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Content>
        <w:p w14:paraId="71E541C6"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58B6FBB" wp14:editId="514A1B9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42D0F5" w14:textId="77777777" w:rsidR="00893355" w:rsidRDefault="00893355"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35CDF5" w14:textId="77777777" w:rsidR="00893355" w:rsidRPr="00DC2CC1" w:rsidRDefault="00893355" w:rsidP="007156C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D13DEE5" w14:textId="77777777" w:rsidR="00893355" w:rsidRDefault="00893355" w:rsidP="007156C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58B6FBB"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442D0F5" w14:textId="77777777" w:rsidR="00893355" w:rsidRDefault="00893355"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E35CDF5" w14:textId="77777777" w:rsidR="00893355" w:rsidRPr="00DC2CC1" w:rsidRDefault="00893355" w:rsidP="007156C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D13DEE5" w14:textId="77777777" w:rsidR="00893355" w:rsidRDefault="00893355" w:rsidP="007156C5">
                            <w:pPr>
                              <w:pStyle w:val="af3"/>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23126F91" wp14:editId="154EC81F">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3192C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0A601AD1" wp14:editId="23F17754">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0031B4E" w14:textId="77777777" w:rsidR="00893355" w:rsidRDefault="00893355" w:rsidP="0036657C">
                                <w:pPr>
                                  <w:pStyle w:val="af3"/>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23B7F77" w14:textId="271B8124" w:rsidR="00893355" w:rsidRPr="00BC3D7C" w:rsidRDefault="00893355" w:rsidP="0036657C">
                                <w:pPr>
                                  <w:pStyle w:val="af3"/>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BC3D7C">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 xml:space="preserve">филиала ПАО «Россети Юг» - «Волгоградэнерго» </w:t>
                                </w:r>
                              </w:p>
                              <w:p w14:paraId="7F95C315" w14:textId="1D56D44E" w:rsidR="00893355" w:rsidRPr="00BC3D7C" w:rsidRDefault="00893355" w:rsidP="0036657C">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BC3D7C">
                                  <w:rPr>
                                    <w:rFonts w:ascii="Myriad Pro" w:hAnsi="Myriad Pro" w:cs="Times New Roman"/>
                                    <w:b/>
                                    <w:sz w:val="28"/>
                                    <w:szCs w:val="28"/>
                                    <w:shd w:val="clear" w:color="auto" w:fill="C4BC96" w:themeFill="background2" w:themeFillShade="BF"/>
                                  </w:rPr>
                                  <w:t>гг.,</w:t>
                                </w:r>
                              </w:p>
                              <w:p w14:paraId="2F69E814" w14:textId="77777777" w:rsidR="00893355" w:rsidRPr="00BC3D7C" w:rsidRDefault="00893355" w:rsidP="0036657C">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0CF90D07" w14:textId="77777777" w:rsidR="00893355" w:rsidRPr="00963C82" w:rsidRDefault="00893355" w:rsidP="0036657C">
                                <w:pPr>
                                  <w:pStyle w:val="af3"/>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BC3D7C">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601AD1"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" o:allowincell="f" fillcolor="#c4bc96 [2414]" strokecolor="black [3213]" strokeweight="1.5pt">
                    <v:textbox inset="14.4pt,,14.4pt">
                      <w:txbxContent>
                        <w:p w14:paraId="70031B4E" w14:textId="77777777" w:rsidR="00893355" w:rsidRDefault="00893355" w:rsidP="0036657C">
                          <w:pPr>
                            <w:pStyle w:val="af3"/>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23B7F77" w14:textId="271B8124" w:rsidR="00893355" w:rsidRPr="00BC3D7C" w:rsidRDefault="00893355" w:rsidP="0036657C">
                          <w:pPr>
                            <w:pStyle w:val="af3"/>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BC3D7C">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 xml:space="preserve">филиала ПАО «Россети Юг» - «Волгоградэнерго» </w:t>
                          </w:r>
                        </w:p>
                        <w:p w14:paraId="7F95C315" w14:textId="1D56D44E" w:rsidR="00893355" w:rsidRPr="00BC3D7C" w:rsidRDefault="00893355" w:rsidP="0036657C">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BC3D7C">
                            <w:rPr>
                              <w:rFonts w:ascii="Myriad Pro" w:hAnsi="Myriad Pro" w:cs="Times New Roman"/>
                              <w:b/>
                              <w:sz w:val="28"/>
                              <w:szCs w:val="28"/>
                              <w:shd w:val="clear" w:color="auto" w:fill="C4BC96" w:themeFill="background2" w:themeFillShade="BF"/>
                            </w:rPr>
                            <w:t>гг.,</w:t>
                          </w:r>
                        </w:p>
                        <w:p w14:paraId="2F69E814" w14:textId="77777777" w:rsidR="00893355" w:rsidRPr="00BC3D7C" w:rsidRDefault="00893355" w:rsidP="0036657C">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0CF90D07" w14:textId="77777777" w:rsidR="00893355" w:rsidRPr="00963C82" w:rsidRDefault="00893355" w:rsidP="0036657C">
                          <w:pPr>
                            <w:pStyle w:val="af3"/>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BC3D7C">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i w:val="0"/>
          <w:color w:val="auto"/>
          <w:lang w:eastAsia="ru-RU"/>
        </w:rPr>
      </w:sdtEndPr>
      <w:sdtContent>
        <w:p w14:paraId="77D8DFFB" w14:textId="77777777" w:rsidR="00E65635" w:rsidRPr="00BC3D7C" w:rsidRDefault="00E65635" w:rsidP="00BC3D7C">
          <w:pPr>
            <w:pStyle w:val="ae"/>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604FDFC5" w14:textId="2B157162" w:rsidR="002A40EA" w:rsidRPr="00893355" w:rsidRDefault="003960FB" w:rsidP="00893355">
          <w:pPr>
            <w:pStyle w:val="32"/>
            <w:ind w:left="142"/>
            <w:jc w:val="both"/>
            <w:rPr>
              <w:rFonts w:ascii="Myriad Pro" w:eastAsiaTheme="minorEastAsia" w:hAnsi="Myriad Pro" w:cstheme="minorBidi"/>
              <w:b/>
              <w:bCs/>
              <w:noProof/>
              <w:sz w:val="22"/>
              <w:szCs w:val="22"/>
            </w:rPr>
          </w:pPr>
          <w:r w:rsidRPr="00893355">
            <w:rPr>
              <w:rFonts w:ascii="Myriad Pro" w:hAnsi="Myriad Pro"/>
              <w:b/>
              <w:bCs/>
              <w:i/>
              <w:color w:val="4F6228" w:themeColor="accent3" w:themeShade="80"/>
            </w:rPr>
            <w:fldChar w:fldCharType="begin"/>
          </w:r>
          <w:r w:rsidR="00E65635" w:rsidRPr="00893355">
            <w:rPr>
              <w:rFonts w:ascii="Myriad Pro" w:hAnsi="Myriad Pro"/>
              <w:b/>
              <w:bCs/>
              <w:i/>
              <w:color w:val="4F6228" w:themeColor="accent3" w:themeShade="80"/>
            </w:rPr>
            <w:instrText xml:space="preserve"> TOC \o "1-3" \h \z \u </w:instrText>
          </w:r>
          <w:r w:rsidRPr="00893355">
            <w:rPr>
              <w:rFonts w:ascii="Myriad Pro" w:hAnsi="Myriad Pro"/>
              <w:b/>
              <w:bCs/>
              <w:i/>
              <w:color w:val="4F6228" w:themeColor="accent3" w:themeShade="80"/>
            </w:rPr>
            <w:fldChar w:fldCharType="separate"/>
          </w:r>
          <w:hyperlink w:anchor="_Toc64550603" w:history="1">
            <w:r w:rsidR="002A40EA" w:rsidRPr="00893355">
              <w:rPr>
                <w:rStyle w:val="ac"/>
                <w:rFonts w:ascii="Myriad Pro" w:hAnsi="Myriad Pro"/>
                <w:b/>
                <w:bCs/>
                <w:noProof/>
                <w:sz w:val="22"/>
                <w:szCs w:val="22"/>
              </w:rPr>
              <w:t>1.</w:t>
            </w:r>
            <w:r w:rsidR="002A40EA" w:rsidRPr="00893355">
              <w:rPr>
                <w:rFonts w:ascii="Myriad Pro" w:eastAsiaTheme="minorEastAsia" w:hAnsi="Myriad Pro" w:cstheme="minorBidi"/>
                <w:b/>
                <w:bCs/>
                <w:noProof/>
                <w:sz w:val="22"/>
                <w:szCs w:val="22"/>
              </w:rPr>
              <w:tab/>
            </w:r>
            <w:r w:rsidR="002A40EA" w:rsidRPr="00893355">
              <w:rPr>
                <w:rStyle w:val="ac"/>
                <w:rFonts w:ascii="Myriad Pro" w:hAnsi="Myriad Pro"/>
                <w:b/>
                <w:bCs/>
                <w:noProof/>
                <w:sz w:val="22"/>
                <w:szCs w:val="22"/>
              </w:rPr>
              <w:t>Вводная часть</w:t>
            </w:r>
            <w:r w:rsidR="002A40EA" w:rsidRPr="00893355">
              <w:rPr>
                <w:rFonts w:ascii="Myriad Pro" w:hAnsi="Myriad Pro"/>
                <w:b/>
                <w:bCs/>
                <w:noProof/>
                <w:webHidden/>
                <w:sz w:val="22"/>
                <w:szCs w:val="22"/>
              </w:rPr>
              <w:tab/>
            </w:r>
            <w:r w:rsidR="002A40EA" w:rsidRPr="00893355">
              <w:rPr>
                <w:rFonts w:ascii="Myriad Pro" w:hAnsi="Myriad Pro"/>
                <w:b/>
                <w:bCs/>
                <w:noProof/>
                <w:webHidden/>
                <w:sz w:val="22"/>
                <w:szCs w:val="22"/>
              </w:rPr>
              <w:fldChar w:fldCharType="begin"/>
            </w:r>
            <w:r w:rsidR="002A40EA" w:rsidRPr="00893355">
              <w:rPr>
                <w:rFonts w:ascii="Myriad Pro" w:hAnsi="Myriad Pro"/>
                <w:b/>
                <w:bCs/>
                <w:noProof/>
                <w:webHidden/>
                <w:sz w:val="22"/>
                <w:szCs w:val="22"/>
              </w:rPr>
              <w:instrText xml:space="preserve"> PAGEREF _Toc64550603 \h </w:instrText>
            </w:r>
            <w:r w:rsidR="002A40EA" w:rsidRPr="00893355">
              <w:rPr>
                <w:rFonts w:ascii="Myriad Pro" w:hAnsi="Myriad Pro"/>
                <w:b/>
                <w:bCs/>
                <w:noProof/>
                <w:webHidden/>
                <w:sz w:val="22"/>
                <w:szCs w:val="22"/>
              </w:rPr>
            </w:r>
            <w:r w:rsidR="002A40EA" w:rsidRPr="00893355">
              <w:rPr>
                <w:rFonts w:ascii="Myriad Pro" w:hAnsi="Myriad Pro"/>
                <w:b/>
                <w:bCs/>
                <w:noProof/>
                <w:webHidden/>
                <w:sz w:val="22"/>
                <w:szCs w:val="22"/>
              </w:rPr>
              <w:fldChar w:fldCharType="separate"/>
            </w:r>
            <w:r w:rsidR="00893355">
              <w:rPr>
                <w:rFonts w:ascii="Myriad Pro" w:hAnsi="Myriad Pro"/>
                <w:b/>
                <w:bCs/>
                <w:noProof/>
                <w:webHidden/>
                <w:sz w:val="22"/>
                <w:szCs w:val="22"/>
              </w:rPr>
              <w:t>6</w:t>
            </w:r>
            <w:r w:rsidR="002A40EA" w:rsidRPr="00893355">
              <w:rPr>
                <w:rFonts w:ascii="Myriad Pro" w:hAnsi="Myriad Pro"/>
                <w:b/>
                <w:bCs/>
                <w:noProof/>
                <w:webHidden/>
                <w:sz w:val="22"/>
                <w:szCs w:val="22"/>
              </w:rPr>
              <w:fldChar w:fldCharType="end"/>
            </w:r>
          </w:hyperlink>
        </w:p>
        <w:p w14:paraId="73488518" w14:textId="415790E3" w:rsidR="002A40EA" w:rsidRPr="00893355" w:rsidRDefault="00893355" w:rsidP="00893355">
          <w:pPr>
            <w:pStyle w:val="32"/>
            <w:ind w:left="142"/>
            <w:jc w:val="both"/>
            <w:rPr>
              <w:rFonts w:ascii="Myriad Pro" w:eastAsiaTheme="minorEastAsia" w:hAnsi="Myriad Pro" w:cstheme="minorBidi"/>
              <w:b/>
              <w:bCs/>
              <w:noProof/>
              <w:sz w:val="22"/>
              <w:szCs w:val="22"/>
            </w:rPr>
          </w:pPr>
          <w:hyperlink w:anchor="_Toc64550604" w:history="1">
            <w:r w:rsidR="002A40EA" w:rsidRPr="00893355">
              <w:rPr>
                <w:rStyle w:val="ac"/>
                <w:rFonts w:ascii="Myriad Pro" w:hAnsi="Myriad Pro"/>
                <w:b/>
                <w:bCs/>
                <w:noProof/>
                <w:sz w:val="22"/>
                <w:szCs w:val="22"/>
              </w:rPr>
              <w:t>1.1.</w:t>
            </w:r>
            <w:r w:rsidR="002A40EA" w:rsidRPr="00893355">
              <w:rPr>
                <w:rFonts w:ascii="Myriad Pro" w:eastAsiaTheme="minorEastAsia" w:hAnsi="Myriad Pro" w:cstheme="minorBidi"/>
                <w:b/>
                <w:bCs/>
                <w:noProof/>
                <w:sz w:val="22"/>
                <w:szCs w:val="22"/>
              </w:rPr>
              <w:tab/>
            </w:r>
            <w:r w:rsidR="002A40EA" w:rsidRPr="00893355">
              <w:rPr>
                <w:rStyle w:val="ac"/>
                <w:rFonts w:ascii="Myriad Pro" w:hAnsi="Myriad Pro"/>
                <w:b/>
                <w:bCs/>
                <w:noProof/>
                <w:sz w:val="22"/>
                <w:szCs w:val="22"/>
              </w:rPr>
              <w:t>Сведения о Заказчике</w:t>
            </w:r>
            <w:r w:rsidR="002A40EA" w:rsidRPr="00893355">
              <w:rPr>
                <w:rFonts w:ascii="Myriad Pro" w:hAnsi="Myriad Pro"/>
                <w:b/>
                <w:bCs/>
                <w:noProof/>
                <w:webHidden/>
                <w:sz w:val="22"/>
                <w:szCs w:val="22"/>
              </w:rPr>
              <w:tab/>
            </w:r>
            <w:r w:rsidR="002A40EA" w:rsidRPr="00893355">
              <w:rPr>
                <w:rFonts w:ascii="Myriad Pro" w:hAnsi="Myriad Pro"/>
                <w:b/>
                <w:bCs/>
                <w:noProof/>
                <w:webHidden/>
                <w:sz w:val="22"/>
                <w:szCs w:val="22"/>
              </w:rPr>
              <w:fldChar w:fldCharType="begin"/>
            </w:r>
            <w:r w:rsidR="002A40EA" w:rsidRPr="00893355">
              <w:rPr>
                <w:rFonts w:ascii="Myriad Pro" w:hAnsi="Myriad Pro"/>
                <w:b/>
                <w:bCs/>
                <w:noProof/>
                <w:webHidden/>
                <w:sz w:val="22"/>
                <w:szCs w:val="22"/>
              </w:rPr>
              <w:instrText xml:space="preserve"> PAGEREF _Toc64550604 \h </w:instrText>
            </w:r>
            <w:r w:rsidR="002A40EA" w:rsidRPr="00893355">
              <w:rPr>
                <w:rFonts w:ascii="Myriad Pro" w:hAnsi="Myriad Pro"/>
                <w:b/>
                <w:bCs/>
                <w:noProof/>
                <w:webHidden/>
                <w:sz w:val="22"/>
                <w:szCs w:val="22"/>
              </w:rPr>
            </w:r>
            <w:r w:rsidR="002A40EA" w:rsidRPr="00893355">
              <w:rPr>
                <w:rFonts w:ascii="Myriad Pro" w:hAnsi="Myriad Pro"/>
                <w:b/>
                <w:bCs/>
                <w:noProof/>
                <w:webHidden/>
                <w:sz w:val="22"/>
                <w:szCs w:val="22"/>
              </w:rPr>
              <w:fldChar w:fldCharType="separate"/>
            </w:r>
            <w:r>
              <w:rPr>
                <w:rFonts w:ascii="Myriad Pro" w:hAnsi="Myriad Pro"/>
                <w:b/>
                <w:bCs/>
                <w:noProof/>
                <w:webHidden/>
                <w:sz w:val="22"/>
                <w:szCs w:val="22"/>
              </w:rPr>
              <w:t>6</w:t>
            </w:r>
            <w:r w:rsidR="002A40EA" w:rsidRPr="00893355">
              <w:rPr>
                <w:rFonts w:ascii="Myriad Pro" w:hAnsi="Myriad Pro"/>
                <w:b/>
                <w:bCs/>
                <w:noProof/>
                <w:webHidden/>
                <w:sz w:val="22"/>
                <w:szCs w:val="22"/>
              </w:rPr>
              <w:fldChar w:fldCharType="end"/>
            </w:r>
          </w:hyperlink>
        </w:p>
        <w:p w14:paraId="4026E593" w14:textId="52572130" w:rsidR="002A40EA" w:rsidRPr="00893355" w:rsidRDefault="00893355" w:rsidP="00893355">
          <w:pPr>
            <w:pStyle w:val="32"/>
            <w:ind w:left="142"/>
            <w:jc w:val="both"/>
            <w:rPr>
              <w:rFonts w:ascii="Myriad Pro" w:eastAsiaTheme="minorEastAsia" w:hAnsi="Myriad Pro" w:cstheme="minorBidi"/>
              <w:b/>
              <w:bCs/>
              <w:noProof/>
              <w:sz w:val="22"/>
              <w:szCs w:val="22"/>
            </w:rPr>
          </w:pPr>
          <w:hyperlink w:anchor="_Toc64550605" w:history="1">
            <w:r w:rsidR="002A40EA" w:rsidRPr="00893355">
              <w:rPr>
                <w:rStyle w:val="ac"/>
                <w:rFonts w:ascii="Myriad Pro" w:hAnsi="Myriad Pro"/>
                <w:b/>
                <w:bCs/>
                <w:noProof/>
                <w:sz w:val="22"/>
                <w:szCs w:val="22"/>
              </w:rPr>
              <w:t>1.2.</w:t>
            </w:r>
            <w:r w:rsidR="002A40EA" w:rsidRPr="00893355">
              <w:rPr>
                <w:rFonts w:ascii="Myriad Pro" w:eastAsiaTheme="minorEastAsia" w:hAnsi="Myriad Pro" w:cstheme="minorBidi"/>
                <w:b/>
                <w:bCs/>
                <w:noProof/>
                <w:sz w:val="22"/>
                <w:szCs w:val="22"/>
              </w:rPr>
              <w:tab/>
            </w:r>
            <w:r w:rsidR="002A40EA" w:rsidRPr="00893355">
              <w:rPr>
                <w:rStyle w:val="ac"/>
                <w:rFonts w:ascii="Myriad Pro" w:hAnsi="Myriad Pro"/>
                <w:b/>
                <w:bCs/>
                <w:noProof/>
                <w:sz w:val="22"/>
                <w:szCs w:val="22"/>
              </w:rPr>
              <w:t>Сведения об Исполнителе</w:t>
            </w:r>
            <w:r w:rsidR="002A40EA" w:rsidRPr="00893355">
              <w:rPr>
                <w:rFonts w:ascii="Myriad Pro" w:hAnsi="Myriad Pro"/>
                <w:b/>
                <w:bCs/>
                <w:noProof/>
                <w:webHidden/>
                <w:sz w:val="22"/>
                <w:szCs w:val="22"/>
              </w:rPr>
              <w:tab/>
            </w:r>
            <w:r w:rsidR="002A40EA" w:rsidRPr="00893355">
              <w:rPr>
                <w:rFonts w:ascii="Myriad Pro" w:hAnsi="Myriad Pro"/>
                <w:b/>
                <w:bCs/>
                <w:noProof/>
                <w:webHidden/>
                <w:sz w:val="22"/>
                <w:szCs w:val="22"/>
              </w:rPr>
              <w:fldChar w:fldCharType="begin"/>
            </w:r>
            <w:r w:rsidR="002A40EA" w:rsidRPr="00893355">
              <w:rPr>
                <w:rFonts w:ascii="Myriad Pro" w:hAnsi="Myriad Pro"/>
                <w:b/>
                <w:bCs/>
                <w:noProof/>
                <w:webHidden/>
                <w:sz w:val="22"/>
                <w:szCs w:val="22"/>
              </w:rPr>
              <w:instrText xml:space="preserve"> PAGEREF _Toc64550605 \h </w:instrText>
            </w:r>
            <w:r w:rsidR="002A40EA" w:rsidRPr="00893355">
              <w:rPr>
                <w:rFonts w:ascii="Myriad Pro" w:hAnsi="Myriad Pro"/>
                <w:b/>
                <w:bCs/>
                <w:noProof/>
                <w:webHidden/>
                <w:sz w:val="22"/>
                <w:szCs w:val="22"/>
              </w:rPr>
            </w:r>
            <w:r w:rsidR="002A40EA" w:rsidRPr="00893355">
              <w:rPr>
                <w:rFonts w:ascii="Myriad Pro" w:hAnsi="Myriad Pro"/>
                <w:b/>
                <w:bCs/>
                <w:noProof/>
                <w:webHidden/>
                <w:sz w:val="22"/>
                <w:szCs w:val="22"/>
              </w:rPr>
              <w:fldChar w:fldCharType="separate"/>
            </w:r>
            <w:r>
              <w:rPr>
                <w:rFonts w:ascii="Myriad Pro" w:hAnsi="Myriad Pro"/>
                <w:b/>
                <w:bCs/>
                <w:noProof/>
                <w:webHidden/>
                <w:sz w:val="22"/>
                <w:szCs w:val="22"/>
              </w:rPr>
              <w:t>6</w:t>
            </w:r>
            <w:r w:rsidR="002A40EA" w:rsidRPr="00893355">
              <w:rPr>
                <w:rFonts w:ascii="Myriad Pro" w:hAnsi="Myriad Pro"/>
                <w:b/>
                <w:bCs/>
                <w:noProof/>
                <w:webHidden/>
                <w:sz w:val="22"/>
                <w:szCs w:val="22"/>
              </w:rPr>
              <w:fldChar w:fldCharType="end"/>
            </w:r>
          </w:hyperlink>
        </w:p>
        <w:p w14:paraId="2F421BFC" w14:textId="0750D4BB" w:rsidR="002A40EA" w:rsidRPr="00893355" w:rsidRDefault="00893355" w:rsidP="00893355">
          <w:pPr>
            <w:pStyle w:val="32"/>
            <w:ind w:left="142"/>
            <w:jc w:val="both"/>
            <w:rPr>
              <w:rFonts w:ascii="Myriad Pro" w:eastAsiaTheme="minorEastAsia" w:hAnsi="Myriad Pro" w:cstheme="minorBidi"/>
              <w:b/>
              <w:bCs/>
              <w:noProof/>
              <w:sz w:val="22"/>
              <w:szCs w:val="22"/>
            </w:rPr>
          </w:pPr>
          <w:hyperlink w:anchor="_Toc64550606" w:history="1">
            <w:r w:rsidR="002A40EA" w:rsidRPr="00893355">
              <w:rPr>
                <w:rStyle w:val="ac"/>
                <w:rFonts w:ascii="Myriad Pro" w:hAnsi="Myriad Pro"/>
                <w:b/>
                <w:bCs/>
                <w:noProof/>
                <w:sz w:val="22"/>
                <w:szCs w:val="22"/>
              </w:rPr>
              <w:t>1.3.</w:t>
            </w:r>
            <w:r w:rsidR="002A40EA" w:rsidRPr="00893355">
              <w:rPr>
                <w:rFonts w:ascii="Myriad Pro" w:eastAsiaTheme="minorEastAsia" w:hAnsi="Myriad Pro" w:cstheme="minorBidi"/>
                <w:b/>
                <w:bCs/>
                <w:noProof/>
                <w:sz w:val="22"/>
                <w:szCs w:val="22"/>
              </w:rPr>
              <w:tab/>
            </w:r>
            <w:r w:rsidR="002A40EA" w:rsidRPr="00893355">
              <w:rPr>
                <w:rStyle w:val="ac"/>
                <w:rFonts w:ascii="Myriad Pro" w:hAnsi="Myriad Pro"/>
                <w:b/>
                <w:bCs/>
                <w:noProof/>
                <w:sz w:val="22"/>
                <w:szCs w:val="22"/>
              </w:rPr>
              <w:t>Основание для оказания услуг</w:t>
            </w:r>
            <w:r w:rsidR="002A40EA" w:rsidRPr="00893355">
              <w:rPr>
                <w:rFonts w:ascii="Myriad Pro" w:hAnsi="Myriad Pro"/>
                <w:b/>
                <w:bCs/>
                <w:noProof/>
                <w:webHidden/>
                <w:sz w:val="22"/>
                <w:szCs w:val="22"/>
              </w:rPr>
              <w:tab/>
            </w:r>
            <w:r w:rsidR="002A40EA" w:rsidRPr="00893355">
              <w:rPr>
                <w:rFonts w:ascii="Myriad Pro" w:hAnsi="Myriad Pro"/>
                <w:b/>
                <w:bCs/>
                <w:noProof/>
                <w:webHidden/>
                <w:sz w:val="22"/>
                <w:szCs w:val="22"/>
              </w:rPr>
              <w:fldChar w:fldCharType="begin"/>
            </w:r>
            <w:r w:rsidR="002A40EA" w:rsidRPr="00893355">
              <w:rPr>
                <w:rFonts w:ascii="Myriad Pro" w:hAnsi="Myriad Pro"/>
                <w:b/>
                <w:bCs/>
                <w:noProof/>
                <w:webHidden/>
                <w:sz w:val="22"/>
                <w:szCs w:val="22"/>
              </w:rPr>
              <w:instrText xml:space="preserve"> PAGEREF _Toc64550606 \h </w:instrText>
            </w:r>
            <w:r w:rsidR="002A40EA" w:rsidRPr="00893355">
              <w:rPr>
                <w:rFonts w:ascii="Myriad Pro" w:hAnsi="Myriad Pro"/>
                <w:b/>
                <w:bCs/>
                <w:noProof/>
                <w:webHidden/>
                <w:sz w:val="22"/>
                <w:szCs w:val="22"/>
              </w:rPr>
            </w:r>
            <w:r w:rsidR="002A40EA" w:rsidRPr="00893355">
              <w:rPr>
                <w:rFonts w:ascii="Myriad Pro" w:hAnsi="Myriad Pro"/>
                <w:b/>
                <w:bCs/>
                <w:noProof/>
                <w:webHidden/>
                <w:sz w:val="22"/>
                <w:szCs w:val="22"/>
              </w:rPr>
              <w:fldChar w:fldCharType="separate"/>
            </w:r>
            <w:r>
              <w:rPr>
                <w:rFonts w:ascii="Myriad Pro" w:hAnsi="Myriad Pro"/>
                <w:b/>
                <w:bCs/>
                <w:noProof/>
                <w:webHidden/>
                <w:sz w:val="22"/>
                <w:szCs w:val="22"/>
              </w:rPr>
              <w:t>7</w:t>
            </w:r>
            <w:r w:rsidR="002A40EA" w:rsidRPr="00893355">
              <w:rPr>
                <w:rFonts w:ascii="Myriad Pro" w:hAnsi="Myriad Pro"/>
                <w:b/>
                <w:bCs/>
                <w:noProof/>
                <w:webHidden/>
                <w:sz w:val="22"/>
                <w:szCs w:val="22"/>
              </w:rPr>
              <w:fldChar w:fldCharType="end"/>
            </w:r>
          </w:hyperlink>
        </w:p>
        <w:p w14:paraId="16385563" w14:textId="1C386CBB" w:rsidR="002A40EA" w:rsidRPr="00893355" w:rsidRDefault="00893355" w:rsidP="00893355">
          <w:pPr>
            <w:pStyle w:val="32"/>
            <w:ind w:left="142"/>
            <w:jc w:val="both"/>
            <w:rPr>
              <w:rFonts w:ascii="Myriad Pro" w:eastAsiaTheme="minorEastAsia" w:hAnsi="Myriad Pro" w:cstheme="minorBidi"/>
              <w:b/>
              <w:bCs/>
              <w:noProof/>
              <w:sz w:val="22"/>
              <w:szCs w:val="22"/>
            </w:rPr>
          </w:pPr>
          <w:hyperlink w:anchor="_Toc64550607" w:history="1">
            <w:r w:rsidR="002A40EA" w:rsidRPr="00893355">
              <w:rPr>
                <w:rStyle w:val="ac"/>
                <w:rFonts w:ascii="Myriad Pro" w:hAnsi="Myriad Pro"/>
                <w:b/>
                <w:bCs/>
                <w:noProof/>
                <w:sz w:val="22"/>
                <w:szCs w:val="22"/>
              </w:rPr>
              <w:t>1.4.</w:t>
            </w:r>
            <w:r w:rsidR="002A40EA" w:rsidRPr="00893355">
              <w:rPr>
                <w:rFonts w:ascii="Myriad Pro" w:eastAsiaTheme="minorEastAsia" w:hAnsi="Myriad Pro" w:cstheme="minorBidi"/>
                <w:b/>
                <w:bCs/>
                <w:noProof/>
                <w:sz w:val="22"/>
                <w:szCs w:val="22"/>
              </w:rPr>
              <w:tab/>
            </w:r>
            <w:r w:rsidR="002A40EA" w:rsidRPr="00893355">
              <w:rPr>
                <w:rStyle w:val="ac"/>
                <w:rFonts w:ascii="Myriad Pro" w:hAnsi="Myriad Pro"/>
                <w:b/>
                <w:bCs/>
                <w:noProof/>
                <w:sz w:val="22"/>
                <w:szCs w:val="22"/>
              </w:rPr>
              <w:t>Цель оказания услуг</w:t>
            </w:r>
            <w:r w:rsidR="002A40EA" w:rsidRPr="00893355">
              <w:rPr>
                <w:rFonts w:ascii="Myriad Pro" w:hAnsi="Myriad Pro"/>
                <w:b/>
                <w:bCs/>
                <w:noProof/>
                <w:webHidden/>
                <w:sz w:val="22"/>
                <w:szCs w:val="22"/>
              </w:rPr>
              <w:tab/>
            </w:r>
            <w:r w:rsidR="002A40EA" w:rsidRPr="00893355">
              <w:rPr>
                <w:rFonts w:ascii="Myriad Pro" w:hAnsi="Myriad Pro"/>
                <w:b/>
                <w:bCs/>
                <w:noProof/>
                <w:webHidden/>
                <w:sz w:val="22"/>
                <w:szCs w:val="22"/>
              </w:rPr>
              <w:fldChar w:fldCharType="begin"/>
            </w:r>
            <w:r w:rsidR="002A40EA" w:rsidRPr="00893355">
              <w:rPr>
                <w:rFonts w:ascii="Myriad Pro" w:hAnsi="Myriad Pro"/>
                <w:b/>
                <w:bCs/>
                <w:noProof/>
                <w:webHidden/>
                <w:sz w:val="22"/>
                <w:szCs w:val="22"/>
              </w:rPr>
              <w:instrText xml:space="preserve"> PAGEREF _Toc64550607 \h </w:instrText>
            </w:r>
            <w:r w:rsidR="002A40EA" w:rsidRPr="00893355">
              <w:rPr>
                <w:rFonts w:ascii="Myriad Pro" w:hAnsi="Myriad Pro"/>
                <w:b/>
                <w:bCs/>
                <w:noProof/>
                <w:webHidden/>
                <w:sz w:val="22"/>
                <w:szCs w:val="22"/>
              </w:rPr>
            </w:r>
            <w:r w:rsidR="002A40EA" w:rsidRPr="00893355">
              <w:rPr>
                <w:rFonts w:ascii="Myriad Pro" w:hAnsi="Myriad Pro"/>
                <w:b/>
                <w:bCs/>
                <w:noProof/>
                <w:webHidden/>
                <w:sz w:val="22"/>
                <w:szCs w:val="22"/>
              </w:rPr>
              <w:fldChar w:fldCharType="separate"/>
            </w:r>
            <w:r>
              <w:rPr>
                <w:rFonts w:ascii="Myriad Pro" w:hAnsi="Myriad Pro"/>
                <w:b/>
                <w:bCs/>
                <w:noProof/>
                <w:webHidden/>
                <w:sz w:val="22"/>
                <w:szCs w:val="22"/>
              </w:rPr>
              <w:t>7</w:t>
            </w:r>
            <w:r w:rsidR="002A40EA" w:rsidRPr="00893355">
              <w:rPr>
                <w:rFonts w:ascii="Myriad Pro" w:hAnsi="Myriad Pro"/>
                <w:b/>
                <w:bCs/>
                <w:noProof/>
                <w:webHidden/>
                <w:sz w:val="22"/>
                <w:szCs w:val="22"/>
              </w:rPr>
              <w:fldChar w:fldCharType="end"/>
            </w:r>
          </w:hyperlink>
        </w:p>
        <w:p w14:paraId="0A306B58" w14:textId="6BE76677" w:rsidR="002A40EA" w:rsidRPr="00893355" w:rsidRDefault="00893355" w:rsidP="00893355">
          <w:pPr>
            <w:pStyle w:val="32"/>
            <w:ind w:left="142"/>
            <w:jc w:val="both"/>
            <w:rPr>
              <w:rFonts w:ascii="Myriad Pro" w:eastAsiaTheme="minorEastAsia" w:hAnsi="Myriad Pro" w:cstheme="minorBidi"/>
              <w:b/>
              <w:bCs/>
              <w:noProof/>
              <w:sz w:val="22"/>
              <w:szCs w:val="22"/>
            </w:rPr>
          </w:pPr>
          <w:hyperlink w:anchor="_Toc64550608" w:history="1">
            <w:r w:rsidR="002A40EA" w:rsidRPr="00893355">
              <w:rPr>
                <w:rStyle w:val="ac"/>
                <w:rFonts w:ascii="Myriad Pro" w:hAnsi="Myriad Pro"/>
                <w:b/>
                <w:bCs/>
                <w:noProof/>
                <w:sz w:val="22"/>
                <w:szCs w:val="22"/>
              </w:rPr>
              <w:t>1.5.</w:t>
            </w:r>
            <w:r w:rsidR="002A40EA" w:rsidRPr="00893355">
              <w:rPr>
                <w:rFonts w:ascii="Myriad Pro" w:eastAsiaTheme="minorEastAsia" w:hAnsi="Myriad Pro" w:cstheme="minorBidi"/>
                <w:b/>
                <w:bCs/>
                <w:noProof/>
                <w:sz w:val="22"/>
                <w:szCs w:val="22"/>
              </w:rPr>
              <w:tab/>
            </w:r>
            <w:r w:rsidR="002A40EA" w:rsidRPr="00893355">
              <w:rPr>
                <w:rStyle w:val="ac"/>
                <w:rFonts w:ascii="Myriad Pro" w:hAnsi="Myriad Pro"/>
                <w:b/>
                <w:bCs/>
                <w:noProof/>
                <w:sz w:val="22"/>
                <w:szCs w:val="22"/>
              </w:rPr>
              <w:t>Нормативно-правовая база</w:t>
            </w:r>
            <w:r w:rsidR="002A40EA" w:rsidRPr="00893355">
              <w:rPr>
                <w:rFonts w:ascii="Myriad Pro" w:hAnsi="Myriad Pro"/>
                <w:b/>
                <w:bCs/>
                <w:noProof/>
                <w:webHidden/>
                <w:sz w:val="22"/>
                <w:szCs w:val="22"/>
              </w:rPr>
              <w:tab/>
            </w:r>
            <w:r w:rsidR="002A40EA" w:rsidRPr="00893355">
              <w:rPr>
                <w:rFonts w:ascii="Myriad Pro" w:hAnsi="Myriad Pro"/>
                <w:b/>
                <w:bCs/>
                <w:noProof/>
                <w:webHidden/>
                <w:sz w:val="22"/>
                <w:szCs w:val="22"/>
              </w:rPr>
              <w:fldChar w:fldCharType="begin"/>
            </w:r>
            <w:r w:rsidR="002A40EA" w:rsidRPr="00893355">
              <w:rPr>
                <w:rFonts w:ascii="Myriad Pro" w:hAnsi="Myriad Pro"/>
                <w:b/>
                <w:bCs/>
                <w:noProof/>
                <w:webHidden/>
                <w:sz w:val="22"/>
                <w:szCs w:val="22"/>
              </w:rPr>
              <w:instrText xml:space="preserve"> PAGEREF _Toc64550608 \h </w:instrText>
            </w:r>
            <w:r w:rsidR="002A40EA" w:rsidRPr="00893355">
              <w:rPr>
                <w:rFonts w:ascii="Myriad Pro" w:hAnsi="Myriad Pro"/>
                <w:b/>
                <w:bCs/>
                <w:noProof/>
                <w:webHidden/>
                <w:sz w:val="22"/>
                <w:szCs w:val="22"/>
              </w:rPr>
            </w:r>
            <w:r w:rsidR="002A40EA" w:rsidRPr="00893355">
              <w:rPr>
                <w:rFonts w:ascii="Myriad Pro" w:hAnsi="Myriad Pro"/>
                <w:b/>
                <w:bCs/>
                <w:noProof/>
                <w:webHidden/>
                <w:sz w:val="22"/>
                <w:szCs w:val="22"/>
              </w:rPr>
              <w:fldChar w:fldCharType="separate"/>
            </w:r>
            <w:r>
              <w:rPr>
                <w:rFonts w:ascii="Myriad Pro" w:hAnsi="Myriad Pro"/>
                <w:b/>
                <w:bCs/>
                <w:noProof/>
                <w:webHidden/>
                <w:sz w:val="22"/>
                <w:szCs w:val="22"/>
              </w:rPr>
              <w:t>9</w:t>
            </w:r>
            <w:r w:rsidR="002A40EA" w:rsidRPr="00893355">
              <w:rPr>
                <w:rFonts w:ascii="Myriad Pro" w:hAnsi="Myriad Pro"/>
                <w:b/>
                <w:bCs/>
                <w:noProof/>
                <w:webHidden/>
                <w:sz w:val="22"/>
                <w:szCs w:val="22"/>
              </w:rPr>
              <w:fldChar w:fldCharType="end"/>
            </w:r>
          </w:hyperlink>
        </w:p>
        <w:p w14:paraId="7E92C12B" w14:textId="2EE3CDFE" w:rsidR="002A40EA" w:rsidRPr="00893355" w:rsidRDefault="00893355" w:rsidP="00893355">
          <w:pPr>
            <w:pStyle w:val="28"/>
            <w:jc w:val="both"/>
            <w:rPr>
              <w:rFonts w:eastAsiaTheme="minorEastAsia" w:cstheme="minorBidi"/>
              <w:b/>
              <w:bCs/>
              <w:noProof/>
              <w:sz w:val="22"/>
              <w:szCs w:val="22"/>
            </w:rPr>
          </w:pPr>
          <w:hyperlink w:anchor="_Toc64550609" w:history="1">
            <w:r w:rsidR="002A40EA" w:rsidRPr="00893355">
              <w:rPr>
                <w:rStyle w:val="ac"/>
                <w:b/>
                <w:bCs/>
                <w:noProof/>
                <w:sz w:val="22"/>
                <w:szCs w:val="22"/>
              </w:rPr>
              <w:t>2.</w:t>
            </w:r>
            <w:r w:rsidR="002A40EA" w:rsidRPr="00893355">
              <w:rPr>
                <w:rFonts w:eastAsiaTheme="minorEastAsia" w:cstheme="minorBidi"/>
                <w:b/>
                <w:bCs/>
                <w:noProof/>
                <w:sz w:val="22"/>
                <w:szCs w:val="22"/>
              </w:rPr>
              <w:tab/>
            </w:r>
            <w:r w:rsidR="002A40EA" w:rsidRPr="00893355">
              <w:rPr>
                <w:rStyle w:val="ac"/>
                <w:b/>
                <w:bCs/>
                <w:noProof/>
                <w:sz w:val="22"/>
                <w:szCs w:val="22"/>
              </w:rPr>
              <w:t>Краткая характеристика параметров регулирования филиала ПАО «Россети Юг» - «Волгоградэнерго»</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_Toc64550609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12</w:t>
            </w:r>
            <w:r w:rsidR="002A40EA" w:rsidRPr="00893355">
              <w:rPr>
                <w:b/>
                <w:bCs/>
                <w:noProof/>
                <w:webHidden/>
                <w:sz w:val="22"/>
                <w:szCs w:val="22"/>
              </w:rPr>
              <w:fldChar w:fldCharType="end"/>
            </w:r>
          </w:hyperlink>
        </w:p>
        <w:p w14:paraId="5F098348" w14:textId="78C137E9" w:rsidR="002A40EA" w:rsidRPr="00893355" w:rsidRDefault="00893355" w:rsidP="00893355">
          <w:pPr>
            <w:pStyle w:val="28"/>
            <w:jc w:val="both"/>
            <w:rPr>
              <w:rFonts w:eastAsiaTheme="minorEastAsia" w:cstheme="minorBidi"/>
              <w:b/>
              <w:bCs/>
              <w:noProof/>
              <w:sz w:val="22"/>
              <w:szCs w:val="22"/>
            </w:rPr>
          </w:pPr>
          <w:hyperlink w:anchor="_Toc64550610" w:history="1">
            <w:r w:rsidR="002A40EA" w:rsidRPr="00893355">
              <w:rPr>
                <w:rStyle w:val="ac"/>
                <w:b/>
                <w:bCs/>
                <w:noProof/>
                <w:sz w:val="22"/>
                <w:szCs w:val="22"/>
              </w:rPr>
              <w:t>3.</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к формированию пакета обосновывающих документов, предоставляемых филиалом ПАО «Россети Юг» - «Волгоградэнерго» в Комитет тарифного регулирования Волгоградской области в рамках рассмотрения дел об установлении тарифов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21</w:t>
            </w:r>
            <w:r w:rsidR="002A40EA" w:rsidRPr="00893355">
              <w:rPr>
                <w:b/>
                <w:bCs/>
                <w:noProof/>
                <w:webHidden/>
                <w:sz w:val="22"/>
                <w:szCs w:val="22"/>
              </w:rPr>
              <w:fldChar w:fldCharType="end"/>
            </w:r>
          </w:hyperlink>
        </w:p>
        <w:p w14:paraId="0AFE5A52" w14:textId="13592D58" w:rsidR="002A40EA" w:rsidRPr="00893355" w:rsidRDefault="00893355" w:rsidP="00893355">
          <w:pPr>
            <w:pStyle w:val="28"/>
            <w:jc w:val="both"/>
            <w:rPr>
              <w:rFonts w:eastAsiaTheme="minorEastAsia" w:cstheme="minorBidi"/>
              <w:b/>
              <w:bCs/>
              <w:noProof/>
              <w:sz w:val="22"/>
              <w:szCs w:val="22"/>
            </w:rPr>
          </w:pPr>
          <w:hyperlink w:anchor="_Toc64550611" w:history="1">
            <w:r w:rsidR="002A40EA" w:rsidRPr="00893355">
              <w:rPr>
                <w:rStyle w:val="ac"/>
                <w:b/>
                <w:bCs/>
                <w:noProof/>
                <w:sz w:val="22"/>
                <w:szCs w:val="22"/>
              </w:rPr>
              <w:t>3.1.</w:t>
            </w:r>
            <w:r w:rsidR="002A40EA" w:rsidRPr="00893355">
              <w:rPr>
                <w:rFonts w:eastAsiaTheme="minorEastAsia" w:cstheme="minorBidi"/>
                <w:b/>
                <w:bCs/>
                <w:noProof/>
                <w:sz w:val="22"/>
                <w:szCs w:val="22"/>
              </w:rPr>
              <w:tab/>
            </w:r>
            <w:r w:rsidR="002A40EA" w:rsidRPr="00893355">
              <w:rPr>
                <w:rStyle w:val="ac"/>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21</w:t>
            </w:r>
            <w:r w:rsidR="002A40EA" w:rsidRPr="00893355">
              <w:rPr>
                <w:b/>
                <w:bCs/>
                <w:noProof/>
                <w:webHidden/>
                <w:sz w:val="22"/>
                <w:szCs w:val="22"/>
              </w:rPr>
              <w:fldChar w:fldCharType="end"/>
            </w:r>
          </w:hyperlink>
        </w:p>
        <w:p w14:paraId="5ADBA440" w14:textId="688B2F85" w:rsidR="002A40EA" w:rsidRPr="00893355" w:rsidRDefault="00893355" w:rsidP="00893355">
          <w:pPr>
            <w:pStyle w:val="28"/>
            <w:jc w:val="both"/>
            <w:rPr>
              <w:rFonts w:eastAsiaTheme="minorEastAsia" w:cstheme="minorBidi"/>
              <w:b/>
              <w:bCs/>
              <w:noProof/>
              <w:sz w:val="22"/>
              <w:szCs w:val="22"/>
            </w:rPr>
          </w:pPr>
          <w:hyperlink w:anchor="_Toc64550612" w:history="1">
            <w:r w:rsidR="002A40EA" w:rsidRPr="00893355">
              <w:rPr>
                <w:rStyle w:val="ac"/>
                <w:b/>
                <w:bCs/>
                <w:noProof/>
                <w:sz w:val="22"/>
                <w:szCs w:val="22"/>
              </w:rPr>
              <w:t>3.2.</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к формированию пакета обосновывающих документов, предоставляемых филиалом ПАО «Россети Юг» - «Волгоградэнерго» в Комитет тарифного регулирования Волгоградской области в рамках рассмотрения дел об установлении тариф</w:t>
            </w:r>
            <w:bookmarkStart w:id="0" w:name="_GoBack"/>
            <w:bookmarkEnd w:id="0"/>
            <w:r w:rsidR="002A40EA" w:rsidRPr="00893355">
              <w:rPr>
                <w:rStyle w:val="ac"/>
                <w:b/>
                <w:bCs/>
                <w:noProof/>
                <w:sz w:val="22"/>
                <w:szCs w:val="22"/>
              </w:rPr>
              <w:t>ов на первый год очередного долгосрочного периода регулирования по статьям операционных (подконтрольных) расходов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_Toc64550612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31</w:t>
            </w:r>
            <w:r w:rsidR="002A40EA" w:rsidRPr="00893355">
              <w:rPr>
                <w:b/>
                <w:bCs/>
                <w:noProof/>
                <w:webHidden/>
                <w:sz w:val="22"/>
                <w:szCs w:val="22"/>
              </w:rPr>
              <w:fldChar w:fldCharType="end"/>
            </w:r>
          </w:hyperlink>
        </w:p>
        <w:p w14:paraId="37390863" w14:textId="3E38A197" w:rsidR="002A40EA" w:rsidRPr="00893355" w:rsidRDefault="00893355" w:rsidP="00893355">
          <w:pPr>
            <w:pStyle w:val="28"/>
            <w:jc w:val="both"/>
            <w:rPr>
              <w:rFonts w:eastAsiaTheme="minorEastAsia" w:cstheme="minorBidi"/>
              <w:b/>
              <w:bCs/>
              <w:noProof/>
              <w:sz w:val="22"/>
              <w:szCs w:val="22"/>
            </w:rPr>
          </w:pPr>
          <w:hyperlink w:anchor="_Toc64550613" w:history="1">
            <w:r w:rsidR="002A40EA" w:rsidRPr="00893355">
              <w:rPr>
                <w:rStyle w:val="ac"/>
                <w:b/>
                <w:bCs/>
                <w:noProof/>
                <w:sz w:val="22"/>
                <w:szCs w:val="22"/>
              </w:rPr>
              <w:t>3.2.1.</w:t>
            </w:r>
            <w:r w:rsidR="002A40EA" w:rsidRPr="00893355">
              <w:rPr>
                <w:rFonts w:eastAsiaTheme="minorEastAsia" w:cstheme="minorBidi"/>
                <w:b/>
                <w:bCs/>
                <w:noProof/>
                <w:sz w:val="22"/>
                <w:szCs w:val="22"/>
              </w:rPr>
              <w:tab/>
            </w:r>
            <w:r w:rsidR="002A40EA" w:rsidRPr="00893355">
              <w:rPr>
                <w:rStyle w:val="ac"/>
                <w:b/>
                <w:bCs/>
                <w:noProof/>
                <w:sz w:val="22"/>
                <w:szCs w:val="22"/>
              </w:rPr>
              <w:t>Расходы на топливо</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_Toc64550613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34</w:t>
            </w:r>
            <w:r w:rsidR="002A40EA" w:rsidRPr="00893355">
              <w:rPr>
                <w:b/>
                <w:bCs/>
                <w:noProof/>
                <w:webHidden/>
                <w:sz w:val="22"/>
                <w:szCs w:val="22"/>
              </w:rPr>
              <w:fldChar w:fldCharType="end"/>
            </w:r>
          </w:hyperlink>
        </w:p>
        <w:p w14:paraId="22038F57" w14:textId="7FF681D0" w:rsidR="002A40EA" w:rsidRPr="00893355" w:rsidRDefault="00893355" w:rsidP="00893355">
          <w:pPr>
            <w:pStyle w:val="28"/>
            <w:jc w:val="both"/>
            <w:rPr>
              <w:rFonts w:eastAsiaTheme="minorEastAsia" w:cstheme="minorBidi"/>
              <w:b/>
              <w:bCs/>
              <w:noProof/>
              <w:sz w:val="22"/>
              <w:szCs w:val="22"/>
            </w:rPr>
          </w:pPr>
          <w:hyperlink w:anchor="_Toc64550614" w:history="1">
            <w:r w:rsidR="002A40EA" w:rsidRPr="00893355">
              <w:rPr>
                <w:rStyle w:val="ac"/>
                <w:b/>
                <w:bCs/>
                <w:noProof/>
                <w:sz w:val="22"/>
                <w:szCs w:val="22"/>
              </w:rPr>
              <w:t>3.2.2.</w:t>
            </w:r>
            <w:r w:rsidR="002A40EA" w:rsidRPr="00893355">
              <w:rPr>
                <w:rFonts w:eastAsiaTheme="minorEastAsia" w:cstheme="minorBidi"/>
                <w:b/>
                <w:bCs/>
                <w:noProof/>
                <w:sz w:val="22"/>
                <w:szCs w:val="22"/>
              </w:rPr>
              <w:tab/>
            </w:r>
            <w:r w:rsidR="002A40EA" w:rsidRPr="00893355">
              <w:rPr>
                <w:rStyle w:val="ac"/>
                <w:b/>
                <w:bCs/>
                <w:noProof/>
                <w:sz w:val="22"/>
                <w:szCs w:val="22"/>
              </w:rPr>
              <w:t>Расходы на сырье и материалы</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_Toc64550614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35</w:t>
            </w:r>
            <w:r w:rsidR="002A40EA" w:rsidRPr="00893355">
              <w:rPr>
                <w:b/>
                <w:bCs/>
                <w:noProof/>
                <w:webHidden/>
                <w:sz w:val="22"/>
                <w:szCs w:val="22"/>
              </w:rPr>
              <w:fldChar w:fldCharType="end"/>
            </w:r>
          </w:hyperlink>
        </w:p>
        <w:p w14:paraId="7D9EBA1E" w14:textId="3B24129D" w:rsidR="002A40EA" w:rsidRPr="00893355" w:rsidRDefault="00893355" w:rsidP="00893355">
          <w:pPr>
            <w:pStyle w:val="28"/>
            <w:jc w:val="both"/>
            <w:rPr>
              <w:rFonts w:eastAsiaTheme="minorEastAsia" w:cstheme="minorBidi"/>
              <w:b/>
              <w:bCs/>
              <w:noProof/>
              <w:sz w:val="22"/>
              <w:szCs w:val="22"/>
            </w:rPr>
          </w:pPr>
          <w:hyperlink w:anchor="_Toc64550615" w:history="1">
            <w:r w:rsidR="002A40EA" w:rsidRPr="00893355">
              <w:rPr>
                <w:rStyle w:val="ac"/>
                <w:b/>
                <w:bCs/>
                <w:noProof/>
                <w:sz w:val="22"/>
                <w:szCs w:val="22"/>
              </w:rPr>
              <w:t>3.2.3.</w:t>
            </w:r>
            <w:r w:rsidR="002A40EA" w:rsidRPr="00893355">
              <w:rPr>
                <w:rFonts w:eastAsiaTheme="minorEastAsia" w:cstheme="minorBidi"/>
                <w:b/>
                <w:bCs/>
                <w:noProof/>
                <w:sz w:val="22"/>
                <w:szCs w:val="22"/>
              </w:rPr>
              <w:tab/>
            </w:r>
            <w:r w:rsidR="002A40EA" w:rsidRPr="00893355">
              <w:rPr>
                <w:rStyle w:val="ac"/>
                <w:b/>
                <w:bCs/>
                <w:noProof/>
                <w:sz w:val="22"/>
                <w:szCs w:val="22"/>
              </w:rPr>
              <w:t>Расходы на ремонт основных средств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_Toc64550615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35</w:t>
            </w:r>
            <w:r w:rsidR="002A40EA" w:rsidRPr="00893355">
              <w:rPr>
                <w:b/>
                <w:bCs/>
                <w:noProof/>
                <w:webHidden/>
                <w:sz w:val="22"/>
                <w:szCs w:val="22"/>
              </w:rPr>
              <w:fldChar w:fldCharType="end"/>
            </w:r>
          </w:hyperlink>
        </w:p>
        <w:p w14:paraId="4D5715F8" w14:textId="589B2F14" w:rsidR="002A40EA" w:rsidRPr="00893355" w:rsidRDefault="00893355" w:rsidP="00893355">
          <w:pPr>
            <w:pStyle w:val="28"/>
            <w:jc w:val="both"/>
            <w:rPr>
              <w:rFonts w:eastAsiaTheme="minorEastAsia" w:cstheme="minorBidi"/>
              <w:b/>
              <w:bCs/>
              <w:noProof/>
              <w:sz w:val="22"/>
              <w:szCs w:val="22"/>
            </w:rPr>
          </w:pPr>
          <w:hyperlink w:anchor="_Toc64550616" w:history="1">
            <w:r w:rsidR="002A40EA" w:rsidRPr="00893355">
              <w:rPr>
                <w:rStyle w:val="ac"/>
                <w:b/>
                <w:bCs/>
                <w:noProof/>
                <w:sz w:val="22"/>
                <w:szCs w:val="22"/>
              </w:rPr>
              <w:t>3.2.4.</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оплату труда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_Toc64550616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37</w:t>
            </w:r>
            <w:r w:rsidR="002A40EA" w:rsidRPr="00893355">
              <w:rPr>
                <w:b/>
                <w:bCs/>
                <w:noProof/>
                <w:webHidden/>
                <w:sz w:val="22"/>
                <w:szCs w:val="22"/>
              </w:rPr>
              <w:fldChar w:fldCharType="end"/>
            </w:r>
          </w:hyperlink>
        </w:p>
        <w:p w14:paraId="20F2BBB7" w14:textId="7E03DFF1" w:rsidR="002A40EA" w:rsidRPr="00893355" w:rsidRDefault="00893355" w:rsidP="00893355">
          <w:pPr>
            <w:pStyle w:val="28"/>
            <w:jc w:val="both"/>
            <w:rPr>
              <w:rFonts w:eastAsiaTheme="minorEastAsia" w:cstheme="minorBidi"/>
              <w:b/>
              <w:bCs/>
              <w:noProof/>
              <w:sz w:val="22"/>
              <w:szCs w:val="22"/>
            </w:rPr>
          </w:pPr>
          <w:hyperlink w:anchor="_Toc64550617" w:history="1">
            <w:r w:rsidR="002A40EA" w:rsidRPr="00893355">
              <w:rPr>
                <w:rStyle w:val="ac"/>
                <w:b/>
                <w:bCs/>
                <w:noProof/>
                <w:sz w:val="22"/>
                <w:szCs w:val="22"/>
              </w:rPr>
              <w:t>3.2.5.</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оплату работ (услуг) производственного характера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_Toc64550617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40</w:t>
            </w:r>
            <w:r w:rsidR="002A40EA" w:rsidRPr="00893355">
              <w:rPr>
                <w:b/>
                <w:bCs/>
                <w:noProof/>
                <w:webHidden/>
                <w:sz w:val="22"/>
                <w:szCs w:val="22"/>
              </w:rPr>
              <w:fldChar w:fldCharType="end"/>
            </w:r>
          </w:hyperlink>
        </w:p>
        <w:p w14:paraId="1B180F2F" w14:textId="760D4610" w:rsidR="002A40EA" w:rsidRPr="00893355" w:rsidRDefault="00893355" w:rsidP="00893355">
          <w:pPr>
            <w:pStyle w:val="28"/>
            <w:jc w:val="both"/>
            <w:rPr>
              <w:rFonts w:eastAsiaTheme="minorEastAsia" w:cstheme="minorBidi"/>
              <w:b/>
              <w:bCs/>
              <w:noProof/>
              <w:sz w:val="22"/>
              <w:szCs w:val="22"/>
            </w:rPr>
          </w:pPr>
          <w:hyperlink w:anchor="_Toc64550618" w:history="1">
            <w:r w:rsidR="002A40EA" w:rsidRPr="00893355">
              <w:rPr>
                <w:rStyle w:val="ac"/>
                <w:b/>
                <w:bCs/>
                <w:noProof/>
                <w:sz w:val="22"/>
                <w:szCs w:val="22"/>
              </w:rPr>
              <w:t>3.2.6.</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оплату работ (услуг) непроизводственного характера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_Toc64550618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41</w:t>
            </w:r>
            <w:r w:rsidR="002A40EA" w:rsidRPr="00893355">
              <w:rPr>
                <w:b/>
                <w:bCs/>
                <w:noProof/>
                <w:webHidden/>
                <w:sz w:val="22"/>
                <w:szCs w:val="22"/>
              </w:rPr>
              <w:fldChar w:fldCharType="end"/>
            </w:r>
          </w:hyperlink>
        </w:p>
        <w:p w14:paraId="050B3E4B" w14:textId="6C799683" w:rsidR="002A40EA" w:rsidRPr="00893355" w:rsidRDefault="00893355" w:rsidP="00893355">
          <w:pPr>
            <w:pStyle w:val="28"/>
            <w:jc w:val="both"/>
            <w:rPr>
              <w:rFonts w:eastAsiaTheme="minorEastAsia" w:cstheme="minorBidi"/>
              <w:b/>
              <w:bCs/>
              <w:noProof/>
              <w:sz w:val="22"/>
              <w:szCs w:val="22"/>
            </w:rPr>
          </w:pPr>
          <w:hyperlink w:anchor="_Toc64550619" w:history="1">
            <w:r w:rsidR="002A40EA" w:rsidRPr="00893355">
              <w:rPr>
                <w:rStyle w:val="ac"/>
                <w:b/>
                <w:bCs/>
                <w:noProof/>
                <w:sz w:val="22"/>
                <w:szCs w:val="22"/>
              </w:rPr>
              <w:t>3.2.7.</w:t>
            </w:r>
            <w:r w:rsidR="002A40EA" w:rsidRPr="00893355">
              <w:rPr>
                <w:rFonts w:eastAsiaTheme="minorEastAsia" w:cstheme="minorBidi"/>
                <w:b/>
                <w:bCs/>
                <w:noProof/>
                <w:sz w:val="22"/>
                <w:szCs w:val="22"/>
              </w:rPr>
              <w:tab/>
            </w:r>
            <w:r w:rsidR="002A40EA" w:rsidRPr="00893355">
              <w:rPr>
                <w:rStyle w:val="ac"/>
                <w:b/>
                <w:bCs/>
                <w:noProof/>
                <w:sz w:val="22"/>
                <w:szCs w:val="22"/>
              </w:rPr>
              <w:t>Расходы на служебные командировки, включая оформление виз и уплату сборов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_Toc64550619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42</w:t>
            </w:r>
            <w:r w:rsidR="002A40EA" w:rsidRPr="00893355">
              <w:rPr>
                <w:b/>
                <w:bCs/>
                <w:noProof/>
                <w:webHidden/>
                <w:sz w:val="22"/>
                <w:szCs w:val="22"/>
              </w:rPr>
              <w:fldChar w:fldCharType="end"/>
            </w:r>
          </w:hyperlink>
        </w:p>
        <w:p w14:paraId="1B6169E9" w14:textId="26238BE0" w:rsidR="002A40EA" w:rsidRPr="00893355" w:rsidRDefault="00893355" w:rsidP="00893355">
          <w:pPr>
            <w:pStyle w:val="28"/>
            <w:jc w:val="both"/>
            <w:rPr>
              <w:rFonts w:eastAsiaTheme="minorEastAsia" w:cstheme="minorBidi"/>
              <w:b/>
              <w:bCs/>
              <w:noProof/>
              <w:sz w:val="22"/>
              <w:szCs w:val="22"/>
            </w:rPr>
          </w:pPr>
          <w:hyperlink w:anchor="_Toc64550620" w:history="1">
            <w:r w:rsidR="002A40EA" w:rsidRPr="00893355">
              <w:rPr>
                <w:rStyle w:val="ac"/>
                <w:b/>
                <w:bCs/>
                <w:noProof/>
                <w:sz w:val="22"/>
                <w:szCs w:val="22"/>
              </w:rPr>
              <w:t>3.2.8.</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обучение персонала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44</w:t>
            </w:r>
            <w:r w:rsidR="002A40EA" w:rsidRPr="00893355">
              <w:rPr>
                <w:b/>
                <w:bCs/>
                <w:noProof/>
                <w:webHidden/>
                <w:sz w:val="22"/>
                <w:szCs w:val="22"/>
              </w:rPr>
              <w:fldChar w:fldCharType="end"/>
            </w:r>
          </w:hyperlink>
        </w:p>
        <w:p w14:paraId="0328DEFF" w14:textId="41304A9D" w:rsidR="002A40EA" w:rsidRPr="00893355" w:rsidRDefault="00893355" w:rsidP="00893355">
          <w:pPr>
            <w:pStyle w:val="28"/>
            <w:jc w:val="both"/>
            <w:rPr>
              <w:rFonts w:eastAsiaTheme="minorEastAsia" w:cstheme="minorBidi"/>
              <w:b/>
              <w:bCs/>
              <w:noProof/>
              <w:sz w:val="22"/>
              <w:szCs w:val="22"/>
            </w:rPr>
          </w:pPr>
          <w:hyperlink w:anchor="_Toc64550621" w:history="1">
            <w:r w:rsidR="002A40EA" w:rsidRPr="00893355">
              <w:rPr>
                <w:rStyle w:val="ac"/>
                <w:b/>
                <w:bCs/>
                <w:noProof/>
                <w:sz w:val="22"/>
                <w:szCs w:val="22"/>
              </w:rPr>
              <w:t>3.2.9.</w:t>
            </w:r>
            <w:r w:rsidR="002A40EA" w:rsidRPr="00893355">
              <w:rPr>
                <w:rFonts w:eastAsiaTheme="minorEastAsia" w:cstheme="minorBidi"/>
                <w:b/>
                <w:bCs/>
                <w:noProof/>
                <w:sz w:val="22"/>
                <w:szCs w:val="22"/>
              </w:rPr>
              <w:tab/>
            </w:r>
            <w:r w:rsidR="002A40EA" w:rsidRPr="00893355">
              <w:rPr>
                <w:rStyle w:val="ac"/>
                <w:b/>
                <w:bCs/>
                <w:noProof/>
                <w:sz w:val="22"/>
                <w:szCs w:val="22"/>
              </w:rPr>
              <w:t>Расходы на страхование</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46</w:t>
            </w:r>
            <w:r w:rsidR="002A40EA" w:rsidRPr="00893355">
              <w:rPr>
                <w:b/>
                <w:bCs/>
                <w:noProof/>
                <w:webHidden/>
                <w:sz w:val="22"/>
                <w:szCs w:val="22"/>
              </w:rPr>
              <w:fldChar w:fldCharType="end"/>
            </w:r>
          </w:hyperlink>
        </w:p>
        <w:p w14:paraId="51FF9DD3" w14:textId="67964F8A" w:rsidR="002A40EA" w:rsidRPr="00893355" w:rsidRDefault="00893355" w:rsidP="00893355">
          <w:pPr>
            <w:pStyle w:val="28"/>
            <w:jc w:val="both"/>
            <w:rPr>
              <w:rFonts w:eastAsiaTheme="minorEastAsia" w:cstheme="minorBidi"/>
              <w:b/>
              <w:bCs/>
              <w:noProof/>
              <w:sz w:val="22"/>
              <w:szCs w:val="22"/>
            </w:rPr>
          </w:pPr>
          <w:hyperlink w:anchor="_Toc64550622" w:history="1">
            <w:r w:rsidR="002A40EA" w:rsidRPr="00893355">
              <w:rPr>
                <w:rStyle w:val="ac"/>
                <w:b/>
                <w:bCs/>
                <w:noProof/>
                <w:sz w:val="22"/>
                <w:szCs w:val="22"/>
              </w:rPr>
              <w:t>3.2.10.</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обеспечение безопасности электрических сетей и других объектов электроэнергетики в соответствии с законодательством Российской Федерации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_Toc64550622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47</w:t>
            </w:r>
            <w:r w:rsidR="002A40EA" w:rsidRPr="00893355">
              <w:rPr>
                <w:b/>
                <w:bCs/>
                <w:noProof/>
                <w:webHidden/>
                <w:sz w:val="22"/>
                <w:szCs w:val="22"/>
              </w:rPr>
              <w:fldChar w:fldCharType="end"/>
            </w:r>
          </w:hyperlink>
        </w:p>
        <w:p w14:paraId="5656828B" w14:textId="30C69CDA" w:rsidR="002A40EA" w:rsidRPr="00893355" w:rsidRDefault="00893355" w:rsidP="00893355">
          <w:pPr>
            <w:pStyle w:val="28"/>
            <w:jc w:val="both"/>
            <w:rPr>
              <w:rFonts w:eastAsiaTheme="minorEastAsia" w:cstheme="minorBidi"/>
              <w:b/>
              <w:bCs/>
              <w:noProof/>
              <w:sz w:val="22"/>
              <w:szCs w:val="22"/>
            </w:rPr>
          </w:pPr>
          <w:hyperlink w:anchor="_Toc64550623" w:history="1">
            <w:r w:rsidR="002A40EA" w:rsidRPr="00893355">
              <w:rPr>
                <w:rStyle w:val="ac"/>
                <w:b/>
                <w:bCs/>
                <w:noProof/>
                <w:sz w:val="22"/>
                <w:szCs w:val="22"/>
              </w:rPr>
              <w:t>3.2.11.</w:t>
            </w:r>
            <w:r w:rsidR="002A40EA" w:rsidRPr="00893355">
              <w:rPr>
                <w:rFonts w:eastAsiaTheme="minorEastAsia" w:cstheme="minorBidi"/>
                <w:b/>
                <w:bCs/>
                <w:noProof/>
                <w:sz w:val="22"/>
                <w:szCs w:val="22"/>
              </w:rPr>
              <w:tab/>
            </w:r>
            <w:r w:rsidR="002A40EA" w:rsidRPr="00893355">
              <w:rPr>
                <w:rStyle w:val="ac"/>
                <w:b/>
                <w:bCs/>
                <w:noProof/>
                <w:sz w:val="22"/>
                <w:szCs w:val="22"/>
              </w:rPr>
              <w:t>Иные расходы, связанные с производством и (или) реализацией продукции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_Toc64550623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49</w:t>
            </w:r>
            <w:r w:rsidR="002A40EA" w:rsidRPr="00893355">
              <w:rPr>
                <w:b/>
                <w:bCs/>
                <w:noProof/>
                <w:webHidden/>
                <w:sz w:val="22"/>
                <w:szCs w:val="22"/>
              </w:rPr>
              <w:fldChar w:fldCharType="end"/>
            </w:r>
          </w:hyperlink>
        </w:p>
        <w:p w14:paraId="4FDAE5A3" w14:textId="0B724EF7" w:rsidR="002A40EA" w:rsidRPr="00893355" w:rsidRDefault="00893355" w:rsidP="00893355">
          <w:pPr>
            <w:pStyle w:val="28"/>
            <w:jc w:val="both"/>
            <w:rPr>
              <w:rFonts w:eastAsiaTheme="minorEastAsia" w:cstheme="minorBidi"/>
              <w:b/>
              <w:bCs/>
              <w:noProof/>
              <w:sz w:val="22"/>
              <w:szCs w:val="22"/>
            </w:rPr>
          </w:pPr>
          <w:hyperlink w:anchor="_Toc64550624" w:history="1">
            <w:r w:rsidR="002A40EA" w:rsidRPr="00893355">
              <w:rPr>
                <w:rStyle w:val="ac"/>
                <w:b/>
                <w:bCs/>
                <w:noProof/>
                <w:sz w:val="22"/>
                <w:szCs w:val="22"/>
              </w:rPr>
              <w:t>3.2.11.1.</w:t>
            </w:r>
            <w:r w:rsidR="002A40EA" w:rsidRPr="00893355">
              <w:rPr>
                <w:rFonts w:eastAsiaTheme="minorEastAsia" w:cstheme="minorBidi"/>
                <w:b/>
                <w:bCs/>
                <w:noProof/>
                <w:sz w:val="22"/>
                <w:szCs w:val="22"/>
              </w:rPr>
              <w:tab/>
            </w:r>
            <w:r w:rsidR="002A40EA" w:rsidRPr="00893355">
              <w:rPr>
                <w:rStyle w:val="ac"/>
                <w:b/>
                <w:bCs/>
                <w:noProof/>
                <w:sz w:val="22"/>
                <w:szCs w:val="22"/>
              </w:rPr>
              <w:t>Коммунальные услуги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_Toc64550624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50</w:t>
            </w:r>
            <w:r w:rsidR="002A40EA" w:rsidRPr="00893355">
              <w:rPr>
                <w:b/>
                <w:bCs/>
                <w:noProof/>
                <w:webHidden/>
                <w:sz w:val="22"/>
                <w:szCs w:val="22"/>
              </w:rPr>
              <w:fldChar w:fldCharType="end"/>
            </w:r>
          </w:hyperlink>
        </w:p>
        <w:p w14:paraId="1BA88193" w14:textId="704474AE" w:rsidR="002A40EA" w:rsidRPr="00893355" w:rsidRDefault="00893355" w:rsidP="00893355">
          <w:pPr>
            <w:pStyle w:val="28"/>
            <w:jc w:val="both"/>
            <w:rPr>
              <w:rFonts w:eastAsiaTheme="minorEastAsia" w:cstheme="minorBidi"/>
              <w:b/>
              <w:bCs/>
              <w:noProof/>
              <w:sz w:val="22"/>
              <w:szCs w:val="22"/>
            </w:rPr>
          </w:pPr>
          <w:hyperlink w:anchor="_Toc64550625" w:history="1">
            <w:r w:rsidR="002A40EA" w:rsidRPr="00893355">
              <w:rPr>
                <w:rStyle w:val="ac"/>
                <w:b/>
                <w:bCs/>
                <w:noProof/>
                <w:sz w:val="22"/>
                <w:szCs w:val="22"/>
              </w:rPr>
              <w:t>3.2.11.2.</w:t>
            </w:r>
            <w:r w:rsidR="002A40EA" w:rsidRPr="00893355">
              <w:rPr>
                <w:rFonts w:eastAsiaTheme="minorEastAsia" w:cstheme="minorBidi"/>
                <w:b/>
                <w:bCs/>
                <w:noProof/>
                <w:sz w:val="22"/>
                <w:szCs w:val="22"/>
              </w:rPr>
              <w:tab/>
            </w:r>
            <w:r w:rsidR="002A40EA" w:rsidRPr="00893355">
              <w:rPr>
                <w:rStyle w:val="ac"/>
                <w:b/>
                <w:bCs/>
                <w:noProof/>
                <w:sz w:val="22"/>
                <w:szCs w:val="22"/>
              </w:rPr>
              <w:t>Расходы на оформление земельно-правовых документов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_Toc64550625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51</w:t>
            </w:r>
            <w:r w:rsidR="002A40EA" w:rsidRPr="00893355">
              <w:rPr>
                <w:b/>
                <w:bCs/>
                <w:noProof/>
                <w:webHidden/>
                <w:sz w:val="22"/>
                <w:szCs w:val="22"/>
              </w:rPr>
              <w:fldChar w:fldCharType="end"/>
            </w:r>
          </w:hyperlink>
        </w:p>
        <w:p w14:paraId="2A7F9256" w14:textId="005B7112" w:rsidR="002A40EA" w:rsidRPr="00893355" w:rsidRDefault="00893355" w:rsidP="00893355">
          <w:pPr>
            <w:pStyle w:val="28"/>
            <w:jc w:val="both"/>
            <w:rPr>
              <w:rFonts w:eastAsiaTheme="minorEastAsia" w:cstheme="minorBidi"/>
              <w:b/>
              <w:bCs/>
              <w:noProof/>
              <w:sz w:val="22"/>
              <w:szCs w:val="22"/>
            </w:rPr>
          </w:pPr>
          <w:hyperlink w:anchor="_Toc64550626" w:history="1">
            <w:r w:rsidR="002A40EA" w:rsidRPr="00893355">
              <w:rPr>
                <w:rStyle w:val="ac"/>
                <w:b/>
                <w:bCs/>
                <w:noProof/>
                <w:sz w:val="22"/>
                <w:szCs w:val="22"/>
              </w:rPr>
              <w:t>3.2.11.3.</w:t>
            </w:r>
            <w:r w:rsidR="002A40EA" w:rsidRPr="00893355">
              <w:rPr>
                <w:rFonts w:eastAsiaTheme="minorEastAsia" w:cstheme="minorBidi"/>
                <w:b/>
                <w:bCs/>
                <w:noProof/>
                <w:sz w:val="22"/>
                <w:szCs w:val="22"/>
              </w:rPr>
              <w:tab/>
            </w:r>
            <w:r w:rsidR="002A40EA" w:rsidRPr="00893355">
              <w:rPr>
                <w:rStyle w:val="ac"/>
                <w:b/>
                <w:bCs/>
                <w:noProof/>
                <w:sz w:val="22"/>
                <w:szCs w:val="22"/>
              </w:rPr>
              <w:t>Представительские расходы</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_Toc64550626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55</w:t>
            </w:r>
            <w:r w:rsidR="002A40EA" w:rsidRPr="00893355">
              <w:rPr>
                <w:b/>
                <w:bCs/>
                <w:noProof/>
                <w:webHidden/>
                <w:sz w:val="22"/>
                <w:szCs w:val="22"/>
              </w:rPr>
              <w:fldChar w:fldCharType="end"/>
            </w:r>
          </w:hyperlink>
        </w:p>
        <w:p w14:paraId="7B1DADFA" w14:textId="502227B9" w:rsidR="002A40EA" w:rsidRPr="00893355" w:rsidRDefault="00893355" w:rsidP="00893355">
          <w:pPr>
            <w:pStyle w:val="28"/>
            <w:jc w:val="both"/>
            <w:rPr>
              <w:rFonts w:eastAsiaTheme="minorEastAsia" w:cstheme="minorBidi"/>
              <w:b/>
              <w:bCs/>
              <w:noProof/>
              <w:sz w:val="22"/>
              <w:szCs w:val="22"/>
            </w:rPr>
          </w:pPr>
          <w:hyperlink w:anchor="_Toc64550627" w:history="1">
            <w:r w:rsidR="002A40EA" w:rsidRPr="00893355">
              <w:rPr>
                <w:rStyle w:val="ac"/>
                <w:b/>
                <w:bCs/>
                <w:noProof/>
                <w:sz w:val="22"/>
                <w:szCs w:val="22"/>
              </w:rPr>
              <w:t>3.2.11.4.</w:t>
            </w:r>
            <w:r w:rsidR="002A40EA" w:rsidRPr="00893355">
              <w:rPr>
                <w:rFonts w:eastAsiaTheme="minorEastAsia" w:cstheme="minorBidi"/>
                <w:b/>
                <w:bCs/>
                <w:noProof/>
                <w:sz w:val="22"/>
                <w:szCs w:val="22"/>
              </w:rPr>
              <w:tab/>
            </w:r>
            <w:r w:rsidR="002A40EA" w:rsidRPr="00893355">
              <w:rPr>
                <w:rStyle w:val="ac"/>
                <w:b/>
                <w:bCs/>
                <w:noProof/>
                <w:sz w:val="22"/>
                <w:szCs w:val="22"/>
              </w:rPr>
              <w:t>Расходы на управление</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_Toc64550627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55</w:t>
            </w:r>
            <w:r w:rsidR="002A40EA" w:rsidRPr="00893355">
              <w:rPr>
                <w:b/>
                <w:bCs/>
                <w:noProof/>
                <w:webHidden/>
                <w:sz w:val="22"/>
                <w:szCs w:val="22"/>
              </w:rPr>
              <w:fldChar w:fldCharType="end"/>
            </w:r>
          </w:hyperlink>
        </w:p>
        <w:p w14:paraId="3CA84DA0" w14:textId="3AF72FFD" w:rsidR="002A40EA" w:rsidRPr="00893355" w:rsidRDefault="00893355" w:rsidP="00893355">
          <w:pPr>
            <w:pStyle w:val="28"/>
            <w:jc w:val="both"/>
            <w:rPr>
              <w:rFonts w:eastAsiaTheme="minorEastAsia" w:cstheme="minorBidi"/>
              <w:b/>
              <w:bCs/>
              <w:noProof/>
              <w:sz w:val="22"/>
              <w:szCs w:val="22"/>
            </w:rPr>
          </w:pPr>
          <w:hyperlink w:anchor="_Toc64550628" w:history="1">
            <w:r w:rsidR="002A40EA" w:rsidRPr="00893355">
              <w:rPr>
                <w:rStyle w:val="ac"/>
                <w:b/>
                <w:bCs/>
                <w:noProof/>
                <w:sz w:val="22"/>
                <w:szCs w:val="22"/>
              </w:rPr>
              <w:t>3.2.11.5.</w:t>
            </w:r>
            <w:r w:rsidR="002A40EA" w:rsidRPr="00893355">
              <w:rPr>
                <w:rFonts w:eastAsiaTheme="minorEastAsia" w:cstheme="minorBidi"/>
                <w:b/>
                <w:bCs/>
                <w:noProof/>
                <w:sz w:val="22"/>
                <w:szCs w:val="22"/>
              </w:rPr>
              <w:tab/>
            </w:r>
            <w:r w:rsidR="002A40EA" w:rsidRPr="00893355">
              <w:rPr>
                <w:rStyle w:val="ac"/>
                <w:b/>
                <w:bCs/>
                <w:noProof/>
                <w:sz w:val="22"/>
                <w:szCs w:val="22"/>
              </w:rPr>
              <w:t>Расходы по организации функционирования и развитию электросетевого комплекса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_Toc64550628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58</w:t>
            </w:r>
            <w:r w:rsidR="002A40EA" w:rsidRPr="00893355">
              <w:rPr>
                <w:b/>
                <w:bCs/>
                <w:noProof/>
                <w:webHidden/>
                <w:sz w:val="22"/>
                <w:szCs w:val="22"/>
              </w:rPr>
              <w:fldChar w:fldCharType="end"/>
            </w:r>
          </w:hyperlink>
        </w:p>
        <w:p w14:paraId="1FB6CC11" w14:textId="5C84E143" w:rsidR="002A40EA" w:rsidRPr="00893355" w:rsidRDefault="00893355" w:rsidP="00893355">
          <w:pPr>
            <w:pStyle w:val="28"/>
            <w:jc w:val="both"/>
            <w:rPr>
              <w:rFonts w:eastAsiaTheme="minorEastAsia" w:cstheme="minorBidi"/>
              <w:b/>
              <w:bCs/>
              <w:noProof/>
              <w:sz w:val="22"/>
              <w:szCs w:val="22"/>
            </w:rPr>
          </w:pPr>
          <w:hyperlink w:anchor="_Toc64550629" w:history="1">
            <w:r w:rsidR="002A40EA" w:rsidRPr="00893355">
              <w:rPr>
                <w:rStyle w:val="ac"/>
                <w:b/>
                <w:bCs/>
                <w:noProof/>
                <w:sz w:val="22"/>
                <w:szCs w:val="22"/>
              </w:rPr>
              <w:t>3.3.</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к формированию пакета обосновывающих документов, предоставляемых филиалом ПАО «Россети Юг» «Волгоградэнерго» в Комитет тарифного регулирования Волгоградской области в рамках рассмотрения дел об установлении тарифов на очередной год периода регулирования по статьям неподконтрольных расходов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_Toc64550629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62</w:t>
            </w:r>
            <w:r w:rsidR="002A40EA" w:rsidRPr="00893355">
              <w:rPr>
                <w:b/>
                <w:bCs/>
                <w:noProof/>
                <w:webHidden/>
                <w:sz w:val="22"/>
                <w:szCs w:val="22"/>
              </w:rPr>
              <w:fldChar w:fldCharType="end"/>
            </w:r>
          </w:hyperlink>
        </w:p>
        <w:p w14:paraId="42BF72F4" w14:textId="7801389C" w:rsidR="002A40EA" w:rsidRPr="00893355" w:rsidRDefault="00893355" w:rsidP="00893355">
          <w:pPr>
            <w:pStyle w:val="28"/>
            <w:jc w:val="both"/>
            <w:rPr>
              <w:rFonts w:eastAsiaTheme="minorEastAsia" w:cstheme="minorBidi"/>
              <w:b/>
              <w:bCs/>
              <w:noProof/>
              <w:sz w:val="22"/>
              <w:szCs w:val="22"/>
            </w:rPr>
          </w:pPr>
          <w:hyperlink w:anchor="_Toc64550630" w:history="1">
            <w:r w:rsidR="002A40EA" w:rsidRPr="00893355">
              <w:rPr>
                <w:rStyle w:val="ac"/>
                <w:b/>
                <w:bCs/>
                <w:noProof/>
                <w:sz w:val="22"/>
                <w:szCs w:val="22"/>
              </w:rPr>
              <w:t>3.3.1.</w:t>
            </w:r>
            <w:r w:rsidR="002A40EA" w:rsidRPr="00893355">
              <w:rPr>
                <w:rFonts w:eastAsiaTheme="minorEastAsia" w:cstheme="minorBidi"/>
                <w:b/>
                <w:bCs/>
                <w:noProof/>
                <w:sz w:val="22"/>
                <w:szCs w:val="22"/>
              </w:rPr>
              <w:tab/>
            </w:r>
            <w:r w:rsidR="002A40EA" w:rsidRPr="00893355">
              <w:rPr>
                <w:rStyle w:val="ac"/>
                <w:b/>
                <w:bCs/>
                <w:noProof/>
                <w:sz w:val="22"/>
                <w:szCs w:val="22"/>
              </w:rPr>
              <w:t>Расходы на финансирование капитальных вложений из прибыли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63</w:t>
            </w:r>
            <w:r w:rsidR="002A40EA" w:rsidRPr="00893355">
              <w:rPr>
                <w:b/>
                <w:bCs/>
                <w:noProof/>
                <w:webHidden/>
                <w:sz w:val="22"/>
                <w:szCs w:val="22"/>
              </w:rPr>
              <w:fldChar w:fldCharType="end"/>
            </w:r>
          </w:hyperlink>
        </w:p>
        <w:p w14:paraId="45A9DF1F" w14:textId="43880B6B" w:rsidR="002A40EA" w:rsidRPr="00893355" w:rsidRDefault="00893355" w:rsidP="00893355">
          <w:pPr>
            <w:pStyle w:val="28"/>
            <w:jc w:val="both"/>
            <w:rPr>
              <w:rFonts w:eastAsiaTheme="minorEastAsia" w:cstheme="minorBidi"/>
              <w:b/>
              <w:bCs/>
              <w:noProof/>
              <w:sz w:val="22"/>
              <w:szCs w:val="22"/>
            </w:rPr>
          </w:pPr>
          <w:hyperlink w:anchor="_Toc64550631" w:history="1">
            <w:r w:rsidR="002A40EA" w:rsidRPr="00893355">
              <w:rPr>
                <w:rStyle w:val="ac"/>
                <w:b/>
                <w:bCs/>
                <w:noProof/>
                <w:sz w:val="22"/>
                <w:szCs w:val="22"/>
              </w:rPr>
              <w:t>3.3.2.</w:t>
            </w:r>
            <w:r w:rsidR="002A40EA" w:rsidRPr="00893355">
              <w:rPr>
                <w:rFonts w:eastAsiaTheme="minorEastAsia" w:cstheme="minorBidi"/>
                <w:b/>
                <w:bCs/>
                <w:noProof/>
                <w:sz w:val="22"/>
                <w:szCs w:val="22"/>
              </w:rPr>
              <w:tab/>
            </w:r>
            <w:r w:rsidR="002A40EA" w:rsidRPr="00893355">
              <w:rPr>
                <w:rStyle w:val="ac"/>
                <w:b/>
                <w:bCs/>
                <w:noProof/>
                <w:sz w:val="22"/>
                <w:szCs w:val="22"/>
              </w:rPr>
              <w:t>Оплата налога на прибыль</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64</w:t>
            </w:r>
            <w:r w:rsidR="002A40EA" w:rsidRPr="00893355">
              <w:rPr>
                <w:b/>
                <w:bCs/>
                <w:noProof/>
                <w:webHidden/>
                <w:sz w:val="22"/>
                <w:szCs w:val="22"/>
              </w:rPr>
              <w:fldChar w:fldCharType="end"/>
            </w:r>
          </w:hyperlink>
        </w:p>
        <w:p w14:paraId="20E171FE" w14:textId="676FC851" w:rsidR="002A40EA" w:rsidRPr="00893355" w:rsidRDefault="00893355" w:rsidP="00893355">
          <w:pPr>
            <w:pStyle w:val="28"/>
            <w:jc w:val="both"/>
            <w:rPr>
              <w:rFonts w:eastAsiaTheme="minorEastAsia" w:cstheme="minorBidi"/>
              <w:b/>
              <w:bCs/>
              <w:noProof/>
              <w:sz w:val="22"/>
              <w:szCs w:val="22"/>
            </w:rPr>
          </w:pPr>
          <w:hyperlink w:anchor="_Toc64550632" w:history="1">
            <w:r w:rsidR="002A40EA" w:rsidRPr="00893355">
              <w:rPr>
                <w:rStyle w:val="ac"/>
                <w:b/>
                <w:bCs/>
                <w:noProof/>
                <w:sz w:val="22"/>
                <w:szCs w:val="22"/>
              </w:rPr>
              <w:t>3.3.3.</w:t>
            </w:r>
            <w:r w:rsidR="002A40EA" w:rsidRPr="00893355">
              <w:rPr>
                <w:rFonts w:eastAsiaTheme="minorEastAsia" w:cstheme="minorBidi"/>
                <w:b/>
                <w:bCs/>
                <w:noProof/>
                <w:sz w:val="22"/>
                <w:szCs w:val="22"/>
              </w:rPr>
              <w:tab/>
            </w:r>
            <w:r w:rsidR="002A40EA" w:rsidRPr="00893355">
              <w:rPr>
                <w:rStyle w:val="ac"/>
                <w:b/>
                <w:bCs/>
                <w:noProof/>
                <w:sz w:val="22"/>
                <w:szCs w:val="22"/>
              </w:rPr>
              <w:t>Оплата налога на имущество и иных налогов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_Toc64550632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66</w:t>
            </w:r>
            <w:r w:rsidR="002A40EA" w:rsidRPr="00893355">
              <w:rPr>
                <w:b/>
                <w:bCs/>
                <w:noProof/>
                <w:webHidden/>
                <w:sz w:val="22"/>
                <w:szCs w:val="22"/>
              </w:rPr>
              <w:fldChar w:fldCharType="end"/>
            </w:r>
          </w:hyperlink>
        </w:p>
        <w:p w14:paraId="03DEECED" w14:textId="1F58858A" w:rsidR="002A40EA" w:rsidRPr="00893355" w:rsidRDefault="00893355" w:rsidP="00893355">
          <w:pPr>
            <w:pStyle w:val="28"/>
            <w:jc w:val="both"/>
            <w:rPr>
              <w:rFonts w:eastAsiaTheme="minorEastAsia" w:cstheme="minorBidi"/>
              <w:b/>
              <w:bCs/>
              <w:noProof/>
              <w:sz w:val="22"/>
              <w:szCs w:val="22"/>
            </w:rPr>
          </w:pPr>
          <w:hyperlink w:anchor="_Toc64550633" w:history="1">
            <w:r w:rsidR="002A40EA" w:rsidRPr="00893355">
              <w:rPr>
                <w:rStyle w:val="ac"/>
                <w:b/>
                <w:bCs/>
                <w:noProof/>
                <w:sz w:val="22"/>
                <w:szCs w:val="22"/>
              </w:rPr>
              <w:t>3.3.4.</w:t>
            </w:r>
            <w:r w:rsidR="002A40EA" w:rsidRPr="00893355">
              <w:rPr>
                <w:rFonts w:eastAsiaTheme="minorEastAsia" w:cstheme="minorBidi"/>
                <w:b/>
                <w:bCs/>
                <w:noProof/>
                <w:sz w:val="22"/>
                <w:szCs w:val="22"/>
              </w:rPr>
              <w:tab/>
            </w:r>
            <w:r w:rsidR="002A40EA" w:rsidRPr="00893355">
              <w:rPr>
                <w:rStyle w:val="ac"/>
                <w:b/>
                <w:bCs/>
                <w:noProof/>
                <w:sz w:val="22"/>
                <w:szCs w:val="22"/>
              </w:rPr>
              <w:t>Амортизация основных средств и нематериальных активов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_Toc64550633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73</w:t>
            </w:r>
            <w:r w:rsidR="002A40EA" w:rsidRPr="00893355">
              <w:rPr>
                <w:b/>
                <w:bCs/>
                <w:noProof/>
                <w:webHidden/>
                <w:sz w:val="22"/>
                <w:szCs w:val="22"/>
              </w:rPr>
              <w:fldChar w:fldCharType="end"/>
            </w:r>
          </w:hyperlink>
        </w:p>
        <w:p w14:paraId="1A33F6CC" w14:textId="1F331BA0" w:rsidR="002A40EA" w:rsidRPr="00893355" w:rsidRDefault="00893355" w:rsidP="00893355">
          <w:pPr>
            <w:pStyle w:val="28"/>
            <w:jc w:val="both"/>
            <w:rPr>
              <w:rFonts w:eastAsiaTheme="minorEastAsia" w:cstheme="minorBidi"/>
              <w:b/>
              <w:bCs/>
              <w:noProof/>
              <w:sz w:val="22"/>
              <w:szCs w:val="22"/>
            </w:rPr>
          </w:pPr>
          <w:hyperlink w:anchor="_Toc64550634" w:history="1">
            <w:r w:rsidR="002A40EA" w:rsidRPr="00893355">
              <w:rPr>
                <w:rStyle w:val="ac"/>
                <w:b/>
                <w:bCs/>
                <w:noProof/>
                <w:sz w:val="22"/>
                <w:szCs w:val="22"/>
              </w:rPr>
              <w:t>3.3.5.</w:t>
            </w:r>
            <w:r w:rsidR="002A40EA" w:rsidRPr="00893355">
              <w:rPr>
                <w:rFonts w:eastAsiaTheme="minorEastAsia" w:cstheme="minorBidi"/>
                <w:b/>
                <w:bCs/>
                <w:noProof/>
                <w:sz w:val="22"/>
                <w:szCs w:val="22"/>
              </w:rPr>
              <w:tab/>
            </w:r>
            <w:r w:rsidR="002A40EA" w:rsidRPr="00893355">
              <w:rPr>
                <w:rStyle w:val="ac"/>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_Toc64550634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75</w:t>
            </w:r>
            <w:r w:rsidR="002A40EA" w:rsidRPr="00893355">
              <w:rPr>
                <w:b/>
                <w:bCs/>
                <w:noProof/>
                <w:webHidden/>
                <w:sz w:val="22"/>
                <w:szCs w:val="22"/>
              </w:rPr>
              <w:fldChar w:fldCharType="end"/>
            </w:r>
          </w:hyperlink>
        </w:p>
        <w:p w14:paraId="568FBA83" w14:textId="4CDCDBF2" w:rsidR="002A40EA" w:rsidRPr="00893355" w:rsidRDefault="00893355" w:rsidP="00893355">
          <w:pPr>
            <w:pStyle w:val="28"/>
            <w:jc w:val="both"/>
            <w:rPr>
              <w:rFonts w:eastAsiaTheme="minorEastAsia" w:cstheme="minorBidi"/>
              <w:b/>
              <w:bCs/>
              <w:noProof/>
              <w:sz w:val="22"/>
              <w:szCs w:val="22"/>
            </w:rPr>
          </w:pPr>
          <w:hyperlink w:anchor="_Toc64550635" w:history="1">
            <w:r w:rsidR="002A40EA" w:rsidRPr="00893355">
              <w:rPr>
                <w:rStyle w:val="ac"/>
                <w:b/>
                <w:bCs/>
                <w:noProof/>
                <w:sz w:val="22"/>
                <w:szCs w:val="22"/>
              </w:rPr>
              <w:t>3.3.6.</w:t>
            </w:r>
            <w:r w:rsidR="002A40EA" w:rsidRPr="00893355">
              <w:rPr>
                <w:rFonts w:eastAsiaTheme="minorEastAsia" w:cstheme="minorBidi"/>
                <w:b/>
                <w:bCs/>
                <w:noProof/>
                <w:sz w:val="22"/>
                <w:szCs w:val="22"/>
              </w:rPr>
              <w:tab/>
            </w:r>
            <w:r w:rsidR="002A40EA" w:rsidRPr="00893355">
              <w:rPr>
                <w:rStyle w:val="ac"/>
                <w:b/>
                <w:bCs/>
                <w:noProof/>
                <w:sz w:val="22"/>
                <w:szCs w:val="22"/>
              </w:rPr>
              <w:t>Расходы, связанные с компенсацией выпадающих доходов, предусмотренных пунктом 87 Основ ценообразования № 1178</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_Toc64550635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79</w:t>
            </w:r>
            <w:r w:rsidR="002A40EA" w:rsidRPr="00893355">
              <w:rPr>
                <w:b/>
                <w:bCs/>
                <w:noProof/>
                <w:webHidden/>
                <w:sz w:val="22"/>
                <w:szCs w:val="22"/>
              </w:rPr>
              <w:fldChar w:fldCharType="end"/>
            </w:r>
          </w:hyperlink>
        </w:p>
        <w:p w14:paraId="62F31B97" w14:textId="14BEFEC2" w:rsidR="002A40EA" w:rsidRPr="00893355" w:rsidRDefault="00893355" w:rsidP="00893355">
          <w:pPr>
            <w:pStyle w:val="28"/>
            <w:jc w:val="both"/>
            <w:rPr>
              <w:rFonts w:eastAsiaTheme="minorEastAsia" w:cstheme="minorBidi"/>
              <w:b/>
              <w:bCs/>
              <w:noProof/>
              <w:sz w:val="22"/>
              <w:szCs w:val="22"/>
            </w:rPr>
          </w:pPr>
          <w:hyperlink w:anchor="_Toc64550636" w:history="1">
            <w:r w:rsidR="002A40EA" w:rsidRPr="00893355">
              <w:rPr>
                <w:rStyle w:val="ac"/>
                <w:b/>
                <w:bCs/>
                <w:noProof/>
                <w:sz w:val="22"/>
                <w:szCs w:val="22"/>
              </w:rPr>
              <w:t>3.3.7.</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оплату продукции (услуг) организаций, осуществляющих регулируемые виды деятельности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_Toc64550636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81</w:t>
            </w:r>
            <w:r w:rsidR="002A40EA" w:rsidRPr="00893355">
              <w:rPr>
                <w:b/>
                <w:bCs/>
                <w:noProof/>
                <w:webHidden/>
                <w:sz w:val="22"/>
                <w:szCs w:val="22"/>
              </w:rPr>
              <w:fldChar w:fldCharType="end"/>
            </w:r>
          </w:hyperlink>
        </w:p>
        <w:p w14:paraId="23764E31" w14:textId="7D2DDDBF" w:rsidR="002A40EA" w:rsidRPr="00893355" w:rsidRDefault="00893355" w:rsidP="00893355">
          <w:pPr>
            <w:pStyle w:val="28"/>
            <w:jc w:val="both"/>
            <w:rPr>
              <w:rFonts w:eastAsiaTheme="minorEastAsia" w:cstheme="minorBidi"/>
              <w:b/>
              <w:bCs/>
              <w:noProof/>
              <w:sz w:val="22"/>
              <w:szCs w:val="22"/>
            </w:rPr>
          </w:pPr>
          <w:hyperlink w:anchor="_Toc64550637" w:history="1">
            <w:r w:rsidR="002A40EA" w:rsidRPr="00893355">
              <w:rPr>
                <w:rStyle w:val="ac"/>
                <w:b/>
                <w:bCs/>
                <w:noProof/>
                <w:sz w:val="22"/>
                <w:szCs w:val="22"/>
              </w:rPr>
              <w:t>3.3.8.</w:t>
            </w:r>
            <w:r w:rsidR="002A40EA" w:rsidRPr="00893355">
              <w:rPr>
                <w:rFonts w:eastAsiaTheme="minorEastAsia" w:cstheme="minorBidi"/>
                <w:b/>
                <w:bCs/>
                <w:noProof/>
                <w:sz w:val="22"/>
                <w:szCs w:val="22"/>
              </w:rPr>
              <w:tab/>
            </w:r>
            <w:r w:rsidR="002A40EA" w:rsidRPr="00893355">
              <w:rPr>
                <w:rStyle w:val="ac"/>
                <w:b/>
                <w:bCs/>
                <w:noProof/>
                <w:sz w:val="22"/>
                <w:szCs w:val="22"/>
              </w:rPr>
              <w:t>Прочие расходы</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_Toc64550637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82</w:t>
            </w:r>
            <w:r w:rsidR="002A40EA" w:rsidRPr="00893355">
              <w:rPr>
                <w:b/>
                <w:bCs/>
                <w:noProof/>
                <w:webHidden/>
                <w:sz w:val="22"/>
                <w:szCs w:val="22"/>
              </w:rPr>
              <w:fldChar w:fldCharType="end"/>
            </w:r>
          </w:hyperlink>
        </w:p>
        <w:p w14:paraId="0CA27B94" w14:textId="2BDD1F13" w:rsidR="002A40EA" w:rsidRPr="00893355" w:rsidRDefault="00893355" w:rsidP="00893355">
          <w:pPr>
            <w:pStyle w:val="28"/>
            <w:jc w:val="both"/>
            <w:rPr>
              <w:rFonts w:eastAsiaTheme="minorEastAsia" w:cstheme="minorBidi"/>
              <w:b/>
              <w:bCs/>
              <w:noProof/>
              <w:sz w:val="22"/>
              <w:szCs w:val="22"/>
            </w:rPr>
          </w:pPr>
          <w:hyperlink w:anchor="_Toc64550638" w:history="1">
            <w:r w:rsidR="002A40EA" w:rsidRPr="00893355">
              <w:rPr>
                <w:rStyle w:val="ac"/>
                <w:b/>
                <w:bCs/>
                <w:noProof/>
                <w:sz w:val="22"/>
                <w:szCs w:val="22"/>
              </w:rPr>
              <w:t>3.3.8.1.</w:t>
            </w:r>
            <w:r w:rsidR="002A40EA" w:rsidRPr="00893355">
              <w:rPr>
                <w:rFonts w:eastAsiaTheme="minorEastAsia" w:cstheme="minorBidi"/>
                <w:b/>
                <w:bCs/>
                <w:noProof/>
                <w:sz w:val="22"/>
                <w:szCs w:val="22"/>
              </w:rPr>
              <w:tab/>
            </w:r>
            <w:r w:rsidR="002A40EA" w:rsidRPr="00893355">
              <w:rPr>
                <w:rStyle w:val="ac"/>
                <w:b/>
                <w:bCs/>
                <w:noProof/>
                <w:sz w:val="22"/>
                <w:szCs w:val="22"/>
              </w:rPr>
              <w:t>Расходы, связанные с арендой имущества, используемого для осуществления регулируемой деятельности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_Toc64550638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82</w:t>
            </w:r>
            <w:r w:rsidR="002A40EA" w:rsidRPr="00893355">
              <w:rPr>
                <w:b/>
                <w:bCs/>
                <w:noProof/>
                <w:webHidden/>
                <w:sz w:val="22"/>
                <w:szCs w:val="22"/>
              </w:rPr>
              <w:fldChar w:fldCharType="end"/>
            </w:r>
          </w:hyperlink>
        </w:p>
        <w:p w14:paraId="506BA512" w14:textId="12B2CF43" w:rsidR="002A40EA" w:rsidRPr="00893355" w:rsidRDefault="00893355" w:rsidP="00893355">
          <w:pPr>
            <w:pStyle w:val="28"/>
            <w:jc w:val="both"/>
            <w:rPr>
              <w:rFonts w:eastAsiaTheme="minorEastAsia" w:cstheme="minorBidi"/>
              <w:b/>
              <w:bCs/>
              <w:noProof/>
              <w:sz w:val="22"/>
              <w:szCs w:val="22"/>
            </w:rPr>
          </w:pPr>
          <w:hyperlink w:anchor="_Toc64550639" w:history="1">
            <w:r w:rsidR="002A40EA" w:rsidRPr="00893355">
              <w:rPr>
                <w:rStyle w:val="ac"/>
                <w:b/>
                <w:bCs/>
                <w:noProof/>
                <w:sz w:val="22"/>
                <w:szCs w:val="22"/>
              </w:rPr>
              <w:t>3.3.8.2.</w:t>
            </w:r>
            <w:r w:rsidR="002A40EA" w:rsidRPr="00893355">
              <w:rPr>
                <w:rFonts w:eastAsiaTheme="minorEastAsia" w:cstheme="minorBidi"/>
                <w:b/>
                <w:bCs/>
                <w:noProof/>
                <w:sz w:val="22"/>
                <w:szCs w:val="22"/>
              </w:rPr>
              <w:tab/>
            </w:r>
            <w:r w:rsidR="002A40EA" w:rsidRPr="00893355">
              <w:rPr>
                <w:rStyle w:val="ac"/>
                <w:b/>
                <w:bCs/>
                <w:noProof/>
                <w:sz w:val="22"/>
                <w:szCs w:val="22"/>
              </w:rPr>
              <w:t>Расходы на формирование резервов по сомнительным долгам</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_Toc64550639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87</w:t>
            </w:r>
            <w:r w:rsidR="002A40EA" w:rsidRPr="00893355">
              <w:rPr>
                <w:b/>
                <w:bCs/>
                <w:noProof/>
                <w:webHidden/>
                <w:sz w:val="22"/>
                <w:szCs w:val="22"/>
              </w:rPr>
              <w:fldChar w:fldCharType="end"/>
            </w:r>
          </w:hyperlink>
        </w:p>
        <w:p w14:paraId="4CA8883E" w14:textId="77BF508C" w:rsidR="002A40EA" w:rsidRPr="00893355" w:rsidRDefault="00893355" w:rsidP="00893355">
          <w:pPr>
            <w:pStyle w:val="28"/>
            <w:jc w:val="both"/>
            <w:rPr>
              <w:rFonts w:eastAsiaTheme="minorEastAsia" w:cstheme="minorBidi"/>
              <w:b/>
              <w:bCs/>
              <w:noProof/>
              <w:sz w:val="22"/>
              <w:szCs w:val="22"/>
            </w:rPr>
          </w:pPr>
          <w:hyperlink w:anchor="_Toc64550640" w:history="1">
            <w:r w:rsidR="002A40EA" w:rsidRPr="00893355">
              <w:rPr>
                <w:rStyle w:val="ac"/>
                <w:b/>
                <w:bCs/>
                <w:noProof/>
                <w:sz w:val="22"/>
                <w:szCs w:val="22"/>
              </w:rPr>
              <w:t>3.4.</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к формированию пакета обосновывающих документов, предоставляемых филиалом ПАО «Россети Юг» - «Волгоградэнерго» в Комитет по тарифам Волгоградской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94</w:t>
            </w:r>
            <w:r w:rsidR="002A40EA" w:rsidRPr="00893355">
              <w:rPr>
                <w:b/>
                <w:bCs/>
                <w:noProof/>
                <w:webHidden/>
                <w:sz w:val="22"/>
                <w:szCs w:val="22"/>
              </w:rPr>
              <w:fldChar w:fldCharType="end"/>
            </w:r>
          </w:hyperlink>
        </w:p>
        <w:p w14:paraId="787F9128" w14:textId="743CFE93" w:rsidR="002A40EA" w:rsidRPr="00893355" w:rsidRDefault="00893355" w:rsidP="00893355">
          <w:pPr>
            <w:pStyle w:val="28"/>
            <w:jc w:val="both"/>
            <w:rPr>
              <w:rFonts w:eastAsiaTheme="minorEastAsia" w:cstheme="minorBidi"/>
              <w:b/>
              <w:bCs/>
              <w:noProof/>
              <w:sz w:val="22"/>
              <w:szCs w:val="22"/>
            </w:rPr>
          </w:pPr>
          <w:hyperlink w:anchor="_Toc64550641" w:history="1">
            <w:r w:rsidR="002A40EA" w:rsidRPr="00893355">
              <w:rPr>
                <w:rStyle w:val="ac"/>
                <w:b/>
                <w:bCs/>
                <w:noProof/>
                <w:sz w:val="22"/>
                <w:szCs w:val="22"/>
              </w:rPr>
              <w:t>3.4.1.</w:t>
            </w:r>
            <w:r w:rsidR="002A40EA" w:rsidRPr="00893355">
              <w:rPr>
                <w:rFonts w:eastAsiaTheme="minorEastAsia" w:cstheme="minorBidi"/>
                <w:b/>
                <w:bCs/>
                <w:noProof/>
                <w:sz w:val="22"/>
                <w:szCs w:val="22"/>
              </w:rPr>
              <w:tab/>
            </w:r>
            <w:r w:rsidR="002A40EA" w:rsidRPr="00893355">
              <w:rPr>
                <w:rStyle w:val="ac"/>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94</w:t>
            </w:r>
            <w:r w:rsidR="002A40EA" w:rsidRPr="00893355">
              <w:rPr>
                <w:b/>
                <w:bCs/>
                <w:noProof/>
                <w:webHidden/>
                <w:sz w:val="22"/>
                <w:szCs w:val="22"/>
              </w:rPr>
              <w:fldChar w:fldCharType="end"/>
            </w:r>
          </w:hyperlink>
        </w:p>
        <w:p w14:paraId="50F0952E" w14:textId="7656FBC5" w:rsidR="002A40EA" w:rsidRPr="00893355" w:rsidRDefault="00893355" w:rsidP="00893355">
          <w:pPr>
            <w:pStyle w:val="28"/>
            <w:jc w:val="both"/>
            <w:rPr>
              <w:rFonts w:eastAsiaTheme="minorEastAsia" w:cstheme="minorBidi"/>
              <w:b/>
              <w:bCs/>
              <w:noProof/>
              <w:sz w:val="22"/>
              <w:szCs w:val="22"/>
            </w:rPr>
          </w:pPr>
          <w:hyperlink w:anchor="_Toc64550642" w:history="1">
            <w:r w:rsidR="002A40EA" w:rsidRPr="00893355">
              <w:rPr>
                <w:rStyle w:val="ac"/>
                <w:b/>
                <w:bCs/>
                <w:noProof/>
                <w:sz w:val="22"/>
                <w:szCs w:val="22"/>
              </w:rPr>
              <w:t>3.4.2.</w:t>
            </w:r>
            <w:r w:rsidR="002A40EA" w:rsidRPr="00893355">
              <w:rPr>
                <w:rFonts w:eastAsiaTheme="minorEastAsia" w:cstheme="minorBidi"/>
                <w:b/>
                <w:bCs/>
                <w:noProof/>
                <w:sz w:val="22"/>
                <w:szCs w:val="22"/>
              </w:rPr>
              <w:tab/>
            </w:r>
            <w:r w:rsidR="002A40EA" w:rsidRPr="00893355">
              <w:rPr>
                <w:rStyle w:val="ac"/>
                <w:b/>
                <w:bCs/>
                <w:noProof/>
                <w:sz w:val="22"/>
                <w:szCs w:val="22"/>
              </w:rPr>
              <w:t>Амортизация</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_Toc64550642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98</w:t>
            </w:r>
            <w:r w:rsidR="002A40EA" w:rsidRPr="00893355">
              <w:rPr>
                <w:b/>
                <w:bCs/>
                <w:noProof/>
                <w:webHidden/>
                <w:sz w:val="22"/>
                <w:szCs w:val="22"/>
              </w:rPr>
              <w:fldChar w:fldCharType="end"/>
            </w:r>
          </w:hyperlink>
        </w:p>
        <w:p w14:paraId="3897E40C" w14:textId="2BF84927" w:rsidR="002A40EA" w:rsidRPr="00893355" w:rsidRDefault="00893355" w:rsidP="00893355">
          <w:pPr>
            <w:pStyle w:val="28"/>
            <w:jc w:val="both"/>
            <w:rPr>
              <w:rFonts w:eastAsiaTheme="minorEastAsia" w:cstheme="minorBidi"/>
              <w:b/>
              <w:bCs/>
              <w:noProof/>
              <w:sz w:val="22"/>
              <w:szCs w:val="22"/>
            </w:rPr>
          </w:pPr>
          <w:hyperlink w:anchor="_Toc64550643" w:history="1">
            <w:r w:rsidR="002A40EA" w:rsidRPr="00893355">
              <w:rPr>
                <w:rStyle w:val="ac"/>
                <w:b/>
                <w:bCs/>
                <w:noProof/>
                <w:sz w:val="22"/>
                <w:szCs w:val="22"/>
              </w:rPr>
              <w:t>3.4.3.</w:t>
            </w:r>
            <w:r w:rsidR="002A40EA" w:rsidRPr="00893355">
              <w:rPr>
                <w:rFonts w:eastAsiaTheme="minorEastAsia" w:cstheme="minorBidi"/>
                <w:b/>
                <w:bCs/>
                <w:noProof/>
                <w:sz w:val="22"/>
                <w:szCs w:val="22"/>
              </w:rPr>
              <w:tab/>
            </w:r>
            <w:r w:rsidR="002A40EA" w:rsidRPr="00893355">
              <w:rPr>
                <w:rStyle w:val="ac"/>
                <w:b/>
                <w:bCs/>
                <w:noProof/>
                <w:sz w:val="22"/>
                <w:szCs w:val="22"/>
              </w:rPr>
              <w:t>Оплата налога на прибыль</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_Toc64550643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100</w:t>
            </w:r>
            <w:r w:rsidR="002A40EA" w:rsidRPr="00893355">
              <w:rPr>
                <w:b/>
                <w:bCs/>
                <w:noProof/>
                <w:webHidden/>
                <w:sz w:val="22"/>
                <w:szCs w:val="22"/>
              </w:rPr>
              <w:fldChar w:fldCharType="end"/>
            </w:r>
          </w:hyperlink>
        </w:p>
        <w:p w14:paraId="36146E23" w14:textId="7D0F8A77" w:rsidR="002A40EA" w:rsidRPr="00893355" w:rsidRDefault="00893355" w:rsidP="00893355">
          <w:pPr>
            <w:pStyle w:val="28"/>
            <w:jc w:val="both"/>
            <w:rPr>
              <w:rFonts w:eastAsiaTheme="minorEastAsia" w:cstheme="minorBidi"/>
              <w:b/>
              <w:bCs/>
              <w:noProof/>
              <w:sz w:val="22"/>
              <w:szCs w:val="22"/>
            </w:rPr>
          </w:pPr>
          <w:hyperlink w:anchor="_Toc64550644" w:history="1">
            <w:r w:rsidR="002A40EA" w:rsidRPr="00893355">
              <w:rPr>
                <w:rStyle w:val="ac"/>
                <w:b/>
                <w:bCs/>
                <w:noProof/>
                <w:sz w:val="22"/>
                <w:szCs w:val="22"/>
              </w:rPr>
              <w:t>3.4.4.</w:t>
            </w:r>
            <w:r w:rsidR="002A40EA" w:rsidRPr="00893355">
              <w:rPr>
                <w:rFonts w:eastAsiaTheme="minorEastAsia" w:cstheme="minorBidi"/>
                <w:b/>
                <w:bCs/>
                <w:noProof/>
                <w:sz w:val="22"/>
                <w:szCs w:val="22"/>
              </w:rPr>
              <w:tab/>
            </w:r>
            <w:r w:rsidR="002A40EA" w:rsidRPr="00893355">
              <w:rPr>
                <w:rStyle w:val="ac"/>
                <w:b/>
                <w:bCs/>
                <w:noProof/>
                <w:sz w:val="22"/>
                <w:szCs w:val="22"/>
              </w:rPr>
              <w:t>Оплата налога на имущество и иных налогов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_Toc64550644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101</w:t>
            </w:r>
            <w:r w:rsidR="002A40EA" w:rsidRPr="00893355">
              <w:rPr>
                <w:b/>
                <w:bCs/>
                <w:noProof/>
                <w:webHidden/>
                <w:sz w:val="22"/>
                <w:szCs w:val="22"/>
              </w:rPr>
              <w:fldChar w:fldCharType="end"/>
            </w:r>
          </w:hyperlink>
        </w:p>
        <w:p w14:paraId="48D1FD05" w14:textId="28ED301B" w:rsidR="002A40EA" w:rsidRPr="00893355" w:rsidRDefault="00893355" w:rsidP="00893355">
          <w:pPr>
            <w:pStyle w:val="28"/>
            <w:jc w:val="both"/>
            <w:rPr>
              <w:rFonts w:eastAsiaTheme="minorEastAsia" w:cstheme="minorBidi"/>
              <w:b/>
              <w:bCs/>
              <w:noProof/>
              <w:sz w:val="22"/>
              <w:szCs w:val="22"/>
            </w:rPr>
          </w:pPr>
          <w:hyperlink w:anchor="_Toc64550645" w:history="1">
            <w:r w:rsidR="002A40EA" w:rsidRPr="00893355">
              <w:rPr>
                <w:rStyle w:val="ac"/>
                <w:b/>
                <w:bCs/>
                <w:noProof/>
                <w:sz w:val="22"/>
                <w:szCs w:val="22"/>
              </w:rPr>
              <w:t>3.4.5.</w:t>
            </w:r>
            <w:r w:rsidR="002A40EA" w:rsidRPr="00893355">
              <w:rPr>
                <w:rFonts w:eastAsiaTheme="minorEastAsia" w:cstheme="minorBidi"/>
                <w:b/>
                <w:bCs/>
                <w:noProof/>
                <w:sz w:val="22"/>
                <w:szCs w:val="22"/>
              </w:rPr>
              <w:tab/>
            </w:r>
            <w:r w:rsidR="002A40EA" w:rsidRPr="00893355">
              <w:rPr>
                <w:rStyle w:val="ac"/>
                <w:b/>
                <w:bCs/>
                <w:noProof/>
                <w:sz w:val="22"/>
                <w:szCs w:val="22"/>
              </w:rPr>
              <w:t>Оплата услуг ПАО «ФСК ЕЭС»</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_Toc64550645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104</w:t>
            </w:r>
            <w:r w:rsidR="002A40EA" w:rsidRPr="00893355">
              <w:rPr>
                <w:b/>
                <w:bCs/>
                <w:noProof/>
                <w:webHidden/>
                <w:sz w:val="22"/>
                <w:szCs w:val="22"/>
              </w:rPr>
              <w:fldChar w:fldCharType="end"/>
            </w:r>
          </w:hyperlink>
        </w:p>
        <w:p w14:paraId="3AE48D85" w14:textId="011CB10A" w:rsidR="002A40EA" w:rsidRPr="00893355" w:rsidRDefault="00893355" w:rsidP="00893355">
          <w:pPr>
            <w:pStyle w:val="28"/>
            <w:jc w:val="both"/>
            <w:rPr>
              <w:rFonts w:eastAsiaTheme="minorEastAsia" w:cstheme="minorBidi"/>
              <w:b/>
              <w:bCs/>
              <w:noProof/>
              <w:sz w:val="22"/>
              <w:szCs w:val="22"/>
            </w:rPr>
          </w:pPr>
          <w:hyperlink w:anchor="_Toc64550646" w:history="1">
            <w:r w:rsidR="002A40EA" w:rsidRPr="00893355">
              <w:rPr>
                <w:rStyle w:val="ac"/>
                <w:b/>
                <w:bCs/>
                <w:noProof/>
                <w:sz w:val="22"/>
                <w:szCs w:val="22"/>
              </w:rPr>
              <w:t>3.4.6.</w:t>
            </w:r>
            <w:r w:rsidR="002A40EA" w:rsidRPr="00893355">
              <w:rPr>
                <w:rFonts w:eastAsiaTheme="minorEastAsia" w:cstheme="minorBidi"/>
                <w:b/>
                <w:bCs/>
                <w:noProof/>
                <w:sz w:val="22"/>
                <w:szCs w:val="22"/>
              </w:rPr>
              <w:tab/>
            </w:r>
            <w:r w:rsidR="002A40EA" w:rsidRPr="00893355">
              <w:rPr>
                <w:rStyle w:val="ac"/>
                <w:b/>
                <w:bCs/>
                <w:noProof/>
                <w:sz w:val="22"/>
                <w:szCs w:val="22"/>
              </w:rPr>
              <w:t>Расходы, связанные с компенсацией выпадающих доходов, предусмотренных пунктом 87 Основ ценообразования</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_Toc64550646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105</w:t>
            </w:r>
            <w:r w:rsidR="002A40EA" w:rsidRPr="00893355">
              <w:rPr>
                <w:b/>
                <w:bCs/>
                <w:noProof/>
                <w:webHidden/>
                <w:sz w:val="22"/>
                <w:szCs w:val="22"/>
              </w:rPr>
              <w:fldChar w:fldCharType="end"/>
            </w:r>
          </w:hyperlink>
        </w:p>
        <w:p w14:paraId="6D1605F3" w14:textId="2A2A4AE3" w:rsidR="002A40EA" w:rsidRPr="00893355" w:rsidRDefault="00893355" w:rsidP="00893355">
          <w:pPr>
            <w:pStyle w:val="28"/>
            <w:jc w:val="both"/>
            <w:rPr>
              <w:rFonts w:eastAsiaTheme="minorEastAsia" w:cstheme="minorBidi"/>
              <w:b/>
              <w:bCs/>
              <w:noProof/>
              <w:sz w:val="22"/>
              <w:szCs w:val="22"/>
            </w:rPr>
          </w:pPr>
          <w:hyperlink w:anchor="_Toc64550647" w:history="1">
            <w:r w:rsidR="002A40EA" w:rsidRPr="00893355">
              <w:rPr>
                <w:rStyle w:val="ac"/>
                <w:b/>
                <w:bCs/>
                <w:noProof/>
                <w:sz w:val="22"/>
                <w:szCs w:val="22"/>
              </w:rPr>
              <w:t>3.4.7.</w:t>
            </w:r>
            <w:r w:rsidR="002A40EA" w:rsidRPr="00893355">
              <w:rPr>
                <w:rFonts w:eastAsiaTheme="minorEastAsia" w:cstheme="minorBidi"/>
                <w:b/>
                <w:bCs/>
                <w:noProof/>
                <w:sz w:val="22"/>
                <w:szCs w:val="22"/>
              </w:rPr>
              <w:tab/>
            </w:r>
            <w:r w:rsidR="002A40EA" w:rsidRPr="00893355">
              <w:rPr>
                <w:rStyle w:val="ac"/>
                <w:b/>
                <w:bCs/>
                <w:noProof/>
                <w:sz w:val="22"/>
                <w:szCs w:val="22"/>
              </w:rPr>
              <w:t>Расходы, связанные с арендой имущества, используемого для осуществления регулируемой деятельности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_Toc64550647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107</w:t>
            </w:r>
            <w:r w:rsidR="002A40EA" w:rsidRPr="00893355">
              <w:rPr>
                <w:b/>
                <w:bCs/>
                <w:noProof/>
                <w:webHidden/>
                <w:sz w:val="22"/>
                <w:szCs w:val="22"/>
              </w:rPr>
              <w:fldChar w:fldCharType="end"/>
            </w:r>
          </w:hyperlink>
        </w:p>
        <w:p w14:paraId="00EF24EE" w14:textId="7759DF7E" w:rsidR="002A40EA" w:rsidRPr="00893355" w:rsidRDefault="00893355" w:rsidP="00893355">
          <w:pPr>
            <w:pStyle w:val="28"/>
            <w:jc w:val="both"/>
            <w:rPr>
              <w:rFonts w:eastAsiaTheme="minorEastAsia" w:cstheme="minorBidi"/>
              <w:b/>
              <w:bCs/>
              <w:noProof/>
              <w:sz w:val="22"/>
              <w:szCs w:val="22"/>
            </w:rPr>
          </w:pPr>
          <w:hyperlink w:anchor="_Toc64550648" w:history="1">
            <w:r w:rsidR="002A40EA" w:rsidRPr="00893355">
              <w:rPr>
                <w:rStyle w:val="ac"/>
                <w:b/>
                <w:bCs/>
                <w:noProof/>
                <w:sz w:val="22"/>
                <w:szCs w:val="22"/>
              </w:rPr>
              <w:t>3.4.8.</w:t>
            </w:r>
            <w:r w:rsidR="002A40EA" w:rsidRPr="00893355">
              <w:rPr>
                <w:rFonts w:eastAsiaTheme="minorEastAsia" w:cstheme="minorBidi"/>
                <w:b/>
                <w:bCs/>
                <w:noProof/>
                <w:sz w:val="22"/>
                <w:szCs w:val="22"/>
              </w:rPr>
              <w:tab/>
            </w:r>
            <w:r w:rsidR="002A40EA" w:rsidRPr="00893355">
              <w:rPr>
                <w:rStyle w:val="ac"/>
                <w:b/>
                <w:bCs/>
                <w:noProof/>
                <w:sz w:val="22"/>
                <w:szCs w:val="22"/>
              </w:rPr>
              <w:t>Отчисления на социальные нужды</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_Toc64550648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108</w:t>
            </w:r>
            <w:r w:rsidR="002A40EA" w:rsidRPr="00893355">
              <w:rPr>
                <w:b/>
                <w:bCs/>
                <w:noProof/>
                <w:webHidden/>
                <w:sz w:val="22"/>
                <w:szCs w:val="22"/>
              </w:rPr>
              <w:fldChar w:fldCharType="end"/>
            </w:r>
          </w:hyperlink>
        </w:p>
        <w:p w14:paraId="7168766E" w14:textId="1E637EF8" w:rsidR="002A40EA" w:rsidRPr="00893355" w:rsidRDefault="00893355" w:rsidP="00893355">
          <w:pPr>
            <w:pStyle w:val="28"/>
            <w:jc w:val="both"/>
            <w:rPr>
              <w:rFonts w:eastAsiaTheme="minorEastAsia" w:cstheme="minorBidi"/>
              <w:b/>
              <w:bCs/>
              <w:noProof/>
              <w:sz w:val="22"/>
              <w:szCs w:val="22"/>
            </w:rPr>
          </w:pPr>
          <w:hyperlink w:anchor="_Toc64550649" w:history="1">
            <w:r w:rsidR="002A40EA" w:rsidRPr="00893355">
              <w:rPr>
                <w:rStyle w:val="ac"/>
                <w:b/>
                <w:bCs/>
                <w:noProof/>
                <w:sz w:val="22"/>
                <w:szCs w:val="22"/>
              </w:rPr>
              <w:t>3.4.9.</w:t>
            </w:r>
            <w:r w:rsidR="002A40EA" w:rsidRPr="00893355">
              <w:rPr>
                <w:rFonts w:eastAsiaTheme="minorEastAsia" w:cstheme="minorBidi"/>
                <w:b/>
                <w:bCs/>
                <w:noProof/>
                <w:sz w:val="22"/>
                <w:szCs w:val="22"/>
              </w:rPr>
              <w:tab/>
            </w:r>
            <w:r w:rsidR="002A40EA" w:rsidRPr="00893355">
              <w:rPr>
                <w:rStyle w:val="ac"/>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_Toc64550649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109</w:t>
            </w:r>
            <w:r w:rsidR="002A40EA" w:rsidRPr="00893355">
              <w:rPr>
                <w:b/>
                <w:bCs/>
                <w:noProof/>
                <w:webHidden/>
                <w:sz w:val="22"/>
                <w:szCs w:val="22"/>
              </w:rPr>
              <w:fldChar w:fldCharType="end"/>
            </w:r>
          </w:hyperlink>
        </w:p>
        <w:p w14:paraId="4F944E1A" w14:textId="39791870" w:rsidR="002A40EA" w:rsidRPr="00893355" w:rsidRDefault="00893355" w:rsidP="00893355">
          <w:pPr>
            <w:pStyle w:val="28"/>
            <w:jc w:val="both"/>
            <w:rPr>
              <w:rFonts w:eastAsiaTheme="minorEastAsia" w:cstheme="minorBidi"/>
              <w:b/>
              <w:bCs/>
              <w:noProof/>
              <w:sz w:val="22"/>
              <w:szCs w:val="22"/>
            </w:rPr>
          </w:pPr>
          <w:hyperlink w:anchor="_Toc64550650" w:history="1">
            <w:r w:rsidR="002A40EA" w:rsidRPr="00893355">
              <w:rPr>
                <w:rStyle w:val="ac"/>
                <w:b/>
                <w:bCs/>
                <w:noProof/>
                <w:sz w:val="22"/>
                <w:szCs w:val="22"/>
              </w:rPr>
              <w:t>3.4.10.</w:t>
            </w:r>
            <w:r w:rsidR="002A40EA" w:rsidRPr="00893355">
              <w:rPr>
                <w:rFonts w:eastAsiaTheme="minorEastAsia" w:cstheme="minorBidi"/>
                <w:b/>
                <w:bCs/>
                <w:noProof/>
                <w:sz w:val="22"/>
                <w:szCs w:val="22"/>
              </w:rPr>
              <w:tab/>
            </w:r>
            <w:r w:rsidR="002A40EA" w:rsidRPr="00893355">
              <w:rPr>
                <w:rStyle w:val="ac"/>
                <w:b/>
                <w:bCs/>
                <w:noProof/>
                <w:sz w:val="22"/>
                <w:szCs w:val="22"/>
              </w:rPr>
              <w:t>Расходы на формирование резервов по сомнительным долгам</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110</w:t>
            </w:r>
            <w:r w:rsidR="002A40EA" w:rsidRPr="00893355">
              <w:rPr>
                <w:b/>
                <w:bCs/>
                <w:noProof/>
                <w:webHidden/>
                <w:sz w:val="22"/>
                <w:szCs w:val="22"/>
              </w:rPr>
              <w:fldChar w:fldCharType="end"/>
            </w:r>
          </w:hyperlink>
        </w:p>
        <w:p w14:paraId="07850F4B" w14:textId="4A15DAB5" w:rsidR="002A40EA" w:rsidRPr="00893355" w:rsidRDefault="00893355" w:rsidP="00893355">
          <w:pPr>
            <w:pStyle w:val="28"/>
            <w:jc w:val="both"/>
            <w:rPr>
              <w:rFonts w:eastAsiaTheme="minorEastAsia" w:cstheme="minorBidi"/>
              <w:b/>
              <w:bCs/>
              <w:noProof/>
              <w:sz w:val="22"/>
              <w:szCs w:val="22"/>
            </w:rPr>
          </w:pPr>
          <w:hyperlink w:anchor="_Toc64550651" w:history="1">
            <w:r w:rsidR="002A40EA" w:rsidRPr="00893355">
              <w:rPr>
                <w:rStyle w:val="ac"/>
                <w:b/>
                <w:bCs/>
                <w:noProof/>
                <w:sz w:val="22"/>
                <w:szCs w:val="22"/>
              </w:rPr>
              <w:t>4.</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к формированию балансов электрической энергии (мощности), принимаемых Комитетом тарифного регулирования Волгоградской области в расчет тарифов филиала ПАО «Россети Юг» - «Волгоградэнерго»</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113</w:t>
            </w:r>
            <w:r w:rsidR="002A40EA" w:rsidRPr="00893355">
              <w:rPr>
                <w:b/>
                <w:bCs/>
                <w:noProof/>
                <w:webHidden/>
                <w:sz w:val="22"/>
                <w:szCs w:val="22"/>
              </w:rPr>
              <w:fldChar w:fldCharType="end"/>
            </w:r>
          </w:hyperlink>
        </w:p>
        <w:p w14:paraId="16A86D8A" w14:textId="58C50E64" w:rsidR="002A40EA" w:rsidRPr="00893355" w:rsidRDefault="00893355" w:rsidP="00893355">
          <w:pPr>
            <w:pStyle w:val="28"/>
            <w:jc w:val="both"/>
            <w:rPr>
              <w:rFonts w:eastAsiaTheme="minorEastAsia" w:cstheme="minorBidi"/>
              <w:b/>
              <w:bCs/>
              <w:noProof/>
              <w:sz w:val="22"/>
              <w:szCs w:val="22"/>
            </w:rPr>
          </w:pPr>
          <w:hyperlink w:anchor="_Toc64550652" w:history="1">
            <w:r w:rsidR="002A40EA" w:rsidRPr="00893355">
              <w:rPr>
                <w:rStyle w:val="ac"/>
                <w:b/>
                <w:bCs/>
                <w:noProof/>
                <w:sz w:val="22"/>
                <w:szCs w:val="22"/>
              </w:rPr>
              <w:t>4.1.</w:t>
            </w:r>
            <w:r w:rsidR="002A40EA" w:rsidRPr="00893355">
              <w:rPr>
                <w:rFonts w:eastAsiaTheme="minorEastAsia" w:cstheme="minorBidi"/>
                <w:b/>
                <w:bCs/>
                <w:noProof/>
                <w:sz w:val="22"/>
                <w:szCs w:val="22"/>
              </w:rPr>
              <w:tab/>
            </w:r>
            <w:r w:rsidR="002A40EA" w:rsidRPr="00893355">
              <w:rPr>
                <w:rStyle w:val="ac"/>
                <w:b/>
                <w:bCs/>
                <w:noProof/>
                <w:sz w:val="22"/>
                <w:szCs w:val="22"/>
              </w:rPr>
              <w:t>Нормативное обоснование требований к формированию балансов электрической энергии (мощности)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_Toc64550652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113</w:t>
            </w:r>
            <w:r w:rsidR="002A40EA" w:rsidRPr="00893355">
              <w:rPr>
                <w:b/>
                <w:bCs/>
                <w:noProof/>
                <w:webHidden/>
                <w:sz w:val="22"/>
                <w:szCs w:val="22"/>
              </w:rPr>
              <w:fldChar w:fldCharType="end"/>
            </w:r>
          </w:hyperlink>
        </w:p>
        <w:p w14:paraId="567F10F0" w14:textId="39EA524A" w:rsidR="002A40EA" w:rsidRPr="00893355" w:rsidRDefault="00893355" w:rsidP="00893355">
          <w:pPr>
            <w:pStyle w:val="28"/>
            <w:jc w:val="both"/>
            <w:rPr>
              <w:rFonts w:eastAsiaTheme="minorEastAsia" w:cstheme="minorBidi"/>
              <w:b/>
              <w:bCs/>
              <w:noProof/>
              <w:sz w:val="22"/>
              <w:szCs w:val="22"/>
            </w:rPr>
          </w:pPr>
          <w:hyperlink w:anchor="_Toc64550653" w:history="1">
            <w:r w:rsidR="002A40EA" w:rsidRPr="00893355">
              <w:rPr>
                <w:rStyle w:val="ac"/>
                <w:b/>
                <w:bCs/>
                <w:noProof/>
                <w:sz w:val="22"/>
                <w:szCs w:val="22"/>
              </w:rPr>
              <w:t>4.2.</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к формированию балансов электрической энергии (мощности), принимаемых Комитетом тарифного регулирования Волгоградской области в расчет тарифов филиала ПАО «Россети Юг» - «Волгоградэнерго»</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_Toc64550653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117</w:t>
            </w:r>
            <w:r w:rsidR="002A40EA" w:rsidRPr="00893355">
              <w:rPr>
                <w:b/>
                <w:bCs/>
                <w:noProof/>
                <w:webHidden/>
                <w:sz w:val="22"/>
                <w:szCs w:val="22"/>
              </w:rPr>
              <w:fldChar w:fldCharType="end"/>
            </w:r>
          </w:hyperlink>
        </w:p>
        <w:p w14:paraId="63B99DCE" w14:textId="23BA7701" w:rsidR="002A40EA" w:rsidRPr="00893355" w:rsidRDefault="00893355" w:rsidP="00893355">
          <w:pPr>
            <w:pStyle w:val="28"/>
            <w:jc w:val="both"/>
            <w:rPr>
              <w:rFonts w:eastAsiaTheme="minorEastAsia" w:cstheme="minorBidi"/>
              <w:b/>
              <w:bCs/>
              <w:noProof/>
              <w:sz w:val="22"/>
              <w:szCs w:val="22"/>
            </w:rPr>
          </w:pPr>
          <w:hyperlink w:anchor="_Toc64550654" w:history="1">
            <w:r w:rsidR="002A40EA" w:rsidRPr="00893355">
              <w:rPr>
                <w:rStyle w:val="ac"/>
                <w:b/>
                <w:bCs/>
                <w:noProof/>
                <w:sz w:val="22"/>
                <w:szCs w:val="22"/>
              </w:rPr>
              <w:t>5.</w:t>
            </w:r>
            <w:r w:rsidR="002A40EA" w:rsidRPr="00893355">
              <w:rPr>
                <w:rFonts w:eastAsiaTheme="minorEastAsia" w:cstheme="minorBidi"/>
                <w:b/>
                <w:bCs/>
                <w:noProof/>
                <w:sz w:val="22"/>
                <w:szCs w:val="22"/>
              </w:rPr>
              <w:tab/>
            </w:r>
            <w:r w:rsidR="002A40EA" w:rsidRPr="00893355">
              <w:rPr>
                <w:rStyle w:val="ac"/>
                <w:b/>
                <w:bCs/>
                <w:noProof/>
                <w:sz w:val="22"/>
                <w:szCs w:val="22"/>
              </w:rPr>
              <w:t>Рекомендации и предложения по формированию необходимой валовой выручки, принимаемой Комитетом тарифного регулирования Волгоградской области в расчет тарифов филиала ПАО «Россети Юг» «Волгоградэнерго»</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_Toc64550654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128</w:t>
            </w:r>
            <w:r w:rsidR="002A40EA" w:rsidRPr="00893355">
              <w:rPr>
                <w:b/>
                <w:bCs/>
                <w:noProof/>
                <w:webHidden/>
                <w:sz w:val="22"/>
                <w:szCs w:val="22"/>
              </w:rPr>
              <w:fldChar w:fldCharType="end"/>
            </w:r>
          </w:hyperlink>
        </w:p>
        <w:p w14:paraId="62E7C0C6" w14:textId="5B442041" w:rsidR="002A40EA" w:rsidRPr="00893355" w:rsidRDefault="00893355" w:rsidP="00893355">
          <w:pPr>
            <w:pStyle w:val="28"/>
            <w:jc w:val="both"/>
            <w:rPr>
              <w:rFonts w:eastAsiaTheme="minorEastAsia" w:cstheme="minorBidi"/>
              <w:b/>
              <w:bCs/>
              <w:noProof/>
              <w:sz w:val="22"/>
              <w:szCs w:val="22"/>
            </w:rPr>
          </w:pPr>
          <w:hyperlink w:anchor="_Toc64550655" w:history="1">
            <w:r w:rsidR="002A40EA" w:rsidRPr="00893355">
              <w:rPr>
                <w:rStyle w:val="ac"/>
                <w:b/>
                <w:bCs/>
                <w:noProof/>
                <w:sz w:val="22"/>
                <w:szCs w:val="22"/>
              </w:rPr>
              <w:t>5.1.</w:t>
            </w:r>
            <w:r w:rsidR="002A40EA" w:rsidRPr="00893355">
              <w:rPr>
                <w:rFonts w:eastAsiaTheme="minorEastAsia" w:cstheme="minorBidi"/>
                <w:b/>
                <w:bCs/>
                <w:noProof/>
                <w:sz w:val="22"/>
                <w:szCs w:val="22"/>
              </w:rPr>
              <w:tab/>
            </w:r>
            <w:r w:rsidR="002A40EA" w:rsidRPr="00893355">
              <w:rPr>
                <w:rStyle w:val="ac"/>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_Toc64550655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128</w:t>
            </w:r>
            <w:r w:rsidR="002A40EA" w:rsidRPr="00893355">
              <w:rPr>
                <w:b/>
                <w:bCs/>
                <w:noProof/>
                <w:webHidden/>
                <w:sz w:val="22"/>
                <w:szCs w:val="22"/>
              </w:rPr>
              <w:fldChar w:fldCharType="end"/>
            </w:r>
          </w:hyperlink>
        </w:p>
        <w:p w14:paraId="6FDB5D12" w14:textId="21DCE32D" w:rsidR="002A40EA" w:rsidRPr="00893355" w:rsidRDefault="00893355" w:rsidP="00893355">
          <w:pPr>
            <w:pStyle w:val="28"/>
            <w:jc w:val="both"/>
            <w:rPr>
              <w:rFonts w:eastAsiaTheme="minorEastAsia" w:cstheme="minorBidi"/>
              <w:b/>
              <w:bCs/>
              <w:noProof/>
              <w:sz w:val="22"/>
              <w:szCs w:val="22"/>
            </w:rPr>
          </w:pPr>
          <w:hyperlink w:anchor="_Toc64550656" w:history="1">
            <w:r w:rsidR="002A40EA" w:rsidRPr="00893355">
              <w:rPr>
                <w:rStyle w:val="ac"/>
                <w:b/>
                <w:bCs/>
                <w:noProof/>
                <w:sz w:val="22"/>
                <w:szCs w:val="22"/>
              </w:rPr>
              <w:t>5.1.1.</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оплату труда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_Toc64550656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128</w:t>
            </w:r>
            <w:r w:rsidR="002A40EA" w:rsidRPr="00893355">
              <w:rPr>
                <w:b/>
                <w:bCs/>
                <w:noProof/>
                <w:webHidden/>
                <w:sz w:val="22"/>
                <w:szCs w:val="22"/>
              </w:rPr>
              <w:fldChar w:fldCharType="end"/>
            </w:r>
          </w:hyperlink>
        </w:p>
        <w:p w14:paraId="4D8E6004" w14:textId="5CDF231D" w:rsidR="002A40EA" w:rsidRPr="00893355" w:rsidRDefault="00893355" w:rsidP="00893355">
          <w:pPr>
            <w:pStyle w:val="28"/>
            <w:jc w:val="both"/>
            <w:rPr>
              <w:rFonts w:eastAsiaTheme="minorEastAsia" w:cstheme="minorBidi"/>
              <w:b/>
              <w:bCs/>
              <w:noProof/>
              <w:sz w:val="22"/>
              <w:szCs w:val="22"/>
            </w:rPr>
          </w:pPr>
          <w:hyperlink w:anchor="_Toc64550657" w:history="1">
            <w:r w:rsidR="002A40EA" w:rsidRPr="00893355">
              <w:rPr>
                <w:rStyle w:val="ac"/>
                <w:b/>
                <w:bCs/>
                <w:noProof/>
                <w:sz w:val="22"/>
                <w:szCs w:val="22"/>
              </w:rPr>
              <w:t>5.1.2.</w:t>
            </w:r>
            <w:r w:rsidR="002A40EA" w:rsidRPr="00893355">
              <w:rPr>
                <w:rFonts w:eastAsiaTheme="minorEastAsia" w:cstheme="minorBidi"/>
                <w:b/>
                <w:bCs/>
                <w:noProof/>
                <w:sz w:val="22"/>
                <w:szCs w:val="22"/>
              </w:rPr>
              <w:tab/>
            </w:r>
            <w:r w:rsidR="002A40EA" w:rsidRPr="00893355">
              <w:rPr>
                <w:rStyle w:val="ac"/>
                <w:b/>
                <w:bCs/>
                <w:noProof/>
                <w:sz w:val="22"/>
                <w:szCs w:val="22"/>
              </w:rPr>
              <w:t>Расходы на страхование</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_Toc64550657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135</w:t>
            </w:r>
            <w:r w:rsidR="002A40EA" w:rsidRPr="00893355">
              <w:rPr>
                <w:b/>
                <w:bCs/>
                <w:noProof/>
                <w:webHidden/>
                <w:sz w:val="22"/>
                <w:szCs w:val="22"/>
              </w:rPr>
              <w:fldChar w:fldCharType="end"/>
            </w:r>
          </w:hyperlink>
        </w:p>
        <w:p w14:paraId="6A06699E" w14:textId="44F200FA" w:rsidR="002A40EA" w:rsidRPr="00893355" w:rsidRDefault="00893355" w:rsidP="00893355">
          <w:pPr>
            <w:pStyle w:val="28"/>
            <w:jc w:val="both"/>
            <w:rPr>
              <w:rFonts w:eastAsiaTheme="minorEastAsia" w:cstheme="minorBidi"/>
              <w:b/>
              <w:bCs/>
              <w:noProof/>
              <w:sz w:val="22"/>
              <w:szCs w:val="22"/>
            </w:rPr>
          </w:pPr>
          <w:hyperlink w:anchor="_Toc64550658" w:history="1">
            <w:r w:rsidR="002A40EA" w:rsidRPr="00893355">
              <w:rPr>
                <w:rStyle w:val="ac"/>
                <w:b/>
                <w:bCs/>
                <w:noProof/>
                <w:sz w:val="22"/>
                <w:szCs w:val="22"/>
              </w:rPr>
              <w:t>5.1.3.</w:t>
            </w:r>
            <w:r w:rsidR="002A40EA" w:rsidRPr="00893355">
              <w:rPr>
                <w:rFonts w:eastAsiaTheme="minorEastAsia" w:cstheme="minorBidi"/>
                <w:b/>
                <w:bCs/>
                <w:noProof/>
                <w:sz w:val="22"/>
                <w:szCs w:val="22"/>
              </w:rPr>
              <w:tab/>
            </w:r>
            <w:r w:rsidR="002A40EA" w:rsidRPr="00893355">
              <w:rPr>
                <w:rStyle w:val="ac"/>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_Toc64550658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140</w:t>
            </w:r>
            <w:r w:rsidR="002A40EA" w:rsidRPr="00893355">
              <w:rPr>
                <w:b/>
                <w:bCs/>
                <w:noProof/>
                <w:webHidden/>
                <w:sz w:val="22"/>
                <w:szCs w:val="22"/>
              </w:rPr>
              <w:fldChar w:fldCharType="end"/>
            </w:r>
          </w:hyperlink>
        </w:p>
        <w:p w14:paraId="130ECF62" w14:textId="3DE25100" w:rsidR="002A40EA" w:rsidRPr="00893355" w:rsidRDefault="00893355" w:rsidP="00893355">
          <w:pPr>
            <w:pStyle w:val="28"/>
            <w:jc w:val="both"/>
            <w:rPr>
              <w:rFonts w:eastAsiaTheme="minorEastAsia" w:cstheme="minorBidi"/>
              <w:b/>
              <w:bCs/>
              <w:noProof/>
              <w:sz w:val="22"/>
              <w:szCs w:val="22"/>
            </w:rPr>
          </w:pPr>
          <w:hyperlink w:anchor="_Toc64550659" w:history="1">
            <w:r w:rsidR="002A40EA" w:rsidRPr="00893355">
              <w:rPr>
                <w:rStyle w:val="ac"/>
                <w:b/>
                <w:bCs/>
                <w:noProof/>
                <w:sz w:val="22"/>
                <w:szCs w:val="22"/>
              </w:rPr>
              <w:t>5.1.4.</w:t>
            </w:r>
            <w:r w:rsidR="002A40EA" w:rsidRPr="00893355">
              <w:rPr>
                <w:rFonts w:eastAsiaTheme="minorEastAsia" w:cstheme="minorBidi"/>
                <w:b/>
                <w:bCs/>
                <w:noProof/>
                <w:sz w:val="22"/>
                <w:szCs w:val="22"/>
              </w:rPr>
              <w:tab/>
            </w:r>
            <w:r w:rsidR="002A40EA" w:rsidRPr="00893355">
              <w:rPr>
                <w:rStyle w:val="ac"/>
                <w:b/>
                <w:bCs/>
                <w:noProof/>
                <w:sz w:val="22"/>
                <w:szCs w:val="22"/>
              </w:rPr>
              <w:t>Расходы по организации функционирования и развитию электросетевого комплекса</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_Toc64550659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148</w:t>
            </w:r>
            <w:r w:rsidR="002A40EA" w:rsidRPr="00893355">
              <w:rPr>
                <w:b/>
                <w:bCs/>
                <w:noProof/>
                <w:webHidden/>
                <w:sz w:val="22"/>
                <w:szCs w:val="22"/>
              </w:rPr>
              <w:fldChar w:fldCharType="end"/>
            </w:r>
          </w:hyperlink>
        </w:p>
        <w:p w14:paraId="3A36952E" w14:textId="73A62B1A" w:rsidR="002A40EA" w:rsidRPr="00893355" w:rsidRDefault="00893355" w:rsidP="00893355">
          <w:pPr>
            <w:pStyle w:val="28"/>
            <w:jc w:val="both"/>
            <w:rPr>
              <w:rFonts w:eastAsiaTheme="minorEastAsia" w:cstheme="minorBidi"/>
              <w:b/>
              <w:bCs/>
              <w:noProof/>
              <w:sz w:val="22"/>
              <w:szCs w:val="22"/>
            </w:rPr>
          </w:pPr>
          <w:hyperlink w:anchor="_Toc64550660" w:history="1">
            <w:r w:rsidR="002A40EA" w:rsidRPr="00893355">
              <w:rPr>
                <w:rStyle w:val="ac"/>
                <w:b/>
                <w:bCs/>
                <w:noProof/>
                <w:sz w:val="22"/>
                <w:szCs w:val="22"/>
              </w:rPr>
              <w:t>5.1.5.</w:t>
            </w:r>
            <w:r w:rsidR="002A40EA" w:rsidRPr="00893355">
              <w:rPr>
                <w:rFonts w:eastAsiaTheme="minorEastAsia" w:cstheme="minorBidi"/>
                <w:b/>
                <w:bCs/>
                <w:noProof/>
                <w:sz w:val="22"/>
                <w:szCs w:val="22"/>
              </w:rPr>
              <w:tab/>
            </w:r>
            <w:r w:rsidR="002A40EA" w:rsidRPr="00893355">
              <w:rPr>
                <w:rStyle w:val="ac"/>
                <w:b/>
                <w:bCs/>
                <w:noProof/>
                <w:sz w:val="22"/>
                <w:szCs w:val="22"/>
              </w:rPr>
              <w:t>Расходы на землеустроительные работы (межевание)</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155</w:t>
            </w:r>
            <w:r w:rsidR="002A40EA" w:rsidRPr="00893355">
              <w:rPr>
                <w:b/>
                <w:bCs/>
                <w:noProof/>
                <w:webHidden/>
                <w:sz w:val="22"/>
                <w:szCs w:val="22"/>
              </w:rPr>
              <w:fldChar w:fldCharType="end"/>
            </w:r>
          </w:hyperlink>
        </w:p>
        <w:p w14:paraId="5B05D07D" w14:textId="7F6449BE" w:rsidR="002A40EA" w:rsidRPr="00893355" w:rsidRDefault="00893355" w:rsidP="00893355">
          <w:pPr>
            <w:pStyle w:val="28"/>
            <w:jc w:val="both"/>
            <w:rPr>
              <w:rFonts w:eastAsiaTheme="minorEastAsia" w:cstheme="minorBidi"/>
              <w:b/>
              <w:bCs/>
              <w:noProof/>
              <w:sz w:val="22"/>
              <w:szCs w:val="22"/>
            </w:rPr>
          </w:pPr>
          <w:hyperlink w:anchor="_Toc64550661" w:history="1">
            <w:r w:rsidR="002A40EA" w:rsidRPr="00893355">
              <w:rPr>
                <w:rStyle w:val="ac"/>
                <w:b/>
                <w:bCs/>
                <w:noProof/>
                <w:sz w:val="22"/>
                <w:szCs w:val="22"/>
              </w:rPr>
              <w:t>5.2.</w:t>
            </w:r>
            <w:r w:rsidR="002A40EA" w:rsidRPr="00893355">
              <w:rPr>
                <w:rFonts w:eastAsiaTheme="minorEastAsia" w:cstheme="minorBidi"/>
                <w:b/>
                <w:bCs/>
                <w:noProof/>
                <w:sz w:val="22"/>
                <w:szCs w:val="22"/>
              </w:rPr>
              <w:tab/>
            </w:r>
            <w:r w:rsidR="002A40EA" w:rsidRPr="00893355">
              <w:rPr>
                <w:rStyle w:val="ac"/>
                <w:b/>
                <w:bCs/>
                <w:noProof/>
                <w:sz w:val="22"/>
                <w:szCs w:val="22"/>
              </w:rPr>
              <w:t>Определение экономически обоснованного размера неподконтрольных расходов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161</w:t>
            </w:r>
            <w:r w:rsidR="002A40EA" w:rsidRPr="00893355">
              <w:rPr>
                <w:b/>
                <w:bCs/>
                <w:noProof/>
                <w:webHidden/>
                <w:sz w:val="22"/>
                <w:szCs w:val="22"/>
              </w:rPr>
              <w:fldChar w:fldCharType="end"/>
            </w:r>
          </w:hyperlink>
        </w:p>
        <w:p w14:paraId="091C2FE5" w14:textId="26B374EC" w:rsidR="002A40EA" w:rsidRPr="00893355" w:rsidRDefault="00893355" w:rsidP="00893355">
          <w:pPr>
            <w:pStyle w:val="28"/>
            <w:jc w:val="both"/>
            <w:rPr>
              <w:rFonts w:eastAsiaTheme="minorEastAsia" w:cstheme="minorBidi"/>
              <w:b/>
              <w:bCs/>
              <w:noProof/>
              <w:sz w:val="22"/>
              <w:szCs w:val="22"/>
            </w:rPr>
          </w:pPr>
          <w:hyperlink w:anchor="_Toc64550662" w:history="1">
            <w:r w:rsidR="002A40EA" w:rsidRPr="00893355">
              <w:rPr>
                <w:rStyle w:val="ac"/>
                <w:b/>
                <w:bCs/>
                <w:noProof/>
                <w:sz w:val="22"/>
                <w:szCs w:val="22"/>
              </w:rPr>
              <w:t>5.2.1.</w:t>
            </w:r>
            <w:r w:rsidR="002A40EA" w:rsidRPr="00893355">
              <w:rPr>
                <w:rFonts w:eastAsiaTheme="minorEastAsia" w:cstheme="minorBidi"/>
                <w:b/>
                <w:bCs/>
                <w:noProof/>
                <w:sz w:val="22"/>
                <w:szCs w:val="22"/>
              </w:rPr>
              <w:tab/>
            </w:r>
            <w:r w:rsidR="002A40EA" w:rsidRPr="00893355">
              <w:rPr>
                <w:rStyle w:val="ac"/>
                <w:b/>
                <w:bCs/>
                <w:noProof/>
                <w:sz w:val="22"/>
                <w:szCs w:val="22"/>
              </w:rPr>
              <w:t>Расходы на формирование резервов по сомнительным долгам</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_Toc64550662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161</w:t>
            </w:r>
            <w:r w:rsidR="002A40EA" w:rsidRPr="00893355">
              <w:rPr>
                <w:b/>
                <w:bCs/>
                <w:noProof/>
                <w:webHidden/>
                <w:sz w:val="22"/>
                <w:szCs w:val="22"/>
              </w:rPr>
              <w:fldChar w:fldCharType="end"/>
            </w:r>
          </w:hyperlink>
        </w:p>
        <w:p w14:paraId="1966078F" w14:textId="0B9233A9" w:rsidR="002A40EA" w:rsidRPr="00893355" w:rsidRDefault="00893355" w:rsidP="00893355">
          <w:pPr>
            <w:pStyle w:val="28"/>
            <w:jc w:val="both"/>
            <w:rPr>
              <w:rFonts w:eastAsiaTheme="minorEastAsia" w:cstheme="minorBidi"/>
              <w:b/>
              <w:bCs/>
              <w:noProof/>
              <w:sz w:val="22"/>
              <w:szCs w:val="22"/>
            </w:rPr>
          </w:pPr>
          <w:hyperlink w:anchor="_Toc64550663" w:history="1">
            <w:r w:rsidR="002A40EA" w:rsidRPr="00893355">
              <w:rPr>
                <w:rStyle w:val="ac"/>
                <w:b/>
                <w:bCs/>
                <w:noProof/>
                <w:sz w:val="22"/>
                <w:szCs w:val="22"/>
              </w:rPr>
              <w:t>5.2.2.</w:t>
            </w:r>
            <w:r w:rsidR="002A40EA" w:rsidRPr="00893355">
              <w:rPr>
                <w:rFonts w:eastAsiaTheme="minorEastAsia" w:cstheme="minorBidi"/>
                <w:b/>
                <w:bCs/>
                <w:noProof/>
                <w:sz w:val="22"/>
                <w:szCs w:val="22"/>
              </w:rPr>
              <w:tab/>
            </w:r>
            <w:r w:rsidR="002A40EA" w:rsidRPr="00893355">
              <w:rPr>
                <w:rStyle w:val="ac"/>
                <w:b/>
                <w:bCs/>
                <w:noProof/>
                <w:sz w:val="22"/>
                <w:szCs w:val="22"/>
              </w:rPr>
              <w:t>Амортизация основных средств и нематериальных активов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_Toc64550663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165</w:t>
            </w:r>
            <w:r w:rsidR="002A40EA" w:rsidRPr="00893355">
              <w:rPr>
                <w:b/>
                <w:bCs/>
                <w:noProof/>
                <w:webHidden/>
                <w:sz w:val="22"/>
                <w:szCs w:val="22"/>
              </w:rPr>
              <w:fldChar w:fldCharType="end"/>
            </w:r>
          </w:hyperlink>
        </w:p>
        <w:p w14:paraId="7A3CC898" w14:textId="306A4924" w:rsidR="002A40EA" w:rsidRPr="00893355" w:rsidRDefault="00893355" w:rsidP="00893355">
          <w:pPr>
            <w:pStyle w:val="28"/>
            <w:jc w:val="both"/>
            <w:rPr>
              <w:rFonts w:eastAsiaTheme="minorEastAsia" w:cstheme="minorBidi"/>
              <w:b/>
              <w:bCs/>
              <w:noProof/>
              <w:sz w:val="22"/>
              <w:szCs w:val="22"/>
            </w:rPr>
          </w:pPr>
          <w:hyperlink w:anchor="_Toc64550664" w:history="1">
            <w:r w:rsidR="002A40EA" w:rsidRPr="00893355">
              <w:rPr>
                <w:rStyle w:val="ac"/>
                <w:b/>
                <w:bCs/>
                <w:noProof/>
                <w:sz w:val="22"/>
                <w:szCs w:val="22"/>
              </w:rPr>
              <w:t>5.2.3.</w:t>
            </w:r>
            <w:r w:rsidR="002A40EA" w:rsidRPr="00893355">
              <w:rPr>
                <w:rFonts w:eastAsiaTheme="minorEastAsia" w:cstheme="minorBidi"/>
                <w:b/>
                <w:bCs/>
                <w:noProof/>
                <w:sz w:val="22"/>
                <w:szCs w:val="22"/>
              </w:rPr>
              <w:tab/>
            </w:r>
            <w:r w:rsidR="002A40EA" w:rsidRPr="00893355">
              <w:rPr>
                <w:rStyle w:val="ac"/>
                <w:b/>
                <w:bCs/>
                <w:noProof/>
                <w:sz w:val="22"/>
                <w:szCs w:val="22"/>
              </w:rPr>
              <w:t>Расходы на капитальные вложения</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_Toc64550664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167</w:t>
            </w:r>
            <w:r w:rsidR="002A40EA" w:rsidRPr="00893355">
              <w:rPr>
                <w:b/>
                <w:bCs/>
                <w:noProof/>
                <w:webHidden/>
                <w:sz w:val="22"/>
                <w:szCs w:val="22"/>
              </w:rPr>
              <w:fldChar w:fldCharType="end"/>
            </w:r>
          </w:hyperlink>
        </w:p>
        <w:p w14:paraId="08E872A6" w14:textId="15E1B3A1" w:rsidR="002A40EA" w:rsidRPr="00893355" w:rsidRDefault="00893355" w:rsidP="00893355">
          <w:pPr>
            <w:pStyle w:val="28"/>
            <w:jc w:val="both"/>
            <w:rPr>
              <w:rFonts w:eastAsiaTheme="minorEastAsia" w:cstheme="minorBidi"/>
              <w:b/>
              <w:bCs/>
              <w:noProof/>
              <w:sz w:val="22"/>
              <w:szCs w:val="22"/>
            </w:rPr>
          </w:pPr>
          <w:hyperlink w:anchor="_Toc64550665" w:history="1">
            <w:r w:rsidR="002A40EA" w:rsidRPr="00893355">
              <w:rPr>
                <w:rStyle w:val="ac"/>
                <w:b/>
                <w:bCs/>
                <w:noProof/>
                <w:sz w:val="22"/>
                <w:szCs w:val="22"/>
              </w:rPr>
              <w:t>5.2.4.</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_Toc64550665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169</w:t>
            </w:r>
            <w:r w:rsidR="002A40EA" w:rsidRPr="00893355">
              <w:rPr>
                <w:b/>
                <w:bCs/>
                <w:noProof/>
                <w:webHidden/>
                <w:sz w:val="22"/>
                <w:szCs w:val="22"/>
              </w:rPr>
              <w:fldChar w:fldCharType="end"/>
            </w:r>
          </w:hyperlink>
        </w:p>
        <w:p w14:paraId="5882EE7E" w14:textId="4E1566D0" w:rsidR="002A40EA" w:rsidRPr="00893355" w:rsidRDefault="00893355" w:rsidP="00893355">
          <w:pPr>
            <w:pStyle w:val="28"/>
            <w:jc w:val="both"/>
            <w:rPr>
              <w:rFonts w:eastAsiaTheme="minorEastAsia" w:cstheme="minorBidi"/>
              <w:b/>
              <w:bCs/>
              <w:noProof/>
              <w:sz w:val="22"/>
              <w:szCs w:val="22"/>
            </w:rPr>
          </w:pPr>
          <w:hyperlink w:anchor="_Toc64550666" w:history="1">
            <w:r w:rsidR="002A40EA" w:rsidRPr="00893355">
              <w:rPr>
                <w:rStyle w:val="ac"/>
                <w:b/>
                <w:bCs/>
                <w:noProof/>
                <w:sz w:val="22"/>
                <w:szCs w:val="22"/>
              </w:rPr>
              <w:t>5.2.5.</w:t>
            </w:r>
            <w:r w:rsidR="002A40EA" w:rsidRPr="00893355">
              <w:rPr>
                <w:rFonts w:eastAsiaTheme="minorEastAsia" w:cstheme="minorBidi"/>
                <w:b/>
                <w:bCs/>
                <w:noProof/>
                <w:sz w:val="22"/>
                <w:szCs w:val="22"/>
              </w:rPr>
              <w:tab/>
            </w:r>
            <w:r w:rsidR="002A40EA" w:rsidRPr="00893355">
              <w:rPr>
                <w:rStyle w:val="ac"/>
                <w:b/>
                <w:bCs/>
                <w:noProof/>
                <w:sz w:val="22"/>
                <w:szCs w:val="22"/>
              </w:rPr>
              <w:t>Расходы, связанные с компенсацией выпадающих доходов, предусмотренных пунктом 87 Основ ценообразования</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_Toc64550666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171</w:t>
            </w:r>
            <w:r w:rsidR="002A40EA" w:rsidRPr="00893355">
              <w:rPr>
                <w:b/>
                <w:bCs/>
                <w:noProof/>
                <w:webHidden/>
                <w:sz w:val="22"/>
                <w:szCs w:val="22"/>
              </w:rPr>
              <w:fldChar w:fldCharType="end"/>
            </w:r>
          </w:hyperlink>
        </w:p>
        <w:p w14:paraId="32044DB6" w14:textId="377A6D86" w:rsidR="002A40EA" w:rsidRPr="00893355" w:rsidRDefault="00893355" w:rsidP="00893355">
          <w:pPr>
            <w:pStyle w:val="28"/>
            <w:jc w:val="both"/>
            <w:rPr>
              <w:rFonts w:eastAsiaTheme="minorEastAsia" w:cstheme="minorBidi"/>
              <w:b/>
              <w:bCs/>
              <w:noProof/>
              <w:sz w:val="22"/>
              <w:szCs w:val="22"/>
            </w:rPr>
          </w:pPr>
          <w:hyperlink w:anchor="_Toc64550667" w:history="1">
            <w:r w:rsidR="002A40EA" w:rsidRPr="00893355">
              <w:rPr>
                <w:rStyle w:val="ac"/>
                <w:b/>
                <w:bCs/>
                <w:noProof/>
                <w:sz w:val="22"/>
                <w:szCs w:val="22"/>
              </w:rPr>
              <w:t>5.2.6.</w:t>
            </w:r>
            <w:r w:rsidR="002A40EA" w:rsidRPr="00893355">
              <w:rPr>
                <w:rFonts w:eastAsiaTheme="minorEastAsia" w:cstheme="minorBidi"/>
                <w:b/>
                <w:bCs/>
                <w:noProof/>
                <w:sz w:val="22"/>
                <w:szCs w:val="22"/>
              </w:rPr>
              <w:tab/>
            </w:r>
            <w:r w:rsidR="002A40EA" w:rsidRPr="00893355">
              <w:rPr>
                <w:rStyle w:val="ac"/>
                <w:b/>
                <w:bCs/>
                <w:noProof/>
                <w:sz w:val="22"/>
                <w:szCs w:val="22"/>
              </w:rPr>
              <w:t>Расходы на оплату продукции (услуг) организаций, осуществляющих регулируемые виды деятельности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_Toc64550667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177</w:t>
            </w:r>
            <w:r w:rsidR="002A40EA" w:rsidRPr="00893355">
              <w:rPr>
                <w:b/>
                <w:bCs/>
                <w:noProof/>
                <w:webHidden/>
                <w:sz w:val="22"/>
                <w:szCs w:val="22"/>
              </w:rPr>
              <w:fldChar w:fldCharType="end"/>
            </w:r>
          </w:hyperlink>
        </w:p>
        <w:p w14:paraId="6A261535" w14:textId="1B23EC19" w:rsidR="002A40EA" w:rsidRPr="00893355" w:rsidRDefault="00893355" w:rsidP="00893355">
          <w:pPr>
            <w:pStyle w:val="28"/>
            <w:jc w:val="both"/>
            <w:rPr>
              <w:rFonts w:eastAsiaTheme="minorEastAsia" w:cstheme="minorBidi"/>
              <w:b/>
              <w:bCs/>
              <w:noProof/>
              <w:sz w:val="22"/>
              <w:szCs w:val="22"/>
            </w:rPr>
          </w:pPr>
          <w:hyperlink w:anchor="_Toc64550668" w:history="1">
            <w:r w:rsidR="002A40EA" w:rsidRPr="00893355">
              <w:rPr>
                <w:rStyle w:val="ac"/>
                <w:b/>
                <w:bCs/>
                <w:noProof/>
                <w:sz w:val="22"/>
                <w:szCs w:val="22"/>
              </w:rPr>
              <w:t>5.2.7.</w:t>
            </w:r>
            <w:r w:rsidR="002A40EA" w:rsidRPr="00893355">
              <w:rPr>
                <w:rFonts w:eastAsiaTheme="minorEastAsia" w:cstheme="minorBidi"/>
                <w:b/>
                <w:bCs/>
                <w:noProof/>
                <w:sz w:val="22"/>
                <w:szCs w:val="22"/>
              </w:rPr>
              <w:tab/>
            </w:r>
            <w:r w:rsidR="002A40EA" w:rsidRPr="00893355">
              <w:rPr>
                <w:rStyle w:val="ac"/>
                <w:b/>
                <w:bCs/>
                <w:noProof/>
                <w:sz w:val="22"/>
                <w:szCs w:val="22"/>
              </w:rPr>
              <w:t>Расходы, связанные с арендой имущества, используемого для осуществления регулируемой деятельности</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_Toc64550668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178</w:t>
            </w:r>
            <w:r w:rsidR="002A40EA" w:rsidRPr="00893355">
              <w:rPr>
                <w:b/>
                <w:bCs/>
                <w:noProof/>
                <w:webHidden/>
                <w:sz w:val="22"/>
                <w:szCs w:val="22"/>
              </w:rPr>
              <w:fldChar w:fldCharType="end"/>
            </w:r>
          </w:hyperlink>
        </w:p>
        <w:p w14:paraId="52088724" w14:textId="4C4C5508" w:rsidR="002A40EA" w:rsidRPr="00893355" w:rsidRDefault="00893355" w:rsidP="00893355">
          <w:pPr>
            <w:pStyle w:val="28"/>
            <w:jc w:val="both"/>
            <w:rPr>
              <w:rFonts w:eastAsiaTheme="minorEastAsia" w:cstheme="minorBidi"/>
              <w:b/>
              <w:bCs/>
              <w:noProof/>
              <w:sz w:val="22"/>
              <w:szCs w:val="22"/>
            </w:rPr>
          </w:pPr>
          <w:hyperlink w:anchor="_Toc64550669" w:history="1">
            <w:r w:rsidR="002A40EA" w:rsidRPr="00893355">
              <w:rPr>
                <w:rStyle w:val="ac"/>
                <w:b/>
                <w:bCs/>
                <w:noProof/>
                <w:sz w:val="22"/>
                <w:szCs w:val="22"/>
              </w:rPr>
              <w:t>5.3.</w:t>
            </w:r>
            <w:r w:rsidR="002A40EA" w:rsidRPr="00893355">
              <w:rPr>
                <w:rFonts w:eastAsiaTheme="minorEastAsia" w:cstheme="minorBidi"/>
                <w:b/>
                <w:bCs/>
                <w:noProof/>
                <w:sz w:val="22"/>
                <w:szCs w:val="22"/>
              </w:rPr>
              <w:tab/>
            </w:r>
            <w:r w:rsidR="002A40EA" w:rsidRPr="00893355">
              <w:rPr>
                <w:rStyle w:val="ac"/>
                <w:b/>
                <w:bCs/>
                <w:noProof/>
                <w:sz w:val="22"/>
                <w:szCs w:val="22"/>
              </w:rPr>
              <w:t>Определение размера расходов на компенсацию потерь в соответствии с законодательством</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_Toc64550669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192</w:t>
            </w:r>
            <w:r w:rsidR="002A40EA" w:rsidRPr="00893355">
              <w:rPr>
                <w:b/>
                <w:bCs/>
                <w:noProof/>
                <w:webHidden/>
                <w:sz w:val="22"/>
                <w:szCs w:val="22"/>
              </w:rPr>
              <w:fldChar w:fldCharType="end"/>
            </w:r>
          </w:hyperlink>
        </w:p>
        <w:p w14:paraId="2C3557B5" w14:textId="3242CF7E" w:rsidR="002A40EA" w:rsidRPr="00893355" w:rsidRDefault="00893355" w:rsidP="00893355">
          <w:pPr>
            <w:pStyle w:val="28"/>
            <w:jc w:val="both"/>
            <w:rPr>
              <w:rFonts w:eastAsiaTheme="minorEastAsia" w:cstheme="minorBidi"/>
              <w:b/>
              <w:bCs/>
              <w:noProof/>
              <w:sz w:val="22"/>
              <w:szCs w:val="22"/>
            </w:rPr>
          </w:pPr>
          <w:hyperlink w:anchor="_Toc64550670" w:history="1">
            <w:r w:rsidR="002A40EA" w:rsidRPr="00893355">
              <w:rPr>
                <w:rStyle w:val="ac"/>
                <w:b/>
                <w:bCs/>
                <w:noProof/>
                <w:sz w:val="22"/>
                <w:szCs w:val="22"/>
              </w:rPr>
              <w:t>5.4.</w:t>
            </w:r>
            <w:r w:rsidR="002A40EA" w:rsidRPr="00893355">
              <w:rPr>
                <w:rFonts w:eastAsiaTheme="minorEastAsia" w:cstheme="minorBidi"/>
                <w:b/>
                <w:bCs/>
                <w:noProof/>
                <w:sz w:val="22"/>
                <w:szCs w:val="22"/>
              </w:rPr>
              <w:tab/>
            </w:r>
            <w:r w:rsidR="002A40EA" w:rsidRPr="00893355">
              <w:rPr>
                <w:rStyle w:val="ac"/>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_Toc64550670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195</w:t>
            </w:r>
            <w:r w:rsidR="002A40EA" w:rsidRPr="00893355">
              <w:rPr>
                <w:b/>
                <w:bCs/>
                <w:noProof/>
                <w:webHidden/>
                <w:sz w:val="22"/>
                <w:szCs w:val="22"/>
              </w:rPr>
              <w:fldChar w:fldCharType="end"/>
            </w:r>
          </w:hyperlink>
        </w:p>
        <w:p w14:paraId="15727640" w14:textId="62D4EFD0" w:rsidR="002A40EA" w:rsidRPr="00893355" w:rsidRDefault="00893355" w:rsidP="00893355">
          <w:pPr>
            <w:pStyle w:val="28"/>
            <w:jc w:val="both"/>
            <w:rPr>
              <w:rFonts w:eastAsiaTheme="minorEastAsia" w:cstheme="minorBidi"/>
              <w:b/>
              <w:bCs/>
              <w:noProof/>
            </w:rPr>
          </w:pPr>
          <w:hyperlink w:anchor="_Toc64550671" w:history="1">
            <w:r w:rsidR="002A40EA" w:rsidRPr="00893355">
              <w:rPr>
                <w:rStyle w:val="ac"/>
                <w:b/>
                <w:bCs/>
                <w:noProof/>
                <w:sz w:val="22"/>
                <w:szCs w:val="22"/>
              </w:rPr>
              <w:t>5.5.</w:t>
            </w:r>
            <w:r w:rsidR="002A40EA" w:rsidRPr="00893355">
              <w:rPr>
                <w:rFonts w:eastAsiaTheme="minorEastAsia" w:cstheme="minorBidi"/>
                <w:b/>
                <w:bCs/>
                <w:noProof/>
                <w:sz w:val="22"/>
                <w:szCs w:val="22"/>
              </w:rPr>
              <w:tab/>
            </w:r>
            <w:r w:rsidR="002A40EA" w:rsidRPr="00893355">
              <w:rPr>
                <w:rStyle w:val="ac"/>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2A40EA" w:rsidRPr="00893355">
              <w:rPr>
                <w:b/>
                <w:bCs/>
                <w:noProof/>
                <w:webHidden/>
                <w:sz w:val="22"/>
                <w:szCs w:val="22"/>
              </w:rPr>
              <w:tab/>
            </w:r>
            <w:r w:rsidR="002A40EA" w:rsidRPr="00893355">
              <w:rPr>
                <w:b/>
                <w:bCs/>
                <w:noProof/>
                <w:webHidden/>
                <w:sz w:val="22"/>
                <w:szCs w:val="22"/>
              </w:rPr>
              <w:fldChar w:fldCharType="begin"/>
            </w:r>
            <w:r w:rsidR="002A40EA" w:rsidRPr="00893355">
              <w:rPr>
                <w:b/>
                <w:bCs/>
                <w:noProof/>
                <w:webHidden/>
                <w:sz w:val="22"/>
                <w:szCs w:val="22"/>
              </w:rPr>
              <w:instrText xml:space="preserve"> PAGEREF _Toc64550671 \h </w:instrText>
            </w:r>
            <w:r w:rsidR="002A40EA" w:rsidRPr="00893355">
              <w:rPr>
                <w:b/>
                <w:bCs/>
                <w:noProof/>
                <w:webHidden/>
                <w:sz w:val="22"/>
                <w:szCs w:val="22"/>
              </w:rPr>
            </w:r>
            <w:r w:rsidR="002A40EA" w:rsidRPr="00893355">
              <w:rPr>
                <w:b/>
                <w:bCs/>
                <w:noProof/>
                <w:webHidden/>
                <w:sz w:val="22"/>
                <w:szCs w:val="22"/>
              </w:rPr>
              <w:fldChar w:fldCharType="separate"/>
            </w:r>
            <w:r>
              <w:rPr>
                <w:b/>
                <w:bCs/>
                <w:noProof/>
                <w:webHidden/>
                <w:sz w:val="22"/>
                <w:szCs w:val="22"/>
              </w:rPr>
              <w:t>201</w:t>
            </w:r>
            <w:r w:rsidR="002A40EA" w:rsidRPr="00893355">
              <w:rPr>
                <w:b/>
                <w:bCs/>
                <w:noProof/>
                <w:webHidden/>
                <w:sz w:val="22"/>
                <w:szCs w:val="22"/>
              </w:rPr>
              <w:fldChar w:fldCharType="end"/>
            </w:r>
          </w:hyperlink>
        </w:p>
        <w:p w14:paraId="4C73A485" w14:textId="1A518E5D" w:rsidR="00C03E53" w:rsidRPr="00893355" w:rsidRDefault="003960FB" w:rsidP="00893355">
          <w:pPr>
            <w:pStyle w:val="32"/>
            <w:jc w:val="both"/>
            <w:rPr>
              <w:rFonts w:ascii="Myriad Pro" w:hAnsi="Myriad Pro"/>
              <w:b/>
              <w:bCs/>
            </w:rPr>
          </w:pPr>
          <w:r w:rsidRPr="00893355">
            <w:rPr>
              <w:rFonts w:ascii="Myriad Pro" w:hAnsi="Myriad Pro"/>
              <w:b/>
              <w:bCs/>
            </w:rPr>
            <w:fldChar w:fldCharType="end"/>
          </w:r>
        </w:p>
      </w:sdtContent>
    </w:sdt>
    <w:p w14:paraId="0B7B54D1" w14:textId="77777777" w:rsidR="00E65635" w:rsidRPr="00C03E53" w:rsidRDefault="00E65635" w:rsidP="002A40EA">
      <w:pPr>
        <w:pStyle w:val="32"/>
        <w:rPr>
          <w:sz w:val="22"/>
          <w:szCs w:val="22"/>
        </w:rPr>
      </w:pPr>
      <w:r w:rsidRPr="000561AB">
        <w:br w:type="page"/>
      </w:r>
    </w:p>
    <w:p w14:paraId="157188E1" w14:textId="77777777"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007C49D2" w:rsidRPr="0080531F">
        <w:rPr>
          <w:rFonts w:ascii="Myriad Pro" w:hAnsi="Myriad Pro"/>
          <w:sz w:val="26"/>
          <w:szCs w:val="26"/>
        </w:rPr>
        <w:t xml:space="preserve">по результатам </w:t>
      </w:r>
      <w:r w:rsidR="007C49D2"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7C49D2">
        <w:rPr>
          <w:rFonts w:ascii="Myriad Pro" w:hAnsi="Myriad Pro"/>
          <w:sz w:val="26"/>
          <w:szCs w:val="26"/>
        </w:rPr>
        <w:t xml:space="preserve"> </w:t>
      </w:r>
      <w:r w:rsidR="007C49D2" w:rsidRPr="0080531F">
        <w:rPr>
          <w:rFonts w:ascii="Myriad Pro" w:hAnsi="Myriad Pro"/>
          <w:sz w:val="26"/>
          <w:szCs w:val="26"/>
        </w:rPr>
        <w:t xml:space="preserve">в отношении </w:t>
      </w:r>
      <w:r w:rsidRPr="00BC3D7C">
        <w:rPr>
          <w:rFonts w:ascii="Myriad Pro" w:hAnsi="Myriad Pro"/>
          <w:sz w:val="26"/>
          <w:szCs w:val="26"/>
        </w:rPr>
        <w:t>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314DB3" w:rsidRPr="00BC3D7C">
        <w:rPr>
          <w:rFonts w:ascii="Myriad Pro" w:hAnsi="Myriad Pro"/>
          <w:sz w:val="26"/>
          <w:szCs w:val="26"/>
        </w:rPr>
        <w:t>Россети Юг</w:t>
      </w:r>
      <w:r w:rsidRPr="00BC3D7C">
        <w:rPr>
          <w:rFonts w:ascii="Myriad Pro" w:hAnsi="Myriad Pro"/>
          <w:sz w:val="26"/>
          <w:szCs w:val="26"/>
        </w:rPr>
        <w:t xml:space="preserve">» - «Волгоградэнерго»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w:t>
      </w:r>
      <w:r w:rsidR="004D1776">
        <w:rPr>
          <w:rFonts w:ascii="Myriad Pro" w:hAnsi="Myriad Pro"/>
          <w:sz w:val="26"/>
          <w:szCs w:val="26"/>
        </w:rPr>
        <w:t xml:space="preserve">с </w:t>
      </w:r>
      <w:r w:rsidR="004D1776" w:rsidRPr="007C49D2">
        <w:rPr>
          <w:rFonts w:ascii="Myriad Pro" w:hAnsi="Myriad Pro"/>
          <w:sz w:val="26"/>
          <w:szCs w:val="26"/>
        </w:rPr>
        <w:t>применением метода</w:t>
      </w:r>
      <w:r w:rsidRPr="007C49D2">
        <w:rPr>
          <w:rFonts w:ascii="Myriad Pro" w:hAnsi="Myriad Pro"/>
          <w:sz w:val="26"/>
          <w:szCs w:val="26"/>
        </w:rPr>
        <w:t xml:space="preserve"> долгосрочной индексации необходимой валовой выручки на </w:t>
      </w:r>
      <w:r w:rsidR="00FE4333" w:rsidRPr="007C49D2">
        <w:rPr>
          <w:rFonts w:ascii="Myriad Pro" w:hAnsi="Myriad Pro"/>
          <w:sz w:val="26"/>
          <w:szCs w:val="26"/>
        </w:rPr>
        <w:t>2017-20</w:t>
      </w:r>
      <w:r w:rsidR="007C49D2">
        <w:rPr>
          <w:rFonts w:ascii="Myriad Pro" w:hAnsi="Myriad Pro"/>
          <w:sz w:val="26"/>
          <w:szCs w:val="26"/>
        </w:rPr>
        <w:t>19 годы</w:t>
      </w:r>
      <w:r w:rsidR="00FE4333" w:rsidRPr="007C49D2">
        <w:rPr>
          <w:rFonts w:ascii="Myriad Pro" w:hAnsi="Myriad Pro"/>
          <w:sz w:val="26"/>
          <w:szCs w:val="26"/>
        </w:rPr>
        <w:t xml:space="preserve"> </w:t>
      </w:r>
      <w:r w:rsidRPr="007C49D2">
        <w:rPr>
          <w:rFonts w:ascii="Myriad Pro" w:hAnsi="Myriad Pro"/>
          <w:sz w:val="26"/>
          <w:szCs w:val="26"/>
        </w:rPr>
        <w:t>на территории Волгоградской области, экспертизы обосновывающих материалов, представленных филиалом ПАО «</w:t>
      </w:r>
      <w:r w:rsidR="00314DB3" w:rsidRPr="00BC3D7C">
        <w:rPr>
          <w:rFonts w:ascii="Myriad Pro" w:hAnsi="Myriad Pro"/>
          <w:sz w:val="26"/>
          <w:szCs w:val="26"/>
        </w:rPr>
        <w:t>Россети Юг</w:t>
      </w:r>
      <w:r w:rsidRPr="007C49D2">
        <w:rPr>
          <w:rFonts w:ascii="Myriad Pro" w:hAnsi="Myriad Pro"/>
          <w:sz w:val="26"/>
          <w:szCs w:val="26"/>
        </w:rPr>
        <w:t>»</w:t>
      </w:r>
      <w:r w:rsidR="00C14518" w:rsidRPr="007C49D2">
        <w:rPr>
          <w:rFonts w:ascii="Myriad Pro" w:hAnsi="Myriad Pro"/>
          <w:sz w:val="26"/>
          <w:szCs w:val="26"/>
        </w:rPr>
        <w:t xml:space="preserve"> </w:t>
      </w:r>
      <w:r w:rsidRPr="007C49D2">
        <w:rPr>
          <w:rFonts w:ascii="Myriad Pro" w:hAnsi="Myriad Pro"/>
          <w:sz w:val="26"/>
          <w:szCs w:val="26"/>
        </w:rPr>
        <w:t>-</w:t>
      </w:r>
      <w:r w:rsidR="00C14518" w:rsidRPr="007C49D2">
        <w:rPr>
          <w:rFonts w:ascii="Myriad Pro" w:hAnsi="Myriad Pro"/>
          <w:sz w:val="26"/>
          <w:szCs w:val="26"/>
        </w:rPr>
        <w:t xml:space="preserve"> </w:t>
      </w:r>
      <w:r w:rsidRPr="007C49D2">
        <w:rPr>
          <w:rFonts w:ascii="Myriad Pro" w:hAnsi="Myriad Pro"/>
          <w:sz w:val="26"/>
          <w:szCs w:val="26"/>
        </w:rPr>
        <w:t>«Волгоградэнерго» в регулирующий орган – Комитет тарифного</w:t>
      </w:r>
      <w:r w:rsidRPr="00BC3D7C">
        <w:rPr>
          <w:rFonts w:ascii="Myriad Pro" w:hAnsi="Myriad Pro"/>
          <w:sz w:val="26"/>
          <w:szCs w:val="26"/>
        </w:rPr>
        <w:t xml:space="preserve"> регулирования Волгоградской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C14518">
        <w:rPr>
          <w:rFonts w:ascii="Myriad Pro" w:hAnsi="Myriad Pro"/>
          <w:sz w:val="26"/>
          <w:szCs w:val="26"/>
        </w:rPr>
        <w:t>Волгоградской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Волгоградской области при определении необходимой валовой выручки (далее – НВВ) филиала ПАО «</w:t>
      </w:r>
      <w:r w:rsidR="00314DB3" w:rsidRPr="00BC3D7C">
        <w:rPr>
          <w:rFonts w:ascii="Myriad Pro" w:hAnsi="Myriad Pro"/>
          <w:sz w:val="26"/>
          <w:szCs w:val="26"/>
        </w:rPr>
        <w:t>Россети Юг</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«Волгоградэнерго» при установлении тарифов на услуги по передаче электрической энергии.</w:t>
      </w:r>
    </w:p>
    <w:p w14:paraId="3F9CE6FF" w14:textId="77777777"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Волгоградской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1569484"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18C3131" w14:textId="77777777" w:rsidR="007156C5" w:rsidRPr="00282B4C" w:rsidRDefault="007156C5" w:rsidP="00314DB3">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314DB3">
        <w:rPr>
          <w:rFonts w:ascii="Myriad Pro" w:hAnsi="Myriad Pro"/>
          <w:sz w:val="26"/>
          <w:szCs w:val="26"/>
        </w:rPr>
        <w:t xml:space="preserve">   </w:t>
      </w:r>
      <w:r>
        <w:rPr>
          <w:rFonts w:ascii="Myriad Pro" w:hAnsi="Myriad Pro"/>
          <w:sz w:val="26"/>
          <w:szCs w:val="26"/>
        </w:rPr>
        <w:t>_______________</w:t>
      </w:r>
      <w:r w:rsidR="00314DB3">
        <w:rPr>
          <w:rFonts w:ascii="Myriad Pro" w:hAnsi="Myriad Pro"/>
          <w:sz w:val="26"/>
          <w:szCs w:val="26"/>
        </w:rPr>
        <w:t xml:space="preserve">               </w:t>
      </w:r>
      <w:r w:rsidRPr="00282B4C">
        <w:rPr>
          <w:rFonts w:ascii="Myriad Pro" w:hAnsi="Myriad Pro"/>
          <w:sz w:val="26"/>
          <w:szCs w:val="26"/>
        </w:rPr>
        <w:t>В. Н. Логинов</w:t>
      </w:r>
    </w:p>
    <w:p w14:paraId="2A480935"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2896048E"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1" w:name="_Toc37350633"/>
      <w:bookmarkStart w:id="2" w:name="_Toc64550603"/>
      <w:r w:rsidRPr="006C2AE2">
        <w:rPr>
          <w:rFonts w:ascii="Myriad Pro" w:hAnsi="Myriad Pro"/>
          <w:b/>
          <w:color w:val="4F6228" w:themeColor="accent3" w:themeShade="80"/>
          <w:sz w:val="28"/>
          <w:szCs w:val="28"/>
        </w:rPr>
        <w:lastRenderedPageBreak/>
        <w:t>Вводная часть</w:t>
      </w:r>
      <w:bookmarkEnd w:id="1"/>
      <w:bookmarkEnd w:id="2"/>
    </w:p>
    <w:p w14:paraId="1E398E4F"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64550604"/>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758F8B77"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115348F" w14:textId="77777777" w:rsidR="007156C5" w:rsidRPr="004E59DD" w:rsidRDefault="007156C5" w:rsidP="007156C5">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58E0CD8" w14:textId="77777777" w:rsidR="007156C5" w:rsidRPr="004E59DD" w:rsidRDefault="007156C5" w:rsidP="007156C5">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39C8E13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EE63BA2"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018A82CF" w14:textId="77777777" w:rsidR="007156C5" w:rsidRPr="00BC3D7C"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168AEDF3"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A74E6A7"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21C17AA6" w14:textId="77777777" w:rsidR="007156C5" w:rsidRPr="00BC3D7C"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75BE1EC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AD74D3B"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60BAB4FC" w14:textId="77777777" w:rsidR="007156C5" w:rsidRPr="00BC3D7C"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697229C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9AED1F2"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2B8DFE4" w14:textId="77777777" w:rsidR="007156C5" w:rsidRPr="00BC3D7C"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DF88633"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BB8E1F3"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5EC10563" w14:textId="77777777" w:rsidR="007156C5" w:rsidRPr="00BC3D7C"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1FE93E3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2412733"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08898CBF" w14:textId="77777777" w:rsidR="007156C5" w:rsidRPr="00BC3D7C"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5C94B1C5"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204EB72"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1C94CFB"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429B077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507AF2C4"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17C0376D"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441B0B7E"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7D1990B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F74B9F8"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4C0F2C0B"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«Волгоградэнерго»</w:t>
            </w:r>
          </w:p>
        </w:tc>
      </w:tr>
      <w:tr w:rsidR="007156C5" w:rsidRPr="00BC3D7C" w14:paraId="61FC1F3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8D28E55" w14:textId="77777777" w:rsidR="007156C5" w:rsidRPr="00BC3D7C" w:rsidRDefault="007156C5" w:rsidP="007156C5">
            <w:pPr>
              <w:pStyle w:val="aa"/>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20AB2D7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400 066, г. Волгоград, пр. Ленина, 15, а/я 126</w:t>
            </w:r>
          </w:p>
        </w:tc>
      </w:tr>
    </w:tbl>
    <w:p w14:paraId="2046A440"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6455060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41BA186A"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117FD39" w14:textId="77777777" w:rsidR="007156C5" w:rsidRPr="004E59DD" w:rsidRDefault="007156C5" w:rsidP="007156C5">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05A429C" w14:textId="77777777" w:rsidR="007156C5" w:rsidRPr="004E59DD" w:rsidRDefault="007156C5" w:rsidP="007156C5">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2F061E1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B4767C3"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1D6461BC"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42561F1E"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8BE6747"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B8CC45E"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1D203A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CF49AFC"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EEAB4A0"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31A651F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6BCC43"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A88154F"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7EA8848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4A42C07"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939EF92" w14:textId="06F75A74" w:rsidR="007156C5" w:rsidRPr="00783EA6"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893355">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5E827F85"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21F07294"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685B47"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5CCB136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F62EB28" w14:textId="77777777" w:rsidR="007156C5" w:rsidRPr="004E59DD" w:rsidRDefault="007156C5" w:rsidP="007156C5">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0E42F35"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CF3B747" w14:textId="77777777" w:rsidR="007156C5" w:rsidRPr="004E59DD" w:rsidRDefault="007156C5" w:rsidP="007156C5">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75B3625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7DD10908" w14:textId="441EFEED"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64550606"/>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57547F4D"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5FA48F80"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47221C3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64550607"/>
      <w:r>
        <w:rPr>
          <w:rFonts w:ascii="Myriad Pro" w:hAnsi="Myriad Pro"/>
          <w:b/>
          <w:color w:val="4F6228" w:themeColor="accent3" w:themeShade="80"/>
          <w:sz w:val="28"/>
          <w:szCs w:val="28"/>
        </w:rPr>
        <w:t>Цель оказания услуг</w:t>
      </w:r>
      <w:bookmarkEnd w:id="19"/>
      <w:bookmarkEnd w:id="20"/>
    </w:p>
    <w:p w14:paraId="02A1F182"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тарифно-балансовых решений, принятых Комитетом тарифного регулирования Волгоградской области в отношении филиала ПАО «</w:t>
      </w:r>
      <w:r w:rsidR="00314DB3" w:rsidRPr="00BC3D7C">
        <w:rPr>
          <w:rFonts w:ascii="Myriad Pro" w:hAnsi="Myriad Pro"/>
          <w:sz w:val="26"/>
          <w:szCs w:val="26"/>
        </w:rPr>
        <w:t>Россети Юг</w:t>
      </w:r>
      <w:r w:rsidRPr="00BC3D7C">
        <w:rPr>
          <w:rFonts w:ascii="Myriad Pro" w:hAnsi="Myriad Pro"/>
          <w:sz w:val="26"/>
          <w:szCs w:val="26"/>
        </w:rPr>
        <w:t>» - «Волгоградэнерго» при установлении регулируемых тарифов</w:t>
      </w:r>
      <w:r w:rsidR="00BC3D7C">
        <w:rPr>
          <w:rFonts w:ascii="Myriad Pro" w:hAnsi="Myriad Pro"/>
          <w:sz w:val="26"/>
          <w:szCs w:val="26"/>
        </w:rPr>
        <w:t>.</w:t>
      </w:r>
    </w:p>
    <w:p w14:paraId="19BAB530"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w:t>
      </w:r>
      <w:r w:rsidR="00314DB3" w:rsidRPr="00BC3D7C">
        <w:rPr>
          <w:rFonts w:ascii="Myriad Pro" w:hAnsi="Myriad Pro"/>
          <w:sz w:val="26"/>
          <w:szCs w:val="26"/>
        </w:rPr>
        <w:t>Россети Юг</w:t>
      </w:r>
      <w:r w:rsidRPr="00BC3D7C">
        <w:rPr>
          <w:rFonts w:ascii="Myriad Pro" w:hAnsi="Myriad Pro"/>
          <w:sz w:val="26"/>
          <w:szCs w:val="26"/>
        </w:rPr>
        <w:t>» - «Волгоградэнерго» в Комитет тарифного регулирования Волгоградской области в рамках рассмотрения дел об установлении тарифов</w:t>
      </w:r>
      <w:r w:rsidR="00BC3D7C">
        <w:rPr>
          <w:rFonts w:ascii="Myriad Pro" w:hAnsi="Myriad Pro"/>
          <w:sz w:val="26"/>
          <w:szCs w:val="26"/>
        </w:rPr>
        <w:t>.</w:t>
      </w:r>
    </w:p>
    <w:p w14:paraId="2AC5A551"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обоснованности решений, принятых Комитетом тарифного регулирования Волгоградской области при определении необходимой валовой выручки филиала ПАО «</w:t>
      </w:r>
      <w:r w:rsidR="00314DB3" w:rsidRPr="00BC3D7C">
        <w:rPr>
          <w:rFonts w:ascii="Myriad Pro" w:hAnsi="Myriad Pro"/>
          <w:sz w:val="26"/>
          <w:szCs w:val="26"/>
        </w:rPr>
        <w:t>Россети Юг</w:t>
      </w:r>
      <w:r w:rsidRPr="00BC3D7C">
        <w:rPr>
          <w:rFonts w:ascii="Myriad Pro" w:hAnsi="Myriad Pro"/>
          <w:sz w:val="26"/>
          <w:szCs w:val="26"/>
        </w:rPr>
        <w:t>» - «Волгоградэнерго» при установлении тарифов</w:t>
      </w:r>
      <w:r w:rsidR="00BC3D7C">
        <w:rPr>
          <w:rFonts w:ascii="Myriad Pro" w:hAnsi="Myriad Pro"/>
          <w:sz w:val="26"/>
          <w:szCs w:val="26"/>
        </w:rPr>
        <w:t>.</w:t>
      </w:r>
    </w:p>
    <w:p w14:paraId="7B63EBB7" w14:textId="77777777"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Волгоградской области.</w:t>
      </w:r>
    </w:p>
    <w:p w14:paraId="4356BCC6"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194C3FB"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 xml:space="preserve">Этап № </w:t>
      </w:r>
      <w:r w:rsidR="00D537FE">
        <w:rPr>
          <w:rFonts w:ascii="Myriad Pro" w:eastAsia="Calibri" w:hAnsi="Myriad Pro"/>
          <w:b/>
          <w:sz w:val="26"/>
          <w:szCs w:val="26"/>
          <w:u w:val="single"/>
        </w:rPr>
        <w:t>2</w:t>
      </w:r>
      <w:r w:rsidRPr="00BC3D7C">
        <w:rPr>
          <w:rFonts w:ascii="Myriad Pro" w:eastAsia="Calibri" w:hAnsi="Myriad Pro"/>
          <w:b/>
          <w:sz w:val="26"/>
          <w:szCs w:val="26"/>
          <w:u w:val="single"/>
        </w:rPr>
        <w:t>.2.1.</w:t>
      </w:r>
      <w:r w:rsidRPr="00BC3D7C">
        <w:rPr>
          <w:rFonts w:ascii="Myriad Pro" w:eastAsia="Calibri" w:hAnsi="Myriad Pro"/>
          <w:sz w:val="26"/>
          <w:szCs w:val="26"/>
          <w:u w:val="single"/>
        </w:rPr>
        <w:t xml:space="preserve"> </w:t>
      </w:r>
    </w:p>
    <w:p w14:paraId="732F5C08" w14:textId="77777777" w:rsidR="007C49D2" w:rsidRPr="00BB5819" w:rsidRDefault="007C49D2" w:rsidP="007C49D2">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bookmarkStart w:id="21" w:name="_Hlk53342574"/>
      <w:r>
        <w:rPr>
          <w:rFonts w:ascii="Myriad Pro" w:hAnsi="Myriad Pro"/>
          <w:sz w:val="26"/>
          <w:szCs w:val="26"/>
        </w:rPr>
        <w:t>филиал</w:t>
      </w:r>
      <w:r w:rsidR="00C03E53">
        <w:rPr>
          <w:rFonts w:ascii="Myriad Pro" w:hAnsi="Myriad Pro"/>
          <w:sz w:val="26"/>
          <w:szCs w:val="26"/>
        </w:rPr>
        <w:t>ом</w:t>
      </w:r>
      <w:r>
        <w:rPr>
          <w:rFonts w:ascii="Myriad Pro" w:hAnsi="Myriad Pro"/>
          <w:sz w:val="26"/>
          <w:szCs w:val="26"/>
        </w:rPr>
        <w:t xml:space="preserve"> </w:t>
      </w:r>
      <w:r w:rsidRPr="00BB5819">
        <w:rPr>
          <w:rFonts w:ascii="Myriad Pro" w:hAnsi="Myriad Pro"/>
          <w:sz w:val="26"/>
          <w:szCs w:val="26"/>
        </w:rPr>
        <w:t>ПАО «</w:t>
      </w:r>
      <w:r w:rsidR="00C03E53">
        <w:rPr>
          <w:rFonts w:ascii="Myriad Pro" w:hAnsi="Myriad Pro"/>
          <w:sz w:val="26"/>
          <w:szCs w:val="26"/>
        </w:rPr>
        <w:t>Россети Юг</w:t>
      </w:r>
      <w:r w:rsidRPr="00BB5819">
        <w:rPr>
          <w:rFonts w:ascii="Myriad Pro" w:hAnsi="Myriad Pro"/>
          <w:sz w:val="26"/>
          <w:szCs w:val="26"/>
        </w:rPr>
        <w:t xml:space="preserve">» </w:t>
      </w:r>
      <w:r w:rsidR="00C03E53">
        <w:rPr>
          <w:rFonts w:ascii="Myriad Pro" w:hAnsi="Myriad Pro"/>
          <w:sz w:val="26"/>
          <w:szCs w:val="26"/>
        </w:rPr>
        <w:t xml:space="preserve">«Волгоградэнерго» </w:t>
      </w:r>
      <w:r w:rsidRPr="00BB5819">
        <w:rPr>
          <w:rFonts w:ascii="Myriad Pro" w:hAnsi="Myriad Pro"/>
          <w:sz w:val="26"/>
          <w:szCs w:val="26"/>
        </w:rPr>
        <w:t xml:space="preserve">в </w:t>
      </w:r>
      <w:r w:rsidR="00C03E53" w:rsidRPr="00BC3D7C">
        <w:rPr>
          <w:rFonts w:ascii="Myriad Pro" w:hAnsi="Myriad Pro"/>
          <w:sz w:val="26"/>
          <w:szCs w:val="26"/>
        </w:rPr>
        <w:t>Комитет тарифного регулирования Волгоградской области</w:t>
      </w:r>
      <w:bookmarkEnd w:id="21"/>
      <w:r w:rsidRPr="00BB5819">
        <w:rPr>
          <w:rFonts w:ascii="Myriad Pro" w:hAnsi="Myriad Pro"/>
          <w:sz w:val="26"/>
          <w:szCs w:val="26"/>
        </w:rPr>
        <w:t xml:space="preserve"> в рамках рассмотрения дел об установлении тарифов.</w:t>
      </w:r>
    </w:p>
    <w:p w14:paraId="7AEA95D0" w14:textId="77777777" w:rsidR="007C49D2" w:rsidRPr="00BB5819" w:rsidRDefault="007C49D2" w:rsidP="007C49D2">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C03E53" w:rsidRPr="00BC3D7C">
        <w:rPr>
          <w:rFonts w:ascii="Myriad Pro" w:hAnsi="Myriad Pro"/>
          <w:sz w:val="26"/>
          <w:szCs w:val="26"/>
        </w:rPr>
        <w:t xml:space="preserve">Комитетом тарифного </w:t>
      </w:r>
      <w:r w:rsidR="00C03E53" w:rsidRPr="00BC3D7C">
        <w:rPr>
          <w:rFonts w:ascii="Myriad Pro" w:hAnsi="Myriad Pro"/>
          <w:sz w:val="26"/>
          <w:szCs w:val="26"/>
        </w:rPr>
        <w:lastRenderedPageBreak/>
        <w:t>регулирования Волгоградской области</w:t>
      </w:r>
      <w:r w:rsidRPr="00BB5819">
        <w:rPr>
          <w:rFonts w:ascii="Myriad Pro" w:hAnsi="Myriad Pro"/>
          <w:sz w:val="26"/>
          <w:szCs w:val="26"/>
        </w:rPr>
        <w:t xml:space="preserve"> в расчет тарифов</w:t>
      </w:r>
      <w:r>
        <w:rPr>
          <w:rFonts w:ascii="Myriad Pro" w:hAnsi="Myriad Pro"/>
          <w:sz w:val="26"/>
          <w:szCs w:val="26"/>
        </w:rPr>
        <w:t xml:space="preserve"> </w:t>
      </w:r>
      <w:r w:rsidR="00C03E53">
        <w:rPr>
          <w:rFonts w:ascii="Myriad Pro" w:hAnsi="Myriad Pro"/>
          <w:sz w:val="26"/>
          <w:szCs w:val="26"/>
        </w:rPr>
        <w:t xml:space="preserve">филиала </w:t>
      </w:r>
      <w:r w:rsidR="00C03E53" w:rsidRPr="00BB5819">
        <w:rPr>
          <w:rFonts w:ascii="Myriad Pro" w:hAnsi="Myriad Pro"/>
          <w:sz w:val="26"/>
          <w:szCs w:val="26"/>
        </w:rPr>
        <w:t>ПАО «</w:t>
      </w:r>
      <w:r w:rsidR="00C03E53">
        <w:rPr>
          <w:rFonts w:ascii="Myriad Pro" w:hAnsi="Myriad Pro"/>
          <w:sz w:val="26"/>
          <w:szCs w:val="26"/>
        </w:rPr>
        <w:t>Россети Юг</w:t>
      </w:r>
      <w:r w:rsidR="00C03E53" w:rsidRPr="00BB5819">
        <w:rPr>
          <w:rFonts w:ascii="Myriad Pro" w:hAnsi="Myriad Pro"/>
          <w:sz w:val="26"/>
          <w:szCs w:val="26"/>
        </w:rPr>
        <w:t xml:space="preserve">» </w:t>
      </w:r>
      <w:r w:rsidR="00C03E53">
        <w:rPr>
          <w:rFonts w:ascii="Myriad Pro" w:hAnsi="Myriad Pro"/>
          <w:sz w:val="26"/>
          <w:szCs w:val="26"/>
        </w:rPr>
        <w:t>«Волгоградэнерго»</w:t>
      </w:r>
      <w:r w:rsidRPr="00BB5819">
        <w:rPr>
          <w:rFonts w:ascii="Myriad Pro" w:hAnsi="Myriad Pro"/>
          <w:sz w:val="26"/>
          <w:szCs w:val="26"/>
        </w:rPr>
        <w:t>.</w:t>
      </w:r>
    </w:p>
    <w:p w14:paraId="148256F5" w14:textId="77777777" w:rsidR="007C49D2" w:rsidRDefault="007C49D2" w:rsidP="007C49D2">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C03E53" w:rsidRPr="00BC3D7C">
        <w:rPr>
          <w:rFonts w:ascii="Myriad Pro" w:hAnsi="Myriad Pro"/>
          <w:sz w:val="26"/>
          <w:szCs w:val="26"/>
        </w:rPr>
        <w:t>Комитетом тарифного регулирования Волгоградской области</w:t>
      </w:r>
      <w:r w:rsidRPr="00BB5819">
        <w:rPr>
          <w:rFonts w:ascii="Myriad Pro" w:hAnsi="Myriad Pro"/>
          <w:sz w:val="26"/>
          <w:szCs w:val="26"/>
        </w:rPr>
        <w:t xml:space="preserve"> в расчет тарифов</w:t>
      </w:r>
      <w:r>
        <w:rPr>
          <w:rFonts w:ascii="Myriad Pro" w:hAnsi="Myriad Pro"/>
          <w:sz w:val="26"/>
          <w:szCs w:val="26"/>
        </w:rPr>
        <w:t xml:space="preserve"> </w:t>
      </w:r>
      <w:r w:rsidR="00C03E53">
        <w:rPr>
          <w:rFonts w:ascii="Myriad Pro" w:hAnsi="Myriad Pro"/>
          <w:sz w:val="26"/>
          <w:szCs w:val="26"/>
        </w:rPr>
        <w:t xml:space="preserve">филиала </w:t>
      </w:r>
      <w:r w:rsidR="00C03E53" w:rsidRPr="00BB5819">
        <w:rPr>
          <w:rFonts w:ascii="Myriad Pro" w:hAnsi="Myriad Pro"/>
          <w:sz w:val="26"/>
          <w:szCs w:val="26"/>
        </w:rPr>
        <w:t>ПАО «</w:t>
      </w:r>
      <w:r w:rsidR="00C03E53">
        <w:rPr>
          <w:rFonts w:ascii="Myriad Pro" w:hAnsi="Myriad Pro"/>
          <w:sz w:val="26"/>
          <w:szCs w:val="26"/>
        </w:rPr>
        <w:t>Россети Юг</w:t>
      </w:r>
      <w:r w:rsidR="00C03E53" w:rsidRPr="00BB5819">
        <w:rPr>
          <w:rFonts w:ascii="Myriad Pro" w:hAnsi="Myriad Pro"/>
          <w:sz w:val="26"/>
          <w:szCs w:val="26"/>
        </w:rPr>
        <w:t xml:space="preserve">» </w:t>
      </w:r>
      <w:r w:rsidR="00C03E53">
        <w:rPr>
          <w:rFonts w:ascii="Myriad Pro" w:hAnsi="Myriad Pro"/>
          <w:sz w:val="26"/>
          <w:szCs w:val="26"/>
        </w:rPr>
        <w:t>«Волгоградэнерго»</w:t>
      </w:r>
      <w:r w:rsidRPr="00BB5819">
        <w:rPr>
          <w:rFonts w:ascii="Myriad Pro" w:hAnsi="Myriad Pro"/>
          <w:sz w:val="26"/>
          <w:szCs w:val="26"/>
        </w:rPr>
        <w:t>.</w:t>
      </w:r>
    </w:p>
    <w:p w14:paraId="674EBB5C" w14:textId="77777777" w:rsidR="007156C5" w:rsidRDefault="007156C5" w:rsidP="007156C5">
      <w:pPr>
        <w:tabs>
          <w:tab w:val="left" w:pos="993"/>
        </w:tabs>
        <w:spacing w:line="360" w:lineRule="auto"/>
        <w:jc w:val="both"/>
        <w:rPr>
          <w:rFonts w:ascii="Myriad Pro" w:eastAsia="Calibri" w:hAnsi="Myriad Pro"/>
          <w:sz w:val="26"/>
          <w:szCs w:val="26"/>
        </w:rPr>
      </w:pPr>
    </w:p>
    <w:p w14:paraId="5276A7C4"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2D0EE0E6"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64550608"/>
      <w:r>
        <w:rPr>
          <w:rFonts w:ascii="Myriad Pro" w:hAnsi="Myriad Pro"/>
          <w:b/>
          <w:color w:val="4F6228" w:themeColor="accent3" w:themeShade="80"/>
          <w:sz w:val="28"/>
          <w:szCs w:val="28"/>
        </w:rPr>
        <w:lastRenderedPageBreak/>
        <w:t>Нормативно-правовая база</w:t>
      </w:r>
      <w:bookmarkEnd w:id="22"/>
      <w:bookmarkEnd w:id="23"/>
    </w:p>
    <w:p w14:paraId="2ED6911A"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78895919" w14:textId="77777777" w:rsidR="007156C5" w:rsidRPr="00700007" w:rsidRDefault="007156C5" w:rsidP="00C9519A">
      <w:pPr>
        <w:pStyle w:val="a5"/>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482C1F4C" w14:textId="77777777" w:rsidR="007156C5" w:rsidRPr="00700007" w:rsidRDefault="007156C5" w:rsidP="00C9519A">
      <w:pPr>
        <w:pStyle w:val="a5"/>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FB99354"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6D55ECDB" w14:textId="77777777" w:rsidR="007156C5" w:rsidRPr="00883917" w:rsidRDefault="007156C5" w:rsidP="00C9519A">
      <w:pPr>
        <w:pStyle w:val="a5"/>
        <w:numPr>
          <w:ilvl w:val="0"/>
          <w:numId w:val="4"/>
        </w:numPr>
        <w:spacing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46C8A9E" w14:textId="77777777" w:rsidR="007156C5" w:rsidRPr="00883917" w:rsidRDefault="007156C5" w:rsidP="00C9519A">
      <w:pPr>
        <w:pStyle w:val="a5"/>
        <w:numPr>
          <w:ilvl w:val="0"/>
          <w:numId w:val="4"/>
        </w:numPr>
        <w:spacing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30E8905"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FAB5270"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A8699C8"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8C67AAD"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15D23B5"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6D2F7699" w14:textId="77777777" w:rsidR="007156C5" w:rsidRDefault="007156C5" w:rsidP="00C9519A">
      <w:pPr>
        <w:pStyle w:val="a5"/>
        <w:numPr>
          <w:ilvl w:val="0"/>
          <w:numId w:val="4"/>
        </w:numPr>
        <w:spacing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50E5ACFD" w14:textId="77777777" w:rsidR="007156C5" w:rsidRPr="0019046A" w:rsidRDefault="007156C5" w:rsidP="00C9519A">
      <w:pPr>
        <w:pStyle w:val="a5"/>
        <w:numPr>
          <w:ilvl w:val="0"/>
          <w:numId w:val="4"/>
        </w:numPr>
        <w:spacing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w:t>
      </w:r>
      <w:r w:rsidRPr="00452BAD">
        <w:rPr>
          <w:rFonts w:ascii="Myriad Pro" w:hAnsi="Myriad Pro"/>
          <w:sz w:val="26"/>
          <w:szCs w:val="26"/>
        </w:rPr>
        <w:lastRenderedPageBreak/>
        <w:t xml:space="preserve">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162A5063" w14:textId="77777777" w:rsidR="007156C5" w:rsidRPr="00700007" w:rsidRDefault="007156C5" w:rsidP="00C9519A">
      <w:pPr>
        <w:pStyle w:val="a5"/>
        <w:numPr>
          <w:ilvl w:val="0"/>
          <w:numId w:val="4"/>
        </w:numPr>
        <w:spacing w:line="360" w:lineRule="auto"/>
        <w:ind w:left="1134" w:hanging="567"/>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705A9DB5" w14:textId="77777777" w:rsidR="007156C5" w:rsidRPr="00700007" w:rsidRDefault="007156C5" w:rsidP="00C9519A">
      <w:pPr>
        <w:pStyle w:val="a5"/>
        <w:numPr>
          <w:ilvl w:val="0"/>
          <w:numId w:val="4"/>
        </w:numPr>
        <w:spacing w:line="360" w:lineRule="auto"/>
        <w:ind w:left="1134" w:hanging="567"/>
        <w:jc w:val="both"/>
      </w:pPr>
      <w:r w:rsidRPr="00700007">
        <w:rPr>
          <w:rFonts w:ascii="Myriad Pro" w:hAnsi="Myriad Pro"/>
          <w:sz w:val="26"/>
          <w:szCs w:val="26"/>
        </w:rPr>
        <w:t>иные нормативно-правовые акты Российской Федерации, необходимые для анализа.</w:t>
      </w:r>
    </w:p>
    <w:p w14:paraId="5F612E59" w14:textId="77777777" w:rsidR="007156C5" w:rsidRDefault="007156C5" w:rsidP="007156C5"/>
    <w:p w14:paraId="2E3C0771" w14:textId="52DAF198" w:rsidR="005E762B" w:rsidRPr="00DF3FCF" w:rsidRDefault="0089184D" w:rsidP="001A422B">
      <w:pPr>
        <w:pStyle w:val="21"/>
        <w:numPr>
          <w:ilvl w:val="0"/>
          <w:numId w:val="2"/>
        </w:numPr>
        <w:spacing w:before="0" w:line="360" w:lineRule="auto"/>
        <w:ind w:left="567" w:hanging="567"/>
        <w:jc w:val="both"/>
        <w:rPr>
          <w:rFonts w:ascii="Myriad Pro" w:hAnsi="Myriad Pro"/>
          <w:b/>
          <w:color w:val="4F6228" w:themeColor="accent3" w:themeShade="80"/>
          <w:sz w:val="28"/>
          <w:szCs w:val="28"/>
        </w:rPr>
      </w:pPr>
      <w:r w:rsidRPr="004A1463">
        <w:rPr>
          <w:rFonts w:ascii="Myriad Pro" w:hAnsi="Myriad Pro"/>
        </w:rPr>
        <w:br w:type="page"/>
      </w:r>
      <w:bookmarkStart w:id="24" w:name="_Toc53581382"/>
      <w:bookmarkStart w:id="25" w:name="_Toc64550609"/>
      <w:bookmarkStart w:id="26" w:name="_Toc53158451"/>
      <w:bookmarkStart w:id="27" w:name="_Toc53333651"/>
      <w:r w:rsidR="005E762B" w:rsidRPr="00155EEC">
        <w:rPr>
          <w:rFonts w:ascii="Myriad Pro" w:hAnsi="Myriad Pro"/>
          <w:b/>
          <w:color w:val="4F6228" w:themeColor="accent3" w:themeShade="80"/>
          <w:sz w:val="28"/>
          <w:szCs w:val="28"/>
        </w:rPr>
        <w:lastRenderedPageBreak/>
        <w:t xml:space="preserve">Краткая характеристика </w:t>
      </w:r>
      <w:r w:rsidR="005E762B">
        <w:rPr>
          <w:rFonts w:ascii="Myriad Pro" w:hAnsi="Myriad Pro"/>
          <w:b/>
          <w:color w:val="4F6228" w:themeColor="accent3" w:themeShade="80"/>
          <w:sz w:val="28"/>
          <w:szCs w:val="28"/>
        </w:rPr>
        <w:t>параметров регулирования</w:t>
      </w:r>
      <w:r w:rsidR="005E762B" w:rsidRPr="00155EEC">
        <w:rPr>
          <w:rFonts w:ascii="Myriad Pro" w:hAnsi="Myriad Pro"/>
          <w:b/>
          <w:color w:val="4F6228" w:themeColor="accent3" w:themeShade="80"/>
          <w:sz w:val="28"/>
          <w:szCs w:val="28"/>
        </w:rPr>
        <w:t xml:space="preserve"> </w:t>
      </w:r>
      <w:r w:rsidR="006A0F6C">
        <w:rPr>
          <w:rFonts w:ascii="Myriad Pro" w:hAnsi="Myriad Pro"/>
          <w:b/>
          <w:color w:val="4F6228" w:themeColor="accent3" w:themeShade="80"/>
          <w:sz w:val="28"/>
          <w:szCs w:val="28"/>
        </w:rPr>
        <w:t xml:space="preserve">филиала </w:t>
      </w:r>
      <w:r w:rsidR="005E762B" w:rsidRPr="00155EEC">
        <w:rPr>
          <w:rFonts w:ascii="Myriad Pro" w:hAnsi="Myriad Pro"/>
          <w:b/>
          <w:color w:val="4F6228" w:themeColor="accent3" w:themeShade="80"/>
          <w:sz w:val="28"/>
          <w:szCs w:val="28"/>
        </w:rPr>
        <w:t xml:space="preserve">ПАО «Россети </w:t>
      </w:r>
      <w:r w:rsidR="005E762B">
        <w:rPr>
          <w:rFonts w:ascii="Myriad Pro" w:hAnsi="Myriad Pro"/>
          <w:b/>
          <w:color w:val="4F6228" w:themeColor="accent3" w:themeShade="80"/>
          <w:sz w:val="28"/>
          <w:szCs w:val="28"/>
        </w:rPr>
        <w:t>Юг</w:t>
      </w:r>
      <w:r w:rsidR="005E762B" w:rsidRPr="00155EEC">
        <w:rPr>
          <w:rFonts w:ascii="Myriad Pro" w:hAnsi="Myriad Pro"/>
          <w:b/>
          <w:color w:val="4F6228" w:themeColor="accent3" w:themeShade="80"/>
          <w:sz w:val="28"/>
          <w:szCs w:val="28"/>
        </w:rPr>
        <w:t xml:space="preserve">» </w:t>
      </w:r>
      <w:r w:rsidR="005E762B">
        <w:rPr>
          <w:rFonts w:ascii="Myriad Pro" w:hAnsi="Myriad Pro"/>
          <w:b/>
          <w:color w:val="4F6228" w:themeColor="accent3" w:themeShade="80"/>
          <w:sz w:val="28"/>
          <w:szCs w:val="28"/>
        </w:rPr>
        <w:t>-</w:t>
      </w:r>
      <w:r w:rsidR="00B447F4">
        <w:rPr>
          <w:rFonts w:ascii="Myriad Pro" w:hAnsi="Myriad Pro"/>
          <w:b/>
          <w:color w:val="4F6228" w:themeColor="accent3" w:themeShade="80"/>
          <w:sz w:val="28"/>
          <w:szCs w:val="28"/>
        </w:rPr>
        <w:t xml:space="preserve"> </w:t>
      </w:r>
      <w:r w:rsidR="005E762B">
        <w:rPr>
          <w:rFonts w:ascii="Myriad Pro" w:hAnsi="Myriad Pro"/>
          <w:b/>
          <w:color w:val="4F6228" w:themeColor="accent3" w:themeShade="80"/>
          <w:sz w:val="28"/>
          <w:szCs w:val="28"/>
        </w:rPr>
        <w:t>«Волгоградэнерго</w:t>
      </w:r>
      <w:r w:rsidR="005E762B" w:rsidRPr="00155EEC">
        <w:rPr>
          <w:rFonts w:ascii="Myriad Pro" w:hAnsi="Myriad Pro"/>
          <w:b/>
          <w:color w:val="4F6228" w:themeColor="accent3" w:themeShade="80"/>
          <w:sz w:val="28"/>
          <w:szCs w:val="28"/>
        </w:rPr>
        <w:t>»</w:t>
      </w:r>
      <w:bookmarkEnd w:id="24"/>
      <w:bookmarkEnd w:id="25"/>
      <w:r w:rsidR="005E762B">
        <w:rPr>
          <w:rFonts w:ascii="Myriad Pro" w:hAnsi="Myriad Pro"/>
          <w:b/>
          <w:color w:val="4F6228" w:themeColor="accent3" w:themeShade="80"/>
          <w:sz w:val="28"/>
          <w:szCs w:val="28"/>
        </w:rPr>
        <w:t xml:space="preserve"> </w:t>
      </w:r>
      <w:r w:rsidR="005E762B" w:rsidRPr="00DF3FCF">
        <w:rPr>
          <w:rFonts w:ascii="Myriad Pro" w:hAnsi="Myriad Pro"/>
          <w:b/>
          <w:color w:val="4F6228" w:themeColor="accent3" w:themeShade="80"/>
          <w:sz w:val="28"/>
          <w:szCs w:val="28"/>
        </w:rPr>
        <w:t xml:space="preserve"> </w:t>
      </w:r>
    </w:p>
    <w:p w14:paraId="34BE68E0" w14:textId="77777777" w:rsidR="005E762B" w:rsidRPr="009421C1" w:rsidRDefault="005E762B" w:rsidP="00550202">
      <w:pPr>
        <w:spacing w:line="360" w:lineRule="auto"/>
        <w:ind w:firstLine="567"/>
        <w:contextualSpacing/>
        <w:jc w:val="both"/>
        <w:rPr>
          <w:rFonts w:ascii="Myriad Pro" w:hAnsi="Myriad Pro"/>
          <w:iCs/>
          <w:sz w:val="26"/>
          <w:szCs w:val="26"/>
        </w:rPr>
      </w:pPr>
      <w:r w:rsidRPr="009421C1">
        <w:rPr>
          <w:rFonts w:ascii="Myriad Pro" w:hAnsi="Myriad Pro"/>
          <w:iCs/>
          <w:sz w:val="26"/>
          <w:szCs w:val="26"/>
        </w:rPr>
        <w:t xml:space="preserve">2017-2018 год являются предпоследним и последним годами второго долгосрочного периода регулирования 2014-2018 гг. Необходимая валовая выручка </w:t>
      </w:r>
      <w:r w:rsidRPr="009421C1">
        <w:rPr>
          <w:rFonts w:ascii="Myriad Pro" w:hAnsi="Myriad Pro"/>
          <w:sz w:val="26"/>
          <w:szCs w:val="26"/>
        </w:rPr>
        <w:t xml:space="preserve">филиала </w:t>
      </w:r>
      <w:r>
        <w:rPr>
          <w:rFonts w:ascii="Myriad Pro" w:hAnsi="Myriad Pro"/>
          <w:sz w:val="26"/>
          <w:szCs w:val="26"/>
        </w:rPr>
        <w:t>ПАО </w:t>
      </w:r>
      <w:r w:rsidRPr="009421C1">
        <w:rPr>
          <w:rFonts w:ascii="Myriad Pro" w:hAnsi="Myriad Pro"/>
          <w:sz w:val="26"/>
          <w:szCs w:val="26"/>
        </w:rPr>
        <w:t>«МРСК Юга» - «Волгоградэнерго»</w:t>
      </w:r>
      <w:r w:rsidRPr="009421C1">
        <w:rPr>
          <w:rFonts w:ascii="Myriad Pro" w:hAnsi="Myriad Pro"/>
          <w:iCs/>
          <w:sz w:val="26"/>
          <w:szCs w:val="26"/>
        </w:rPr>
        <w:t xml:space="preserve"> на 2017-2018 годы определена методом долгосрочной индексации необходимой валовой выручки.</w:t>
      </w:r>
    </w:p>
    <w:p w14:paraId="07CA347E" w14:textId="77777777" w:rsidR="005E762B" w:rsidRPr="009421C1" w:rsidRDefault="005E762B" w:rsidP="005E762B">
      <w:pPr>
        <w:spacing w:line="360" w:lineRule="auto"/>
        <w:ind w:firstLine="709"/>
        <w:contextualSpacing/>
        <w:jc w:val="both"/>
        <w:rPr>
          <w:rFonts w:ascii="Myriad Pro" w:hAnsi="Myriad Pro"/>
          <w:iCs/>
          <w:sz w:val="26"/>
          <w:szCs w:val="26"/>
        </w:rPr>
      </w:pPr>
      <w:r w:rsidRPr="009421C1">
        <w:rPr>
          <w:rFonts w:ascii="Myriad Pro" w:hAnsi="Myriad Pro"/>
          <w:iCs/>
          <w:sz w:val="26"/>
          <w:szCs w:val="26"/>
        </w:rPr>
        <w:t xml:space="preserve">Долгосрочные параметры регулирования </w:t>
      </w:r>
      <w:r w:rsidRPr="009421C1">
        <w:rPr>
          <w:rFonts w:ascii="Myriad Pro" w:hAnsi="Myriad Pro"/>
          <w:sz w:val="26"/>
          <w:szCs w:val="26"/>
        </w:rPr>
        <w:t xml:space="preserve">филиалом </w:t>
      </w:r>
      <w:r>
        <w:rPr>
          <w:rFonts w:ascii="Myriad Pro" w:hAnsi="Myriad Pro"/>
          <w:sz w:val="26"/>
          <w:szCs w:val="26"/>
        </w:rPr>
        <w:t>ПАО </w:t>
      </w:r>
      <w:r w:rsidRPr="009421C1">
        <w:rPr>
          <w:rFonts w:ascii="Myriad Pro" w:hAnsi="Myriad Pro"/>
          <w:sz w:val="26"/>
          <w:szCs w:val="26"/>
        </w:rPr>
        <w:t>«МРСК Юга» - «Волгоградэнерго»</w:t>
      </w:r>
      <w:r w:rsidRPr="009421C1">
        <w:rPr>
          <w:rFonts w:ascii="Myriad Pro" w:hAnsi="Myriad Pro"/>
          <w:iCs/>
          <w:sz w:val="26"/>
          <w:szCs w:val="26"/>
        </w:rPr>
        <w:t xml:space="preserve"> на 2014-2018 годы были утверждены постановлением Комитета тарифного регулирования Волгоградской области 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Pr>
          <w:rFonts w:ascii="Myriad Pro" w:hAnsi="Myriad Pro"/>
          <w:iCs/>
          <w:sz w:val="26"/>
          <w:szCs w:val="26"/>
        </w:rPr>
        <w:t>ПАО </w:t>
      </w:r>
      <w:r w:rsidRPr="009421C1">
        <w:rPr>
          <w:rFonts w:ascii="Myriad Pro" w:hAnsi="Myriad Pro"/>
          <w:iCs/>
          <w:sz w:val="26"/>
          <w:szCs w:val="26"/>
        </w:rPr>
        <w:t>«МРСК Юга» (филиал «Волгоградэнерго»)»:</w:t>
      </w:r>
    </w:p>
    <w:p w14:paraId="734C7473"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Базовый уровень подконтрольных расходов – 2 654, 884 млн. руб.;</w:t>
      </w:r>
    </w:p>
    <w:p w14:paraId="571C6633"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Индекс эффективности подконтрольных расходов – 1%;</w:t>
      </w:r>
    </w:p>
    <w:p w14:paraId="77898745"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Коэффициент эластичности подконтрольных расходов –75,0%;</w:t>
      </w:r>
    </w:p>
    <w:p w14:paraId="72174C9D"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Уровень потерь электрической энергии при ее передаче по электрическим сетям – 7,25%;</w:t>
      </w:r>
    </w:p>
    <w:p w14:paraId="02E30844"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Уровень надежности реализуемых товаров (услуг) 2014 год - 0,0743, 2015 год – 0,0732, 2016 год – 0,0721, 2017 год – 0,0710, 2018 год – 0,0700;</w:t>
      </w:r>
    </w:p>
    <w:p w14:paraId="5AC0DB77"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Уровень качества осуществляемого технологического присоединения 2014 год – 1,0291, 2015 год – 1,0136, 2016 год – 1,0000, 2017 год – 1,0000, 2018 год – 1,0000;</w:t>
      </w:r>
    </w:p>
    <w:p w14:paraId="33B03801" w14:textId="77777777" w:rsidR="005E762B" w:rsidRPr="009421C1" w:rsidRDefault="005E762B" w:rsidP="00B21A76">
      <w:pPr>
        <w:pStyle w:val="a5"/>
        <w:numPr>
          <w:ilvl w:val="0"/>
          <w:numId w:val="16"/>
        </w:numPr>
        <w:spacing w:line="360" w:lineRule="auto"/>
        <w:ind w:left="0" w:firstLine="709"/>
        <w:jc w:val="both"/>
        <w:rPr>
          <w:rFonts w:ascii="Myriad Pro" w:hAnsi="Myriad Pro"/>
          <w:iCs/>
          <w:sz w:val="26"/>
          <w:szCs w:val="26"/>
        </w:rPr>
      </w:pPr>
      <w:r w:rsidRPr="009421C1">
        <w:rPr>
          <w:rFonts w:ascii="Myriad Pro" w:hAnsi="Myriad Pro"/>
          <w:iCs/>
          <w:sz w:val="26"/>
          <w:szCs w:val="26"/>
        </w:rPr>
        <w:t>Уровень качества обслуживания потребителей услуг 2014 год -0,8975, 2015 год – 0,8975, 2016 год – 0,8975, 2017 год – 0,8975, 2018 год – 0,8975.</w:t>
      </w:r>
    </w:p>
    <w:p w14:paraId="0A614BB1" w14:textId="77777777" w:rsidR="005E762B" w:rsidRPr="009421C1" w:rsidRDefault="005E762B" w:rsidP="005E762B">
      <w:pPr>
        <w:spacing w:line="360" w:lineRule="auto"/>
        <w:ind w:firstLine="709"/>
        <w:jc w:val="both"/>
        <w:rPr>
          <w:rFonts w:ascii="Myriad Pro" w:hAnsi="Myriad Pro"/>
          <w:iCs/>
          <w:sz w:val="26"/>
          <w:szCs w:val="26"/>
        </w:rPr>
      </w:pPr>
      <w:r w:rsidRPr="009421C1">
        <w:rPr>
          <w:rFonts w:ascii="Myriad Pro" w:hAnsi="Myriad Pro"/>
          <w:iCs/>
          <w:sz w:val="26"/>
          <w:szCs w:val="26"/>
        </w:rPr>
        <w:t xml:space="preserve">Инвестиционная программа </w:t>
      </w:r>
      <w:r>
        <w:rPr>
          <w:rFonts w:ascii="Myriad Pro" w:hAnsi="Myriad Pro"/>
          <w:iCs/>
          <w:sz w:val="26"/>
          <w:szCs w:val="26"/>
        </w:rPr>
        <w:t>ПАО </w:t>
      </w:r>
      <w:r w:rsidRPr="009421C1">
        <w:rPr>
          <w:rFonts w:ascii="Myriad Pro" w:hAnsi="Myriad Pro"/>
          <w:iCs/>
          <w:sz w:val="26"/>
          <w:szCs w:val="26"/>
        </w:rPr>
        <w:t xml:space="preserve">«МРСК Юга» утверждена приказом Минэнерго России от 30.11.2015 №898. </w:t>
      </w:r>
      <w:r w:rsidRPr="009421C1">
        <w:rPr>
          <w:rFonts w:ascii="Myriad Pro" w:eastAsia="Calibri" w:hAnsi="Myriad Pro"/>
          <w:sz w:val="26"/>
          <w:szCs w:val="26"/>
        </w:rPr>
        <w:t xml:space="preserve">Изменения в инвестиционную программу </w:t>
      </w:r>
      <w:r>
        <w:rPr>
          <w:rFonts w:ascii="Myriad Pro" w:eastAsia="Calibri" w:hAnsi="Myriad Pro"/>
          <w:sz w:val="26"/>
          <w:szCs w:val="26"/>
        </w:rPr>
        <w:t>ПАО </w:t>
      </w:r>
      <w:r w:rsidRPr="009421C1">
        <w:rPr>
          <w:rFonts w:ascii="Myriad Pro" w:eastAsia="Calibri" w:hAnsi="Myriad Pro"/>
          <w:sz w:val="26"/>
          <w:szCs w:val="26"/>
        </w:rPr>
        <w:t xml:space="preserve">«Россети Юг» внесены приказами Минэнерго России от 22.12.2016 </w:t>
      </w:r>
      <w:r>
        <w:rPr>
          <w:rFonts w:ascii="Myriad Pro" w:eastAsia="Calibri" w:hAnsi="Myriad Pro"/>
          <w:sz w:val="26"/>
          <w:szCs w:val="26"/>
        </w:rPr>
        <w:t>№ </w:t>
      </w:r>
      <w:r w:rsidRPr="009421C1">
        <w:rPr>
          <w:rFonts w:ascii="Myriad Pro" w:eastAsia="Calibri" w:hAnsi="Myriad Pro"/>
          <w:sz w:val="26"/>
          <w:szCs w:val="26"/>
        </w:rPr>
        <w:t xml:space="preserve">1387г., от 18.12.2017 </w:t>
      </w:r>
      <w:r>
        <w:rPr>
          <w:rFonts w:ascii="Myriad Pro" w:eastAsia="Calibri" w:hAnsi="Myriad Pro"/>
          <w:sz w:val="26"/>
          <w:szCs w:val="26"/>
        </w:rPr>
        <w:t>№ </w:t>
      </w:r>
      <w:r w:rsidRPr="009421C1">
        <w:rPr>
          <w:rFonts w:ascii="Myriad Pro" w:eastAsia="Calibri" w:hAnsi="Myriad Pro"/>
          <w:sz w:val="26"/>
          <w:szCs w:val="26"/>
        </w:rPr>
        <w:t xml:space="preserve">25@, от 15.11.2018 </w:t>
      </w:r>
      <w:r>
        <w:rPr>
          <w:rFonts w:ascii="Myriad Pro" w:eastAsia="Calibri" w:hAnsi="Myriad Pro"/>
          <w:sz w:val="26"/>
          <w:szCs w:val="26"/>
        </w:rPr>
        <w:t>№ </w:t>
      </w:r>
      <w:r w:rsidRPr="009421C1">
        <w:rPr>
          <w:rFonts w:ascii="Myriad Pro" w:eastAsia="Calibri" w:hAnsi="Myriad Pro"/>
          <w:sz w:val="26"/>
          <w:szCs w:val="26"/>
        </w:rPr>
        <w:t>11@, от 02.12.2019 №15@.</w:t>
      </w:r>
    </w:p>
    <w:p w14:paraId="51A18A29" w14:textId="77777777" w:rsidR="005E762B" w:rsidRDefault="005E762B" w:rsidP="005E762B">
      <w:pPr>
        <w:spacing w:line="360" w:lineRule="auto"/>
        <w:ind w:firstLine="709"/>
        <w:jc w:val="both"/>
        <w:rPr>
          <w:rFonts w:ascii="Myriad Pro" w:hAnsi="Myriad Pro"/>
          <w:sz w:val="26"/>
          <w:szCs w:val="26"/>
        </w:rPr>
      </w:pPr>
    </w:p>
    <w:p w14:paraId="3D3E1DF6" w14:textId="77777777" w:rsidR="005E762B" w:rsidRPr="000C076D" w:rsidRDefault="005E762B" w:rsidP="005E762B">
      <w:pPr>
        <w:spacing w:line="360" w:lineRule="auto"/>
        <w:ind w:firstLine="709"/>
        <w:contextualSpacing/>
        <w:jc w:val="both"/>
        <w:rPr>
          <w:rFonts w:ascii="Myriad Pro" w:hAnsi="Myriad Pro"/>
          <w:iCs/>
          <w:sz w:val="26"/>
          <w:szCs w:val="26"/>
        </w:rPr>
      </w:pPr>
      <w:r w:rsidRPr="000C076D">
        <w:rPr>
          <w:rFonts w:ascii="Myriad Pro" w:hAnsi="Myriad Pro"/>
          <w:iCs/>
          <w:sz w:val="26"/>
          <w:szCs w:val="26"/>
        </w:rPr>
        <w:t>2019 год является первым годом третьего долгосрочного периода регулирования 2019</w:t>
      </w:r>
      <w:r>
        <w:rPr>
          <w:rFonts w:ascii="Myriad Pro" w:hAnsi="Myriad Pro"/>
          <w:iCs/>
          <w:sz w:val="26"/>
          <w:szCs w:val="26"/>
        </w:rPr>
        <w:t xml:space="preserve"> </w:t>
      </w:r>
      <w:r w:rsidRPr="000C076D">
        <w:rPr>
          <w:rFonts w:ascii="Myriad Pro" w:hAnsi="Myriad Pro"/>
          <w:iCs/>
          <w:sz w:val="26"/>
          <w:szCs w:val="26"/>
        </w:rPr>
        <w:t>-</w:t>
      </w:r>
      <w:r>
        <w:rPr>
          <w:rFonts w:ascii="Myriad Pro" w:hAnsi="Myriad Pro"/>
          <w:iCs/>
          <w:sz w:val="26"/>
          <w:szCs w:val="26"/>
        </w:rPr>
        <w:t xml:space="preserve"> </w:t>
      </w:r>
      <w:r w:rsidRPr="000C076D">
        <w:rPr>
          <w:rFonts w:ascii="Myriad Pro" w:hAnsi="Myriad Pro"/>
          <w:iCs/>
          <w:sz w:val="26"/>
          <w:szCs w:val="26"/>
        </w:rPr>
        <w:t>2023 г</w:t>
      </w:r>
      <w:r>
        <w:rPr>
          <w:rFonts w:ascii="Myriad Pro" w:hAnsi="Myriad Pro"/>
          <w:iCs/>
          <w:sz w:val="26"/>
          <w:szCs w:val="26"/>
        </w:rPr>
        <w:t>одов</w:t>
      </w:r>
      <w:r w:rsidRPr="000C076D">
        <w:rPr>
          <w:rFonts w:ascii="Myriad Pro" w:hAnsi="Myriad Pro"/>
          <w:iCs/>
          <w:sz w:val="26"/>
          <w:szCs w:val="26"/>
        </w:rPr>
        <w:t xml:space="preserve">. Необходимая валовая выручка </w:t>
      </w:r>
      <w:r w:rsidRPr="000C076D">
        <w:rPr>
          <w:rFonts w:ascii="Myriad Pro" w:hAnsi="Myriad Pro"/>
          <w:sz w:val="26"/>
          <w:szCs w:val="26"/>
        </w:rPr>
        <w:t xml:space="preserve">филиала </w:t>
      </w:r>
      <w:r>
        <w:rPr>
          <w:rFonts w:ascii="Myriad Pro" w:hAnsi="Myriad Pro"/>
          <w:sz w:val="26"/>
          <w:szCs w:val="26"/>
        </w:rPr>
        <w:t xml:space="preserve">ПАО </w:t>
      </w:r>
      <w:r>
        <w:rPr>
          <w:rFonts w:ascii="Myriad Pro" w:hAnsi="Myriad Pro"/>
          <w:sz w:val="26"/>
          <w:szCs w:val="26"/>
        </w:rPr>
        <w:lastRenderedPageBreak/>
        <w:t>«МРСК Юга» - «Волгоградэнерго»</w:t>
      </w:r>
      <w:r w:rsidRPr="000C076D">
        <w:rPr>
          <w:rFonts w:ascii="Myriad Pro" w:hAnsi="Myriad Pro"/>
          <w:iCs/>
          <w:sz w:val="26"/>
          <w:szCs w:val="26"/>
        </w:rPr>
        <w:t xml:space="preserve"> на 2019 год определена методом долгосрочной индексации</w:t>
      </w:r>
      <w:r>
        <w:rPr>
          <w:rFonts w:ascii="Myriad Pro" w:hAnsi="Myriad Pro"/>
          <w:iCs/>
          <w:sz w:val="26"/>
          <w:szCs w:val="26"/>
        </w:rPr>
        <w:t xml:space="preserve"> необходимой валовой выручки</w:t>
      </w:r>
      <w:r w:rsidRPr="000C076D">
        <w:rPr>
          <w:rFonts w:ascii="Myriad Pro" w:hAnsi="Myriad Pro"/>
          <w:iCs/>
          <w:sz w:val="26"/>
          <w:szCs w:val="26"/>
        </w:rPr>
        <w:t>.</w:t>
      </w:r>
    </w:p>
    <w:p w14:paraId="131042C2" w14:textId="77777777" w:rsidR="005E762B" w:rsidRPr="000C076D" w:rsidRDefault="005E762B" w:rsidP="005E762B">
      <w:pPr>
        <w:spacing w:line="360" w:lineRule="auto"/>
        <w:ind w:firstLine="709"/>
        <w:contextualSpacing/>
        <w:jc w:val="both"/>
        <w:rPr>
          <w:rFonts w:ascii="Myriad Pro" w:hAnsi="Myriad Pro"/>
          <w:iCs/>
          <w:sz w:val="26"/>
          <w:szCs w:val="26"/>
        </w:rPr>
      </w:pPr>
      <w:r w:rsidRPr="000C076D">
        <w:rPr>
          <w:rFonts w:ascii="Myriad Pro" w:hAnsi="Myriad Pro"/>
          <w:iCs/>
          <w:sz w:val="26"/>
          <w:szCs w:val="26"/>
        </w:rPr>
        <w:t xml:space="preserve">Долгосрочные параметры регулирования </w:t>
      </w:r>
      <w:r w:rsidRPr="000C076D">
        <w:rPr>
          <w:rFonts w:ascii="Myriad Pro" w:hAnsi="Myriad Pro"/>
          <w:sz w:val="26"/>
          <w:szCs w:val="26"/>
        </w:rPr>
        <w:t xml:space="preserve">филиалом </w:t>
      </w:r>
      <w:r>
        <w:rPr>
          <w:rFonts w:ascii="Myriad Pro" w:hAnsi="Myriad Pro"/>
          <w:sz w:val="26"/>
          <w:szCs w:val="26"/>
        </w:rPr>
        <w:t>ПАО «МРСК Юга» - «Волгоградэнерго»</w:t>
      </w:r>
      <w:r w:rsidRPr="000C076D">
        <w:rPr>
          <w:rFonts w:ascii="Myriad Pro" w:hAnsi="Myriad Pro"/>
          <w:iCs/>
          <w:sz w:val="26"/>
          <w:szCs w:val="26"/>
        </w:rPr>
        <w:t xml:space="preserve"> на 2019</w:t>
      </w:r>
      <w:r>
        <w:rPr>
          <w:rFonts w:ascii="Myriad Pro" w:hAnsi="Myriad Pro"/>
          <w:iCs/>
          <w:sz w:val="26"/>
          <w:szCs w:val="26"/>
        </w:rPr>
        <w:t xml:space="preserve"> </w:t>
      </w:r>
      <w:r w:rsidRPr="000C076D">
        <w:rPr>
          <w:rFonts w:ascii="Myriad Pro" w:hAnsi="Myriad Pro"/>
          <w:iCs/>
          <w:sz w:val="26"/>
          <w:szCs w:val="26"/>
        </w:rPr>
        <w:t>-</w:t>
      </w:r>
      <w:r>
        <w:rPr>
          <w:rFonts w:ascii="Myriad Pro" w:hAnsi="Myriad Pro"/>
          <w:iCs/>
          <w:sz w:val="26"/>
          <w:szCs w:val="26"/>
        </w:rPr>
        <w:t xml:space="preserve"> </w:t>
      </w:r>
      <w:r w:rsidRPr="000C076D">
        <w:rPr>
          <w:rFonts w:ascii="Myriad Pro" w:hAnsi="Myriad Pro"/>
          <w:iCs/>
          <w:sz w:val="26"/>
          <w:szCs w:val="26"/>
        </w:rPr>
        <w:t>2023 годы были утверждены приказом Комитета тарифного регулирования Волгоградской области от 26.12.2018 № 48/18 «Об установлении необходимой валовой выручки на долгосрочный период регулирования 2019</w:t>
      </w:r>
      <w:r>
        <w:rPr>
          <w:rFonts w:ascii="Myriad Pro" w:hAnsi="Myriad Pro"/>
          <w:iCs/>
          <w:sz w:val="26"/>
          <w:szCs w:val="26"/>
        </w:rPr>
        <w:t xml:space="preserve"> </w:t>
      </w:r>
      <w:r w:rsidRPr="000C076D">
        <w:rPr>
          <w:rFonts w:ascii="Myriad Pro" w:hAnsi="Myriad Pro"/>
          <w:iCs/>
          <w:sz w:val="26"/>
          <w:szCs w:val="26"/>
        </w:rPr>
        <w:t>-</w:t>
      </w:r>
      <w:r>
        <w:rPr>
          <w:rFonts w:ascii="Myriad Pro" w:hAnsi="Myriad Pro"/>
          <w:iCs/>
          <w:sz w:val="26"/>
          <w:szCs w:val="26"/>
        </w:rPr>
        <w:t xml:space="preserve"> </w:t>
      </w:r>
      <w:r w:rsidRPr="000C076D">
        <w:rPr>
          <w:rFonts w:ascii="Myriad Pro" w:hAnsi="Myriad Pro"/>
          <w:iCs/>
          <w:sz w:val="26"/>
          <w:szCs w:val="26"/>
        </w:rPr>
        <w:t xml:space="preserve">2023 годы и долгосрочных параметров регулирования для ПАО «Межрегиональная распределительная сетевая компания Юга» (филиал </w:t>
      </w:r>
      <w:r>
        <w:rPr>
          <w:rFonts w:ascii="Myriad Pro" w:hAnsi="Myriad Pro"/>
          <w:iCs/>
          <w:sz w:val="26"/>
          <w:szCs w:val="26"/>
        </w:rPr>
        <w:t>«Волгоградэнерго»</w:t>
      </w:r>
      <w:r w:rsidRPr="000C076D">
        <w:rPr>
          <w:rFonts w:ascii="Myriad Pro" w:hAnsi="Myriad Pro"/>
          <w:iCs/>
          <w:sz w:val="26"/>
          <w:szCs w:val="26"/>
        </w:rPr>
        <w:t>):</w:t>
      </w:r>
    </w:p>
    <w:p w14:paraId="71DDBE87" w14:textId="77777777" w:rsidR="005E762B" w:rsidRPr="000C076D" w:rsidRDefault="005E762B" w:rsidP="00B21A76">
      <w:pPr>
        <w:pStyle w:val="a5"/>
        <w:numPr>
          <w:ilvl w:val="0"/>
          <w:numId w:val="16"/>
        </w:numPr>
        <w:spacing w:line="360" w:lineRule="auto"/>
        <w:ind w:left="0" w:firstLine="709"/>
        <w:jc w:val="both"/>
        <w:rPr>
          <w:rFonts w:ascii="Myriad Pro" w:hAnsi="Myriad Pro"/>
          <w:iCs/>
          <w:sz w:val="26"/>
          <w:szCs w:val="26"/>
        </w:rPr>
      </w:pPr>
      <w:r w:rsidRPr="000C076D">
        <w:rPr>
          <w:rFonts w:ascii="Myriad Pro" w:hAnsi="Myriad Pro"/>
          <w:iCs/>
          <w:sz w:val="26"/>
          <w:szCs w:val="26"/>
        </w:rPr>
        <w:t>Базовый уровень подконтрольных расходов – 3 200,338 млн. руб.;</w:t>
      </w:r>
    </w:p>
    <w:p w14:paraId="62E327C5" w14:textId="77777777" w:rsidR="005E762B" w:rsidRPr="000C076D" w:rsidRDefault="005E762B" w:rsidP="00B21A76">
      <w:pPr>
        <w:pStyle w:val="a5"/>
        <w:numPr>
          <w:ilvl w:val="0"/>
          <w:numId w:val="16"/>
        </w:numPr>
        <w:spacing w:line="360" w:lineRule="auto"/>
        <w:ind w:left="0" w:firstLine="709"/>
        <w:jc w:val="both"/>
        <w:rPr>
          <w:rFonts w:ascii="Myriad Pro" w:hAnsi="Myriad Pro"/>
          <w:iCs/>
          <w:sz w:val="26"/>
          <w:szCs w:val="26"/>
        </w:rPr>
      </w:pPr>
      <w:r w:rsidRPr="000C076D">
        <w:rPr>
          <w:rFonts w:ascii="Myriad Pro" w:hAnsi="Myriad Pro"/>
          <w:iCs/>
          <w:sz w:val="26"/>
          <w:szCs w:val="26"/>
        </w:rPr>
        <w:t>Индекс эффективности подконтрольных расходов – 2%;</w:t>
      </w:r>
    </w:p>
    <w:p w14:paraId="3F798B9B" w14:textId="77777777" w:rsidR="005E762B" w:rsidRPr="000C076D" w:rsidRDefault="005E762B" w:rsidP="00B21A76">
      <w:pPr>
        <w:pStyle w:val="a5"/>
        <w:numPr>
          <w:ilvl w:val="0"/>
          <w:numId w:val="16"/>
        </w:numPr>
        <w:spacing w:line="360" w:lineRule="auto"/>
        <w:ind w:left="0" w:firstLine="709"/>
        <w:jc w:val="both"/>
        <w:rPr>
          <w:rFonts w:ascii="Myriad Pro" w:hAnsi="Myriad Pro"/>
          <w:iCs/>
          <w:sz w:val="26"/>
          <w:szCs w:val="26"/>
        </w:rPr>
      </w:pPr>
      <w:r w:rsidRPr="000C076D">
        <w:rPr>
          <w:rFonts w:ascii="Myriad Pro" w:hAnsi="Myriad Pro"/>
          <w:iCs/>
          <w:sz w:val="26"/>
          <w:szCs w:val="26"/>
        </w:rPr>
        <w:t>Коэффициент эластичности подконтрольных расходов –75,0%;</w:t>
      </w:r>
    </w:p>
    <w:p w14:paraId="34ED8763" w14:textId="77777777" w:rsidR="005E762B" w:rsidRPr="000C076D" w:rsidRDefault="005E762B" w:rsidP="00B21A76">
      <w:pPr>
        <w:pStyle w:val="a5"/>
        <w:numPr>
          <w:ilvl w:val="0"/>
          <w:numId w:val="16"/>
        </w:numPr>
        <w:spacing w:line="360" w:lineRule="auto"/>
        <w:ind w:left="0" w:firstLine="709"/>
        <w:jc w:val="both"/>
        <w:rPr>
          <w:rFonts w:ascii="Myriad Pro" w:hAnsi="Myriad Pro"/>
          <w:iCs/>
          <w:sz w:val="26"/>
          <w:szCs w:val="26"/>
        </w:rPr>
      </w:pPr>
      <w:r w:rsidRPr="000C076D">
        <w:rPr>
          <w:rFonts w:ascii="Myriad Pro" w:hAnsi="Myriad Pro"/>
          <w:iCs/>
          <w:sz w:val="26"/>
          <w:szCs w:val="26"/>
        </w:rPr>
        <w:t>Уровень потерь электрической энергии при ее передаче по электрическим сетям – 6,69%;</w:t>
      </w:r>
    </w:p>
    <w:p w14:paraId="176F9EC9" w14:textId="77777777" w:rsidR="005E762B" w:rsidRPr="009C13D7" w:rsidRDefault="005E762B" w:rsidP="00B21A76">
      <w:pPr>
        <w:pStyle w:val="a5"/>
        <w:numPr>
          <w:ilvl w:val="0"/>
          <w:numId w:val="16"/>
        </w:numPr>
        <w:spacing w:line="360" w:lineRule="auto"/>
        <w:ind w:left="0" w:firstLine="709"/>
        <w:jc w:val="both"/>
        <w:rPr>
          <w:rFonts w:ascii="Myriad Pro" w:hAnsi="Myriad Pro"/>
          <w:iCs/>
          <w:sz w:val="26"/>
          <w:szCs w:val="26"/>
        </w:rPr>
      </w:pPr>
      <w:r w:rsidRPr="009C13D7">
        <w:rPr>
          <w:rFonts w:ascii="Myriad Pro" w:hAnsi="Myriad Pro"/>
          <w:iCs/>
          <w:sz w:val="26"/>
          <w:szCs w:val="26"/>
        </w:rPr>
        <w:t>Показатель средней продолжительности прекращения передачи электрической энергии на точку поставки</w:t>
      </w:r>
      <w:r>
        <w:rPr>
          <w:rFonts w:ascii="Myriad Pro" w:hAnsi="Myriad Pro"/>
          <w:iCs/>
          <w:sz w:val="26"/>
          <w:szCs w:val="26"/>
        </w:rPr>
        <w:t xml:space="preserve"> (час)</w:t>
      </w:r>
      <w:r w:rsidRPr="009C13D7">
        <w:rPr>
          <w:rFonts w:ascii="Myriad Pro" w:hAnsi="Myriad Pro"/>
          <w:iCs/>
          <w:sz w:val="26"/>
          <w:szCs w:val="26"/>
        </w:rPr>
        <w:t>:</w:t>
      </w:r>
    </w:p>
    <w:tbl>
      <w:tblPr>
        <w:tblStyle w:val="af9"/>
        <w:tblW w:w="0" w:type="auto"/>
        <w:jc w:val="center"/>
        <w:tblLook w:val="04A0" w:firstRow="1" w:lastRow="0" w:firstColumn="1" w:lastColumn="0" w:noHBand="0" w:noVBand="1"/>
      </w:tblPr>
      <w:tblGrid>
        <w:gridCol w:w="1869"/>
        <w:gridCol w:w="1869"/>
        <w:gridCol w:w="1869"/>
        <w:gridCol w:w="1869"/>
        <w:gridCol w:w="1869"/>
      </w:tblGrid>
      <w:tr w:rsidR="005E762B" w:rsidRPr="00337E6E" w14:paraId="2238EC99" w14:textId="77777777" w:rsidTr="002F7B6E">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B32E0"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4B9B83"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99A5C9"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7A0EE0"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996EB6"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5E762B" w14:paraId="28143831" w14:textId="77777777" w:rsidTr="002F7B6E">
        <w:trPr>
          <w:jc w:val="center"/>
        </w:trPr>
        <w:tc>
          <w:tcPr>
            <w:tcW w:w="1869" w:type="dxa"/>
            <w:tcBorders>
              <w:top w:val="single" w:sz="4" w:space="0" w:color="FFFFFF" w:themeColor="background1"/>
            </w:tcBorders>
            <w:vAlign w:val="center"/>
          </w:tcPr>
          <w:p w14:paraId="7CD9710F"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3,04767</w:t>
            </w:r>
          </w:p>
        </w:tc>
        <w:tc>
          <w:tcPr>
            <w:tcW w:w="1869" w:type="dxa"/>
            <w:tcBorders>
              <w:top w:val="single" w:sz="4" w:space="0" w:color="FFFFFF" w:themeColor="background1"/>
            </w:tcBorders>
            <w:vAlign w:val="center"/>
          </w:tcPr>
          <w:p w14:paraId="3CD35797"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3,00195</w:t>
            </w:r>
          </w:p>
        </w:tc>
        <w:tc>
          <w:tcPr>
            <w:tcW w:w="1869" w:type="dxa"/>
            <w:tcBorders>
              <w:top w:val="single" w:sz="4" w:space="0" w:color="FFFFFF" w:themeColor="background1"/>
            </w:tcBorders>
            <w:vAlign w:val="center"/>
          </w:tcPr>
          <w:p w14:paraId="12D42189"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2,95692</w:t>
            </w:r>
          </w:p>
        </w:tc>
        <w:tc>
          <w:tcPr>
            <w:tcW w:w="1869" w:type="dxa"/>
            <w:tcBorders>
              <w:top w:val="single" w:sz="4" w:space="0" w:color="FFFFFF" w:themeColor="background1"/>
            </w:tcBorders>
            <w:vAlign w:val="center"/>
          </w:tcPr>
          <w:p w14:paraId="6F174AE6"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2,91257</w:t>
            </w:r>
          </w:p>
        </w:tc>
        <w:tc>
          <w:tcPr>
            <w:tcW w:w="1869" w:type="dxa"/>
            <w:tcBorders>
              <w:top w:val="single" w:sz="4" w:space="0" w:color="FFFFFF" w:themeColor="background1"/>
            </w:tcBorders>
            <w:vAlign w:val="center"/>
          </w:tcPr>
          <w:p w14:paraId="6BA15A5B"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2,86888</w:t>
            </w:r>
          </w:p>
        </w:tc>
      </w:tr>
    </w:tbl>
    <w:p w14:paraId="2ABC6F44" w14:textId="77777777" w:rsidR="005E762B" w:rsidRDefault="005E762B" w:rsidP="002F7B6E">
      <w:pPr>
        <w:pStyle w:val="a5"/>
        <w:spacing w:line="360" w:lineRule="auto"/>
        <w:ind w:left="0"/>
        <w:jc w:val="center"/>
        <w:rPr>
          <w:rFonts w:ascii="Myriad Pro" w:hAnsi="Myriad Pro"/>
          <w:iCs/>
          <w:sz w:val="26"/>
          <w:szCs w:val="26"/>
        </w:rPr>
      </w:pPr>
    </w:p>
    <w:p w14:paraId="1A0557C6" w14:textId="77777777" w:rsidR="005E762B" w:rsidRDefault="005E762B" w:rsidP="00C01388">
      <w:pPr>
        <w:pStyle w:val="a5"/>
        <w:numPr>
          <w:ilvl w:val="0"/>
          <w:numId w:val="16"/>
        </w:numPr>
        <w:spacing w:line="360" w:lineRule="auto"/>
        <w:ind w:left="0" w:firstLine="709"/>
        <w:rPr>
          <w:rFonts w:ascii="Myriad Pro" w:hAnsi="Myriad Pro"/>
          <w:iCs/>
          <w:color w:val="000000" w:themeColor="text1"/>
          <w:sz w:val="26"/>
          <w:szCs w:val="26"/>
        </w:rPr>
      </w:pPr>
      <w:r w:rsidRPr="009C13D7">
        <w:rPr>
          <w:rFonts w:ascii="Myriad Pro" w:hAnsi="Myriad Pro"/>
          <w:iCs/>
          <w:sz w:val="26"/>
          <w:szCs w:val="26"/>
        </w:rPr>
        <w:t xml:space="preserve">Показатель средней частоты прекращения передачи электрической </w:t>
      </w:r>
      <w:r w:rsidRPr="009C13D7">
        <w:rPr>
          <w:rFonts w:ascii="Myriad Pro" w:hAnsi="Myriad Pro"/>
          <w:iCs/>
          <w:color w:val="000000" w:themeColor="text1"/>
          <w:sz w:val="26"/>
          <w:szCs w:val="26"/>
        </w:rPr>
        <w:t xml:space="preserve">энергии на точку поставки </w:t>
      </w:r>
      <w:r>
        <w:rPr>
          <w:rFonts w:ascii="Myriad Pro" w:hAnsi="Myriad Pro"/>
          <w:iCs/>
          <w:color w:val="000000" w:themeColor="text1"/>
          <w:sz w:val="26"/>
          <w:szCs w:val="26"/>
        </w:rPr>
        <w:t>(</w:t>
      </w:r>
      <w:r w:rsidRPr="009C13D7">
        <w:rPr>
          <w:rFonts w:ascii="Myriad Pro" w:hAnsi="Myriad Pro"/>
          <w:iCs/>
          <w:color w:val="000000" w:themeColor="text1"/>
          <w:sz w:val="26"/>
          <w:szCs w:val="26"/>
        </w:rPr>
        <w:t>шт.</w:t>
      </w:r>
      <w:r>
        <w:rPr>
          <w:rFonts w:ascii="Myriad Pro" w:hAnsi="Myriad Pro"/>
          <w:iCs/>
          <w:color w:val="000000" w:themeColor="text1"/>
          <w:sz w:val="26"/>
          <w:szCs w:val="26"/>
        </w:rPr>
        <w:t>):</w:t>
      </w:r>
    </w:p>
    <w:tbl>
      <w:tblPr>
        <w:tblStyle w:val="af9"/>
        <w:tblW w:w="0" w:type="auto"/>
        <w:jc w:val="center"/>
        <w:tblLook w:val="04A0" w:firstRow="1" w:lastRow="0" w:firstColumn="1" w:lastColumn="0" w:noHBand="0" w:noVBand="1"/>
      </w:tblPr>
      <w:tblGrid>
        <w:gridCol w:w="1869"/>
        <w:gridCol w:w="1869"/>
        <w:gridCol w:w="1869"/>
        <w:gridCol w:w="1869"/>
        <w:gridCol w:w="1869"/>
      </w:tblGrid>
      <w:tr w:rsidR="005E762B" w:rsidRPr="00337E6E" w14:paraId="6A534EED" w14:textId="77777777" w:rsidTr="002F7B6E">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051920"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A1C46F"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F987B4"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D7D2C5"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BD82E4"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5E762B" w14:paraId="584CF876" w14:textId="77777777" w:rsidTr="002F7B6E">
        <w:trPr>
          <w:jc w:val="center"/>
        </w:trPr>
        <w:tc>
          <w:tcPr>
            <w:tcW w:w="1869" w:type="dxa"/>
            <w:tcBorders>
              <w:top w:val="single" w:sz="4" w:space="0" w:color="FFFFFF" w:themeColor="background1"/>
            </w:tcBorders>
            <w:vAlign w:val="center"/>
          </w:tcPr>
          <w:p w14:paraId="1907BBBB"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1,79379</w:t>
            </w:r>
          </w:p>
        </w:tc>
        <w:tc>
          <w:tcPr>
            <w:tcW w:w="1869" w:type="dxa"/>
            <w:tcBorders>
              <w:top w:val="single" w:sz="4" w:space="0" w:color="FFFFFF" w:themeColor="background1"/>
            </w:tcBorders>
            <w:vAlign w:val="center"/>
          </w:tcPr>
          <w:p w14:paraId="58B9C269"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1,76689</w:t>
            </w:r>
          </w:p>
        </w:tc>
        <w:tc>
          <w:tcPr>
            <w:tcW w:w="1869" w:type="dxa"/>
            <w:tcBorders>
              <w:top w:val="single" w:sz="4" w:space="0" w:color="FFFFFF" w:themeColor="background1"/>
            </w:tcBorders>
            <w:vAlign w:val="center"/>
          </w:tcPr>
          <w:p w14:paraId="696408F0"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1,74038</w:t>
            </w:r>
          </w:p>
        </w:tc>
        <w:tc>
          <w:tcPr>
            <w:tcW w:w="1869" w:type="dxa"/>
            <w:tcBorders>
              <w:top w:val="single" w:sz="4" w:space="0" w:color="FFFFFF" w:themeColor="background1"/>
            </w:tcBorders>
            <w:vAlign w:val="center"/>
          </w:tcPr>
          <w:p w14:paraId="3DB7D460"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1,71428</w:t>
            </w:r>
          </w:p>
        </w:tc>
        <w:tc>
          <w:tcPr>
            <w:tcW w:w="1869" w:type="dxa"/>
            <w:tcBorders>
              <w:top w:val="single" w:sz="4" w:space="0" w:color="FFFFFF" w:themeColor="background1"/>
            </w:tcBorders>
            <w:vAlign w:val="center"/>
          </w:tcPr>
          <w:p w14:paraId="505B4403" w14:textId="77777777" w:rsidR="005E762B" w:rsidRDefault="005E762B" w:rsidP="002F7B6E">
            <w:pPr>
              <w:pStyle w:val="a5"/>
              <w:ind w:left="0"/>
              <w:jc w:val="center"/>
              <w:rPr>
                <w:rFonts w:ascii="Myriad Pro" w:hAnsi="Myriad Pro"/>
                <w:iCs/>
                <w:sz w:val="26"/>
                <w:szCs w:val="26"/>
              </w:rPr>
            </w:pPr>
            <w:r>
              <w:rPr>
                <w:rFonts w:ascii="Myriad Pro" w:hAnsi="Myriad Pro"/>
                <w:iCs/>
                <w:sz w:val="26"/>
                <w:szCs w:val="26"/>
              </w:rPr>
              <w:t>1,68856</w:t>
            </w:r>
          </w:p>
        </w:tc>
      </w:tr>
    </w:tbl>
    <w:p w14:paraId="1BE4AAC0" w14:textId="77777777" w:rsidR="005E762B" w:rsidRPr="00705C1B" w:rsidRDefault="005E762B" w:rsidP="00C01388">
      <w:pPr>
        <w:pStyle w:val="a5"/>
        <w:numPr>
          <w:ilvl w:val="0"/>
          <w:numId w:val="16"/>
        </w:numPr>
        <w:spacing w:line="360" w:lineRule="auto"/>
        <w:ind w:left="0" w:firstLine="709"/>
        <w:rPr>
          <w:rFonts w:ascii="Myriad Pro" w:hAnsi="Myriad Pro"/>
          <w:iCs/>
          <w:color w:val="000000" w:themeColor="text1"/>
          <w:sz w:val="26"/>
          <w:szCs w:val="26"/>
        </w:rPr>
      </w:pPr>
      <w:r w:rsidRPr="009C13D7">
        <w:rPr>
          <w:rFonts w:ascii="Myriad Pro" w:hAnsi="Myriad Pro"/>
          <w:iCs/>
          <w:color w:val="000000" w:themeColor="text1"/>
          <w:sz w:val="26"/>
          <w:szCs w:val="26"/>
        </w:rPr>
        <w:t xml:space="preserve">Показатель </w:t>
      </w:r>
      <w:r w:rsidRPr="009C13D7">
        <w:rPr>
          <w:rFonts w:ascii="Myriad Pro" w:hAnsi="Myriad Pro"/>
          <w:iCs/>
          <w:sz w:val="26"/>
          <w:szCs w:val="26"/>
        </w:rPr>
        <w:t xml:space="preserve">уровня качества оказываемых </w:t>
      </w:r>
      <w:r w:rsidRPr="00705C1B">
        <w:rPr>
          <w:rFonts w:ascii="Myriad Pro" w:hAnsi="Myriad Pro"/>
          <w:iCs/>
          <w:color w:val="000000" w:themeColor="text1"/>
          <w:sz w:val="26"/>
          <w:szCs w:val="26"/>
        </w:rPr>
        <w:t>услуг:</w:t>
      </w:r>
    </w:p>
    <w:tbl>
      <w:tblPr>
        <w:tblStyle w:val="af9"/>
        <w:tblW w:w="0" w:type="auto"/>
        <w:jc w:val="center"/>
        <w:tblLook w:val="04A0" w:firstRow="1" w:lastRow="0" w:firstColumn="1" w:lastColumn="0" w:noHBand="0" w:noVBand="1"/>
      </w:tblPr>
      <w:tblGrid>
        <w:gridCol w:w="1869"/>
        <w:gridCol w:w="1869"/>
        <w:gridCol w:w="1869"/>
        <w:gridCol w:w="1869"/>
        <w:gridCol w:w="1869"/>
      </w:tblGrid>
      <w:tr w:rsidR="005E762B" w:rsidRPr="00337E6E" w14:paraId="4E9F5E9E" w14:textId="77777777" w:rsidTr="002F7B6E">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774019"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2C956"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52C24F"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F510EA"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6AE09" w14:textId="77777777" w:rsidR="005E762B" w:rsidRPr="00337E6E" w:rsidRDefault="005E762B" w:rsidP="002F7B6E">
            <w:pPr>
              <w:pStyle w:val="a5"/>
              <w:spacing w:line="360" w:lineRule="auto"/>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5E762B" w14:paraId="7AFDF65A" w14:textId="77777777" w:rsidTr="002F7B6E">
        <w:trPr>
          <w:jc w:val="center"/>
        </w:trPr>
        <w:tc>
          <w:tcPr>
            <w:tcW w:w="1869" w:type="dxa"/>
            <w:tcBorders>
              <w:top w:val="single" w:sz="4" w:space="0" w:color="FFFFFF" w:themeColor="background1"/>
            </w:tcBorders>
            <w:vAlign w:val="center"/>
          </w:tcPr>
          <w:p w14:paraId="52FDBAF3" w14:textId="77777777" w:rsidR="005E762B" w:rsidRDefault="005E762B" w:rsidP="002F7B6E">
            <w:pPr>
              <w:pStyle w:val="a5"/>
              <w:spacing w:line="360" w:lineRule="auto"/>
              <w:ind w:left="0"/>
              <w:jc w:val="center"/>
              <w:rPr>
                <w:rFonts w:ascii="Myriad Pro" w:hAnsi="Myriad Pro"/>
                <w:iCs/>
                <w:sz w:val="26"/>
                <w:szCs w:val="26"/>
              </w:rPr>
            </w:pPr>
            <w:r>
              <w:rPr>
                <w:rFonts w:ascii="Myriad Pro" w:hAnsi="Myriad Pro"/>
                <w:iCs/>
                <w:sz w:val="26"/>
                <w:szCs w:val="26"/>
              </w:rPr>
              <w:t>1,03419</w:t>
            </w:r>
          </w:p>
        </w:tc>
        <w:tc>
          <w:tcPr>
            <w:tcW w:w="1869" w:type="dxa"/>
            <w:tcBorders>
              <w:top w:val="single" w:sz="4" w:space="0" w:color="FFFFFF" w:themeColor="background1"/>
            </w:tcBorders>
            <w:vAlign w:val="center"/>
          </w:tcPr>
          <w:p w14:paraId="6AF9D72A" w14:textId="77777777" w:rsidR="005E762B" w:rsidRDefault="005E762B" w:rsidP="002F7B6E">
            <w:pPr>
              <w:pStyle w:val="a5"/>
              <w:spacing w:line="360" w:lineRule="auto"/>
              <w:ind w:left="0"/>
              <w:jc w:val="center"/>
              <w:rPr>
                <w:rFonts w:ascii="Myriad Pro" w:hAnsi="Myriad Pro"/>
                <w:iCs/>
                <w:sz w:val="26"/>
                <w:szCs w:val="26"/>
              </w:rPr>
            </w:pPr>
            <w:r>
              <w:rPr>
                <w:rFonts w:ascii="Myriad Pro" w:hAnsi="Myriad Pro"/>
                <w:iCs/>
                <w:sz w:val="26"/>
                <w:szCs w:val="26"/>
              </w:rPr>
              <w:t>1,01867</w:t>
            </w:r>
          </w:p>
        </w:tc>
        <w:tc>
          <w:tcPr>
            <w:tcW w:w="1869" w:type="dxa"/>
            <w:tcBorders>
              <w:top w:val="single" w:sz="4" w:space="0" w:color="FFFFFF" w:themeColor="background1"/>
            </w:tcBorders>
            <w:vAlign w:val="center"/>
          </w:tcPr>
          <w:p w14:paraId="0DC04CC3" w14:textId="77777777" w:rsidR="005E762B" w:rsidRDefault="005E762B" w:rsidP="002F7B6E">
            <w:pPr>
              <w:pStyle w:val="a5"/>
              <w:spacing w:line="360" w:lineRule="auto"/>
              <w:ind w:left="0"/>
              <w:jc w:val="center"/>
              <w:rPr>
                <w:rFonts w:ascii="Myriad Pro" w:hAnsi="Myriad Pro"/>
                <w:iCs/>
                <w:sz w:val="26"/>
                <w:szCs w:val="26"/>
              </w:rPr>
            </w:pPr>
            <w:r>
              <w:rPr>
                <w:rFonts w:ascii="Myriad Pro" w:hAnsi="Myriad Pro"/>
                <w:iCs/>
                <w:sz w:val="26"/>
                <w:szCs w:val="26"/>
              </w:rPr>
              <w:t>1,00339</w:t>
            </w:r>
          </w:p>
        </w:tc>
        <w:tc>
          <w:tcPr>
            <w:tcW w:w="1869" w:type="dxa"/>
            <w:tcBorders>
              <w:top w:val="single" w:sz="4" w:space="0" w:color="FFFFFF" w:themeColor="background1"/>
            </w:tcBorders>
            <w:vAlign w:val="center"/>
          </w:tcPr>
          <w:p w14:paraId="254D9AE6" w14:textId="77777777" w:rsidR="005E762B" w:rsidRDefault="005E762B" w:rsidP="002F7B6E">
            <w:pPr>
              <w:pStyle w:val="a5"/>
              <w:spacing w:line="360" w:lineRule="auto"/>
              <w:ind w:left="0"/>
              <w:jc w:val="center"/>
              <w:rPr>
                <w:rFonts w:ascii="Myriad Pro" w:hAnsi="Myriad Pro"/>
                <w:iCs/>
                <w:sz w:val="26"/>
                <w:szCs w:val="26"/>
              </w:rPr>
            </w:pPr>
            <w:r>
              <w:rPr>
                <w:rFonts w:ascii="Myriad Pro" w:hAnsi="Myriad Pro"/>
                <w:iCs/>
                <w:sz w:val="26"/>
                <w:szCs w:val="26"/>
              </w:rPr>
              <w:t>1,00000</w:t>
            </w:r>
          </w:p>
        </w:tc>
        <w:tc>
          <w:tcPr>
            <w:tcW w:w="1869" w:type="dxa"/>
            <w:tcBorders>
              <w:top w:val="single" w:sz="4" w:space="0" w:color="FFFFFF" w:themeColor="background1"/>
            </w:tcBorders>
            <w:vAlign w:val="center"/>
          </w:tcPr>
          <w:p w14:paraId="2D3C3D07" w14:textId="77777777" w:rsidR="005E762B" w:rsidRDefault="005E762B" w:rsidP="002F7B6E">
            <w:pPr>
              <w:pStyle w:val="a5"/>
              <w:spacing w:line="360" w:lineRule="auto"/>
              <w:ind w:left="0"/>
              <w:jc w:val="center"/>
              <w:rPr>
                <w:rFonts w:ascii="Myriad Pro" w:hAnsi="Myriad Pro"/>
                <w:iCs/>
                <w:sz w:val="26"/>
                <w:szCs w:val="26"/>
              </w:rPr>
            </w:pPr>
            <w:r>
              <w:rPr>
                <w:rFonts w:ascii="Myriad Pro" w:hAnsi="Myriad Pro"/>
                <w:iCs/>
                <w:sz w:val="26"/>
                <w:szCs w:val="26"/>
              </w:rPr>
              <w:t>1,00000</w:t>
            </w:r>
          </w:p>
        </w:tc>
      </w:tr>
    </w:tbl>
    <w:p w14:paraId="7BE0DF77" w14:textId="77777777" w:rsidR="005E762B" w:rsidRPr="005E762B" w:rsidRDefault="005E762B" w:rsidP="005E762B">
      <w:pPr>
        <w:pStyle w:val="a5"/>
        <w:spacing w:line="360" w:lineRule="auto"/>
        <w:ind w:left="0" w:firstLine="709"/>
        <w:jc w:val="both"/>
        <w:rPr>
          <w:rFonts w:ascii="Myriad Pro" w:hAnsi="Myriad Pro"/>
          <w:iCs/>
          <w:color w:val="000000" w:themeColor="text1"/>
          <w:sz w:val="26"/>
          <w:szCs w:val="26"/>
        </w:rPr>
      </w:pPr>
    </w:p>
    <w:p w14:paraId="7CE9D356" w14:textId="77777777" w:rsidR="005E762B" w:rsidRPr="004E2A76" w:rsidRDefault="005E762B" w:rsidP="005E762B">
      <w:pPr>
        <w:spacing w:line="360" w:lineRule="auto"/>
        <w:ind w:firstLine="709"/>
        <w:contextualSpacing/>
        <w:jc w:val="both"/>
        <w:rPr>
          <w:rFonts w:ascii="Myriad Pro" w:hAnsi="Myriad Pro"/>
          <w:iCs/>
          <w:color w:val="000000" w:themeColor="text1"/>
          <w:sz w:val="26"/>
          <w:szCs w:val="26"/>
        </w:rPr>
      </w:pPr>
      <w:r w:rsidRPr="005E762B">
        <w:rPr>
          <w:rFonts w:ascii="Myriad Pro" w:hAnsi="Myriad Pro"/>
          <w:iCs/>
          <w:color w:val="000000" w:themeColor="text1"/>
          <w:sz w:val="26"/>
          <w:szCs w:val="26"/>
        </w:rPr>
        <w:t>Приказом Комитета тарифного регулирования Волгоградской области от 26.12.2018 № 48</w:t>
      </w:r>
      <w:r w:rsidRPr="000C076D">
        <w:rPr>
          <w:rFonts w:ascii="Myriad Pro" w:hAnsi="Myriad Pro"/>
          <w:iCs/>
          <w:sz w:val="26"/>
          <w:szCs w:val="26"/>
        </w:rPr>
        <w:t xml:space="preserve">/23 Об установлении единых (котловых) тарифов на услуги по передаче электрической </w:t>
      </w:r>
      <w:r w:rsidRPr="004E2A76">
        <w:rPr>
          <w:rFonts w:ascii="Myriad Pro" w:hAnsi="Myriad Pro"/>
          <w:iCs/>
          <w:color w:val="000000" w:themeColor="text1"/>
          <w:sz w:val="26"/>
          <w:szCs w:val="26"/>
        </w:rPr>
        <w:t xml:space="preserve">энергии на 2019 год для филиала </w:t>
      </w:r>
      <w:r>
        <w:rPr>
          <w:rFonts w:ascii="Myriad Pro" w:hAnsi="Myriad Pro"/>
          <w:iCs/>
          <w:color w:val="000000" w:themeColor="text1"/>
          <w:sz w:val="26"/>
          <w:szCs w:val="26"/>
        </w:rPr>
        <w:t>«Волгоградэнерго»</w:t>
      </w:r>
      <w:r w:rsidRPr="004E2A76">
        <w:rPr>
          <w:rFonts w:ascii="Myriad Pro" w:hAnsi="Myriad Pro"/>
          <w:iCs/>
          <w:color w:val="000000" w:themeColor="text1"/>
          <w:sz w:val="26"/>
          <w:szCs w:val="26"/>
        </w:rPr>
        <w:t xml:space="preserve"> утверждены следующие показатели: </w:t>
      </w:r>
    </w:p>
    <w:p w14:paraId="315D74DE" w14:textId="77777777" w:rsidR="005E762B" w:rsidRPr="004E2A76" w:rsidRDefault="005E762B" w:rsidP="00B21A76">
      <w:pPr>
        <w:numPr>
          <w:ilvl w:val="0"/>
          <w:numId w:val="16"/>
        </w:numPr>
        <w:spacing w:line="360" w:lineRule="auto"/>
        <w:ind w:left="0" w:firstLine="709"/>
        <w:contextualSpacing/>
        <w:jc w:val="both"/>
        <w:rPr>
          <w:rFonts w:ascii="Myriad Pro" w:hAnsi="Myriad Pro"/>
          <w:iCs/>
          <w:color w:val="000000" w:themeColor="text1"/>
          <w:sz w:val="26"/>
          <w:szCs w:val="26"/>
        </w:rPr>
      </w:pPr>
      <w:r w:rsidRPr="004E2A76">
        <w:rPr>
          <w:rFonts w:ascii="Myriad Pro" w:hAnsi="Myriad Pro"/>
          <w:iCs/>
          <w:color w:val="000000" w:themeColor="text1"/>
          <w:sz w:val="26"/>
          <w:szCs w:val="26"/>
        </w:rPr>
        <w:lastRenderedPageBreak/>
        <w:t>необходимая валовая выручка (далее – НВВ) без учета оплаты потерь - 7 800 646,727 тыс. руб.</w:t>
      </w:r>
    </w:p>
    <w:p w14:paraId="69592E68" w14:textId="77777777" w:rsidR="005E762B" w:rsidRPr="000C076D" w:rsidRDefault="005E762B" w:rsidP="00B21A76">
      <w:pPr>
        <w:pStyle w:val="a5"/>
        <w:numPr>
          <w:ilvl w:val="0"/>
          <w:numId w:val="16"/>
        </w:numPr>
        <w:spacing w:line="360" w:lineRule="auto"/>
        <w:ind w:left="0" w:firstLine="709"/>
        <w:jc w:val="both"/>
        <w:rPr>
          <w:rFonts w:ascii="Myriad Pro" w:hAnsi="Myriad Pro"/>
          <w:iCs/>
          <w:sz w:val="26"/>
          <w:szCs w:val="26"/>
        </w:rPr>
      </w:pPr>
      <w:r w:rsidRPr="000C076D">
        <w:rPr>
          <w:rFonts w:ascii="Myriad Pro" w:hAnsi="Myriad Pro"/>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84 021,912 тыс.</w:t>
      </w:r>
      <w:r>
        <w:rPr>
          <w:rFonts w:ascii="Myriad Pro" w:hAnsi="Myriad Pro"/>
          <w:iCs/>
          <w:sz w:val="26"/>
          <w:szCs w:val="26"/>
        </w:rPr>
        <w:t xml:space="preserve"> </w:t>
      </w:r>
      <w:r w:rsidRPr="000C076D">
        <w:rPr>
          <w:rFonts w:ascii="Myriad Pro" w:hAnsi="Myriad Pro"/>
          <w:iCs/>
          <w:sz w:val="26"/>
          <w:szCs w:val="26"/>
        </w:rPr>
        <w:t>руб.;</w:t>
      </w:r>
    </w:p>
    <w:p w14:paraId="1D5629BE" w14:textId="77777777" w:rsidR="005E762B" w:rsidRPr="000C076D" w:rsidRDefault="005E762B" w:rsidP="00B21A76">
      <w:pPr>
        <w:pStyle w:val="a5"/>
        <w:numPr>
          <w:ilvl w:val="0"/>
          <w:numId w:val="16"/>
        </w:numPr>
        <w:spacing w:line="360" w:lineRule="auto"/>
        <w:ind w:left="0" w:firstLine="709"/>
        <w:jc w:val="both"/>
        <w:rPr>
          <w:rFonts w:ascii="Myriad Pro" w:hAnsi="Myriad Pro"/>
          <w:iCs/>
          <w:sz w:val="26"/>
          <w:szCs w:val="26"/>
        </w:rPr>
      </w:pPr>
      <w:r w:rsidRPr="000C076D">
        <w:rPr>
          <w:rFonts w:ascii="Myriad Pro" w:hAnsi="Myriad Pro"/>
          <w:iCs/>
          <w:sz w:val="26"/>
          <w:szCs w:val="26"/>
        </w:rPr>
        <w:t>величина потерь электрической энергии при ее передаче по электрическим сетям, учтенная при формировании регулируемые цен (тарифов) – 663,223 млн. кВт</w:t>
      </w:r>
      <w:r w:rsidR="00705C1B">
        <w:rPr>
          <w:rFonts w:ascii="Myriad Pro" w:hAnsi="Myriad Pro"/>
          <w:iCs/>
          <w:sz w:val="26"/>
          <w:szCs w:val="26"/>
        </w:rPr>
        <w:t>*</w:t>
      </w:r>
      <w:r w:rsidRPr="000C076D">
        <w:rPr>
          <w:rFonts w:ascii="Myriad Pro" w:hAnsi="Myriad Pro"/>
          <w:iCs/>
          <w:sz w:val="26"/>
          <w:szCs w:val="26"/>
        </w:rPr>
        <w:t>ч.</w:t>
      </w:r>
    </w:p>
    <w:p w14:paraId="0D8C2F53" w14:textId="77777777" w:rsidR="005E762B" w:rsidRDefault="005E762B" w:rsidP="005E762B">
      <w:pPr>
        <w:spacing w:line="360" w:lineRule="auto"/>
        <w:ind w:firstLine="709"/>
        <w:jc w:val="both"/>
        <w:rPr>
          <w:rFonts w:ascii="Myriad Pro" w:hAnsi="Myriad Pro"/>
          <w:iCs/>
          <w:sz w:val="26"/>
          <w:szCs w:val="26"/>
        </w:rPr>
      </w:pPr>
      <w:r w:rsidRPr="000C076D">
        <w:rPr>
          <w:rFonts w:ascii="Myriad Pro" w:hAnsi="Myriad Pro"/>
          <w:iCs/>
          <w:sz w:val="26"/>
          <w:szCs w:val="26"/>
        </w:rPr>
        <w:t>Приказом Комитета тарифного регулирования Волгоградской области от 26.12.2018 № 48/24 Об установлении индивидуальных тарифов на услуги по передаче электрической энергии на 2019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области.</w:t>
      </w:r>
    </w:p>
    <w:p w14:paraId="560039B3" w14:textId="77777777" w:rsidR="005E762B" w:rsidRPr="000C076D" w:rsidRDefault="005E762B" w:rsidP="005E762B">
      <w:pPr>
        <w:spacing w:line="360" w:lineRule="auto"/>
        <w:ind w:firstLine="709"/>
        <w:contextualSpacing/>
        <w:jc w:val="both"/>
        <w:rPr>
          <w:rFonts w:ascii="Myriad Pro" w:hAnsi="Myriad Pro"/>
          <w:iCs/>
          <w:sz w:val="26"/>
          <w:szCs w:val="26"/>
        </w:rPr>
      </w:pPr>
      <w:r w:rsidRPr="004E2A76">
        <w:rPr>
          <w:rFonts w:ascii="Myriad Pro" w:hAnsi="Myriad Pro"/>
          <w:iCs/>
          <w:color w:val="000000" w:themeColor="text1"/>
          <w:sz w:val="26"/>
          <w:szCs w:val="26"/>
        </w:rPr>
        <w:t xml:space="preserve">Инвестиционная программа ПАО </w:t>
      </w:r>
      <w:r>
        <w:rPr>
          <w:rFonts w:ascii="Myriad Pro" w:hAnsi="Myriad Pro"/>
          <w:iCs/>
          <w:color w:val="000000" w:themeColor="text1"/>
          <w:sz w:val="26"/>
          <w:szCs w:val="26"/>
        </w:rPr>
        <w:t xml:space="preserve">«МРСК Юга» </w:t>
      </w:r>
      <w:r w:rsidRPr="004E2A76">
        <w:rPr>
          <w:rFonts w:ascii="Myriad Pro" w:hAnsi="Myriad Pro"/>
          <w:iCs/>
          <w:color w:val="000000" w:themeColor="text1"/>
          <w:sz w:val="26"/>
          <w:szCs w:val="26"/>
        </w:rPr>
        <w:t xml:space="preserve">на 2016-2022 гг. утверждена Приказом Министерства </w:t>
      </w:r>
      <w:r w:rsidRPr="000C076D">
        <w:rPr>
          <w:rFonts w:ascii="Myriad Pro" w:hAnsi="Myriad Pro"/>
          <w:iCs/>
          <w:sz w:val="26"/>
          <w:szCs w:val="26"/>
        </w:rPr>
        <w:t xml:space="preserve">энергетики Российской Федерации от 30.11.2015 № 898 «Об утверждении инвестиционной программы ПАО </w:t>
      </w:r>
      <w:r>
        <w:rPr>
          <w:rFonts w:ascii="Myriad Pro" w:hAnsi="Myriad Pro"/>
          <w:iCs/>
          <w:sz w:val="26"/>
          <w:szCs w:val="26"/>
        </w:rPr>
        <w:t xml:space="preserve">«МРСК Юга» </w:t>
      </w:r>
      <w:r w:rsidRPr="000C076D">
        <w:rPr>
          <w:rFonts w:ascii="Myriad Pro" w:hAnsi="Myriad Pro"/>
          <w:iCs/>
          <w:sz w:val="26"/>
          <w:szCs w:val="26"/>
        </w:rPr>
        <w:t xml:space="preserve">на 2016-2022 годы». </w:t>
      </w:r>
    </w:p>
    <w:p w14:paraId="61B26ADB" w14:textId="77777777" w:rsidR="005E762B" w:rsidRPr="00FD573C" w:rsidRDefault="005E762B" w:rsidP="005E762B">
      <w:pPr>
        <w:spacing w:line="360" w:lineRule="auto"/>
        <w:ind w:firstLine="709"/>
        <w:contextualSpacing/>
        <w:jc w:val="both"/>
        <w:rPr>
          <w:rFonts w:ascii="Myriad Pro" w:hAnsi="Myriad Pro"/>
          <w:iCs/>
          <w:sz w:val="26"/>
          <w:szCs w:val="26"/>
        </w:rPr>
      </w:pPr>
      <w:r w:rsidRPr="000C076D">
        <w:rPr>
          <w:rFonts w:ascii="Myriad Pro" w:hAnsi="Myriad Pro"/>
          <w:iCs/>
          <w:sz w:val="26"/>
          <w:szCs w:val="26"/>
        </w:rPr>
        <w:t xml:space="preserve">Решение Министерства энергетики Российской Федерации опубликовано </w:t>
      </w:r>
      <w:r w:rsidRPr="00FD573C">
        <w:rPr>
          <w:rFonts w:ascii="Myriad Pro" w:hAnsi="Myriad Pro"/>
          <w:iCs/>
          <w:sz w:val="26"/>
          <w:szCs w:val="26"/>
        </w:rPr>
        <w:t xml:space="preserve">на официальном сайте Минэнерго России в сети Интернет по адресу: </w:t>
      </w:r>
      <w:hyperlink r:id="rId13" w:history="1">
        <w:r w:rsidRPr="00FD573C">
          <w:rPr>
            <w:rStyle w:val="ac"/>
            <w:rFonts w:ascii="Myriad Pro" w:hAnsi="Myriad Pro"/>
            <w:iCs/>
            <w:color w:val="auto"/>
            <w:sz w:val="26"/>
            <w:szCs w:val="26"/>
            <w:lang w:val="en-US"/>
          </w:rPr>
          <w:t>https</w:t>
        </w:r>
        <w:r w:rsidRPr="00FD573C">
          <w:rPr>
            <w:rStyle w:val="ac"/>
            <w:rFonts w:ascii="Myriad Pro" w:hAnsi="Myriad Pro"/>
            <w:iCs/>
            <w:color w:val="auto"/>
            <w:sz w:val="26"/>
            <w:szCs w:val="26"/>
          </w:rPr>
          <w:t>://</w:t>
        </w:r>
        <w:r w:rsidRPr="00FD573C">
          <w:rPr>
            <w:rStyle w:val="ac"/>
            <w:rFonts w:ascii="Myriad Pro" w:hAnsi="Myriad Pro"/>
            <w:iCs/>
            <w:color w:val="auto"/>
            <w:sz w:val="26"/>
            <w:szCs w:val="26"/>
            <w:lang w:val="en-US"/>
          </w:rPr>
          <w:t>minenergo</w:t>
        </w:r>
        <w:r w:rsidRPr="00FD573C">
          <w:rPr>
            <w:rStyle w:val="ac"/>
            <w:rFonts w:ascii="Myriad Pro" w:hAnsi="Myriad Pro"/>
            <w:iCs/>
            <w:color w:val="auto"/>
            <w:sz w:val="26"/>
            <w:szCs w:val="26"/>
          </w:rPr>
          <w:t>.</w:t>
        </w:r>
        <w:r w:rsidRPr="00FD573C">
          <w:rPr>
            <w:rStyle w:val="ac"/>
            <w:rFonts w:ascii="Myriad Pro" w:hAnsi="Myriad Pro"/>
            <w:iCs/>
            <w:color w:val="auto"/>
            <w:sz w:val="26"/>
            <w:szCs w:val="26"/>
            <w:lang w:val="en-US"/>
          </w:rPr>
          <w:t>gov</w:t>
        </w:r>
        <w:r w:rsidRPr="00FD573C">
          <w:rPr>
            <w:rStyle w:val="ac"/>
            <w:rFonts w:ascii="Myriad Pro" w:hAnsi="Myriad Pro"/>
            <w:iCs/>
            <w:color w:val="auto"/>
            <w:sz w:val="26"/>
            <w:szCs w:val="26"/>
          </w:rPr>
          <w:t>.</w:t>
        </w:r>
        <w:r w:rsidRPr="00FD573C">
          <w:rPr>
            <w:rStyle w:val="ac"/>
            <w:rFonts w:ascii="Myriad Pro" w:hAnsi="Myriad Pro"/>
            <w:iCs/>
            <w:color w:val="auto"/>
            <w:sz w:val="26"/>
            <w:szCs w:val="26"/>
            <w:lang w:val="en-US"/>
          </w:rPr>
          <w:t>ru</w:t>
        </w:r>
        <w:r w:rsidRPr="00FD573C">
          <w:rPr>
            <w:rStyle w:val="ac"/>
            <w:rFonts w:ascii="Myriad Pro" w:hAnsi="Myriad Pro"/>
            <w:iCs/>
            <w:color w:val="auto"/>
            <w:sz w:val="26"/>
            <w:szCs w:val="26"/>
          </w:rPr>
          <w:t>/</w:t>
        </w:r>
        <w:r w:rsidRPr="00FD573C">
          <w:rPr>
            <w:rStyle w:val="ac"/>
            <w:rFonts w:ascii="Myriad Pro" w:hAnsi="Myriad Pro"/>
            <w:iCs/>
            <w:color w:val="auto"/>
            <w:sz w:val="26"/>
            <w:szCs w:val="26"/>
            <w:lang w:val="en-US"/>
          </w:rPr>
          <w:t>node</w:t>
        </w:r>
        <w:r w:rsidRPr="00FD573C">
          <w:rPr>
            <w:rStyle w:val="ac"/>
            <w:rFonts w:ascii="Myriad Pro" w:hAnsi="Myriad Pro"/>
            <w:iCs/>
            <w:color w:val="auto"/>
            <w:sz w:val="26"/>
            <w:szCs w:val="26"/>
          </w:rPr>
          <w:t>/3900</w:t>
        </w:r>
      </w:hyperlink>
      <w:r w:rsidRPr="00FD573C">
        <w:rPr>
          <w:rFonts w:ascii="Myriad Pro" w:hAnsi="Myriad Pro"/>
          <w:iCs/>
          <w:sz w:val="26"/>
          <w:szCs w:val="26"/>
        </w:rPr>
        <w:t xml:space="preserve">. </w:t>
      </w:r>
    </w:p>
    <w:p w14:paraId="14BA43CE" w14:textId="77777777" w:rsidR="005E762B" w:rsidRPr="00FD573C" w:rsidRDefault="005E762B" w:rsidP="005E762B">
      <w:pPr>
        <w:spacing w:line="360" w:lineRule="auto"/>
        <w:ind w:firstLine="709"/>
        <w:contextualSpacing/>
        <w:jc w:val="both"/>
        <w:rPr>
          <w:rFonts w:ascii="Myriad Pro" w:hAnsi="Myriad Pro"/>
          <w:iCs/>
          <w:sz w:val="26"/>
          <w:szCs w:val="26"/>
        </w:rPr>
      </w:pPr>
      <w:r w:rsidRPr="00FD573C">
        <w:rPr>
          <w:rFonts w:ascii="Myriad Pro" w:hAnsi="Myriad Pro"/>
          <w:iCs/>
          <w:sz w:val="26"/>
          <w:szCs w:val="26"/>
        </w:rPr>
        <w:t>В указанную инвестиционную программу были внесены следующие изменения:</w:t>
      </w:r>
    </w:p>
    <w:p w14:paraId="48C7ED0F" w14:textId="77777777" w:rsidR="005E762B" w:rsidRPr="00FD573C" w:rsidRDefault="005E762B" w:rsidP="005E762B">
      <w:pPr>
        <w:spacing w:line="360" w:lineRule="auto"/>
        <w:ind w:firstLine="709"/>
        <w:contextualSpacing/>
        <w:jc w:val="both"/>
        <w:rPr>
          <w:rFonts w:ascii="Myriad Pro" w:hAnsi="Myriad Pro"/>
          <w:iCs/>
          <w:sz w:val="26"/>
          <w:szCs w:val="26"/>
        </w:rPr>
      </w:pPr>
      <w:r w:rsidRPr="00FD573C">
        <w:rPr>
          <w:rFonts w:ascii="Myriad Pro" w:hAnsi="Myriad Pro"/>
          <w:iCs/>
          <w:sz w:val="26"/>
          <w:szCs w:val="26"/>
        </w:rPr>
        <w:t>Приказом Минэнерго России от 22.12.2016 № 1387 «Об утверждении изменений в инвестиционную программу ПАО «МРСК Юга», утвержденную приказом Минэнерго России от 30.11.2015 № 898» утверждена инвестиционная программа на 2017-2022 гг.</w:t>
      </w:r>
    </w:p>
    <w:p w14:paraId="38DE2D45" w14:textId="77777777" w:rsidR="005E762B" w:rsidRPr="00FD573C" w:rsidRDefault="005E762B" w:rsidP="005E762B">
      <w:pPr>
        <w:spacing w:line="360" w:lineRule="auto"/>
        <w:ind w:firstLine="709"/>
        <w:contextualSpacing/>
        <w:jc w:val="both"/>
        <w:rPr>
          <w:rFonts w:ascii="Myriad Pro" w:hAnsi="Myriad Pro"/>
          <w:iCs/>
          <w:sz w:val="26"/>
          <w:szCs w:val="26"/>
        </w:rPr>
      </w:pPr>
      <w:r w:rsidRPr="00FD573C">
        <w:rPr>
          <w:rFonts w:ascii="Myriad Pro" w:hAnsi="Myriad Pro"/>
          <w:iCs/>
          <w:sz w:val="26"/>
          <w:szCs w:val="26"/>
        </w:rPr>
        <w:t xml:space="preserve"> Приказом Минэнерго России от 18.12.2017 № 25@ «Об утверждении изменений, вносимых в инвестиционную программу ПАО «МРСК Юга», утвержденную приказом Минэнерго России от 30.11.2015 № 898» утверждена инвестиционная программа на 2018-2023 гг. </w:t>
      </w:r>
    </w:p>
    <w:p w14:paraId="3E7B7B38" w14:textId="77777777" w:rsidR="005E762B" w:rsidRPr="00FD573C" w:rsidRDefault="005E762B" w:rsidP="005E762B">
      <w:pPr>
        <w:spacing w:line="360" w:lineRule="auto"/>
        <w:ind w:firstLine="709"/>
        <w:contextualSpacing/>
        <w:jc w:val="both"/>
        <w:rPr>
          <w:rFonts w:ascii="Myriad Pro" w:hAnsi="Myriad Pro"/>
          <w:iCs/>
          <w:sz w:val="26"/>
          <w:szCs w:val="26"/>
        </w:rPr>
      </w:pPr>
      <w:r w:rsidRPr="00FD573C">
        <w:rPr>
          <w:rFonts w:ascii="Myriad Pro" w:hAnsi="Myriad Pro"/>
          <w:iCs/>
          <w:sz w:val="26"/>
          <w:szCs w:val="26"/>
        </w:rPr>
        <w:lastRenderedPageBreak/>
        <w:t>Данные решения Министерства энергетики Российской Федерации опубликованы на официальном сайте Минэнерго России в сети Интернет по</w:t>
      </w:r>
      <w:r w:rsidRPr="000C076D">
        <w:rPr>
          <w:rFonts w:ascii="Myriad Pro" w:hAnsi="Myriad Pro"/>
          <w:iCs/>
          <w:sz w:val="26"/>
          <w:szCs w:val="26"/>
        </w:rPr>
        <w:t xml:space="preserve"> </w:t>
      </w:r>
      <w:r w:rsidRPr="00FD573C">
        <w:rPr>
          <w:rFonts w:ascii="Myriad Pro" w:hAnsi="Myriad Pro"/>
          <w:iCs/>
          <w:sz w:val="26"/>
          <w:szCs w:val="26"/>
        </w:rPr>
        <w:t xml:space="preserve">адресу: </w:t>
      </w:r>
      <w:r w:rsidRPr="00FD573C">
        <w:rPr>
          <w:rFonts w:ascii="Myriad Pro" w:hAnsi="Myriad Pro"/>
          <w:iCs/>
          <w:sz w:val="26"/>
          <w:szCs w:val="26"/>
          <w:lang w:val="en-US"/>
        </w:rPr>
        <w:t>https</w:t>
      </w:r>
      <w:r w:rsidRPr="00FD573C">
        <w:rPr>
          <w:rFonts w:ascii="Myriad Pro" w:hAnsi="Myriad Pro"/>
          <w:iCs/>
          <w:sz w:val="26"/>
          <w:szCs w:val="26"/>
        </w:rPr>
        <w:t>://</w:t>
      </w:r>
      <w:r w:rsidRPr="00FD573C">
        <w:rPr>
          <w:rFonts w:ascii="Myriad Pro" w:hAnsi="Myriad Pro"/>
          <w:iCs/>
          <w:sz w:val="26"/>
          <w:szCs w:val="26"/>
          <w:lang w:val="en-US"/>
        </w:rPr>
        <w:t>minenergo</w:t>
      </w:r>
      <w:r w:rsidRPr="00FD573C">
        <w:rPr>
          <w:rFonts w:ascii="Myriad Pro" w:hAnsi="Myriad Pro"/>
          <w:iCs/>
          <w:sz w:val="26"/>
          <w:szCs w:val="26"/>
        </w:rPr>
        <w:t>.</w:t>
      </w:r>
      <w:r w:rsidRPr="00FD573C">
        <w:rPr>
          <w:rFonts w:ascii="Myriad Pro" w:hAnsi="Myriad Pro"/>
          <w:iCs/>
          <w:sz w:val="26"/>
          <w:szCs w:val="26"/>
          <w:lang w:val="en-US"/>
        </w:rPr>
        <w:t>gov</w:t>
      </w:r>
      <w:r w:rsidRPr="00FD573C">
        <w:rPr>
          <w:rFonts w:ascii="Myriad Pro" w:hAnsi="Myriad Pro"/>
          <w:iCs/>
          <w:sz w:val="26"/>
          <w:szCs w:val="26"/>
        </w:rPr>
        <w:t>.</w:t>
      </w:r>
      <w:r w:rsidRPr="00FD573C">
        <w:rPr>
          <w:rFonts w:ascii="Myriad Pro" w:hAnsi="Myriad Pro"/>
          <w:iCs/>
          <w:sz w:val="26"/>
          <w:szCs w:val="26"/>
          <w:lang w:val="en-US"/>
        </w:rPr>
        <w:t>ru</w:t>
      </w:r>
      <w:r w:rsidRPr="00FD573C">
        <w:rPr>
          <w:rFonts w:ascii="Myriad Pro" w:hAnsi="Myriad Pro"/>
          <w:iCs/>
          <w:sz w:val="26"/>
          <w:szCs w:val="26"/>
        </w:rPr>
        <w:t>/</w:t>
      </w:r>
      <w:r w:rsidRPr="00FD573C">
        <w:rPr>
          <w:rFonts w:ascii="Myriad Pro" w:hAnsi="Myriad Pro"/>
          <w:iCs/>
          <w:sz w:val="26"/>
          <w:szCs w:val="26"/>
          <w:lang w:val="en-US"/>
        </w:rPr>
        <w:t>node</w:t>
      </w:r>
      <w:r w:rsidRPr="00FD573C">
        <w:rPr>
          <w:rFonts w:ascii="Myriad Pro" w:hAnsi="Myriad Pro"/>
          <w:iCs/>
          <w:sz w:val="26"/>
          <w:szCs w:val="26"/>
        </w:rPr>
        <w:t xml:space="preserve">/4191. </w:t>
      </w:r>
    </w:p>
    <w:p w14:paraId="2232F44E" w14:textId="77777777" w:rsidR="005E762B" w:rsidRDefault="005E762B" w:rsidP="005E762B">
      <w:pPr>
        <w:spacing w:line="360" w:lineRule="auto"/>
        <w:ind w:firstLine="709"/>
        <w:contextualSpacing/>
        <w:jc w:val="both"/>
        <w:rPr>
          <w:rFonts w:ascii="Myriad Pro" w:hAnsi="Myriad Pro"/>
          <w:iCs/>
          <w:sz w:val="26"/>
          <w:szCs w:val="26"/>
        </w:rPr>
      </w:pPr>
      <w:r w:rsidRPr="000C076D">
        <w:rPr>
          <w:rFonts w:ascii="Myriad Pro" w:hAnsi="Myriad Pro"/>
          <w:iCs/>
          <w:sz w:val="26"/>
          <w:szCs w:val="26"/>
        </w:rPr>
        <w:t xml:space="preserve">В 2018 году ПАО </w:t>
      </w:r>
      <w:r>
        <w:rPr>
          <w:rFonts w:ascii="Myriad Pro" w:hAnsi="Myriad Pro"/>
          <w:iCs/>
          <w:sz w:val="26"/>
          <w:szCs w:val="26"/>
        </w:rPr>
        <w:t xml:space="preserve">«МРСК Юга» </w:t>
      </w:r>
      <w:r w:rsidRPr="000C076D">
        <w:rPr>
          <w:rFonts w:ascii="Myriad Pro" w:hAnsi="Myriad Pro"/>
          <w:iCs/>
          <w:sz w:val="26"/>
          <w:szCs w:val="26"/>
        </w:rPr>
        <w:t xml:space="preserve">в установленном порядке направило в Минэнерго России проект изменений в инвестиционную программу, в том числе по Волгоградской области. Соответствующие изменения в инвестиционную программу были утверждены Приказом Минэнерго России от 15.11.2018 № 11@ «Об утверждении инвестиционной программы ПАО </w:t>
      </w:r>
      <w:r>
        <w:rPr>
          <w:rFonts w:ascii="Myriad Pro" w:hAnsi="Myriad Pro"/>
          <w:iCs/>
          <w:sz w:val="26"/>
          <w:szCs w:val="26"/>
        </w:rPr>
        <w:t xml:space="preserve">«МРСК Юга» </w:t>
      </w:r>
      <w:r w:rsidRPr="000C076D">
        <w:rPr>
          <w:rFonts w:ascii="Myriad Pro" w:hAnsi="Myriad Pro"/>
          <w:iCs/>
          <w:sz w:val="26"/>
          <w:szCs w:val="26"/>
        </w:rPr>
        <w:t xml:space="preserve">на 2019-2023 годы и изменений, вносимых в инвестиционную программу ПАО </w:t>
      </w:r>
      <w:r>
        <w:rPr>
          <w:rFonts w:ascii="Myriad Pro" w:hAnsi="Myriad Pro"/>
          <w:iCs/>
          <w:sz w:val="26"/>
          <w:szCs w:val="26"/>
        </w:rPr>
        <w:t>«МРСК Юга»</w:t>
      </w:r>
      <w:r w:rsidRPr="000C076D">
        <w:rPr>
          <w:rFonts w:ascii="Myriad Pro" w:hAnsi="Myriad Pro"/>
          <w:iCs/>
          <w:sz w:val="26"/>
          <w:szCs w:val="26"/>
        </w:rPr>
        <w:t xml:space="preserve">, утвержденную приказом Минэнерго России от 22.12.2016 № 1387». </w:t>
      </w:r>
    </w:p>
    <w:p w14:paraId="17D30976" w14:textId="77777777" w:rsidR="005E762B" w:rsidRDefault="005E762B" w:rsidP="005E762B">
      <w:pPr>
        <w:spacing w:line="360" w:lineRule="auto"/>
        <w:ind w:firstLine="709"/>
        <w:contextualSpacing/>
        <w:jc w:val="both"/>
        <w:rPr>
          <w:rFonts w:ascii="Myriad Pro" w:hAnsi="Myriad Pro"/>
          <w:iCs/>
          <w:sz w:val="26"/>
          <w:szCs w:val="26"/>
        </w:rPr>
      </w:pPr>
      <w:r w:rsidRPr="000C076D">
        <w:rPr>
          <w:rFonts w:ascii="Myriad Pro" w:hAnsi="Myriad Pro"/>
          <w:iCs/>
          <w:sz w:val="26"/>
          <w:szCs w:val="26"/>
        </w:rPr>
        <w:t xml:space="preserve">Указанное решение Министерства энергетики Российской Федерации опубликовано на официальном сайте Минэнерго России в сети Интернет по </w:t>
      </w:r>
      <w:r w:rsidRPr="00FD573C">
        <w:rPr>
          <w:rFonts w:ascii="Myriad Pro" w:hAnsi="Myriad Pro"/>
          <w:iCs/>
          <w:sz w:val="26"/>
          <w:szCs w:val="26"/>
        </w:rPr>
        <w:t xml:space="preserve">адресу: </w:t>
      </w:r>
      <w:hyperlink r:id="rId14" w:history="1">
        <w:r w:rsidRPr="007C0A97">
          <w:rPr>
            <w:rStyle w:val="ac"/>
            <w:rFonts w:ascii="Myriad Pro" w:hAnsi="Myriad Pro"/>
            <w:iCs/>
            <w:sz w:val="26"/>
            <w:szCs w:val="26"/>
            <w:lang w:val="en-US"/>
          </w:rPr>
          <w:t>https</w:t>
        </w:r>
        <w:r w:rsidRPr="007C0A97">
          <w:rPr>
            <w:rStyle w:val="ac"/>
            <w:rFonts w:ascii="Myriad Pro" w:hAnsi="Myriad Pro"/>
            <w:iCs/>
            <w:sz w:val="26"/>
            <w:szCs w:val="26"/>
          </w:rPr>
          <w:t>://</w:t>
        </w:r>
        <w:r w:rsidRPr="007C0A97">
          <w:rPr>
            <w:rStyle w:val="ac"/>
            <w:rFonts w:ascii="Myriad Pro" w:hAnsi="Myriad Pro"/>
            <w:iCs/>
            <w:sz w:val="26"/>
            <w:szCs w:val="26"/>
            <w:lang w:val="en-US"/>
          </w:rPr>
          <w:t>minenergo</w:t>
        </w:r>
        <w:r w:rsidRPr="007C0A97">
          <w:rPr>
            <w:rStyle w:val="ac"/>
            <w:rFonts w:ascii="Myriad Pro" w:hAnsi="Myriad Pro"/>
            <w:iCs/>
            <w:sz w:val="26"/>
            <w:szCs w:val="26"/>
          </w:rPr>
          <w:t>.</w:t>
        </w:r>
        <w:r w:rsidRPr="007C0A97">
          <w:rPr>
            <w:rStyle w:val="ac"/>
            <w:rFonts w:ascii="Myriad Pro" w:hAnsi="Myriad Pro"/>
            <w:iCs/>
            <w:sz w:val="26"/>
            <w:szCs w:val="26"/>
            <w:lang w:val="en-US"/>
          </w:rPr>
          <w:t>gov</w:t>
        </w:r>
        <w:r w:rsidRPr="007C0A97">
          <w:rPr>
            <w:rStyle w:val="ac"/>
            <w:rFonts w:ascii="Myriad Pro" w:hAnsi="Myriad Pro"/>
            <w:iCs/>
            <w:sz w:val="26"/>
            <w:szCs w:val="26"/>
          </w:rPr>
          <w:t>.</w:t>
        </w:r>
        <w:r w:rsidRPr="007C0A97">
          <w:rPr>
            <w:rStyle w:val="ac"/>
            <w:rFonts w:ascii="Myriad Pro" w:hAnsi="Myriad Pro"/>
            <w:iCs/>
            <w:sz w:val="26"/>
            <w:szCs w:val="26"/>
            <w:lang w:val="en-US"/>
          </w:rPr>
          <w:t>ru</w:t>
        </w:r>
        <w:r w:rsidRPr="007C0A97">
          <w:rPr>
            <w:rStyle w:val="ac"/>
            <w:rFonts w:ascii="Myriad Pro" w:hAnsi="Myriad Pro"/>
            <w:iCs/>
            <w:sz w:val="26"/>
            <w:szCs w:val="26"/>
          </w:rPr>
          <w:t>/</w:t>
        </w:r>
        <w:r w:rsidRPr="007C0A97">
          <w:rPr>
            <w:rStyle w:val="ac"/>
            <w:rFonts w:ascii="Myriad Pro" w:hAnsi="Myriad Pro"/>
            <w:iCs/>
            <w:sz w:val="26"/>
            <w:szCs w:val="26"/>
            <w:lang w:val="en-US"/>
          </w:rPr>
          <w:t>node</w:t>
        </w:r>
        <w:r w:rsidRPr="007C0A97">
          <w:rPr>
            <w:rStyle w:val="ac"/>
            <w:rFonts w:ascii="Myriad Pro" w:hAnsi="Myriad Pro"/>
            <w:iCs/>
            <w:sz w:val="26"/>
            <w:szCs w:val="26"/>
          </w:rPr>
          <w:t>/4191</w:t>
        </w:r>
      </w:hyperlink>
      <w:r w:rsidRPr="00FD573C">
        <w:rPr>
          <w:rFonts w:ascii="Myriad Pro" w:hAnsi="Myriad Pro"/>
          <w:iCs/>
          <w:sz w:val="26"/>
          <w:szCs w:val="26"/>
        </w:rPr>
        <w:t>.</w:t>
      </w:r>
    </w:p>
    <w:p w14:paraId="161EC564" w14:textId="77777777" w:rsidR="005E762B" w:rsidRPr="00FD573C" w:rsidRDefault="005E762B" w:rsidP="005E762B">
      <w:pPr>
        <w:spacing w:line="360" w:lineRule="auto"/>
        <w:ind w:firstLine="709"/>
        <w:contextualSpacing/>
        <w:jc w:val="both"/>
        <w:rPr>
          <w:rFonts w:ascii="Myriad Pro" w:hAnsi="Myriad Pro"/>
          <w:iCs/>
          <w:sz w:val="26"/>
          <w:szCs w:val="26"/>
        </w:rPr>
      </w:pPr>
      <w:r w:rsidRPr="00A83047">
        <w:rPr>
          <w:rFonts w:ascii="Myriad Pro" w:hAnsi="Myriad Pro"/>
          <w:iCs/>
          <w:sz w:val="26"/>
          <w:szCs w:val="26"/>
        </w:rPr>
        <w:t>Приказ</w:t>
      </w:r>
      <w:r>
        <w:rPr>
          <w:rFonts w:ascii="Myriad Pro" w:hAnsi="Myriad Pro"/>
          <w:iCs/>
          <w:sz w:val="26"/>
          <w:szCs w:val="26"/>
        </w:rPr>
        <w:t>ом</w:t>
      </w:r>
      <w:r w:rsidRPr="00A83047">
        <w:rPr>
          <w:rFonts w:ascii="Myriad Pro" w:hAnsi="Myriad Pro"/>
          <w:iCs/>
          <w:sz w:val="26"/>
          <w:szCs w:val="26"/>
        </w:rPr>
        <w:t xml:space="preserve"> Минэнерго России от 02.12.2019 № 15@ «Об утверждении изменений, вносимых в инвестиционную программу ПАО «МРСК Юга», утвержденную приказом Минэнерго России от 15.11.2018 № 11@»</w:t>
      </w:r>
      <w:r>
        <w:rPr>
          <w:rFonts w:ascii="Myriad Pro" w:hAnsi="Myriad Pro"/>
          <w:iCs/>
          <w:sz w:val="26"/>
          <w:szCs w:val="26"/>
        </w:rPr>
        <w:t xml:space="preserve"> в установленном порядке внесены изменения в инвестиционную программу ПАО «МРСК Юга».</w:t>
      </w:r>
    </w:p>
    <w:p w14:paraId="358758C8" w14:textId="77777777" w:rsidR="005E762B" w:rsidRDefault="005E762B" w:rsidP="005E762B">
      <w:pPr>
        <w:spacing w:line="360" w:lineRule="auto"/>
        <w:ind w:firstLine="709"/>
        <w:jc w:val="both"/>
        <w:rPr>
          <w:rFonts w:ascii="Myriad Pro" w:hAnsi="Myriad Pro"/>
          <w:iCs/>
          <w:sz w:val="26"/>
          <w:szCs w:val="26"/>
        </w:rPr>
      </w:pPr>
    </w:p>
    <w:p w14:paraId="2465C720" w14:textId="77777777" w:rsidR="005E762B" w:rsidRPr="000C076D" w:rsidRDefault="005E762B" w:rsidP="005E762B">
      <w:pPr>
        <w:spacing w:line="360" w:lineRule="auto"/>
        <w:ind w:firstLine="709"/>
        <w:jc w:val="both"/>
        <w:rPr>
          <w:rFonts w:ascii="Myriad Pro" w:hAnsi="Myriad Pro"/>
          <w:iCs/>
          <w:sz w:val="26"/>
          <w:szCs w:val="26"/>
        </w:rPr>
      </w:pPr>
    </w:p>
    <w:p w14:paraId="6F94E1A0" w14:textId="77777777" w:rsidR="005E762B" w:rsidRDefault="005E762B" w:rsidP="005E762B">
      <w:pPr>
        <w:spacing w:line="360" w:lineRule="auto"/>
        <w:ind w:firstLine="709"/>
        <w:sectPr w:rsidR="005E762B" w:rsidSect="006475D5">
          <w:pgSz w:w="11906" w:h="16838"/>
          <w:pgMar w:top="1134" w:right="850" w:bottom="1134" w:left="1701" w:header="708" w:footer="708" w:gutter="0"/>
          <w:cols w:space="708"/>
          <w:docGrid w:linePitch="360"/>
        </w:sectPr>
      </w:pPr>
    </w:p>
    <w:p w14:paraId="3DA0B082" w14:textId="77777777" w:rsidR="00F97E75" w:rsidRDefault="005E762B" w:rsidP="005E762B">
      <w:pPr>
        <w:jc w:val="center"/>
        <w:rPr>
          <w:rFonts w:ascii="Myriad Pro" w:hAnsi="Myriad Pro"/>
          <w:b/>
          <w:sz w:val="26"/>
          <w:szCs w:val="26"/>
        </w:rPr>
      </w:pPr>
      <w:r w:rsidRPr="008A09D0">
        <w:rPr>
          <w:rFonts w:ascii="Myriad Pro" w:hAnsi="Myriad Pro"/>
          <w:b/>
          <w:sz w:val="26"/>
          <w:szCs w:val="26"/>
        </w:rPr>
        <w:lastRenderedPageBreak/>
        <w:t xml:space="preserve">Сводные результаты анализа принятых </w:t>
      </w:r>
      <w:r w:rsidR="00593097">
        <w:rPr>
          <w:rFonts w:ascii="Myriad Pro" w:hAnsi="Myriad Pro"/>
          <w:b/>
          <w:sz w:val="26"/>
          <w:szCs w:val="26"/>
        </w:rPr>
        <w:t>КТР Волгоградской области</w:t>
      </w:r>
      <w:r w:rsidRPr="008A09D0">
        <w:rPr>
          <w:rFonts w:ascii="Myriad Pro" w:hAnsi="Myriad Pro"/>
          <w:b/>
          <w:sz w:val="26"/>
          <w:szCs w:val="26"/>
        </w:rPr>
        <w:t xml:space="preserve"> тарифно-балансовых решений за 2017-2019 год</w:t>
      </w:r>
    </w:p>
    <w:p w14:paraId="58A04EF4" w14:textId="77777777" w:rsidR="005E762B" w:rsidRPr="008A09D0" w:rsidRDefault="005E762B" w:rsidP="005E762B">
      <w:pPr>
        <w:jc w:val="center"/>
        <w:rPr>
          <w:rFonts w:ascii="Myriad Pro" w:hAnsi="Myriad Pro"/>
          <w:b/>
          <w:sz w:val="26"/>
          <w:szCs w:val="26"/>
        </w:rPr>
      </w:pPr>
      <w:r w:rsidRPr="008A09D0">
        <w:rPr>
          <w:rFonts w:ascii="Myriad Pro" w:hAnsi="Myriad Pro"/>
          <w:b/>
          <w:sz w:val="26"/>
          <w:szCs w:val="26"/>
        </w:rPr>
        <w:t>в отношении ПАО «Россети Юг» -«</w:t>
      </w:r>
      <w:r w:rsidR="00593097">
        <w:rPr>
          <w:rFonts w:ascii="Myriad Pro" w:hAnsi="Myriad Pro"/>
          <w:b/>
          <w:sz w:val="26"/>
          <w:szCs w:val="26"/>
        </w:rPr>
        <w:t>Волгоградэнерго</w:t>
      </w:r>
      <w:r w:rsidRPr="008A09D0">
        <w:rPr>
          <w:rFonts w:ascii="Myriad Pro" w:hAnsi="Myriad Pro"/>
          <w:b/>
          <w:sz w:val="26"/>
          <w:szCs w:val="26"/>
        </w:rPr>
        <w:t>»</w:t>
      </w:r>
    </w:p>
    <w:p w14:paraId="1901DDC8" w14:textId="77777777" w:rsidR="005E762B" w:rsidRPr="007F03FA" w:rsidRDefault="005E762B" w:rsidP="005E762B"/>
    <w:p w14:paraId="77A5EDC9" w14:textId="34733819" w:rsidR="005E762B" w:rsidRPr="00BF05FF" w:rsidRDefault="005E762B" w:rsidP="005E762B">
      <w:pPr>
        <w:spacing w:line="360" w:lineRule="auto"/>
        <w:ind w:firstLine="709"/>
        <w:jc w:val="both"/>
        <w:rPr>
          <w:rFonts w:ascii="Myriad Pro" w:hAnsi="Myriad Pro"/>
          <w:sz w:val="26"/>
          <w:szCs w:val="26"/>
        </w:rPr>
      </w:pPr>
      <w:r w:rsidRPr="00BF05FF">
        <w:rPr>
          <w:rFonts w:ascii="Myriad Pro" w:hAnsi="Myriad Pro"/>
          <w:sz w:val="26"/>
          <w:szCs w:val="26"/>
        </w:rPr>
        <w:t xml:space="preserve">Исполнителем проведен анализ </w:t>
      </w:r>
      <w:r>
        <w:rPr>
          <w:rFonts w:ascii="Myriad Pro" w:hAnsi="Myriad Pro"/>
          <w:sz w:val="26"/>
          <w:szCs w:val="26"/>
        </w:rPr>
        <w:t>заявленной, утвержденной и фактической необходимой валовой выручки филиала ПАО «Россети Юг» -</w:t>
      </w:r>
      <w:r w:rsidR="00B447F4">
        <w:rPr>
          <w:rFonts w:ascii="Myriad Pro" w:hAnsi="Myriad Pro"/>
          <w:sz w:val="26"/>
          <w:szCs w:val="26"/>
        </w:rPr>
        <w:t xml:space="preserve"> </w:t>
      </w:r>
      <w:r>
        <w:rPr>
          <w:rFonts w:ascii="Myriad Pro" w:hAnsi="Myriad Pro"/>
          <w:sz w:val="26"/>
          <w:szCs w:val="26"/>
        </w:rPr>
        <w:t>«</w:t>
      </w:r>
      <w:r w:rsidR="00593097">
        <w:rPr>
          <w:rFonts w:ascii="Myriad Pro" w:hAnsi="Myriad Pro"/>
          <w:sz w:val="26"/>
          <w:szCs w:val="26"/>
        </w:rPr>
        <w:t>Волгоградэнерго</w:t>
      </w:r>
      <w:r>
        <w:rPr>
          <w:rFonts w:ascii="Myriad Pro" w:hAnsi="Myriad Pro"/>
          <w:sz w:val="26"/>
          <w:szCs w:val="26"/>
        </w:rPr>
        <w:t xml:space="preserve">» на основе данных, отраженных в заявлениях филиала на соответствующие периоды регулирования, Экспертных заключениях </w:t>
      </w:r>
      <w:r w:rsidR="0061157B">
        <w:rPr>
          <w:rFonts w:ascii="Myriad Pro" w:hAnsi="Myriad Pro"/>
          <w:sz w:val="26"/>
          <w:szCs w:val="26"/>
        </w:rPr>
        <w:t>КТР Волгоградской области</w:t>
      </w:r>
      <w:r>
        <w:rPr>
          <w:rFonts w:ascii="Myriad Pro" w:hAnsi="Myriad Pro"/>
          <w:sz w:val="26"/>
          <w:szCs w:val="26"/>
        </w:rPr>
        <w:t xml:space="preserve"> и фактическим данным размещенным на официальном сайте филиала. </w:t>
      </w:r>
    </w:p>
    <w:tbl>
      <w:tblPr>
        <w:tblW w:w="14660" w:type="dxa"/>
        <w:tblLook w:val="04A0" w:firstRow="1" w:lastRow="0" w:firstColumn="1" w:lastColumn="0" w:noHBand="0" w:noVBand="1"/>
      </w:tblPr>
      <w:tblGrid>
        <w:gridCol w:w="707"/>
        <w:gridCol w:w="2618"/>
        <w:gridCol w:w="985"/>
        <w:gridCol w:w="1253"/>
        <w:gridCol w:w="1392"/>
        <w:gridCol w:w="1338"/>
        <w:gridCol w:w="1167"/>
        <w:gridCol w:w="1238"/>
        <w:gridCol w:w="1392"/>
        <w:gridCol w:w="1293"/>
        <w:gridCol w:w="1277"/>
      </w:tblGrid>
      <w:tr w:rsidR="006475D5" w:rsidRPr="006475D5" w14:paraId="06EC096F" w14:textId="77777777" w:rsidTr="00B447F4">
        <w:trPr>
          <w:tblHeader/>
        </w:trPr>
        <w:tc>
          <w:tcPr>
            <w:tcW w:w="707"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3A037B3"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w:t>
            </w:r>
            <w:r w:rsidRPr="006475D5">
              <w:rPr>
                <w:rFonts w:ascii="Myriad Pro" w:hAnsi="Myriad Pro" w:cs="Calibri"/>
                <w:color w:val="F2F2F2"/>
                <w:sz w:val="18"/>
                <w:szCs w:val="18"/>
              </w:rPr>
              <w:br/>
              <w:t>п/п</w:t>
            </w:r>
          </w:p>
        </w:tc>
        <w:tc>
          <w:tcPr>
            <w:tcW w:w="2618"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4859549"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Показатель</w:t>
            </w:r>
          </w:p>
        </w:tc>
        <w:tc>
          <w:tcPr>
            <w:tcW w:w="985"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3BCE165" w14:textId="77777777" w:rsidR="006475D5" w:rsidRPr="006475D5" w:rsidRDefault="006475D5" w:rsidP="006475D5">
            <w:pPr>
              <w:jc w:val="center"/>
              <w:rPr>
                <w:rFonts w:ascii="Myriad Pro" w:hAnsi="Myriad Pro" w:cs="Calibri"/>
                <w:color w:val="F2F2F2"/>
                <w:sz w:val="16"/>
                <w:szCs w:val="16"/>
              </w:rPr>
            </w:pPr>
            <w:r w:rsidRPr="006475D5">
              <w:rPr>
                <w:rFonts w:ascii="Myriad Pro" w:hAnsi="Myriad Pro" w:cs="Calibri"/>
                <w:color w:val="F2F2F2"/>
                <w:sz w:val="16"/>
                <w:szCs w:val="16"/>
              </w:rPr>
              <w:t>Ед.</w:t>
            </w:r>
            <w:r w:rsidR="00F97E75">
              <w:rPr>
                <w:rFonts w:ascii="Myriad Pro" w:hAnsi="Myriad Pro" w:cs="Calibri"/>
                <w:color w:val="F2F2F2"/>
                <w:sz w:val="16"/>
                <w:szCs w:val="16"/>
                <w:lang w:val="en-US"/>
              </w:rPr>
              <w:t xml:space="preserve"> </w:t>
            </w:r>
            <w:r w:rsidRPr="006475D5">
              <w:rPr>
                <w:rFonts w:ascii="Myriad Pro" w:hAnsi="Myriad Pro" w:cs="Calibri"/>
                <w:color w:val="F2F2F2"/>
                <w:sz w:val="16"/>
                <w:szCs w:val="16"/>
              </w:rPr>
              <w:t>изм.</w:t>
            </w:r>
          </w:p>
        </w:tc>
        <w:tc>
          <w:tcPr>
            <w:tcW w:w="5150" w:type="dxa"/>
            <w:gridSpan w:val="4"/>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01FAB4B"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2017 год</w:t>
            </w:r>
          </w:p>
        </w:tc>
        <w:tc>
          <w:tcPr>
            <w:tcW w:w="5200" w:type="dxa"/>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09FB40A7"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2018 год</w:t>
            </w:r>
          </w:p>
        </w:tc>
      </w:tr>
      <w:tr w:rsidR="006475D5" w:rsidRPr="006475D5" w14:paraId="550A9F48" w14:textId="77777777" w:rsidTr="00B447F4">
        <w:trPr>
          <w:tblHeader/>
        </w:trPr>
        <w:tc>
          <w:tcPr>
            <w:tcW w:w="707"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83294BC" w14:textId="77777777" w:rsidR="006475D5" w:rsidRPr="006475D5" w:rsidRDefault="006475D5" w:rsidP="006475D5">
            <w:pPr>
              <w:rPr>
                <w:rFonts w:ascii="Myriad Pro" w:hAnsi="Myriad Pro" w:cs="Calibri"/>
                <w:color w:val="F2F2F2"/>
                <w:sz w:val="18"/>
                <w:szCs w:val="18"/>
              </w:rPr>
            </w:pPr>
          </w:p>
        </w:tc>
        <w:tc>
          <w:tcPr>
            <w:tcW w:w="261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780A69F" w14:textId="77777777" w:rsidR="006475D5" w:rsidRPr="006475D5" w:rsidRDefault="006475D5" w:rsidP="006475D5">
            <w:pPr>
              <w:rPr>
                <w:rFonts w:ascii="Myriad Pro" w:hAnsi="Myriad Pro" w:cs="Calibri"/>
                <w:color w:val="F2F2F2"/>
                <w:sz w:val="18"/>
                <w:szCs w:val="18"/>
              </w:rPr>
            </w:pPr>
          </w:p>
        </w:tc>
        <w:tc>
          <w:tcPr>
            <w:tcW w:w="985"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D84EFB0" w14:textId="77777777" w:rsidR="006475D5" w:rsidRPr="006475D5" w:rsidRDefault="006475D5" w:rsidP="006475D5">
            <w:pPr>
              <w:rPr>
                <w:rFonts w:ascii="Myriad Pro" w:hAnsi="Myriad Pro" w:cs="Calibri"/>
                <w:color w:val="F2F2F2"/>
                <w:sz w:val="16"/>
                <w:szCs w:val="16"/>
              </w:rPr>
            </w:pPr>
          </w:p>
        </w:tc>
        <w:tc>
          <w:tcPr>
            <w:tcW w:w="1253"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FEC092E"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Заявлено филиалом</w:t>
            </w:r>
          </w:p>
        </w:tc>
        <w:tc>
          <w:tcPr>
            <w:tcW w:w="139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D29062D"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Утверждено КТР Волгоградской области</w:t>
            </w:r>
          </w:p>
        </w:tc>
        <w:tc>
          <w:tcPr>
            <w:tcW w:w="133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9DEA55F"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Фактические расходы</w:t>
            </w:r>
          </w:p>
        </w:tc>
        <w:tc>
          <w:tcPr>
            <w:tcW w:w="116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D7AE9C2"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Отклонение</w:t>
            </w:r>
          </w:p>
        </w:tc>
        <w:tc>
          <w:tcPr>
            <w:tcW w:w="123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F666C74"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Заявлено филиалом</w:t>
            </w:r>
          </w:p>
        </w:tc>
        <w:tc>
          <w:tcPr>
            <w:tcW w:w="139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75B61BA"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Утверждено КТР Волгоградской области</w:t>
            </w:r>
          </w:p>
        </w:tc>
        <w:tc>
          <w:tcPr>
            <w:tcW w:w="1293"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7C0F043"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Фактические расходы</w:t>
            </w:r>
          </w:p>
        </w:tc>
        <w:tc>
          <w:tcPr>
            <w:tcW w:w="1277"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CE366B" w14:textId="77777777" w:rsidR="006475D5" w:rsidRPr="006475D5" w:rsidRDefault="006475D5" w:rsidP="006475D5">
            <w:pPr>
              <w:jc w:val="center"/>
              <w:rPr>
                <w:rFonts w:ascii="Myriad Pro" w:hAnsi="Myriad Pro" w:cs="Calibri"/>
                <w:color w:val="F2F2F2"/>
                <w:sz w:val="18"/>
                <w:szCs w:val="18"/>
              </w:rPr>
            </w:pPr>
            <w:r w:rsidRPr="006475D5">
              <w:rPr>
                <w:rFonts w:ascii="Myriad Pro" w:hAnsi="Myriad Pro" w:cs="Calibri"/>
                <w:color w:val="F2F2F2"/>
                <w:sz w:val="18"/>
                <w:szCs w:val="18"/>
              </w:rPr>
              <w:t>Отклонение</w:t>
            </w:r>
          </w:p>
        </w:tc>
      </w:tr>
      <w:tr w:rsidR="006475D5" w:rsidRPr="006475D5" w14:paraId="4BDB71E8" w14:textId="77777777" w:rsidTr="00B447F4">
        <w:tc>
          <w:tcPr>
            <w:tcW w:w="707" w:type="dxa"/>
            <w:tcBorders>
              <w:top w:val="single" w:sz="8" w:space="0" w:color="FFFFFF" w:themeColor="background1"/>
              <w:left w:val="single" w:sz="8" w:space="0" w:color="auto"/>
              <w:bottom w:val="single" w:sz="4" w:space="0" w:color="auto"/>
              <w:right w:val="single" w:sz="8" w:space="0" w:color="auto"/>
            </w:tcBorders>
            <w:shd w:val="clear" w:color="auto" w:fill="auto"/>
            <w:vAlign w:val="center"/>
            <w:hideMark/>
          </w:tcPr>
          <w:p w14:paraId="138D631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w:t>
            </w:r>
          </w:p>
        </w:tc>
        <w:tc>
          <w:tcPr>
            <w:tcW w:w="2618" w:type="dxa"/>
            <w:tcBorders>
              <w:top w:val="single" w:sz="8" w:space="0" w:color="FFFFFF" w:themeColor="background1"/>
              <w:left w:val="nil"/>
              <w:bottom w:val="single" w:sz="4" w:space="0" w:color="auto"/>
              <w:right w:val="nil"/>
            </w:tcBorders>
            <w:shd w:val="clear" w:color="auto" w:fill="auto"/>
            <w:vAlign w:val="center"/>
            <w:hideMark/>
          </w:tcPr>
          <w:p w14:paraId="321F9D09"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Необходимая валовая выручка на содержание</w:t>
            </w:r>
          </w:p>
        </w:tc>
        <w:tc>
          <w:tcPr>
            <w:tcW w:w="985" w:type="dxa"/>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01D82BC7"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5D142C0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15 795 868,7  </w:t>
            </w:r>
          </w:p>
        </w:tc>
        <w:tc>
          <w:tcPr>
            <w:tcW w:w="1392"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69EA3EB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8 392 494,9  </w:t>
            </w:r>
          </w:p>
        </w:tc>
        <w:tc>
          <w:tcPr>
            <w:tcW w:w="1338"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5A7412F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9 148 706,5  </w:t>
            </w:r>
          </w:p>
        </w:tc>
        <w:tc>
          <w:tcPr>
            <w:tcW w:w="1167"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3207B76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756 211,6  </w:t>
            </w:r>
          </w:p>
        </w:tc>
        <w:tc>
          <w:tcPr>
            <w:tcW w:w="1238"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6D142DC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15 765 896,9  </w:t>
            </w:r>
          </w:p>
        </w:tc>
        <w:tc>
          <w:tcPr>
            <w:tcW w:w="1392"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3A2C338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8 277 381,5  </w:t>
            </w:r>
          </w:p>
        </w:tc>
        <w:tc>
          <w:tcPr>
            <w:tcW w:w="1293"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4CC2C4E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9 016 905,2  </w:t>
            </w:r>
          </w:p>
        </w:tc>
        <w:tc>
          <w:tcPr>
            <w:tcW w:w="1277"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67087E2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739 523,7  </w:t>
            </w:r>
          </w:p>
        </w:tc>
      </w:tr>
      <w:tr w:rsidR="006475D5" w:rsidRPr="006475D5" w14:paraId="50DE4C2C"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3CADBAC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w:t>
            </w:r>
          </w:p>
        </w:tc>
        <w:tc>
          <w:tcPr>
            <w:tcW w:w="2618" w:type="dxa"/>
            <w:tcBorders>
              <w:top w:val="nil"/>
              <w:left w:val="nil"/>
              <w:bottom w:val="single" w:sz="4" w:space="0" w:color="auto"/>
              <w:right w:val="nil"/>
            </w:tcBorders>
            <w:shd w:val="clear" w:color="auto" w:fill="auto"/>
            <w:vAlign w:val="center"/>
            <w:hideMark/>
          </w:tcPr>
          <w:p w14:paraId="6FE35AE7"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Подконтрольные расходы, всего</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00233E5E"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C45B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3 098 197,6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C0FD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3 066 305,1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9A65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2 677 315,6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E562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-388 989,6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B0E9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3 167 589,4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CD36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3 141 070,9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7417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3 022 788,6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7D97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-118 282,3  </w:t>
            </w:r>
          </w:p>
        </w:tc>
      </w:tr>
      <w:tr w:rsidR="006475D5" w:rsidRPr="006475D5" w14:paraId="7C2EE837"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7B1D18A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1.1.1</w:t>
            </w:r>
          </w:p>
        </w:tc>
        <w:tc>
          <w:tcPr>
            <w:tcW w:w="2618" w:type="dxa"/>
            <w:tcBorders>
              <w:top w:val="nil"/>
              <w:left w:val="nil"/>
              <w:bottom w:val="single" w:sz="4" w:space="0" w:color="auto"/>
              <w:right w:val="nil"/>
            </w:tcBorders>
            <w:shd w:val="clear" w:color="auto" w:fill="auto"/>
            <w:vAlign w:val="center"/>
            <w:hideMark/>
          </w:tcPr>
          <w:p w14:paraId="2648F693"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Материальные расходы, всего</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582828C3"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0A5F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CE35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598 039,2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AEAF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340 159,6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57F9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-257 879,6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DA17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504 726,0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866F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612 621,2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2DAA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427 599,3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A6EF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-185 021,9  </w:t>
            </w:r>
          </w:p>
        </w:tc>
      </w:tr>
      <w:tr w:rsidR="006475D5" w:rsidRPr="006475D5" w14:paraId="3F30E965"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2E8F8FE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1.1.1.1</w:t>
            </w:r>
          </w:p>
        </w:tc>
        <w:tc>
          <w:tcPr>
            <w:tcW w:w="2618" w:type="dxa"/>
            <w:tcBorders>
              <w:top w:val="nil"/>
              <w:left w:val="nil"/>
              <w:bottom w:val="single" w:sz="4" w:space="0" w:color="auto"/>
              <w:right w:val="nil"/>
            </w:tcBorders>
            <w:shd w:val="clear" w:color="auto" w:fill="auto"/>
            <w:vAlign w:val="center"/>
            <w:hideMark/>
          </w:tcPr>
          <w:p w14:paraId="54913A02"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в том числе на сырье, материалы, запасные части, инструмент, топливо</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626B406E"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3B6C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459 498,7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7723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211 809,5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683B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183 583,3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829D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-28 226,1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9406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469 790,3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92E9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216 974,0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E7D3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240 354,7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6F06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23 380,6  </w:t>
            </w:r>
          </w:p>
        </w:tc>
      </w:tr>
      <w:tr w:rsidR="006475D5" w:rsidRPr="006475D5" w14:paraId="1947F513"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5276A2F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1.1.1.3</w:t>
            </w:r>
          </w:p>
        </w:tc>
        <w:tc>
          <w:tcPr>
            <w:tcW w:w="2618" w:type="dxa"/>
            <w:tcBorders>
              <w:top w:val="nil"/>
              <w:left w:val="nil"/>
              <w:bottom w:val="single" w:sz="4" w:space="0" w:color="auto"/>
              <w:right w:val="nil"/>
            </w:tcBorders>
            <w:shd w:val="clear" w:color="auto" w:fill="auto"/>
            <w:vAlign w:val="center"/>
            <w:hideMark/>
          </w:tcPr>
          <w:p w14:paraId="2C5664A0"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095F1CE1"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3938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34 170,3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010F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143 270,5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89D6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81 736,9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BCDB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-61 533,6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0AA9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34 935,7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D686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146 763,9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A1F1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107 621,2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1784A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-39 142,7  </w:t>
            </w:r>
          </w:p>
        </w:tc>
      </w:tr>
      <w:tr w:rsidR="006475D5" w:rsidRPr="006475D5" w14:paraId="403273BE"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7891928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1.1.2</w:t>
            </w:r>
          </w:p>
        </w:tc>
        <w:tc>
          <w:tcPr>
            <w:tcW w:w="2618" w:type="dxa"/>
            <w:tcBorders>
              <w:top w:val="nil"/>
              <w:left w:val="nil"/>
              <w:bottom w:val="single" w:sz="4" w:space="0" w:color="auto"/>
              <w:right w:val="nil"/>
            </w:tcBorders>
            <w:shd w:val="clear" w:color="auto" w:fill="auto"/>
            <w:vAlign w:val="center"/>
            <w:hideMark/>
          </w:tcPr>
          <w:p w14:paraId="03AFEAFE"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Фонд оплаты труда</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0ED6B591"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0445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2 078 887,6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B383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2 057 487,8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96C8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1 881 022,8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648B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-176 465,0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193F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2 125 449,5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636A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2 107 655,5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5ABEC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2 100 688,9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53DD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-6 966,6  </w:t>
            </w:r>
          </w:p>
        </w:tc>
      </w:tr>
      <w:tr w:rsidR="006475D5" w:rsidRPr="006475D5" w14:paraId="39C4CEF0"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6A8F05A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1.1.3</w:t>
            </w:r>
          </w:p>
        </w:tc>
        <w:tc>
          <w:tcPr>
            <w:tcW w:w="2618" w:type="dxa"/>
            <w:tcBorders>
              <w:top w:val="nil"/>
              <w:left w:val="nil"/>
              <w:bottom w:val="single" w:sz="4" w:space="0" w:color="auto"/>
              <w:right w:val="nil"/>
            </w:tcBorders>
            <w:shd w:val="clear" w:color="auto" w:fill="auto"/>
            <w:vAlign w:val="center"/>
            <w:hideMark/>
          </w:tcPr>
          <w:p w14:paraId="0BD7E7E1"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Прочие подконтрольные расходы</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74E755E9"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7CE2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110 590,3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D31A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410 778,1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6619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456 133,1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B48E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45 355,0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8BEC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537 413,9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BB1A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420 794,1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DC54E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494 500,4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0E81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73 706,2  </w:t>
            </w:r>
          </w:p>
        </w:tc>
      </w:tr>
      <w:tr w:rsidR="006475D5" w:rsidRPr="006475D5" w14:paraId="66EDBF3B"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4E43AE7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1.1.3.1</w:t>
            </w:r>
          </w:p>
        </w:tc>
        <w:tc>
          <w:tcPr>
            <w:tcW w:w="2618" w:type="dxa"/>
            <w:tcBorders>
              <w:top w:val="nil"/>
              <w:left w:val="nil"/>
              <w:bottom w:val="single" w:sz="4" w:space="0" w:color="auto"/>
              <w:right w:val="nil"/>
            </w:tcBorders>
            <w:shd w:val="clear" w:color="auto" w:fill="auto"/>
            <w:vAlign w:val="center"/>
            <w:hideMark/>
          </w:tcPr>
          <w:p w14:paraId="15881C6A"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в том числе прибыль на социальное развитие (включая социальные выплаты)</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21B6CF8C"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4FAC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6C5F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49 672,0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49A5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73 434,2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316F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23 762,1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24BD2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51 312,8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9363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50 883,2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1CCE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96 372,4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E632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45 489,2  </w:t>
            </w:r>
          </w:p>
        </w:tc>
      </w:tr>
      <w:tr w:rsidR="006475D5" w:rsidRPr="006475D5" w14:paraId="4DE4A855"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49CE16E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1.1.5</w:t>
            </w:r>
          </w:p>
        </w:tc>
        <w:tc>
          <w:tcPr>
            <w:tcW w:w="2618" w:type="dxa"/>
            <w:tcBorders>
              <w:top w:val="nil"/>
              <w:left w:val="nil"/>
              <w:bottom w:val="single" w:sz="4" w:space="0" w:color="auto"/>
              <w:right w:val="nil"/>
            </w:tcBorders>
            <w:shd w:val="clear" w:color="auto" w:fill="auto"/>
            <w:vAlign w:val="center"/>
            <w:hideMark/>
          </w:tcPr>
          <w:p w14:paraId="02512E94"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Расходы из прибыли в составе подконтрольных расходов</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7F74A001"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481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788EC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9BFD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124E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243C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F258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F65A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BF86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r>
      <w:tr w:rsidR="006475D5" w:rsidRPr="006475D5" w14:paraId="37D3ABD9"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581AB1D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lastRenderedPageBreak/>
              <w:t>1.2</w:t>
            </w:r>
          </w:p>
        </w:tc>
        <w:tc>
          <w:tcPr>
            <w:tcW w:w="2618" w:type="dxa"/>
            <w:tcBorders>
              <w:top w:val="nil"/>
              <w:left w:val="nil"/>
              <w:bottom w:val="single" w:sz="4" w:space="0" w:color="auto"/>
              <w:right w:val="nil"/>
            </w:tcBorders>
            <w:shd w:val="clear" w:color="auto" w:fill="auto"/>
            <w:vAlign w:val="center"/>
            <w:hideMark/>
          </w:tcPr>
          <w:p w14:paraId="1324C98A"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Неподконтрольные расходы, включенные в НВВ, всего</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05547D77"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DF8E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9 984 710,4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2720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4 947 242,4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CAA7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5 237 175,9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56F9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289 933,5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739E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10 435 811,9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4BC9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4 435 940,3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3C1C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6 246 779,3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CB4E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1 810 839,0  </w:t>
            </w:r>
          </w:p>
        </w:tc>
      </w:tr>
      <w:tr w:rsidR="006475D5" w:rsidRPr="006475D5" w14:paraId="68C054C6"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4E747FB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1.2.1</w:t>
            </w:r>
          </w:p>
        </w:tc>
        <w:tc>
          <w:tcPr>
            <w:tcW w:w="2618" w:type="dxa"/>
            <w:tcBorders>
              <w:top w:val="nil"/>
              <w:left w:val="nil"/>
              <w:bottom w:val="single" w:sz="4" w:space="0" w:color="auto"/>
              <w:right w:val="nil"/>
            </w:tcBorders>
            <w:shd w:val="clear" w:color="auto" w:fill="auto"/>
            <w:vAlign w:val="center"/>
            <w:hideMark/>
          </w:tcPr>
          <w:p w14:paraId="66539DAA"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Оплата услуг ОАО «ФСК ЕЭС»</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30D45FF8"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2856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2 864 997,0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5D31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2 686 907,1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FABB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2 519 079,24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B523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-167 827,9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DCD7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2 112 647,70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F2A2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2 155 378,0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0627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2 230 015,9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3F7D8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74 637,9  </w:t>
            </w:r>
          </w:p>
        </w:tc>
      </w:tr>
      <w:tr w:rsidR="006475D5" w:rsidRPr="006475D5" w14:paraId="70F119F8"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358125D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1.2.2.</w:t>
            </w:r>
          </w:p>
        </w:tc>
        <w:tc>
          <w:tcPr>
            <w:tcW w:w="2618" w:type="dxa"/>
            <w:tcBorders>
              <w:top w:val="nil"/>
              <w:left w:val="nil"/>
              <w:bottom w:val="single" w:sz="4" w:space="0" w:color="auto"/>
              <w:right w:val="nil"/>
            </w:tcBorders>
            <w:shd w:val="clear" w:color="auto" w:fill="auto"/>
            <w:vAlign w:val="center"/>
            <w:hideMark/>
          </w:tcPr>
          <w:p w14:paraId="36968BBE"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Плата за аренду имущества</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487BC68C"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CD07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66 014,9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706E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39 747,0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0AE4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24 971,7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B866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-14 775,3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02AB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29 273,5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437C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24 464,7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D94A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22 049,3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CBB0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-2 415,4  </w:t>
            </w:r>
          </w:p>
        </w:tc>
      </w:tr>
      <w:tr w:rsidR="006475D5" w:rsidRPr="006475D5" w14:paraId="3060E2BE"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6C7E320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1.2.3.</w:t>
            </w:r>
          </w:p>
        </w:tc>
        <w:tc>
          <w:tcPr>
            <w:tcW w:w="2618" w:type="dxa"/>
            <w:tcBorders>
              <w:top w:val="nil"/>
              <w:left w:val="nil"/>
              <w:bottom w:val="single" w:sz="4" w:space="0" w:color="auto"/>
              <w:right w:val="nil"/>
            </w:tcBorders>
            <w:shd w:val="clear" w:color="auto" w:fill="auto"/>
            <w:vAlign w:val="center"/>
            <w:hideMark/>
          </w:tcPr>
          <w:p w14:paraId="40524F52"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Отчисления на социальные нужды</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30B9E4B7"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817D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623 666,3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7B1B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589 058,8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A1AD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547 224,7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25788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-41 834,1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D067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637 634,8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DEB0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609 112,5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D752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616 140,6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459A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7 028,1  </w:t>
            </w:r>
          </w:p>
        </w:tc>
      </w:tr>
      <w:tr w:rsidR="006475D5" w:rsidRPr="006475D5" w14:paraId="4DD15405"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0FE762E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1.2.4.</w:t>
            </w:r>
          </w:p>
        </w:tc>
        <w:tc>
          <w:tcPr>
            <w:tcW w:w="2618" w:type="dxa"/>
            <w:tcBorders>
              <w:top w:val="nil"/>
              <w:left w:val="nil"/>
              <w:bottom w:val="single" w:sz="4" w:space="0" w:color="auto"/>
              <w:right w:val="nil"/>
            </w:tcBorders>
            <w:shd w:val="clear" w:color="auto" w:fill="auto"/>
            <w:vAlign w:val="center"/>
            <w:hideMark/>
          </w:tcPr>
          <w:p w14:paraId="3AC9DD28"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амортизация</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6D362BEF"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058F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548 345,0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1362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547 533,0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626E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530 684,9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FCF2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-16 848,1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BC7F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535 998,2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327A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535 975,7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5BC4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532 974,7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43AD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-3 001,0  </w:t>
            </w:r>
          </w:p>
        </w:tc>
      </w:tr>
      <w:tr w:rsidR="006475D5" w:rsidRPr="006475D5" w14:paraId="1541B6B7"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7291137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1.2.5.</w:t>
            </w:r>
          </w:p>
        </w:tc>
        <w:tc>
          <w:tcPr>
            <w:tcW w:w="2618" w:type="dxa"/>
            <w:tcBorders>
              <w:top w:val="nil"/>
              <w:left w:val="nil"/>
              <w:bottom w:val="single" w:sz="4" w:space="0" w:color="auto"/>
              <w:right w:val="nil"/>
            </w:tcBorders>
            <w:shd w:val="clear" w:color="auto" w:fill="auto"/>
            <w:vAlign w:val="center"/>
            <w:hideMark/>
          </w:tcPr>
          <w:p w14:paraId="42A4994B"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налог на прибыль</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3F999CCD"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1340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197 927,9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6867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87 836,0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0DEA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0,0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B1E6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-87 836,0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994C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158 414,0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C935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9 879,0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C772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11 765,8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3B5C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1 886,8  </w:t>
            </w:r>
          </w:p>
        </w:tc>
      </w:tr>
      <w:tr w:rsidR="006475D5" w:rsidRPr="006475D5" w14:paraId="71036D0D"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150B440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1.2.6.</w:t>
            </w:r>
          </w:p>
        </w:tc>
        <w:tc>
          <w:tcPr>
            <w:tcW w:w="2618" w:type="dxa"/>
            <w:tcBorders>
              <w:top w:val="nil"/>
              <w:left w:val="nil"/>
              <w:bottom w:val="single" w:sz="4" w:space="0" w:color="auto"/>
              <w:right w:val="nil"/>
            </w:tcBorders>
            <w:shd w:val="clear" w:color="auto" w:fill="auto"/>
            <w:vAlign w:val="center"/>
            <w:hideMark/>
          </w:tcPr>
          <w:p w14:paraId="6C3D8733"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прочие налоги</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0F789462"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139F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97 431,1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95B5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95 973,7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23C0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85 009,1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5921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-10 964,7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2430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107 548,8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1AEF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99 708,9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1402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99 790,5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5C6A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81,6  </w:t>
            </w:r>
          </w:p>
        </w:tc>
      </w:tr>
      <w:tr w:rsidR="006475D5" w:rsidRPr="006475D5" w14:paraId="039DD326"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2B7B913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1.2.7.</w:t>
            </w:r>
          </w:p>
        </w:tc>
        <w:tc>
          <w:tcPr>
            <w:tcW w:w="2618" w:type="dxa"/>
            <w:tcBorders>
              <w:top w:val="nil"/>
              <w:left w:val="nil"/>
              <w:bottom w:val="single" w:sz="4" w:space="0" w:color="auto"/>
              <w:right w:val="nil"/>
            </w:tcBorders>
            <w:shd w:val="clear" w:color="auto" w:fill="auto"/>
            <w:vAlign w:val="center"/>
            <w:hideMark/>
          </w:tcPr>
          <w:p w14:paraId="3E7FEBBD"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4C8380EF"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6316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176 793,0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241CA"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80 000,0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32C88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93 330,2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3132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13 330,2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340B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150 910,7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5D1F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89 423,1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4E0C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75 457,6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EEE6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-13 965,6  </w:t>
            </w:r>
          </w:p>
        </w:tc>
      </w:tr>
      <w:tr w:rsidR="006475D5" w:rsidRPr="006475D5" w14:paraId="60AE7768"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58B9FC7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1.2.8.</w:t>
            </w:r>
          </w:p>
        </w:tc>
        <w:tc>
          <w:tcPr>
            <w:tcW w:w="2618" w:type="dxa"/>
            <w:tcBorders>
              <w:top w:val="nil"/>
              <w:left w:val="nil"/>
              <w:bottom w:val="single" w:sz="4" w:space="0" w:color="auto"/>
              <w:right w:val="nil"/>
            </w:tcBorders>
            <w:shd w:val="clear" w:color="auto" w:fill="auto"/>
            <w:vAlign w:val="center"/>
            <w:hideMark/>
          </w:tcPr>
          <w:p w14:paraId="7217731D"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прочие неподконтрольные расходы (с расшифровкой)</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08A8127B"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99E6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5 409 535,4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D8A5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820 186,8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1E22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1 436 876,2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EFB1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616 689,4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38F4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6 703 384,3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C5C2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911 998,4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90BD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2 658 584,9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A9E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1 746 586,5  </w:t>
            </w:r>
          </w:p>
        </w:tc>
      </w:tr>
      <w:tr w:rsidR="006475D5" w:rsidRPr="006475D5" w14:paraId="387187AE"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2027C53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1.3</w:t>
            </w:r>
          </w:p>
        </w:tc>
        <w:tc>
          <w:tcPr>
            <w:tcW w:w="2618" w:type="dxa"/>
            <w:tcBorders>
              <w:top w:val="nil"/>
              <w:left w:val="nil"/>
              <w:bottom w:val="single" w:sz="4" w:space="0" w:color="auto"/>
              <w:right w:val="nil"/>
            </w:tcBorders>
            <w:shd w:val="clear" w:color="auto" w:fill="auto"/>
            <w:vAlign w:val="center"/>
            <w:hideMark/>
          </w:tcPr>
          <w:p w14:paraId="30C5D986"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Корректировки НВВ за предыдущие периоды</w:t>
            </w:r>
            <w:r w:rsidRPr="006475D5">
              <w:rPr>
                <w:rFonts w:ascii="Myriad Pro" w:hAnsi="Myriad Pro" w:cs="Calibri"/>
                <w:sz w:val="18"/>
                <w:szCs w:val="18"/>
              </w:rPr>
              <w:br/>
              <w:t>недополученный по независящим причинам доход (+) / избыток средств, полученный в предыдущем периоде регулирования (–)</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3136BDE6"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000B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2 712 960,7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3B81"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378 947,3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275FF"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1 234 215,1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5589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855 267,7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5092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2 162 495,6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CF30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700 370,4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3C84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-252 662,7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770D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-953 033,1  </w:t>
            </w:r>
          </w:p>
        </w:tc>
      </w:tr>
      <w:tr w:rsidR="006475D5" w:rsidRPr="006475D5" w14:paraId="6452FA54"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766EFD4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III</w:t>
            </w:r>
          </w:p>
        </w:tc>
        <w:tc>
          <w:tcPr>
            <w:tcW w:w="2618" w:type="dxa"/>
            <w:tcBorders>
              <w:top w:val="nil"/>
              <w:left w:val="nil"/>
              <w:bottom w:val="single" w:sz="4" w:space="0" w:color="auto"/>
              <w:right w:val="nil"/>
            </w:tcBorders>
            <w:shd w:val="clear" w:color="auto" w:fill="auto"/>
            <w:vAlign w:val="center"/>
            <w:hideMark/>
          </w:tcPr>
          <w:p w14:paraId="1AF81358"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Необходимая валовая выручка на оплату технологического расхода (потерь) электроэнергии</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3A0ADC6E"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тыс. руб.</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72A0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1 929 068,0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4F02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1 590 169,6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D707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1 535 373,0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15C5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-54 796,6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5FD216"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1 818 554,5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B927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1 745 644,6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E146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1 761 754,8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0957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16 110,2  </w:t>
            </w:r>
          </w:p>
        </w:tc>
      </w:tr>
      <w:tr w:rsidR="006475D5" w:rsidRPr="006475D5" w14:paraId="44DE5876"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5E5A4B4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1.1</w:t>
            </w:r>
          </w:p>
        </w:tc>
        <w:tc>
          <w:tcPr>
            <w:tcW w:w="2618" w:type="dxa"/>
            <w:tcBorders>
              <w:top w:val="nil"/>
              <w:left w:val="nil"/>
              <w:bottom w:val="single" w:sz="4" w:space="0" w:color="auto"/>
              <w:right w:val="nil"/>
            </w:tcBorders>
            <w:shd w:val="clear" w:color="auto" w:fill="auto"/>
            <w:vAlign w:val="center"/>
            <w:hideMark/>
          </w:tcPr>
          <w:p w14:paraId="49067F57"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Объем технологических потерь</w:t>
            </w:r>
          </w:p>
        </w:tc>
        <w:tc>
          <w:tcPr>
            <w:tcW w:w="985" w:type="dxa"/>
            <w:tcBorders>
              <w:top w:val="nil"/>
              <w:left w:val="single" w:sz="8" w:space="0" w:color="auto"/>
              <w:bottom w:val="single" w:sz="4" w:space="0" w:color="auto"/>
              <w:right w:val="single" w:sz="4" w:space="0" w:color="auto"/>
            </w:tcBorders>
            <w:shd w:val="clear" w:color="auto" w:fill="auto"/>
            <w:vAlign w:val="center"/>
            <w:hideMark/>
          </w:tcPr>
          <w:p w14:paraId="19500E51"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МВт</w:t>
            </w:r>
            <w:r w:rsidR="00AE4E53">
              <w:rPr>
                <w:rFonts w:ascii="Myriad Pro" w:hAnsi="Myriad Pro" w:cs="Calibri"/>
                <w:sz w:val="16"/>
                <w:szCs w:val="16"/>
              </w:rPr>
              <w:t>*</w:t>
            </w:r>
            <w:r w:rsidRPr="006475D5">
              <w:rPr>
                <w:rFonts w:ascii="Myriad Pro" w:hAnsi="Myriad Pro" w:cs="Calibri"/>
                <w:sz w:val="16"/>
                <w:szCs w:val="16"/>
              </w:rPr>
              <w:t>ч</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1E78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775 419,9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B34E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701 133,0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9511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683 215,3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9C58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B15B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734 037,0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D19A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723 600,0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EAF8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720 241,6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1ACC8"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r>
      <w:tr w:rsidR="006475D5" w:rsidRPr="006475D5" w14:paraId="1A955EDF" w14:textId="77777777" w:rsidTr="00AE4E53">
        <w:tc>
          <w:tcPr>
            <w:tcW w:w="707" w:type="dxa"/>
            <w:tcBorders>
              <w:top w:val="nil"/>
              <w:left w:val="single" w:sz="8" w:space="0" w:color="auto"/>
              <w:bottom w:val="single" w:sz="4" w:space="0" w:color="auto"/>
              <w:right w:val="single" w:sz="8" w:space="0" w:color="auto"/>
            </w:tcBorders>
            <w:shd w:val="clear" w:color="auto" w:fill="auto"/>
            <w:vAlign w:val="center"/>
            <w:hideMark/>
          </w:tcPr>
          <w:p w14:paraId="20F47E9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1.2</w:t>
            </w:r>
          </w:p>
        </w:tc>
        <w:tc>
          <w:tcPr>
            <w:tcW w:w="2618" w:type="dxa"/>
            <w:tcBorders>
              <w:top w:val="nil"/>
              <w:left w:val="nil"/>
              <w:bottom w:val="single" w:sz="4" w:space="0" w:color="auto"/>
              <w:right w:val="nil"/>
            </w:tcBorders>
            <w:shd w:val="clear" w:color="auto" w:fill="auto"/>
            <w:vAlign w:val="center"/>
            <w:hideMark/>
          </w:tcPr>
          <w:p w14:paraId="5EA9F50C"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 xml:space="preserve">Цена покупки электрической энергии сетевой организацией в целях </w:t>
            </w:r>
            <w:r w:rsidRPr="006475D5">
              <w:rPr>
                <w:rFonts w:ascii="Myriad Pro" w:hAnsi="Myriad Pro" w:cs="Calibri"/>
                <w:sz w:val="18"/>
                <w:szCs w:val="18"/>
              </w:rPr>
              <w:lastRenderedPageBreak/>
              <w:t>компенсации технологического расхода электрической энергии</w:t>
            </w:r>
          </w:p>
        </w:tc>
        <w:tc>
          <w:tcPr>
            <w:tcW w:w="985" w:type="dxa"/>
            <w:tcBorders>
              <w:top w:val="nil"/>
              <w:left w:val="single" w:sz="8" w:space="0" w:color="auto"/>
              <w:bottom w:val="single" w:sz="4" w:space="0" w:color="auto"/>
              <w:right w:val="single" w:sz="4" w:space="0" w:color="auto"/>
            </w:tcBorders>
            <w:shd w:val="clear" w:color="000000" w:fill="FFFFFF"/>
            <w:vAlign w:val="center"/>
            <w:hideMark/>
          </w:tcPr>
          <w:p w14:paraId="392AA70D"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lastRenderedPageBreak/>
              <w:t>руб./МВт</w:t>
            </w:r>
            <w:r w:rsidR="00AE4E53">
              <w:rPr>
                <w:rFonts w:ascii="Myriad Pro" w:hAnsi="Myriad Pro" w:cs="Calibri"/>
                <w:sz w:val="16"/>
                <w:szCs w:val="16"/>
              </w:rPr>
              <w:t>*</w:t>
            </w:r>
            <w:r w:rsidRPr="006475D5">
              <w:rPr>
                <w:rFonts w:ascii="Myriad Pro" w:hAnsi="Myriad Pro" w:cs="Calibri"/>
                <w:sz w:val="16"/>
                <w:szCs w:val="16"/>
              </w:rPr>
              <w:t>ч</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76175"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2 487,8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2A723"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2 268,00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2B73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2 247,28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AA59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FAD7C"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2 477,47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F2BC9"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2 412,4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FB1A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2 446,1  </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E782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r>
      <w:tr w:rsidR="006475D5" w:rsidRPr="006475D5" w14:paraId="48C729C1" w14:textId="77777777" w:rsidTr="00AE4E53">
        <w:tc>
          <w:tcPr>
            <w:tcW w:w="707" w:type="dxa"/>
            <w:tcBorders>
              <w:top w:val="nil"/>
              <w:left w:val="single" w:sz="8" w:space="0" w:color="auto"/>
              <w:bottom w:val="single" w:sz="8" w:space="0" w:color="auto"/>
              <w:right w:val="single" w:sz="8" w:space="0" w:color="auto"/>
            </w:tcBorders>
            <w:shd w:val="clear" w:color="auto" w:fill="auto"/>
            <w:vAlign w:val="center"/>
            <w:hideMark/>
          </w:tcPr>
          <w:p w14:paraId="6F6542B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8</w:t>
            </w:r>
          </w:p>
        </w:tc>
        <w:tc>
          <w:tcPr>
            <w:tcW w:w="2618" w:type="dxa"/>
            <w:tcBorders>
              <w:top w:val="nil"/>
              <w:left w:val="nil"/>
              <w:bottom w:val="single" w:sz="8" w:space="0" w:color="auto"/>
              <w:right w:val="nil"/>
            </w:tcBorders>
            <w:shd w:val="clear" w:color="auto" w:fill="auto"/>
            <w:vAlign w:val="center"/>
            <w:hideMark/>
          </w:tcPr>
          <w:p w14:paraId="1ABC4430" w14:textId="77777777" w:rsidR="006475D5" w:rsidRPr="006475D5" w:rsidRDefault="006475D5" w:rsidP="006475D5">
            <w:pPr>
              <w:rPr>
                <w:rFonts w:ascii="Myriad Pro" w:hAnsi="Myriad Pro" w:cs="Calibri"/>
                <w:sz w:val="18"/>
                <w:szCs w:val="18"/>
              </w:rPr>
            </w:pPr>
            <w:r w:rsidRPr="006475D5">
              <w:rPr>
                <w:rFonts w:ascii="Myriad Pro" w:hAnsi="Myriad Pro" w:cs="Calibri"/>
                <w:sz w:val="18"/>
                <w:szCs w:val="18"/>
              </w:rPr>
              <w:t>Норматив технологического расхода (потерь) электрической энергии, установленный Минэнерго России</w:t>
            </w:r>
          </w:p>
        </w:tc>
        <w:tc>
          <w:tcPr>
            <w:tcW w:w="985" w:type="dxa"/>
            <w:tcBorders>
              <w:top w:val="nil"/>
              <w:left w:val="single" w:sz="8" w:space="0" w:color="auto"/>
              <w:bottom w:val="single" w:sz="8" w:space="0" w:color="auto"/>
              <w:right w:val="single" w:sz="4" w:space="0" w:color="auto"/>
            </w:tcBorders>
            <w:shd w:val="clear" w:color="auto" w:fill="auto"/>
            <w:vAlign w:val="center"/>
            <w:hideMark/>
          </w:tcPr>
          <w:p w14:paraId="4390AECB" w14:textId="77777777" w:rsidR="006475D5" w:rsidRPr="006475D5" w:rsidRDefault="006475D5" w:rsidP="006475D5">
            <w:pPr>
              <w:jc w:val="center"/>
              <w:rPr>
                <w:rFonts w:ascii="Myriad Pro" w:hAnsi="Myriad Pro" w:cs="Calibri"/>
                <w:sz w:val="16"/>
                <w:szCs w:val="16"/>
              </w:rPr>
            </w:pPr>
            <w:r w:rsidRPr="006475D5">
              <w:rPr>
                <w:rFonts w:ascii="Myriad Pro" w:hAnsi="Myriad Pro" w:cs="Calibri"/>
                <w:sz w:val="16"/>
                <w:szCs w:val="16"/>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E74EB"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826A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7,83  </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08360"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Х</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CF37D"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5AE52"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D4434"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xml:space="preserve">7,25  </w:t>
            </w:r>
          </w:p>
        </w:tc>
        <w:tc>
          <w:tcPr>
            <w:tcW w:w="12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E2C27"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Х</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07C8E" w14:textId="77777777" w:rsidR="006475D5" w:rsidRPr="006475D5" w:rsidRDefault="006475D5" w:rsidP="006475D5">
            <w:pPr>
              <w:jc w:val="center"/>
              <w:rPr>
                <w:rFonts w:ascii="Myriad Pro" w:hAnsi="Myriad Pro" w:cs="Calibri"/>
                <w:sz w:val="18"/>
                <w:szCs w:val="18"/>
              </w:rPr>
            </w:pPr>
            <w:r w:rsidRPr="006475D5">
              <w:rPr>
                <w:rFonts w:ascii="Myriad Pro" w:hAnsi="Myriad Pro" w:cs="Calibri"/>
                <w:sz w:val="18"/>
                <w:szCs w:val="18"/>
              </w:rPr>
              <w:t> </w:t>
            </w:r>
          </w:p>
        </w:tc>
      </w:tr>
    </w:tbl>
    <w:p w14:paraId="1B99A69C" w14:textId="77777777" w:rsidR="00705C1B" w:rsidRDefault="00705C1B" w:rsidP="00705C1B">
      <w:pPr>
        <w:sectPr w:rsidR="00705C1B" w:rsidSect="006475D5">
          <w:pgSz w:w="16838" w:h="11906" w:orient="landscape"/>
          <w:pgMar w:top="1701" w:right="1134" w:bottom="850" w:left="1134" w:header="708" w:footer="708" w:gutter="0"/>
          <w:cols w:space="708"/>
          <w:docGrid w:linePitch="360"/>
        </w:sectPr>
      </w:pPr>
    </w:p>
    <w:p w14:paraId="70996BD0" w14:textId="77777777" w:rsidR="006475D5" w:rsidRDefault="006475D5" w:rsidP="005E762B"/>
    <w:p w14:paraId="48C9ECCB" w14:textId="77777777" w:rsidR="00705C1B" w:rsidRDefault="00705C1B" w:rsidP="005E762B"/>
    <w:tbl>
      <w:tblPr>
        <w:tblW w:w="9500" w:type="dxa"/>
        <w:tblLook w:val="04A0" w:firstRow="1" w:lastRow="0" w:firstColumn="1" w:lastColumn="0" w:noHBand="0" w:noVBand="1"/>
      </w:tblPr>
      <w:tblGrid>
        <w:gridCol w:w="708"/>
        <w:gridCol w:w="2340"/>
        <w:gridCol w:w="985"/>
        <w:gridCol w:w="1360"/>
        <w:gridCol w:w="1618"/>
        <w:gridCol w:w="1322"/>
        <w:gridCol w:w="1167"/>
      </w:tblGrid>
      <w:tr w:rsidR="00705C1B" w:rsidRPr="00705C1B" w14:paraId="1C602941" w14:textId="77777777" w:rsidTr="00B447F4">
        <w:trPr>
          <w:trHeight w:val="525"/>
          <w:tblHeader/>
        </w:trPr>
        <w:tc>
          <w:tcPr>
            <w:tcW w:w="70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58E06AF"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w:t>
            </w:r>
            <w:r w:rsidRPr="00705C1B">
              <w:rPr>
                <w:rFonts w:ascii="Myriad Pro" w:hAnsi="Myriad Pro" w:cs="Calibri"/>
                <w:color w:val="F2F2F2"/>
                <w:sz w:val="18"/>
                <w:szCs w:val="18"/>
              </w:rPr>
              <w:br/>
              <w:t>п/п</w:t>
            </w:r>
          </w:p>
        </w:tc>
        <w:tc>
          <w:tcPr>
            <w:tcW w:w="240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4A3205F"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Показатель</w:t>
            </w:r>
          </w:p>
        </w:tc>
        <w:tc>
          <w:tcPr>
            <w:tcW w:w="85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11DAA36" w14:textId="77777777" w:rsidR="00705C1B" w:rsidRPr="00705C1B" w:rsidRDefault="00705C1B" w:rsidP="00705C1B">
            <w:pPr>
              <w:jc w:val="center"/>
              <w:rPr>
                <w:rFonts w:ascii="Myriad Pro" w:hAnsi="Myriad Pro" w:cs="Calibri"/>
                <w:color w:val="F2F2F2"/>
                <w:sz w:val="16"/>
                <w:szCs w:val="16"/>
              </w:rPr>
            </w:pPr>
            <w:r w:rsidRPr="00705C1B">
              <w:rPr>
                <w:rFonts w:ascii="Myriad Pro" w:hAnsi="Myriad Pro" w:cs="Calibri"/>
                <w:color w:val="F2F2F2"/>
                <w:sz w:val="16"/>
                <w:szCs w:val="16"/>
              </w:rPr>
              <w:t>Ед.</w:t>
            </w:r>
            <w:r>
              <w:rPr>
                <w:rFonts w:ascii="Myriad Pro" w:hAnsi="Myriad Pro" w:cs="Calibri"/>
                <w:color w:val="F2F2F2"/>
                <w:sz w:val="16"/>
                <w:szCs w:val="16"/>
              </w:rPr>
              <w:t xml:space="preserve"> </w:t>
            </w:r>
            <w:r w:rsidRPr="00705C1B">
              <w:rPr>
                <w:rFonts w:ascii="Myriad Pro" w:hAnsi="Myriad Pro" w:cs="Calibri"/>
                <w:color w:val="F2F2F2"/>
                <w:sz w:val="16"/>
                <w:szCs w:val="16"/>
              </w:rPr>
              <w:t>изм.</w:t>
            </w:r>
          </w:p>
        </w:tc>
        <w:tc>
          <w:tcPr>
            <w:tcW w:w="5541"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17C152"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2019 год</w:t>
            </w:r>
          </w:p>
        </w:tc>
      </w:tr>
      <w:tr w:rsidR="00705C1B" w:rsidRPr="00705C1B" w14:paraId="1F69048A" w14:textId="77777777" w:rsidTr="00B447F4">
        <w:trPr>
          <w:trHeight w:val="589"/>
          <w:tblHeader/>
        </w:trPr>
        <w:tc>
          <w:tcPr>
            <w:tcW w:w="70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1B5A83" w14:textId="77777777" w:rsidR="00705C1B" w:rsidRPr="00705C1B" w:rsidRDefault="00705C1B" w:rsidP="00705C1B">
            <w:pPr>
              <w:rPr>
                <w:rFonts w:ascii="Myriad Pro" w:hAnsi="Myriad Pro" w:cs="Calibri"/>
                <w:color w:val="F2F2F2"/>
                <w:sz w:val="18"/>
                <w:szCs w:val="18"/>
              </w:rPr>
            </w:pPr>
          </w:p>
        </w:tc>
        <w:tc>
          <w:tcPr>
            <w:tcW w:w="240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6C1A66" w14:textId="77777777" w:rsidR="00705C1B" w:rsidRPr="00705C1B" w:rsidRDefault="00705C1B" w:rsidP="00705C1B">
            <w:pPr>
              <w:rPr>
                <w:rFonts w:ascii="Myriad Pro" w:hAnsi="Myriad Pro" w:cs="Calibri"/>
                <w:color w:val="F2F2F2"/>
                <w:sz w:val="18"/>
                <w:szCs w:val="18"/>
              </w:rPr>
            </w:pPr>
          </w:p>
        </w:tc>
        <w:tc>
          <w:tcPr>
            <w:tcW w:w="85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3D877B" w14:textId="77777777" w:rsidR="00705C1B" w:rsidRPr="00705C1B" w:rsidRDefault="00705C1B" w:rsidP="00705C1B">
            <w:pPr>
              <w:rPr>
                <w:rFonts w:ascii="Myriad Pro" w:hAnsi="Myriad Pro" w:cs="Calibri"/>
                <w:color w:val="F2F2F2"/>
                <w:sz w:val="16"/>
                <w:szCs w:val="16"/>
              </w:rPr>
            </w:pPr>
          </w:p>
        </w:tc>
        <w:tc>
          <w:tcPr>
            <w:tcW w:w="13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D835E03"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Заявлено филиалом</w:t>
            </w:r>
          </w:p>
        </w:tc>
        <w:tc>
          <w:tcPr>
            <w:tcW w:w="16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3BA7B3E"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Утверждено КТР Волгоградской области</w:t>
            </w:r>
          </w:p>
        </w:tc>
        <w:tc>
          <w:tcPr>
            <w:tcW w:w="13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416F7EE"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Фактические расходы</w:t>
            </w:r>
          </w:p>
        </w:tc>
        <w:tc>
          <w:tcPr>
            <w:tcW w:w="11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032295A" w14:textId="77777777" w:rsidR="00705C1B" w:rsidRPr="00705C1B" w:rsidRDefault="00705C1B" w:rsidP="00705C1B">
            <w:pPr>
              <w:jc w:val="center"/>
              <w:rPr>
                <w:rFonts w:ascii="Myriad Pro" w:hAnsi="Myriad Pro" w:cs="Calibri"/>
                <w:color w:val="F2F2F2"/>
                <w:sz w:val="18"/>
                <w:szCs w:val="18"/>
              </w:rPr>
            </w:pPr>
            <w:r w:rsidRPr="00705C1B">
              <w:rPr>
                <w:rFonts w:ascii="Myriad Pro" w:hAnsi="Myriad Pro" w:cs="Calibri"/>
                <w:color w:val="F2F2F2"/>
                <w:sz w:val="18"/>
                <w:szCs w:val="18"/>
              </w:rPr>
              <w:t>Отклонение</w:t>
            </w:r>
          </w:p>
        </w:tc>
      </w:tr>
      <w:tr w:rsidR="00705C1B" w:rsidRPr="00705C1B" w14:paraId="384B0BC9" w14:textId="77777777" w:rsidTr="00705C1B">
        <w:trPr>
          <w:trHeight w:val="480"/>
        </w:trPr>
        <w:tc>
          <w:tcPr>
            <w:tcW w:w="709" w:type="dxa"/>
            <w:tcBorders>
              <w:top w:val="single" w:sz="8" w:space="0" w:color="FFFFFF" w:themeColor="background1"/>
              <w:left w:val="single" w:sz="8" w:space="0" w:color="auto"/>
              <w:bottom w:val="single" w:sz="4" w:space="0" w:color="auto"/>
              <w:right w:val="single" w:sz="8" w:space="0" w:color="auto"/>
            </w:tcBorders>
            <w:shd w:val="clear" w:color="auto" w:fill="auto"/>
            <w:vAlign w:val="center"/>
            <w:hideMark/>
          </w:tcPr>
          <w:p w14:paraId="1ADFE75F"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w:t>
            </w:r>
          </w:p>
        </w:tc>
        <w:tc>
          <w:tcPr>
            <w:tcW w:w="2400" w:type="dxa"/>
            <w:tcBorders>
              <w:top w:val="single" w:sz="8" w:space="0" w:color="FFFFFF" w:themeColor="background1"/>
              <w:left w:val="nil"/>
              <w:bottom w:val="single" w:sz="4" w:space="0" w:color="auto"/>
              <w:right w:val="nil"/>
            </w:tcBorders>
            <w:shd w:val="clear" w:color="auto" w:fill="auto"/>
            <w:vAlign w:val="center"/>
            <w:hideMark/>
          </w:tcPr>
          <w:p w14:paraId="1ABBE315"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Необходимая валовая выручка на содержание</w:t>
            </w:r>
          </w:p>
        </w:tc>
        <w:tc>
          <w:tcPr>
            <w:tcW w:w="850" w:type="dxa"/>
            <w:tcBorders>
              <w:top w:val="single" w:sz="8" w:space="0" w:color="FFFFFF" w:themeColor="background1"/>
              <w:left w:val="single" w:sz="8" w:space="0" w:color="auto"/>
              <w:bottom w:val="single" w:sz="4" w:space="0" w:color="auto"/>
              <w:right w:val="nil"/>
            </w:tcBorders>
            <w:shd w:val="clear" w:color="auto" w:fill="auto"/>
            <w:vAlign w:val="center"/>
            <w:hideMark/>
          </w:tcPr>
          <w:p w14:paraId="35035F9E"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5D77F2B5"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14 618 778,8  </w:t>
            </w:r>
          </w:p>
        </w:tc>
        <w:tc>
          <w:tcPr>
            <w:tcW w:w="1643" w:type="dxa"/>
            <w:tcBorders>
              <w:top w:val="single" w:sz="8" w:space="0" w:color="FFFFFF" w:themeColor="background1"/>
              <w:left w:val="nil"/>
              <w:bottom w:val="single" w:sz="4" w:space="0" w:color="auto"/>
              <w:right w:val="single" w:sz="4" w:space="0" w:color="auto"/>
            </w:tcBorders>
            <w:shd w:val="clear" w:color="auto" w:fill="auto"/>
            <w:vAlign w:val="center"/>
            <w:hideMark/>
          </w:tcPr>
          <w:p w14:paraId="5DA7007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8 715 720,1  </w:t>
            </w:r>
          </w:p>
        </w:tc>
        <w:tc>
          <w:tcPr>
            <w:tcW w:w="1332" w:type="dxa"/>
            <w:tcBorders>
              <w:top w:val="single" w:sz="8" w:space="0" w:color="FFFFFF" w:themeColor="background1"/>
              <w:left w:val="nil"/>
              <w:bottom w:val="single" w:sz="4" w:space="0" w:color="auto"/>
              <w:right w:val="single" w:sz="4" w:space="0" w:color="auto"/>
            </w:tcBorders>
            <w:shd w:val="clear" w:color="auto" w:fill="auto"/>
            <w:vAlign w:val="center"/>
            <w:hideMark/>
          </w:tcPr>
          <w:p w14:paraId="6AC8BE1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8 624 067,6  </w:t>
            </w:r>
          </w:p>
        </w:tc>
        <w:tc>
          <w:tcPr>
            <w:tcW w:w="1167" w:type="dxa"/>
            <w:tcBorders>
              <w:top w:val="single" w:sz="8" w:space="0" w:color="FFFFFF" w:themeColor="background1"/>
              <w:left w:val="nil"/>
              <w:bottom w:val="single" w:sz="4" w:space="0" w:color="auto"/>
              <w:right w:val="single" w:sz="8" w:space="0" w:color="auto"/>
            </w:tcBorders>
            <w:shd w:val="clear" w:color="auto" w:fill="auto"/>
            <w:vAlign w:val="center"/>
            <w:hideMark/>
          </w:tcPr>
          <w:p w14:paraId="3231B72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-91 652,5  </w:t>
            </w:r>
          </w:p>
        </w:tc>
      </w:tr>
      <w:tr w:rsidR="00705C1B" w:rsidRPr="00705C1B" w14:paraId="26E5D711"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320FEA9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w:t>
            </w:r>
          </w:p>
        </w:tc>
        <w:tc>
          <w:tcPr>
            <w:tcW w:w="2400" w:type="dxa"/>
            <w:tcBorders>
              <w:top w:val="nil"/>
              <w:left w:val="nil"/>
              <w:bottom w:val="single" w:sz="4" w:space="0" w:color="auto"/>
              <w:right w:val="nil"/>
            </w:tcBorders>
            <w:shd w:val="clear" w:color="auto" w:fill="auto"/>
            <w:vAlign w:val="center"/>
            <w:hideMark/>
          </w:tcPr>
          <w:p w14:paraId="27A7BB7C"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Подконтрольные расходы, всего</w:t>
            </w:r>
          </w:p>
        </w:tc>
        <w:tc>
          <w:tcPr>
            <w:tcW w:w="850" w:type="dxa"/>
            <w:tcBorders>
              <w:top w:val="nil"/>
              <w:left w:val="single" w:sz="8" w:space="0" w:color="auto"/>
              <w:bottom w:val="single" w:sz="4" w:space="0" w:color="auto"/>
              <w:right w:val="nil"/>
            </w:tcBorders>
            <w:shd w:val="clear" w:color="auto" w:fill="auto"/>
            <w:vAlign w:val="center"/>
            <w:hideMark/>
          </w:tcPr>
          <w:p w14:paraId="68D05DF5"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1CB17F0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3 407 762,8  </w:t>
            </w:r>
          </w:p>
        </w:tc>
        <w:tc>
          <w:tcPr>
            <w:tcW w:w="1643" w:type="dxa"/>
            <w:tcBorders>
              <w:top w:val="nil"/>
              <w:left w:val="nil"/>
              <w:bottom w:val="single" w:sz="4" w:space="0" w:color="auto"/>
              <w:right w:val="single" w:sz="4" w:space="0" w:color="auto"/>
            </w:tcBorders>
            <w:shd w:val="clear" w:color="auto" w:fill="auto"/>
            <w:vAlign w:val="center"/>
            <w:hideMark/>
          </w:tcPr>
          <w:p w14:paraId="606244F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3 200 338,2  </w:t>
            </w:r>
          </w:p>
        </w:tc>
        <w:tc>
          <w:tcPr>
            <w:tcW w:w="1332" w:type="dxa"/>
            <w:tcBorders>
              <w:top w:val="nil"/>
              <w:left w:val="nil"/>
              <w:bottom w:val="single" w:sz="4" w:space="0" w:color="auto"/>
              <w:right w:val="single" w:sz="4" w:space="0" w:color="auto"/>
            </w:tcBorders>
            <w:shd w:val="clear" w:color="auto" w:fill="auto"/>
            <w:vAlign w:val="center"/>
            <w:hideMark/>
          </w:tcPr>
          <w:p w14:paraId="34FDB93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3 372 358,9  </w:t>
            </w:r>
          </w:p>
        </w:tc>
        <w:tc>
          <w:tcPr>
            <w:tcW w:w="1167" w:type="dxa"/>
            <w:tcBorders>
              <w:top w:val="nil"/>
              <w:left w:val="nil"/>
              <w:bottom w:val="single" w:sz="4" w:space="0" w:color="auto"/>
              <w:right w:val="single" w:sz="8" w:space="0" w:color="auto"/>
            </w:tcBorders>
            <w:shd w:val="clear" w:color="auto" w:fill="auto"/>
            <w:vAlign w:val="center"/>
            <w:hideMark/>
          </w:tcPr>
          <w:p w14:paraId="04B82165"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172 020,6  </w:t>
            </w:r>
          </w:p>
        </w:tc>
      </w:tr>
      <w:tr w:rsidR="00705C1B" w:rsidRPr="00705C1B" w14:paraId="609287F4"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5A78639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1.1.1</w:t>
            </w:r>
          </w:p>
        </w:tc>
        <w:tc>
          <w:tcPr>
            <w:tcW w:w="2400" w:type="dxa"/>
            <w:tcBorders>
              <w:top w:val="nil"/>
              <w:left w:val="nil"/>
              <w:bottom w:val="single" w:sz="4" w:space="0" w:color="auto"/>
              <w:right w:val="nil"/>
            </w:tcBorders>
            <w:shd w:val="clear" w:color="auto" w:fill="auto"/>
            <w:vAlign w:val="center"/>
            <w:hideMark/>
          </w:tcPr>
          <w:p w14:paraId="57909AF3"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Материальные расходы, всего</w:t>
            </w:r>
          </w:p>
        </w:tc>
        <w:tc>
          <w:tcPr>
            <w:tcW w:w="850" w:type="dxa"/>
            <w:tcBorders>
              <w:top w:val="nil"/>
              <w:left w:val="single" w:sz="8" w:space="0" w:color="auto"/>
              <w:bottom w:val="single" w:sz="4" w:space="0" w:color="auto"/>
              <w:right w:val="nil"/>
            </w:tcBorders>
            <w:shd w:val="clear" w:color="auto" w:fill="auto"/>
            <w:vAlign w:val="center"/>
            <w:hideMark/>
          </w:tcPr>
          <w:p w14:paraId="61953DFB"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3577C0F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286 932,3  </w:t>
            </w:r>
          </w:p>
        </w:tc>
        <w:tc>
          <w:tcPr>
            <w:tcW w:w="1643" w:type="dxa"/>
            <w:tcBorders>
              <w:top w:val="nil"/>
              <w:left w:val="nil"/>
              <w:bottom w:val="single" w:sz="4" w:space="0" w:color="auto"/>
              <w:right w:val="single" w:sz="4" w:space="0" w:color="auto"/>
            </w:tcBorders>
            <w:shd w:val="clear" w:color="auto" w:fill="auto"/>
            <w:vAlign w:val="center"/>
            <w:hideMark/>
          </w:tcPr>
          <w:p w14:paraId="4E339EF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646 264,0  </w:t>
            </w:r>
          </w:p>
        </w:tc>
        <w:tc>
          <w:tcPr>
            <w:tcW w:w="1332" w:type="dxa"/>
            <w:tcBorders>
              <w:top w:val="nil"/>
              <w:left w:val="nil"/>
              <w:bottom w:val="single" w:sz="4" w:space="0" w:color="auto"/>
              <w:right w:val="single" w:sz="4" w:space="0" w:color="auto"/>
            </w:tcBorders>
            <w:shd w:val="clear" w:color="auto" w:fill="auto"/>
            <w:vAlign w:val="center"/>
            <w:hideMark/>
          </w:tcPr>
          <w:p w14:paraId="2D659F7A"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622 228,7  </w:t>
            </w:r>
          </w:p>
        </w:tc>
        <w:tc>
          <w:tcPr>
            <w:tcW w:w="1167" w:type="dxa"/>
            <w:tcBorders>
              <w:top w:val="nil"/>
              <w:left w:val="nil"/>
              <w:bottom w:val="single" w:sz="4" w:space="0" w:color="auto"/>
              <w:right w:val="single" w:sz="8" w:space="0" w:color="auto"/>
            </w:tcBorders>
            <w:shd w:val="clear" w:color="auto" w:fill="auto"/>
            <w:vAlign w:val="center"/>
            <w:hideMark/>
          </w:tcPr>
          <w:p w14:paraId="2EA3E4F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-24 035,3  </w:t>
            </w:r>
          </w:p>
        </w:tc>
      </w:tr>
      <w:tr w:rsidR="00705C1B" w:rsidRPr="00705C1B" w14:paraId="798B6F2C" w14:textId="77777777" w:rsidTr="00705C1B">
        <w:trPr>
          <w:trHeight w:val="72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7076816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1.1.1.1</w:t>
            </w:r>
          </w:p>
        </w:tc>
        <w:tc>
          <w:tcPr>
            <w:tcW w:w="2400" w:type="dxa"/>
            <w:tcBorders>
              <w:top w:val="nil"/>
              <w:left w:val="nil"/>
              <w:bottom w:val="single" w:sz="4" w:space="0" w:color="auto"/>
              <w:right w:val="nil"/>
            </w:tcBorders>
            <w:shd w:val="clear" w:color="auto" w:fill="auto"/>
            <w:vAlign w:val="center"/>
            <w:hideMark/>
          </w:tcPr>
          <w:p w14:paraId="0D4ECCCC"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в том числе на сырье, материалы, запасные части, инструмент, топливо</w:t>
            </w:r>
          </w:p>
        </w:tc>
        <w:tc>
          <w:tcPr>
            <w:tcW w:w="850" w:type="dxa"/>
            <w:tcBorders>
              <w:top w:val="nil"/>
              <w:left w:val="single" w:sz="8" w:space="0" w:color="auto"/>
              <w:bottom w:val="single" w:sz="4" w:space="0" w:color="auto"/>
              <w:right w:val="nil"/>
            </w:tcBorders>
            <w:shd w:val="clear" w:color="auto" w:fill="auto"/>
            <w:vAlign w:val="center"/>
            <w:hideMark/>
          </w:tcPr>
          <w:p w14:paraId="23135E24"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390F4F1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262 313,1  </w:t>
            </w:r>
          </w:p>
        </w:tc>
        <w:tc>
          <w:tcPr>
            <w:tcW w:w="1643" w:type="dxa"/>
            <w:tcBorders>
              <w:top w:val="nil"/>
              <w:left w:val="nil"/>
              <w:bottom w:val="single" w:sz="4" w:space="0" w:color="auto"/>
              <w:right w:val="single" w:sz="4" w:space="0" w:color="auto"/>
            </w:tcBorders>
            <w:shd w:val="clear" w:color="auto" w:fill="auto"/>
            <w:vAlign w:val="center"/>
            <w:hideMark/>
          </w:tcPr>
          <w:p w14:paraId="1B5AE2A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246 346,6  </w:t>
            </w:r>
          </w:p>
        </w:tc>
        <w:tc>
          <w:tcPr>
            <w:tcW w:w="1332" w:type="dxa"/>
            <w:tcBorders>
              <w:top w:val="nil"/>
              <w:left w:val="nil"/>
              <w:bottom w:val="single" w:sz="4" w:space="0" w:color="auto"/>
              <w:right w:val="single" w:sz="4" w:space="0" w:color="auto"/>
            </w:tcBorders>
            <w:shd w:val="clear" w:color="auto" w:fill="auto"/>
            <w:vAlign w:val="center"/>
            <w:hideMark/>
          </w:tcPr>
          <w:p w14:paraId="08B6EA35"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240 020,2  </w:t>
            </w:r>
          </w:p>
        </w:tc>
        <w:tc>
          <w:tcPr>
            <w:tcW w:w="1167" w:type="dxa"/>
            <w:tcBorders>
              <w:top w:val="nil"/>
              <w:left w:val="nil"/>
              <w:bottom w:val="single" w:sz="4" w:space="0" w:color="auto"/>
              <w:right w:val="single" w:sz="8" w:space="0" w:color="auto"/>
            </w:tcBorders>
            <w:shd w:val="clear" w:color="auto" w:fill="auto"/>
            <w:vAlign w:val="center"/>
            <w:hideMark/>
          </w:tcPr>
          <w:p w14:paraId="6C43A12F"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-6 326,4  </w:t>
            </w:r>
          </w:p>
        </w:tc>
      </w:tr>
      <w:tr w:rsidR="00705C1B" w:rsidRPr="00705C1B" w14:paraId="7560ADDD" w14:textId="77777777" w:rsidTr="00705C1B">
        <w:trPr>
          <w:trHeight w:val="144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7534E8C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1.1.1.3</w:t>
            </w:r>
          </w:p>
        </w:tc>
        <w:tc>
          <w:tcPr>
            <w:tcW w:w="2400" w:type="dxa"/>
            <w:tcBorders>
              <w:top w:val="nil"/>
              <w:left w:val="nil"/>
              <w:bottom w:val="single" w:sz="4" w:space="0" w:color="auto"/>
              <w:right w:val="nil"/>
            </w:tcBorders>
            <w:shd w:val="clear" w:color="auto" w:fill="auto"/>
            <w:vAlign w:val="center"/>
            <w:hideMark/>
          </w:tcPr>
          <w:p w14:paraId="09D36654"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850" w:type="dxa"/>
            <w:tcBorders>
              <w:top w:val="nil"/>
              <w:left w:val="single" w:sz="8" w:space="0" w:color="auto"/>
              <w:bottom w:val="single" w:sz="4" w:space="0" w:color="auto"/>
              <w:right w:val="nil"/>
            </w:tcBorders>
            <w:shd w:val="clear" w:color="auto" w:fill="auto"/>
            <w:vAlign w:val="center"/>
            <w:hideMark/>
          </w:tcPr>
          <w:p w14:paraId="0E094902"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154296D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24 619,2  </w:t>
            </w:r>
          </w:p>
        </w:tc>
        <w:tc>
          <w:tcPr>
            <w:tcW w:w="1643" w:type="dxa"/>
            <w:tcBorders>
              <w:top w:val="nil"/>
              <w:left w:val="nil"/>
              <w:bottom w:val="single" w:sz="4" w:space="0" w:color="auto"/>
              <w:right w:val="single" w:sz="4" w:space="0" w:color="auto"/>
            </w:tcBorders>
            <w:shd w:val="clear" w:color="auto" w:fill="auto"/>
            <w:vAlign w:val="center"/>
            <w:hideMark/>
          </w:tcPr>
          <w:p w14:paraId="36A06F2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65 010,5  </w:t>
            </w:r>
          </w:p>
        </w:tc>
        <w:tc>
          <w:tcPr>
            <w:tcW w:w="1332" w:type="dxa"/>
            <w:tcBorders>
              <w:top w:val="nil"/>
              <w:left w:val="nil"/>
              <w:bottom w:val="single" w:sz="4" w:space="0" w:color="auto"/>
              <w:right w:val="single" w:sz="4" w:space="0" w:color="auto"/>
            </w:tcBorders>
            <w:shd w:val="clear" w:color="auto" w:fill="auto"/>
            <w:vAlign w:val="center"/>
            <w:hideMark/>
          </w:tcPr>
          <w:p w14:paraId="43D5BB02"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262 590,9  </w:t>
            </w:r>
          </w:p>
        </w:tc>
        <w:tc>
          <w:tcPr>
            <w:tcW w:w="1167" w:type="dxa"/>
            <w:tcBorders>
              <w:top w:val="nil"/>
              <w:left w:val="nil"/>
              <w:bottom w:val="single" w:sz="4" w:space="0" w:color="auto"/>
              <w:right w:val="single" w:sz="8" w:space="0" w:color="auto"/>
            </w:tcBorders>
            <w:shd w:val="clear" w:color="auto" w:fill="auto"/>
            <w:vAlign w:val="center"/>
            <w:hideMark/>
          </w:tcPr>
          <w:p w14:paraId="7974154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197 580,4  </w:t>
            </w:r>
          </w:p>
        </w:tc>
      </w:tr>
      <w:tr w:rsidR="00705C1B" w:rsidRPr="00705C1B" w14:paraId="5A9C8B50"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18FAE15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1.1.2</w:t>
            </w:r>
          </w:p>
        </w:tc>
        <w:tc>
          <w:tcPr>
            <w:tcW w:w="2400" w:type="dxa"/>
            <w:tcBorders>
              <w:top w:val="nil"/>
              <w:left w:val="nil"/>
              <w:bottom w:val="single" w:sz="4" w:space="0" w:color="auto"/>
              <w:right w:val="nil"/>
            </w:tcBorders>
            <w:shd w:val="clear" w:color="auto" w:fill="auto"/>
            <w:vAlign w:val="center"/>
            <w:hideMark/>
          </w:tcPr>
          <w:p w14:paraId="6BA26E6F"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Фонд оплаты труда</w:t>
            </w:r>
          </w:p>
        </w:tc>
        <w:tc>
          <w:tcPr>
            <w:tcW w:w="850" w:type="dxa"/>
            <w:tcBorders>
              <w:top w:val="nil"/>
              <w:left w:val="single" w:sz="8" w:space="0" w:color="auto"/>
              <w:bottom w:val="single" w:sz="4" w:space="0" w:color="auto"/>
              <w:right w:val="nil"/>
            </w:tcBorders>
            <w:shd w:val="clear" w:color="auto" w:fill="auto"/>
            <w:vAlign w:val="center"/>
            <w:hideMark/>
          </w:tcPr>
          <w:p w14:paraId="51739741"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5A7E671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2 370 366,2  </w:t>
            </w:r>
          </w:p>
        </w:tc>
        <w:tc>
          <w:tcPr>
            <w:tcW w:w="1643" w:type="dxa"/>
            <w:tcBorders>
              <w:top w:val="nil"/>
              <w:left w:val="nil"/>
              <w:bottom w:val="single" w:sz="4" w:space="0" w:color="auto"/>
              <w:right w:val="single" w:sz="4" w:space="0" w:color="auto"/>
            </w:tcBorders>
            <w:shd w:val="clear" w:color="auto" w:fill="auto"/>
            <w:vAlign w:val="center"/>
            <w:hideMark/>
          </w:tcPr>
          <w:p w14:paraId="3E44B178"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2 226 086,1  </w:t>
            </w:r>
          </w:p>
        </w:tc>
        <w:tc>
          <w:tcPr>
            <w:tcW w:w="1332" w:type="dxa"/>
            <w:tcBorders>
              <w:top w:val="nil"/>
              <w:left w:val="nil"/>
              <w:bottom w:val="single" w:sz="4" w:space="0" w:color="auto"/>
              <w:right w:val="single" w:sz="4" w:space="0" w:color="auto"/>
            </w:tcBorders>
            <w:shd w:val="clear" w:color="auto" w:fill="auto"/>
            <w:vAlign w:val="center"/>
            <w:hideMark/>
          </w:tcPr>
          <w:p w14:paraId="6C592E92"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2 222 840,1  </w:t>
            </w:r>
          </w:p>
        </w:tc>
        <w:tc>
          <w:tcPr>
            <w:tcW w:w="1167" w:type="dxa"/>
            <w:tcBorders>
              <w:top w:val="nil"/>
              <w:left w:val="nil"/>
              <w:bottom w:val="single" w:sz="4" w:space="0" w:color="auto"/>
              <w:right w:val="single" w:sz="8" w:space="0" w:color="auto"/>
            </w:tcBorders>
            <w:shd w:val="clear" w:color="auto" w:fill="auto"/>
            <w:vAlign w:val="center"/>
            <w:hideMark/>
          </w:tcPr>
          <w:p w14:paraId="345C790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-3 246,0  </w:t>
            </w:r>
          </w:p>
        </w:tc>
      </w:tr>
      <w:tr w:rsidR="00705C1B" w:rsidRPr="00705C1B" w14:paraId="02481A5D" w14:textId="77777777" w:rsidTr="00705C1B">
        <w:trPr>
          <w:trHeight w:val="4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4299609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1.1.3</w:t>
            </w:r>
          </w:p>
        </w:tc>
        <w:tc>
          <w:tcPr>
            <w:tcW w:w="2400" w:type="dxa"/>
            <w:tcBorders>
              <w:top w:val="nil"/>
              <w:left w:val="nil"/>
              <w:bottom w:val="single" w:sz="4" w:space="0" w:color="auto"/>
              <w:right w:val="nil"/>
            </w:tcBorders>
            <w:shd w:val="clear" w:color="auto" w:fill="auto"/>
            <w:vAlign w:val="center"/>
            <w:hideMark/>
          </w:tcPr>
          <w:p w14:paraId="111C5E19"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Прочие подконтрольные расходы</w:t>
            </w:r>
          </w:p>
        </w:tc>
        <w:tc>
          <w:tcPr>
            <w:tcW w:w="850" w:type="dxa"/>
            <w:tcBorders>
              <w:top w:val="nil"/>
              <w:left w:val="single" w:sz="8" w:space="0" w:color="auto"/>
              <w:bottom w:val="single" w:sz="4" w:space="0" w:color="auto"/>
              <w:right w:val="nil"/>
            </w:tcBorders>
            <w:shd w:val="clear" w:color="auto" w:fill="auto"/>
            <w:vAlign w:val="center"/>
            <w:hideMark/>
          </w:tcPr>
          <w:p w14:paraId="0852B09D"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674E2E1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750 464,3  </w:t>
            </w:r>
          </w:p>
        </w:tc>
        <w:tc>
          <w:tcPr>
            <w:tcW w:w="1643" w:type="dxa"/>
            <w:tcBorders>
              <w:top w:val="nil"/>
              <w:left w:val="nil"/>
              <w:bottom w:val="single" w:sz="4" w:space="0" w:color="auto"/>
              <w:right w:val="single" w:sz="4" w:space="0" w:color="auto"/>
            </w:tcBorders>
            <w:shd w:val="clear" w:color="auto" w:fill="auto"/>
            <w:vAlign w:val="center"/>
            <w:hideMark/>
          </w:tcPr>
          <w:p w14:paraId="3D4BAF0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309 172,9  </w:t>
            </w:r>
          </w:p>
        </w:tc>
        <w:tc>
          <w:tcPr>
            <w:tcW w:w="1332" w:type="dxa"/>
            <w:tcBorders>
              <w:top w:val="nil"/>
              <w:left w:val="nil"/>
              <w:bottom w:val="single" w:sz="4" w:space="0" w:color="auto"/>
              <w:right w:val="single" w:sz="4" w:space="0" w:color="auto"/>
            </w:tcBorders>
            <w:shd w:val="clear" w:color="auto" w:fill="auto"/>
            <w:vAlign w:val="center"/>
            <w:hideMark/>
          </w:tcPr>
          <w:p w14:paraId="1B877F7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466 367,2  </w:t>
            </w:r>
          </w:p>
        </w:tc>
        <w:tc>
          <w:tcPr>
            <w:tcW w:w="1167" w:type="dxa"/>
            <w:tcBorders>
              <w:top w:val="nil"/>
              <w:left w:val="nil"/>
              <w:bottom w:val="single" w:sz="4" w:space="0" w:color="auto"/>
              <w:right w:val="single" w:sz="8" w:space="0" w:color="auto"/>
            </w:tcBorders>
            <w:shd w:val="clear" w:color="auto" w:fill="auto"/>
            <w:vAlign w:val="center"/>
            <w:hideMark/>
          </w:tcPr>
          <w:p w14:paraId="383271E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157 194,3  </w:t>
            </w:r>
          </w:p>
        </w:tc>
      </w:tr>
      <w:tr w:rsidR="00705C1B" w:rsidRPr="00705C1B" w14:paraId="627385CA" w14:textId="77777777" w:rsidTr="00705C1B">
        <w:trPr>
          <w:trHeight w:val="72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23280FC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1.1.3.1</w:t>
            </w:r>
          </w:p>
        </w:tc>
        <w:tc>
          <w:tcPr>
            <w:tcW w:w="2400" w:type="dxa"/>
            <w:tcBorders>
              <w:top w:val="nil"/>
              <w:left w:val="nil"/>
              <w:bottom w:val="single" w:sz="4" w:space="0" w:color="auto"/>
              <w:right w:val="nil"/>
            </w:tcBorders>
            <w:shd w:val="clear" w:color="auto" w:fill="auto"/>
            <w:vAlign w:val="center"/>
            <w:hideMark/>
          </w:tcPr>
          <w:p w14:paraId="52F2A674"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в том числе прибыль на социальное развитие (включая социальные выплаты)</w:t>
            </w:r>
          </w:p>
        </w:tc>
        <w:tc>
          <w:tcPr>
            <w:tcW w:w="850" w:type="dxa"/>
            <w:tcBorders>
              <w:top w:val="nil"/>
              <w:left w:val="single" w:sz="8" w:space="0" w:color="auto"/>
              <w:bottom w:val="single" w:sz="4" w:space="0" w:color="auto"/>
              <w:right w:val="nil"/>
            </w:tcBorders>
            <w:shd w:val="clear" w:color="auto" w:fill="auto"/>
            <w:vAlign w:val="center"/>
            <w:hideMark/>
          </w:tcPr>
          <w:p w14:paraId="41E89A77"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137A9768"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64 773,5  </w:t>
            </w:r>
          </w:p>
        </w:tc>
        <w:tc>
          <w:tcPr>
            <w:tcW w:w="1643" w:type="dxa"/>
            <w:tcBorders>
              <w:top w:val="nil"/>
              <w:left w:val="nil"/>
              <w:bottom w:val="single" w:sz="4" w:space="0" w:color="auto"/>
              <w:right w:val="single" w:sz="4" w:space="0" w:color="auto"/>
            </w:tcBorders>
            <w:shd w:val="clear" w:color="auto" w:fill="auto"/>
            <w:vAlign w:val="center"/>
            <w:hideMark/>
          </w:tcPr>
          <w:p w14:paraId="610F31E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48 716,9  </w:t>
            </w:r>
          </w:p>
        </w:tc>
        <w:tc>
          <w:tcPr>
            <w:tcW w:w="1332" w:type="dxa"/>
            <w:tcBorders>
              <w:top w:val="nil"/>
              <w:left w:val="nil"/>
              <w:bottom w:val="single" w:sz="4" w:space="0" w:color="auto"/>
              <w:right w:val="single" w:sz="4" w:space="0" w:color="auto"/>
            </w:tcBorders>
            <w:shd w:val="clear" w:color="auto" w:fill="auto"/>
            <w:vAlign w:val="center"/>
            <w:hideMark/>
          </w:tcPr>
          <w:p w14:paraId="1EF9F21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100 289,5  </w:t>
            </w:r>
          </w:p>
        </w:tc>
        <w:tc>
          <w:tcPr>
            <w:tcW w:w="1167" w:type="dxa"/>
            <w:tcBorders>
              <w:top w:val="nil"/>
              <w:left w:val="nil"/>
              <w:bottom w:val="single" w:sz="4" w:space="0" w:color="auto"/>
              <w:right w:val="single" w:sz="8" w:space="0" w:color="auto"/>
            </w:tcBorders>
            <w:shd w:val="clear" w:color="auto" w:fill="auto"/>
            <w:vAlign w:val="center"/>
            <w:hideMark/>
          </w:tcPr>
          <w:p w14:paraId="75CA06C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51 572,6  </w:t>
            </w:r>
          </w:p>
        </w:tc>
      </w:tr>
      <w:tr w:rsidR="00705C1B" w:rsidRPr="00705C1B" w14:paraId="51A0807A" w14:textId="77777777" w:rsidTr="00705C1B">
        <w:trPr>
          <w:trHeight w:val="4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04E093E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1.1.5</w:t>
            </w:r>
          </w:p>
        </w:tc>
        <w:tc>
          <w:tcPr>
            <w:tcW w:w="2400" w:type="dxa"/>
            <w:tcBorders>
              <w:top w:val="nil"/>
              <w:left w:val="nil"/>
              <w:bottom w:val="single" w:sz="4" w:space="0" w:color="auto"/>
              <w:right w:val="nil"/>
            </w:tcBorders>
            <w:shd w:val="clear" w:color="auto" w:fill="auto"/>
            <w:vAlign w:val="center"/>
            <w:hideMark/>
          </w:tcPr>
          <w:p w14:paraId="36964ED2"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Расходы из прибыли в составе подконтрольных расходов</w:t>
            </w:r>
          </w:p>
        </w:tc>
        <w:tc>
          <w:tcPr>
            <w:tcW w:w="850" w:type="dxa"/>
            <w:tcBorders>
              <w:top w:val="nil"/>
              <w:left w:val="single" w:sz="8" w:space="0" w:color="auto"/>
              <w:bottom w:val="single" w:sz="4" w:space="0" w:color="auto"/>
              <w:right w:val="nil"/>
            </w:tcBorders>
            <w:shd w:val="clear" w:color="auto" w:fill="auto"/>
            <w:vAlign w:val="center"/>
            <w:hideMark/>
          </w:tcPr>
          <w:p w14:paraId="3F5AA295"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131C153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25 984,3  </w:t>
            </w:r>
          </w:p>
        </w:tc>
        <w:tc>
          <w:tcPr>
            <w:tcW w:w="1643" w:type="dxa"/>
            <w:tcBorders>
              <w:top w:val="nil"/>
              <w:left w:val="nil"/>
              <w:bottom w:val="single" w:sz="4" w:space="0" w:color="auto"/>
              <w:right w:val="single" w:sz="4" w:space="0" w:color="auto"/>
            </w:tcBorders>
            <w:shd w:val="clear" w:color="auto" w:fill="auto"/>
            <w:vAlign w:val="center"/>
            <w:hideMark/>
          </w:tcPr>
          <w:p w14:paraId="37674FE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18 815,2  </w:t>
            </w:r>
          </w:p>
        </w:tc>
        <w:tc>
          <w:tcPr>
            <w:tcW w:w="1332" w:type="dxa"/>
            <w:tcBorders>
              <w:top w:val="nil"/>
              <w:left w:val="nil"/>
              <w:bottom w:val="single" w:sz="4" w:space="0" w:color="auto"/>
              <w:right w:val="single" w:sz="4" w:space="0" w:color="auto"/>
            </w:tcBorders>
            <w:shd w:val="clear" w:color="auto" w:fill="auto"/>
            <w:vAlign w:val="center"/>
            <w:hideMark/>
          </w:tcPr>
          <w:p w14:paraId="11701D3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60 922,9  </w:t>
            </w:r>
          </w:p>
        </w:tc>
        <w:tc>
          <w:tcPr>
            <w:tcW w:w="1167" w:type="dxa"/>
            <w:tcBorders>
              <w:top w:val="nil"/>
              <w:left w:val="nil"/>
              <w:bottom w:val="single" w:sz="4" w:space="0" w:color="auto"/>
              <w:right w:val="single" w:sz="8" w:space="0" w:color="auto"/>
            </w:tcBorders>
            <w:shd w:val="clear" w:color="auto" w:fill="auto"/>
            <w:vAlign w:val="center"/>
            <w:hideMark/>
          </w:tcPr>
          <w:p w14:paraId="151E9756"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42 107,7  </w:t>
            </w:r>
          </w:p>
        </w:tc>
      </w:tr>
      <w:tr w:rsidR="00705C1B" w:rsidRPr="00705C1B" w14:paraId="34601F22" w14:textId="77777777" w:rsidTr="00705C1B">
        <w:trPr>
          <w:trHeight w:val="4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156DB80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w:t>
            </w:r>
          </w:p>
        </w:tc>
        <w:tc>
          <w:tcPr>
            <w:tcW w:w="2400" w:type="dxa"/>
            <w:tcBorders>
              <w:top w:val="nil"/>
              <w:left w:val="nil"/>
              <w:bottom w:val="single" w:sz="4" w:space="0" w:color="auto"/>
              <w:right w:val="nil"/>
            </w:tcBorders>
            <w:shd w:val="clear" w:color="auto" w:fill="auto"/>
            <w:vAlign w:val="center"/>
            <w:hideMark/>
          </w:tcPr>
          <w:p w14:paraId="2D3A2ACE"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Неподконтрольные расходы, включенные в НВВ, всего</w:t>
            </w:r>
          </w:p>
        </w:tc>
        <w:tc>
          <w:tcPr>
            <w:tcW w:w="850" w:type="dxa"/>
            <w:tcBorders>
              <w:top w:val="nil"/>
              <w:left w:val="single" w:sz="8" w:space="0" w:color="auto"/>
              <w:bottom w:val="single" w:sz="4" w:space="0" w:color="auto"/>
              <w:right w:val="nil"/>
            </w:tcBorders>
            <w:shd w:val="clear" w:color="auto" w:fill="auto"/>
            <w:vAlign w:val="center"/>
            <w:hideMark/>
          </w:tcPr>
          <w:p w14:paraId="2B88EC24"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3ED7E99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10 095 167,0  </w:t>
            </w:r>
          </w:p>
        </w:tc>
        <w:tc>
          <w:tcPr>
            <w:tcW w:w="1643" w:type="dxa"/>
            <w:tcBorders>
              <w:top w:val="nil"/>
              <w:left w:val="nil"/>
              <w:bottom w:val="single" w:sz="4" w:space="0" w:color="auto"/>
              <w:right w:val="single" w:sz="4" w:space="0" w:color="auto"/>
            </w:tcBorders>
            <w:shd w:val="clear" w:color="auto" w:fill="auto"/>
            <w:vAlign w:val="center"/>
            <w:hideMark/>
          </w:tcPr>
          <w:p w14:paraId="7C29D8EA"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4 795 980,9  </w:t>
            </w:r>
          </w:p>
        </w:tc>
        <w:tc>
          <w:tcPr>
            <w:tcW w:w="1332" w:type="dxa"/>
            <w:tcBorders>
              <w:top w:val="nil"/>
              <w:left w:val="nil"/>
              <w:bottom w:val="single" w:sz="4" w:space="0" w:color="auto"/>
              <w:right w:val="single" w:sz="4" w:space="0" w:color="auto"/>
            </w:tcBorders>
            <w:shd w:val="clear" w:color="auto" w:fill="auto"/>
            <w:vAlign w:val="center"/>
            <w:hideMark/>
          </w:tcPr>
          <w:p w14:paraId="6C7381A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6 368 892,0  </w:t>
            </w:r>
          </w:p>
        </w:tc>
        <w:tc>
          <w:tcPr>
            <w:tcW w:w="1167" w:type="dxa"/>
            <w:tcBorders>
              <w:top w:val="nil"/>
              <w:left w:val="nil"/>
              <w:bottom w:val="single" w:sz="4" w:space="0" w:color="auto"/>
              <w:right w:val="single" w:sz="8" w:space="0" w:color="auto"/>
            </w:tcBorders>
            <w:shd w:val="clear" w:color="auto" w:fill="auto"/>
            <w:vAlign w:val="center"/>
            <w:hideMark/>
          </w:tcPr>
          <w:p w14:paraId="26415B8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1 572 911,0  </w:t>
            </w:r>
          </w:p>
        </w:tc>
      </w:tr>
      <w:tr w:rsidR="00705C1B" w:rsidRPr="00705C1B" w14:paraId="5AB408E5"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669728D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1.2.1</w:t>
            </w:r>
          </w:p>
        </w:tc>
        <w:tc>
          <w:tcPr>
            <w:tcW w:w="2400" w:type="dxa"/>
            <w:tcBorders>
              <w:top w:val="nil"/>
              <w:left w:val="nil"/>
              <w:bottom w:val="single" w:sz="4" w:space="0" w:color="auto"/>
              <w:right w:val="nil"/>
            </w:tcBorders>
            <w:shd w:val="clear" w:color="auto" w:fill="auto"/>
            <w:vAlign w:val="center"/>
            <w:hideMark/>
          </w:tcPr>
          <w:p w14:paraId="50061FD0"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Оплата услуг ОАО «ФСК ЕЭС»</w:t>
            </w:r>
          </w:p>
        </w:tc>
        <w:tc>
          <w:tcPr>
            <w:tcW w:w="850" w:type="dxa"/>
            <w:tcBorders>
              <w:top w:val="nil"/>
              <w:left w:val="single" w:sz="8" w:space="0" w:color="auto"/>
              <w:bottom w:val="single" w:sz="4" w:space="0" w:color="auto"/>
              <w:right w:val="nil"/>
            </w:tcBorders>
            <w:shd w:val="clear" w:color="auto" w:fill="auto"/>
            <w:vAlign w:val="center"/>
            <w:hideMark/>
          </w:tcPr>
          <w:p w14:paraId="15FF3D64"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7BE2DC1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2 423 060,0  </w:t>
            </w:r>
          </w:p>
        </w:tc>
        <w:tc>
          <w:tcPr>
            <w:tcW w:w="1643" w:type="dxa"/>
            <w:tcBorders>
              <w:top w:val="nil"/>
              <w:left w:val="nil"/>
              <w:bottom w:val="single" w:sz="4" w:space="0" w:color="auto"/>
              <w:right w:val="single" w:sz="4" w:space="0" w:color="auto"/>
            </w:tcBorders>
            <w:shd w:val="clear" w:color="auto" w:fill="auto"/>
            <w:vAlign w:val="center"/>
            <w:hideMark/>
          </w:tcPr>
          <w:p w14:paraId="4922A2D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2 424 358,0  </w:t>
            </w:r>
          </w:p>
        </w:tc>
        <w:tc>
          <w:tcPr>
            <w:tcW w:w="1332" w:type="dxa"/>
            <w:tcBorders>
              <w:top w:val="nil"/>
              <w:left w:val="nil"/>
              <w:bottom w:val="single" w:sz="4" w:space="0" w:color="auto"/>
              <w:right w:val="single" w:sz="4" w:space="0" w:color="auto"/>
            </w:tcBorders>
            <w:shd w:val="clear" w:color="auto" w:fill="auto"/>
            <w:vAlign w:val="center"/>
            <w:hideMark/>
          </w:tcPr>
          <w:p w14:paraId="50CD0FF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2 448 686,4  </w:t>
            </w:r>
          </w:p>
        </w:tc>
        <w:tc>
          <w:tcPr>
            <w:tcW w:w="1167" w:type="dxa"/>
            <w:tcBorders>
              <w:top w:val="nil"/>
              <w:left w:val="nil"/>
              <w:bottom w:val="single" w:sz="4" w:space="0" w:color="auto"/>
              <w:right w:val="single" w:sz="8" w:space="0" w:color="auto"/>
            </w:tcBorders>
            <w:shd w:val="clear" w:color="auto" w:fill="auto"/>
            <w:vAlign w:val="center"/>
            <w:hideMark/>
          </w:tcPr>
          <w:p w14:paraId="65E9F04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24 328,4  </w:t>
            </w:r>
          </w:p>
        </w:tc>
      </w:tr>
      <w:tr w:rsidR="00705C1B" w:rsidRPr="00705C1B" w14:paraId="78DAFD0F"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47C6140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1.2.2.</w:t>
            </w:r>
          </w:p>
        </w:tc>
        <w:tc>
          <w:tcPr>
            <w:tcW w:w="2400" w:type="dxa"/>
            <w:tcBorders>
              <w:top w:val="nil"/>
              <w:left w:val="nil"/>
              <w:bottom w:val="single" w:sz="4" w:space="0" w:color="auto"/>
              <w:right w:val="nil"/>
            </w:tcBorders>
            <w:shd w:val="clear" w:color="auto" w:fill="auto"/>
            <w:vAlign w:val="center"/>
            <w:hideMark/>
          </w:tcPr>
          <w:p w14:paraId="14FA49E6"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Плата за аренду имущества</w:t>
            </w:r>
          </w:p>
        </w:tc>
        <w:tc>
          <w:tcPr>
            <w:tcW w:w="850" w:type="dxa"/>
            <w:tcBorders>
              <w:top w:val="nil"/>
              <w:left w:val="single" w:sz="8" w:space="0" w:color="auto"/>
              <w:bottom w:val="single" w:sz="4" w:space="0" w:color="auto"/>
              <w:right w:val="nil"/>
            </w:tcBorders>
            <w:shd w:val="clear" w:color="auto" w:fill="auto"/>
            <w:vAlign w:val="center"/>
            <w:hideMark/>
          </w:tcPr>
          <w:p w14:paraId="60F1C6BB"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3661ED65"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33 089,0  </w:t>
            </w:r>
          </w:p>
        </w:tc>
        <w:tc>
          <w:tcPr>
            <w:tcW w:w="1643" w:type="dxa"/>
            <w:tcBorders>
              <w:top w:val="nil"/>
              <w:left w:val="nil"/>
              <w:bottom w:val="single" w:sz="4" w:space="0" w:color="auto"/>
              <w:right w:val="single" w:sz="4" w:space="0" w:color="auto"/>
            </w:tcBorders>
            <w:shd w:val="clear" w:color="auto" w:fill="auto"/>
            <w:vAlign w:val="center"/>
            <w:hideMark/>
          </w:tcPr>
          <w:p w14:paraId="65DD0006"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24 212,8  </w:t>
            </w:r>
          </w:p>
        </w:tc>
        <w:tc>
          <w:tcPr>
            <w:tcW w:w="1332" w:type="dxa"/>
            <w:tcBorders>
              <w:top w:val="nil"/>
              <w:left w:val="nil"/>
              <w:bottom w:val="single" w:sz="4" w:space="0" w:color="auto"/>
              <w:right w:val="single" w:sz="4" w:space="0" w:color="auto"/>
            </w:tcBorders>
            <w:shd w:val="clear" w:color="auto" w:fill="auto"/>
            <w:vAlign w:val="center"/>
            <w:hideMark/>
          </w:tcPr>
          <w:p w14:paraId="6A56D93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20 953,5  </w:t>
            </w:r>
          </w:p>
        </w:tc>
        <w:tc>
          <w:tcPr>
            <w:tcW w:w="1167" w:type="dxa"/>
            <w:tcBorders>
              <w:top w:val="nil"/>
              <w:left w:val="nil"/>
              <w:bottom w:val="single" w:sz="4" w:space="0" w:color="auto"/>
              <w:right w:val="single" w:sz="8" w:space="0" w:color="auto"/>
            </w:tcBorders>
            <w:shd w:val="clear" w:color="auto" w:fill="auto"/>
            <w:vAlign w:val="center"/>
            <w:hideMark/>
          </w:tcPr>
          <w:p w14:paraId="20D7260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-3 259,3  </w:t>
            </w:r>
          </w:p>
        </w:tc>
      </w:tr>
      <w:tr w:rsidR="00705C1B" w:rsidRPr="00705C1B" w14:paraId="5BD99DF3" w14:textId="77777777" w:rsidTr="00705C1B">
        <w:trPr>
          <w:trHeight w:val="4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042B27D5"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1.2.3.</w:t>
            </w:r>
          </w:p>
        </w:tc>
        <w:tc>
          <w:tcPr>
            <w:tcW w:w="2400" w:type="dxa"/>
            <w:tcBorders>
              <w:top w:val="nil"/>
              <w:left w:val="nil"/>
              <w:bottom w:val="single" w:sz="4" w:space="0" w:color="auto"/>
              <w:right w:val="nil"/>
            </w:tcBorders>
            <w:shd w:val="clear" w:color="auto" w:fill="auto"/>
            <w:vAlign w:val="center"/>
            <w:hideMark/>
          </w:tcPr>
          <w:p w14:paraId="06A3C1C4"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Отчисления на социальные нужды</w:t>
            </w:r>
          </w:p>
        </w:tc>
        <w:tc>
          <w:tcPr>
            <w:tcW w:w="850" w:type="dxa"/>
            <w:tcBorders>
              <w:top w:val="nil"/>
              <w:left w:val="single" w:sz="8" w:space="0" w:color="auto"/>
              <w:bottom w:val="single" w:sz="4" w:space="0" w:color="auto"/>
              <w:right w:val="nil"/>
            </w:tcBorders>
            <w:shd w:val="clear" w:color="auto" w:fill="auto"/>
            <w:vAlign w:val="center"/>
            <w:hideMark/>
          </w:tcPr>
          <w:p w14:paraId="534D3632"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54250CA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867 771,0  </w:t>
            </w:r>
          </w:p>
        </w:tc>
        <w:tc>
          <w:tcPr>
            <w:tcW w:w="1643" w:type="dxa"/>
            <w:tcBorders>
              <w:top w:val="nil"/>
              <w:left w:val="nil"/>
              <w:bottom w:val="single" w:sz="4" w:space="0" w:color="auto"/>
              <w:right w:val="single" w:sz="4" w:space="0" w:color="auto"/>
            </w:tcBorders>
            <w:shd w:val="clear" w:color="auto" w:fill="auto"/>
            <w:vAlign w:val="center"/>
            <w:hideMark/>
          </w:tcPr>
          <w:p w14:paraId="2C626EF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656 072,1  </w:t>
            </w:r>
          </w:p>
        </w:tc>
        <w:tc>
          <w:tcPr>
            <w:tcW w:w="1332" w:type="dxa"/>
            <w:tcBorders>
              <w:top w:val="nil"/>
              <w:left w:val="nil"/>
              <w:bottom w:val="single" w:sz="4" w:space="0" w:color="auto"/>
              <w:right w:val="single" w:sz="4" w:space="0" w:color="auto"/>
            </w:tcBorders>
            <w:shd w:val="clear" w:color="auto" w:fill="auto"/>
            <w:vAlign w:val="center"/>
            <w:hideMark/>
          </w:tcPr>
          <w:p w14:paraId="57485BA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662 479,1  </w:t>
            </w:r>
          </w:p>
        </w:tc>
        <w:tc>
          <w:tcPr>
            <w:tcW w:w="1167" w:type="dxa"/>
            <w:tcBorders>
              <w:top w:val="nil"/>
              <w:left w:val="nil"/>
              <w:bottom w:val="single" w:sz="4" w:space="0" w:color="auto"/>
              <w:right w:val="single" w:sz="8" w:space="0" w:color="auto"/>
            </w:tcBorders>
            <w:shd w:val="clear" w:color="auto" w:fill="auto"/>
            <w:vAlign w:val="center"/>
            <w:hideMark/>
          </w:tcPr>
          <w:p w14:paraId="0DF06ED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6 407,0  </w:t>
            </w:r>
          </w:p>
        </w:tc>
      </w:tr>
      <w:tr w:rsidR="00705C1B" w:rsidRPr="00705C1B" w14:paraId="67DC0B05"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468D5DA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1.2.4.</w:t>
            </w:r>
          </w:p>
        </w:tc>
        <w:tc>
          <w:tcPr>
            <w:tcW w:w="2400" w:type="dxa"/>
            <w:tcBorders>
              <w:top w:val="nil"/>
              <w:left w:val="nil"/>
              <w:bottom w:val="single" w:sz="4" w:space="0" w:color="auto"/>
              <w:right w:val="nil"/>
            </w:tcBorders>
            <w:shd w:val="clear" w:color="auto" w:fill="auto"/>
            <w:vAlign w:val="center"/>
            <w:hideMark/>
          </w:tcPr>
          <w:p w14:paraId="384F8CFD"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амортизация</w:t>
            </w:r>
          </w:p>
        </w:tc>
        <w:tc>
          <w:tcPr>
            <w:tcW w:w="850" w:type="dxa"/>
            <w:tcBorders>
              <w:top w:val="nil"/>
              <w:left w:val="single" w:sz="8" w:space="0" w:color="auto"/>
              <w:bottom w:val="single" w:sz="4" w:space="0" w:color="auto"/>
              <w:right w:val="nil"/>
            </w:tcBorders>
            <w:shd w:val="clear" w:color="auto" w:fill="auto"/>
            <w:vAlign w:val="center"/>
            <w:hideMark/>
          </w:tcPr>
          <w:p w14:paraId="5EE0A943"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6BCA69FF"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500 103,0  </w:t>
            </w:r>
          </w:p>
        </w:tc>
        <w:tc>
          <w:tcPr>
            <w:tcW w:w="1643" w:type="dxa"/>
            <w:tcBorders>
              <w:top w:val="nil"/>
              <w:left w:val="nil"/>
              <w:bottom w:val="single" w:sz="4" w:space="0" w:color="auto"/>
              <w:right w:val="single" w:sz="4" w:space="0" w:color="auto"/>
            </w:tcBorders>
            <w:shd w:val="clear" w:color="auto" w:fill="auto"/>
            <w:vAlign w:val="center"/>
            <w:hideMark/>
          </w:tcPr>
          <w:p w14:paraId="4F5142B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505 021,2  </w:t>
            </w:r>
          </w:p>
        </w:tc>
        <w:tc>
          <w:tcPr>
            <w:tcW w:w="1332" w:type="dxa"/>
            <w:tcBorders>
              <w:top w:val="nil"/>
              <w:left w:val="nil"/>
              <w:bottom w:val="single" w:sz="4" w:space="0" w:color="auto"/>
              <w:right w:val="single" w:sz="4" w:space="0" w:color="auto"/>
            </w:tcBorders>
            <w:shd w:val="clear" w:color="auto" w:fill="auto"/>
            <w:vAlign w:val="center"/>
            <w:hideMark/>
          </w:tcPr>
          <w:p w14:paraId="7B7A241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534 526,9  </w:t>
            </w:r>
          </w:p>
        </w:tc>
        <w:tc>
          <w:tcPr>
            <w:tcW w:w="1167" w:type="dxa"/>
            <w:tcBorders>
              <w:top w:val="nil"/>
              <w:left w:val="nil"/>
              <w:bottom w:val="single" w:sz="4" w:space="0" w:color="auto"/>
              <w:right w:val="single" w:sz="8" w:space="0" w:color="auto"/>
            </w:tcBorders>
            <w:shd w:val="clear" w:color="auto" w:fill="auto"/>
            <w:vAlign w:val="center"/>
            <w:hideMark/>
          </w:tcPr>
          <w:p w14:paraId="17C7D25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29 505,7  </w:t>
            </w:r>
          </w:p>
        </w:tc>
      </w:tr>
      <w:tr w:rsidR="00705C1B" w:rsidRPr="00705C1B" w14:paraId="62FD83B7"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7F9FB55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1.2.5.</w:t>
            </w:r>
          </w:p>
        </w:tc>
        <w:tc>
          <w:tcPr>
            <w:tcW w:w="2400" w:type="dxa"/>
            <w:tcBorders>
              <w:top w:val="nil"/>
              <w:left w:val="nil"/>
              <w:bottom w:val="single" w:sz="4" w:space="0" w:color="auto"/>
              <w:right w:val="nil"/>
            </w:tcBorders>
            <w:shd w:val="clear" w:color="auto" w:fill="auto"/>
            <w:vAlign w:val="center"/>
            <w:hideMark/>
          </w:tcPr>
          <w:p w14:paraId="2CFD252C"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налог на прибыль</w:t>
            </w:r>
          </w:p>
        </w:tc>
        <w:tc>
          <w:tcPr>
            <w:tcW w:w="850" w:type="dxa"/>
            <w:tcBorders>
              <w:top w:val="nil"/>
              <w:left w:val="single" w:sz="8" w:space="0" w:color="auto"/>
              <w:bottom w:val="single" w:sz="4" w:space="0" w:color="auto"/>
              <w:right w:val="nil"/>
            </w:tcBorders>
            <w:shd w:val="clear" w:color="auto" w:fill="auto"/>
            <w:vAlign w:val="center"/>
            <w:hideMark/>
          </w:tcPr>
          <w:p w14:paraId="0687DCFC"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2535546A"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82 175,0  </w:t>
            </w:r>
          </w:p>
        </w:tc>
        <w:tc>
          <w:tcPr>
            <w:tcW w:w="1643" w:type="dxa"/>
            <w:tcBorders>
              <w:top w:val="nil"/>
              <w:left w:val="nil"/>
              <w:bottom w:val="single" w:sz="4" w:space="0" w:color="auto"/>
              <w:right w:val="single" w:sz="4" w:space="0" w:color="auto"/>
            </w:tcBorders>
            <w:shd w:val="clear" w:color="auto" w:fill="auto"/>
            <w:vAlign w:val="center"/>
            <w:hideMark/>
          </w:tcPr>
          <w:p w14:paraId="09F4281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82 567,8  </w:t>
            </w:r>
          </w:p>
        </w:tc>
        <w:tc>
          <w:tcPr>
            <w:tcW w:w="1332" w:type="dxa"/>
            <w:tcBorders>
              <w:top w:val="nil"/>
              <w:left w:val="nil"/>
              <w:bottom w:val="single" w:sz="4" w:space="0" w:color="auto"/>
              <w:right w:val="single" w:sz="4" w:space="0" w:color="auto"/>
            </w:tcBorders>
            <w:shd w:val="clear" w:color="auto" w:fill="auto"/>
            <w:vAlign w:val="center"/>
            <w:hideMark/>
          </w:tcPr>
          <w:p w14:paraId="76B211E7"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0,0  </w:t>
            </w:r>
          </w:p>
        </w:tc>
        <w:tc>
          <w:tcPr>
            <w:tcW w:w="1167" w:type="dxa"/>
            <w:tcBorders>
              <w:top w:val="nil"/>
              <w:left w:val="nil"/>
              <w:bottom w:val="single" w:sz="4" w:space="0" w:color="auto"/>
              <w:right w:val="single" w:sz="8" w:space="0" w:color="auto"/>
            </w:tcBorders>
            <w:shd w:val="clear" w:color="auto" w:fill="auto"/>
            <w:vAlign w:val="center"/>
            <w:hideMark/>
          </w:tcPr>
          <w:p w14:paraId="2865C32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-82 567,8  </w:t>
            </w:r>
          </w:p>
        </w:tc>
      </w:tr>
      <w:tr w:rsidR="00705C1B" w:rsidRPr="00705C1B" w14:paraId="105C2639" w14:textId="77777777" w:rsidTr="00705C1B">
        <w:trPr>
          <w:trHeight w:val="45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32B2F2A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1.2.6.</w:t>
            </w:r>
          </w:p>
        </w:tc>
        <w:tc>
          <w:tcPr>
            <w:tcW w:w="2400" w:type="dxa"/>
            <w:tcBorders>
              <w:top w:val="nil"/>
              <w:left w:val="nil"/>
              <w:bottom w:val="single" w:sz="4" w:space="0" w:color="auto"/>
              <w:right w:val="nil"/>
            </w:tcBorders>
            <w:shd w:val="clear" w:color="auto" w:fill="auto"/>
            <w:vAlign w:val="center"/>
            <w:hideMark/>
          </w:tcPr>
          <w:p w14:paraId="16149F9B"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прочие налоги</w:t>
            </w:r>
          </w:p>
        </w:tc>
        <w:tc>
          <w:tcPr>
            <w:tcW w:w="850" w:type="dxa"/>
            <w:tcBorders>
              <w:top w:val="nil"/>
              <w:left w:val="single" w:sz="8" w:space="0" w:color="auto"/>
              <w:bottom w:val="single" w:sz="4" w:space="0" w:color="auto"/>
              <w:right w:val="nil"/>
            </w:tcBorders>
            <w:shd w:val="clear" w:color="auto" w:fill="auto"/>
            <w:vAlign w:val="center"/>
            <w:hideMark/>
          </w:tcPr>
          <w:p w14:paraId="303BBF19"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7F1EE7F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111 609,0  </w:t>
            </w:r>
          </w:p>
        </w:tc>
        <w:tc>
          <w:tcPr>
            <w:tcW w:w="1643" w:type="dxa"/>
            <w:tcBorders>
              <w:top w:val="nil"/>
              <w:left w:val="nil"/>
              <w:bottom w:val="single" w:sz="4" w:space="0" w:color="auto"/>
              <w:right w:val="single" w:sz="4" w:space="0" w:color="auto"/>
            </w:tcBorders>
            <w:shd w:val="clear" w:color="auto" w:fill="auto"/>
            <w:vAlign w:val="center"/>
            <w:hideMark/>
          </w:tcPr>
          <w:p w14:paraId="5FB6C0C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87 627,8  </w:t>
            </w:r>
          </w:p>
        </w:tc>
        <w:tc>
          <w:tcPr>
            <w:tcW w:w="1332" w:type="dxa"/>
            <w:tcBorders>
              <w:top w:val="nil"/>
              <w:left w:val="nil"/>
              <w:bottom w:val="single" w:sz="4" w:space="0" w:color="auto"/>
              <w:right w:val="single" w:sz="4" w:space="0" w:color="auto"/>
            </w:tcBorders>
            <w:shd w:val="clear" w:color="auto" w:fill="auto"/>
            <w:vAlign w:val="center"/>
            <w:hideMark/>
          </w:tcPr>
          <w:p w14:paraId="010F8E42"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58 684,5  </w:t>
            </w:r>
          </w:p>
        </w:tc>
        <w:tc>
          <w:tcPr>
            <w:tcW w:w="1167" w:type="dxa"/>
            <w:tcBorders>
              <w:top w:val="nil"/>
              <w:left w:val="nil"/>
              <w:bottom w:val="single" w:sz="4" w:space="0" w:color="auto"/>
              <w:right w:val="single" w:sz="8" w:space="0" w:color="auto"/>
            </w:tcBorders>
            <w:shd w:val="clear" w:color="auto" w:fill="auto"/>
            <w:vAlign w:val="center"/>
            <w:hideMark/>
          </w:tcPr>
          <w:p w14:paraId="4CD13146"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-28 943,2  </w:t>
            </w:r>
          </w:p>
        </w:tc>
      </w:tr>
      <w:tr w:rsidR="00705C1B" w:rsidRPr="00705C1B" w14:paraId="01D3783C" w14:textId="77777777" w:rsidTr="00705C1B">
        <w:trPr>
          <w:trHeight w:val="144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3A3304D7"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1.2.7.</w:t>
            </w:r>
          </w:p>
        </w:tc>
        <w:tc>
          <w:tcPr>
            <w:tcW w:w="2400" w:type="dxa"/>
            <w:tcBorders>
              <w:top w:val="nil"/>
              <w:left w:val="nil"/>
              <w:bottom w:val="single" w:sz="4" w:space="0" w:color="auto"/>
              <w:right w:val="nil"/>
            </w:tcBorders>
            <w:shd w:val="clear" w:color="auto" w:fill="auto"/>
            <w:vAlign w:val="center"/>
            <w:hideMark/>
          </w:tcPr>
          <w:p w14:paraId="524D856B"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850" w:type="dxa"/>
            <w:tcBorders>
              <w:top w:val="nil"/>
              <w:left w:val="single" w:sz="8" w:space="0" w:color="auto"/>
              <w:bottom w:val="single" w:sz="4" w:space="0" w:color="auto"/>
              <w:right w:val="nil"/>
            </w:tcBorders>
            <w:shd w:val="clear" w:color="auto" w:fill="auto"/>
            <w:vAlign w:val="center"/>
            <w:hideMark/>
          </w:tcPr>
          <w:p w14:paraId="0304477F"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56377CA5"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148 212,0  </w:t>
            </w:r>
          </w:p>
        </w:tc>
        <w:tc>
          <w:tcPr>
            <w:tcW w:w="1643" w:type="dxa"/>
            <w:tcBorders>
              <w:top w:val="nil"/>
              <w:left w:val="nil"/>
              <w:bottom w:val="single" w:sz="4" w:space="0" w:color="auto"/>
              <w:right w:val="single" w:sz="4" w:space="0" w:color="auto"/>
            </w:tcBorders>
            <w:shd w:val="clear" w:color="auto" w:fill="auto"/>
            <w:vAlign w:val="center"/>
            <w:hideMark/>
          </w:tcPr>
          <w:p w14:paraId="29B5B7E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84 021,9  </w:t>
            </w:r>
          </w:p>
        </w:tc>
        <w:tc>
          <w:tcPr>
            <w:tcW w:w="1332" w:type="dxa"/>
            <w:tcBorders>
              <w:top w:val="nil"/>
              <w:left w:val="nil"/>
              <w:bottom w:val="single" w:sz="4" w:space="0" w:color="auto"/>
              <w:right w:val="single" w:sz="4" w:space="0" w:color="auto"/>
            </w:tcBorders>
            <w:shd w:val="clear" w:color="auto" w:fill="auto"/>
            <w:vAlign w:val="center"/>
            <w:hideMark/>
          </w:tcPr>
          <w:p w14:paraId="3B5D3AB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94 349,6  </w:t>
            </w:r>
          </w:p>
        </w:tc>
        <w:tc>
          <w:tcPr>
            <w:tcW w:w="1167" w:type="dxa"/>
            <w:tcBorders>
              <w:top w:val="nil"/>
              <w:left w:val="nil"/>
              <w:bottom w:val="single" w:sz="4" w:space="0" w:color="auto"/>
              <w:right w:val="single" w:sz="8" w:space="0" w:color="auto"/>
            </w:tcBorders>
            <w:shd w:val="clear" w:color="auto" w:fill="auto"/>
            <w:vAlign w:val="center"/>
            <w:hideMark/>
          </w:tcPr>
          <w:p w14:paraId="02A1520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10 327,7  </w:t>
            </w:r>
          </w:p>
        </w:tc>
      </w:tr>
      <w:tr w:rsidR="00705C1B" w:rsidRPr="00705C1B" w14:paraId="24D3290F" w14:textId="77777777" w:rsidTr="00705C1B">
        <w:trPr>
          <w:trHeight w:val="4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28B84C0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1.2.8.</w:t>
            </w:r>
          </w:p>
        </w:tc>
        <w:tc>
          <w:tcPr>
            <w:tcW w:w="2400" w:type="dxa"/>
            <w:tcBorders>
              <w:top w:val="nil"/>
              <w:left w:val="nil"/>
              <w:bottom w:val="single" w:sz="4" w:space="0" w:color="auto"/>
              <w:right w:val="nil"/>
            </w:tcBorders>
            <w:shd w:val="clear" w:color="auto" w:fill="auto"/>
            <w:vAlign w:val="center"/>
            <w:hideMark/>
          </w:tcPr>
          <w:p w14:paraId="414A4651"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 xml:space="preserve">прочие неподконтрольные расходы </w:t>
            </w:r>
          </w:p>
        </w:tc>
        <w:tc>
          <w:tcPr>
            <w:tcW w:w="850" w:type="dxa"/>
            <w:tcBorders>
              <w:top w:val="nil"/>
              <w:left w:val="single" w:sz="8" w:space="0" w:color="auto"/>
              <w:bottom w:val="single" w:sz="4" w:space="0" w:color="auto"/>
              <w:right w:val="nil"/>
            </w:tcBorders>
            <w:shd w:val="clear" w:color="auto" w:fill="auto"/>
            <w:vAlign w:val="center"/>
            <w:hideMark/>
          </w:tcPr>
          <w:p w14:paraId="59785B14"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794AFD4E"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5 929 148,0  </w:t>
            </w:r>
          </w:p>
        </w:tc>
        <w:tc>
          <w:tcPr>
            <w:tcW w:w="1643" w:type="dxa"/>
            <w:tcBorders>
              <w:top w:val="nil"/>
              <w:left w:val="nil"/>
              <w:bottom w:val="single" w:sz="4" w:space="0" w:color="auto"/>
              <w:right w:val="single" w:sz="4" w:space="0" w:color="auto"/>
            </w:tcBorders>
            <w:shd w:val="clear" w:color="auto" w:fill="auto"/>
            <w:vAlign w:val="center"/>
            <w:hideMark/>
          </w:tcPr>
          <w:p w14:paraId="4CE4A0E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932 099,4  </w:t>
            </w:r>
          </w:p>
        </w:tc>
        <w:tc>
          <w:tcPr>
            <w:tcW w:w="1332" w:type="dxa"/>
            <w:tcBorders>
              <w:top w:val="nil"/>
              <w:left w:val="nil"/>
              <w:bottom w:val="single" w:sz="4" w:space="0" w:color="auto"/>
              <w:right w:val="single" w:sz="4" w:space="0" w:color="auto"/>
            </w:tcBorders>
            <w:shd w:val="clear" w:color="auto" w:fill="auto"/>
            <w:vAlign w:val="center"/>
            <w:hideMark/>
          </w:tcPr>
          <w:p w14:paraId="79FCC83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2 549 211,8  </w:t>
            </w:r>
          </w:p>
        </w:tc>
        <w:tc>
          <w:tcPr>
            <w:tcW w:w="1167" w:type="dxa"/>
            <w:tcBorders>
              <w:top w:val="nil"/>
              <w:left w:val="nil"/>
              <w:bottom w:val="single" w:sz="4" w:space="0" w:color="auto"/>
              <w:right w:val="single" w:sz="8" w:space="0" w:color="auto"/>
            </w:tcBorders>
            <w:shd w:val="clear" w:color="auto" w:fill="auto"/>
            <w:vAlign w:val="center"/>
            <w:hideMark/>
          </w:tcPr>
          <w:p w14:paraId="7199656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1 617 112,4  </w:t>
            </w:r>
          </w:p>
        </w:tc>
      </w:tr>
      <w:tr w:rsidR="00705C1B" w:rsidRPr="00705C1B" w14:paraId="075A4952" w14:textId="77777777" w:rsidTr="00705C1B">
        <w:trPr>
          <w:trHeight w:val="16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53DAF0C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lastRenderedPageBreak/>
              <w:t>1.3</w:t>
            </w:r>
          </w:p>
        </w:tc>
        <w:tc>
          <w:tcPr>
            <w:tcW w:w="2400" w:type="dxa"/>
            <w:tcBorders>
              <w:top w:val="nil"/>
              <w:left w:val="nil"/>
              <w:bottom w:val="single" w:sz="4" w:space="0" w:color="auto"/>
              <w:right w:val="nil"/>
            </w:tcBorders>
            <w:shd w:val="clear" w:color="auto" w:fill="auto"/>
            <w:vAlign w:val="center"/>
            <w:hideMark/>
          </w:tcPr>
          <w:p w14:paraId="1154C5D6"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Корректировки НВВ за предыдущие периоды</w:t>
            </w:r>
            <w:r w:rsidRPr="00705C1B">
              <w:rPr>
                <w:rFonts w:ascii="Myriad Pro" w:hAnsi="Myriad Pro" w:cs="Calibri"/>
                <w:sz w:val="18"/>
                <w:szCs w:val="18"/>
              </w:rPr>
              <w:br/>
              <w:t>недополученный по независящим причинам доход (+) / избыток средств, полученный в предыдущем периоде регулирования (–)</w:t>
            </w:r>
          </w:p>
        </w:tc>
        <w:tc>
          <w:tcPr>
            <w:tcW w:w="850" w:type="dxa"/>
            <w:tcBorders>
              <w:top w:val="nil"/>
              <w:left w:val="single" w:sz="8" w:space="0" w:color="auto"/>
              <w:bottom w:val="single" w:sz="4" w:space="0" w:color="auto"/>
              <w:right w:val="nil"/>
            </w:tcBorders>
            <w:shd w:val="clear" w:color="auto" w:fill="auto"/>
            <w:vAlign w:val="center"/>
            <w:hideMark/>
          </w:tcPr>
          <w:p w14:paraId="7C3662A7"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4D739E8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1 115 849,0  </w:t>
            </w:r>
          </w:p>
        </w:tc>
        <w:tc>
          <w:tcPr>
            <w:tcW w:w="1643" w:type="dxa"/>
            <w:tcBorders>
              <w:top w:val="nil"/>
              <w:left w:val="nil"/>
              <w:bottom w:val="single" w:sz="4" w:space="0" w:color="auto"/>
              <w:right w:val="single" w:sz="4" w:space="0" w:color="auto"/>
            </w:tcBorders>
            <w:shd w:val="clear" w:color="auto" w:fill="auto"/>
            <w:vAlign w:val="center"/>
            <w:hideMark/>
          </w:tcPr>
          <w:p w14:paraId="679640B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719 400,9  </w:t>
            </w:r>
          </w:p>
        </w:tc>
        <w:tc>
          <w:tcPr>
            <w:tcW w:w="1332" w:type="dxa"/>
            <w:tcBorders>
              <w:top w:val="nil"/>
              <w:left w:val="nil"/>
              <w:bottom w:val="single" w:sz="4" w:space="0" w:color="auto"/>
              <w:right w:val="single" w:sz="4" w:space="0" w:color="auto"/>
            </w:tcBorders>
            <w:shd w:val="clear" w:color="auto" w:fill="auto"/>
            <w:vAlign w:val="center"/>
            <w:hideMark/>
          </w:tcPr>
          <w:p w14:paraId="0A3CAC5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-1 117 183,2  </w:t>
            </w:r>
          </w:p>
        </w:tc>
        <w:tc>
          <w:tcPr>
            <w:tcW w:w="1167" w:type="dxa"/>
            <w:tcBorders>
              <w:top w:val="nil"/>
              <w:left w:val="nil"/>
              <w:bottom w:val="single" w:sz="4" w:space="0" w:color="auto"/>
              <w:right w:val="single" w:sz="8" w:space="0" w:color="auto"/>
            </w:tcBorders>
            <w:shd w:val="clear" w:color="auto" w:fill="auto"/>
            <w:vAlign w:val="center"/>
            <w:hideMark/>
          </w:tcPr>
          <w:p w14:paraId="54ACE1A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-1 836 584,2  </w:t>
            </w:r>
          </w:p>
        </w:tc>
      </w:tr>
      <w:tr w:rsidR="00705C1B" w:rsidRPr="00705C1B" w14:paraId="6294D19A" w14:textId="77777777" w:rsidTr="00705C1B">
        <w:trPr>
          <w:trHeight w:val="72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2DBB8D5B"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III</w:t>
            </w:r>
          </w:p>
        </w:tc>
        <w:tc>
          <w:tcPr>
            <w:tcW w:w="2400" w:type="dxa"/>
            <w:tcBorders>
              <w:top w:val="nil"/>
              <w:left w:val="nil"/>
              <w:bottom w:val="single" w:sz="4" w:space="0" w:color="auto"/>
              <w:right w:val="nil"/>
            </w:tcBorders>
            <w:shd w:val="clear" w:color="auto" w:fill="auto"/>
            <w:vAlign w:val="center"/>
            <w:hideMark/>
          </w:tcPr>
          <w:p w14:paraId="0F2AA93D"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Необходимая валовая выручка на оплату технологического расхода (потерь) электроэнергии</w:t>
            </w:r>
          </w:p>
        </w:tc>
        <w:tc>
          <w:tcPr>
            <w:tcW w:w="850" w:type="dxa"/>
            <w:tcBorders>
              <w:top w:val="nil"/>
              <w:left w:val="single" w:sz="8" w:space="0" w:color="auto"/>
              <w:bottom w:val="single" w:sz="4" w:space="0" w:color="auto"/>
              <w:right w:val="nil"/>
            </w:tcBorders>
            <w:shd w:val="clear" w:color="auto" w:fill="auto"/>
            <w:vAlign w:val="center"/>
            <w:hideMark/>
          </w:tcPr>
          <w:p w14:paraId="72AB4014"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тыс. руб.</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2EC644F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1 759 200,6  </w:t>
            </w:r>
          </w:p>
        </w:tc>
        <w:tc>
          <w:tcPr>
            <w:tcW w:w="1643" w:type="dxa"/>
            <w:tcBorders>
              <w:top w:val="nil"/>
              <w:left w:val="nil"/>
              <w:bottom w:val="single" w:sz="4" w:space="0" w:color="auto"/>
              <w:right w:val="single" w:sz="4" w:space="0" w:color="auto"/>
            </w:tcBorders>
            <w:shd w:val="clear" w:color="auto" w:fill="auto"/>
            <w:vAlign w:val="center"/>
            <w:hideMark/>
          </w:tcPr>
          <w:p w14:paraId="074F86D4"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1 947 748,1  </w:t>
            </w:r>
          </w:p>
        </w:tc>
        <w:tc>
          <w:tcPr>
            <w:tcW w:w="1332" w:type="dxa"/>
            <w:tcBorders>
              <w:top w:val="nil"/>
              <w:left w:val="nil"/>
              <w:bottom w:val="single" w:sz="4" w:space="0" w:color="auto"/>
              <w:right w:val="single" w:sz="4" w:space="0" w:color="auto"/>
            </w:tcBorders>
            <w:shd w:val="clear" w:color="auto" w:fill="auto"/>
            <w:vAlign w:val="center"/>
            <w:hideMark/>
          </w:tcPr>
          <w:p w14:paraId="10F42C1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1 748 216,9  </w:t>
            </w:r>
          </w:p>
        </w:tc>
        <w:tc>
          <w:tcPr>
            <w:tcW w:w="1167" w:type="dxa"/>
            <w:tcBorders>
              <w:top w:val="nil"/>
              <w:left w:val="nil"/>
              <w:bottom w:val="single" w:sz="4" w:space="0" w:color="auto"/>
              <w:right w:val="single" w:sz="8" w:space="0" w:color="auto"/>
            </w:tcBorders>
            <w:shd w:val="clear" w:color="auto" w:fill="auto"/>
            <w:vAlign w:val="center"/>
            <w:hideMark/>
          </w:tcPr>
          <w:p w14:paraId="024D17C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-199 531,2  </w:t>
            </w:r>
          </w:p>
        </w:tc>
      </w:tr>
      <w:tr w:rsidR="00705C1B" w:rsidRPr="00705C1B" w14:paraId="1DEDDAEC" w14:textId="77777777" w:rsidTr="00705C1B">
        <w:trPr>
          <w:trHeight w:val="48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0239EB46"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1.1</w:t>
            </w:r>
          </w:p>
        </w:tc>
        <w:tc>
          <w:tcPr>
            <w:tcW w:w="2400" w:type="dxa"/>
            <w:tcBorders>
              <w:top w:val="nil"/>
              <w:left w:val="nil"/>
              <w:bottom w:val="single" w:sz="4" w:space="0" w:color="auto"/>
              <w:right w:val="nil"/>
            </w:tcBorders>
            <w:shd w:val="clear" w:color="auto" w:fill="auto"/>
            <w:vAlign w:val="center"/>
            <w:hideMark/>
          </w:tcPr>
          <w:p w14:paraId="03039D3F"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Объем технологических потерь</w:t>
            </w:r>
          </w:p>
        </w:tc>
        <w:tc>
          <w:tcPr>
            <w:tcW w:w="850" w:type="dxa"/>
            <w:tcBorders>
              <w:top w:val="nil"/>
              <w:left w:val="single" w:sz="8" w:space="0" w:color="auto"/>
              <w:bottom w:val="single" w:sz="4" w:space="0" w:color="auto"/>
              <w:right w:val="nil"/>
            </w:tcBorders>
            <w:shd w:val="clear" w:color="auto" w:fill="auto"/>
            <w:vAlign w:val="center"/>
            <w:hideMark/>
          </w:tcPr>
          <w:p w14:paraId="3CB431F0"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МВт</w:t>
            </w:r>
            <w:r w:rsidR="00C2721B">
              <w:rPr>
                <w:rFonts w:ascii="Myriad Pro" w:hAnsi="Myriad Pro" w:cs="Calibri"/>
                <w:sz w:val="16"/>
                <w:szCs w:val="16"/>
              </w:rPr>
              <w:t>*</w:t>
            </w:r>
            <w:r w:rsidRPr="00705C1B">
              <w:rPr>
                <w:rFonts w:ascii="Myriad Pro" w:hAnsi="Myriad Pro" w:cs="Calibri"/>
                <w:sz w:val="16"/>
                <w:szCs w:val="16"/>
              </w:rPr>
              <w:t>ч</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67EC899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663 223,5  </w:t>
            </w:r>
          </w:p>
        </w:tc>
        <w:tc>
          <w:tcPr>
            <w:tcW w:w="1643" w:type="dxa"/>
            <w:tcBorders>
              <w:top w:val="nil"/>
              <w:left w:val="nil"/>
              <w:bottom w:val="single" w:sz="4" w:space="0" w:color="auto"/>
              <w:right w:val="single" w:sz="4" w:space="0" w:color="auto"/>
            </w:tcBorders>
            <w:shd w:val="clear" w:color="auto" w:fill="auto"/>
            <w:vAlign w:val="center"/>
            <w:hideMark/>
          </w:tcPr>
          <w:p w14:paraId="7866598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663 223,5  </w:t>
            </w:r>
          </w:p>
        </w:tc>
        <w:tc>
          <w:tcPr>
            <w:tcW w:w="1332" w:type="dxa"/>
            <w:tcBorders>
              <w:top w:val="nil"/>
              <w:left w:val="nil"/>
              <w:bottom w:val="single" w:sz="4" w:space="0" w:color="auto"/>
              <w:right w:val="single" w:sz="4" w:space="0" w:color="auto"/>
            </w:tcBorders>
            <w:shd w:val="clear" w:color="auto" w:fill="auto"/>
            <w:vAlign w:val="center"/>
            <w:hideMark/>
          </w:tcPr>
          <w:p w14:paraId="0984EEA1"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632 893,2  </w:t>
            </w:r>
          </w:p>
        </w:tc>
        <w:tc>
          <w:tcPr>
            <w:tcW w:w="1167" w:type="dxa"/>
            <w:tcBorders>
              <w:top w:val="nil"/>
              <w:left w:val="nil"/>
              <w:bottom w:val="single" w:sz="4" w:space="0" w:color="auto"/>
              <w:right w:val="single" w:sz="8" w:space="0" w:color="auto"/>
            </w:tcBorders>
            <w:shd w:val="clear" w:color="auto" w:fill="auto"/>
            <w:vAlign w:val="center"/>
            <w:hideMark/>
          </w:tcPr>
          <w:p w14:paraId="4BC349AA"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w:t>
            </w:r>
          </w:p>
        </w:tc>
      </w:tr>
      <w:tr w:rsidR="00705C1B" w:rsidRPr="00705C1B" w14:paraId="36D1E861" w14:textId="77777777" w:rsidTr="00705C1B">
        <w:trPr>
          <w:trHeight w:val="1200"/>
        </w:trPr>
        <w:tc>
          <w:tcPr>
            <w:tcW w:w="709" w:type="dxa"/>
            <w:tcBorders>
              <w:top w:val="nil"/>
              <w:left w:val="single" w:sz="8" w:space="0" w:color="auto"/>
              <w:bottom w:val="single" w:sz="4" w:space="0" w:color="auto"/>
              <w:right w:val="single" w:sz="8" w:space="0" w:color="auto"/>
            </w:tcBorders>
            <w:shd w:val="clear" w:color="auto" w:fill="auto"/>
            <w:vAlign w:val="center"/>
            <w:hideMark/>
          </w:tcPr>
          <w:p w14:paraId="48F4533F"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1.2</w:t>
            </w:r>
          </w:p>
        </w:tc>
        <w:tc>
          <w:tcPr>
            <w:tcW w:w="2400" w:type="dxa"/>
            <w:tcBorders>
              <w:top w:val="nil"/>
              <w:left w:val="nil"/>
              <w:bottom w:val="single" w:sz="4" w:space="0" w:color="auto"/>
              <w:right w:val="nil"/>
            </w:tcBorders>
            <w:shd w:val="clear" w:color="auto" w:fill="auto"/>
            <w:vAlign w:val="center"/>
            <w:hideMark/>
          </w:tcPr>
          <w:p w14:paraId="602A649D"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Цена покупки электрической энергии сетевой организацией в целях компенсации технологического расхода электрической энергии</w:t>
            </w:r>
          </w:p>
        </w:tc>
        <w:tc>
          <w:tcPr>
            <w:tcW w:w="850" w:type="dxa"/>
            <w:tcBorders>
              <w:top w:val="nil"/>
              <w:left w:val="single" w:sz="8" w:space="0" w:color="auto"/>
              <w:bottom w:val="single" w:sz="4" w:space="0" w:color="auto"/>
              <w:right w:val="nil"/>
            </w:tcBorders>
            <w:shd w:val="clear" w:color="000000" w:fill="FFFFFF"/>
            <w:vAlign w:val="center"/>
            <w:hideMark/>
          </w:tcPr>
          <w:p w14:paraId="5562B4E0"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руб./МВт</w:t>
            </w:r>
            <w:r w:rsidR="00C2721B">
              <w:rPr>
                <w:rFonts w:ascii="Myriad Pro" w:hAnsi="Myriad Pro" w:cs="Calibri"/>
                <w:sz w:val="16"/>
                <w:szCs w:val="16"/>
              </w:rPr>
              <w:t>*</w:t>
            </w:r>
            <w:r w:rsidRPr="00705C1B">
              <w:rPr>
                <w:rFonts w:ascii="Myriad Pro" w:hAnsi="Myriad Pro" w:cs="Calibri"/>
                <w:sz w:val="16"/>
                <w:szCs w:val="16"/>
              </w:rPr>
              <w:t>ч</w:t>
            </w:r>
          </w:p>
        </w:tc>
        <w:tc>
          <w:tcPr>
            <w:tcW w:w="1399" w:type="dxa"/>
            <w:tcBorders>
              <w:top w:val="nil"/>
              <w:left w:val="single" w:sz="8" w:space="0" w:color="auto"/>
              <w:bottom w:val="single" w:sz="4" w:space="0" w:color="auto"/>
              <w:right w:val="single" w:sz="4" w:space="0" w:color="auto"/>
            </w:tcBorders>
            <w:shd w:val="clear" w:color="auto" w:fill="auto"/>
            <w:vAlign w:val="center"/>
            <w:hideMark/>
          </w:tcPr>
          <w:p w14:paraId="46C1C70C"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2 652,5  </w:t>
            </w:r>
          </w:p>
        </w:tc>
        <w:tc>
          <w:tcPr>
            <w:tcW w:w="1643" w:type="dxa"/>
            <w:tcBorders>
              <w:top w:val="nil"/>
              <w:left w:val="nil"/>
              <w:bottom w:val="single" w:sz="4" w:space="0" w:color="auto"/>
              <w:right w:val="single" w:sz="4" w:space="0" w:color="auto"/>
            </w:tcBorders>
            <w:shd w:val="clear" w:color="auto" w:fill="auto"/>
            <w:vAlign w:val="center"/>
            <w:hideMark/>
          </w:tcPr>
          <w:p w14:paraId="12FDF0C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2 936,8  </w:t>
            </w:r>
          </w:p>
        </w:tc>
        <w:tc>
          <w:tcPr>
            <w:tcW w:w="1332" w:type="dxa"/>
            <w:tcBorders>
              <w:top w:val="nil"/>
              <w:left w:val="nil"/>
              <w:bottom w:val="single" w:sz="4" w:space="0" w:color="auto"/>
              <w:right w:val="single" w:sz="4" w:space="0" w:color="auto"/>
            </w:tcBorders>
            <w:shd w:val="clear" w:color="auto" w:fill="auto"/>
            <w:vAlign w:val="center"/>
            <w:hideMark/>
          </w:tcPr>
          <w:p w14:paraId="3309C3FA"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2 762,3  </w:t>
            </w:r>
          </w:p>
        </w:tc>
        <w:tc>
          <w:tcPr>
            <w:tcW w:w="1167" w:type="dxa"/>
            <w:tcBorders>
              <w:top w:val="nil"/>
              <w:left w:val="nil"/>
              <w:bottom w:val="single" w:sz="4" w:space="0" w:color="auto"/>
              <w:right w:val="single" w:sz="8" w:space="0" w:color="auto"/>
            </w:tcBorders>
            <w:shd w:val="clear" w:color="auto" w:fill="auto"/>
            <w:vAlign w:val="center"/>
            <w:hideMark/>
          </w:tcPr>
          <w:p w14:paraId="18B01993"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w:t>
            </w:r>
          </w:p>
        </w:tc>
      </w:tr>
      <w:tr w:rsidR="00705C1B" w:rsidRPr="00705C1B" w14:paraId="18DF813B" w14:textId="77777777" w:rsidTr="00705C1B">
        <w:trPr>
          <w:trHeight w:val="975"/>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DCCB21F"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8</w:t>
            </w:r>
          </w:p>
        </w:tc>
        <w:tc>
          <w:tcPr>
            <w:tcW w:w="2400" w:type="dxa"/>
            <w:tcBorders>
              <w:top w:val="nil"/>
              <w:left w:val="nil"/>
              <w:bottom w:val="single" w:sz="8" w:space="0" w:color="auto"/>
              <w:right w:val="nil"/>
            </w:tcBorders>
            <w:shd w:val="clear" w:color="auto" w:fill="auto"/>
            <w:vAlign w:val="center"/>
            <w:hideMark/>
          </w:tcPr>
          <w:p w14:paraId="20DA23C8" w14:textId="77777777" w:rsidR="00705C1B" w:rsidRPr="00705C1B" w:rsidRDefault="00705C1B" w:rsidP="00705C1B">
            <w:pPr>
              <w:rPr>
                <w:rFonts w:ascii="Myriad Pro" w:hAnsi="Myriad Pro" w:cs="Calibri"/>
                <w:sz w:val="18"/>
                <w:szCs w:val="18"/>
              </w:rPr>
            </w:pPr>
            <w:r w:rsidRPr="00705C1B">
              <w:rPr>
                <w:rFonts w:ascii="Myriad Pro" w:hAnsi="Myriad Pro" w:cs="Calibri"/>
                <w:sz w:val="18"/>
                <w:szCs w:val="18"/>
              </w:rPr>
              <w:t>Норматив технологического расхода (потерь) электрической энергии, установленный Минэнерго России</w:t>
            </w:r>
          </w:p>
        </w:tc>
        <w:tc>
          <w:tcPr>
            <w:tcW w:w="850" w:type="dxa"/>
            <w:tcBorders>
              <w:top w:val="nil"/>
              <w:left w:val="single" w:sz="8" w:space="0" w:color="auto"/>
              <w:bottom w:val="single" w:sz="8" w:space="0" w:color="auto"/>
              <w:right w:val="nil"/>
            </w:tcBorders>
            <w:shd w:val="clear" w:color="auto" w:fill="auto"/>
            <w:vAlign w:val="center"/>
            <w:hideMark/>
          </w:tcPr>
          <w:p w14:paraId="6B9B854C" w14:textId="77777777" w:rsidR="00705C1B" w:rsidRPr="00705C1B" w:rsidRDefault="00705C1B" w:rsidP="00705C1B">
            <w:pPr>
              <w:jc w:val="center"/>
              <w:rPr>
                <w:rFonts w:ascii="Myriad Pro" w:hAnsi="Myriad Pro" w:cs="Calibri"/>
                <w:sz w:val="16"/>
                <w:szCs w:val="16"/>
              </w:rPr>
            </w:pPr>
            <w:r w:rsidRPr="00705C1B">
              <w:rPr>
                <w:rFonts w:ascii="Myriad Pro" w:hAnsi="Myriad Pro" w:cs="Calibri"/>
                <w:sz w:val="16"/>
                <w:szCs w:val="16"/>
              </w:rPr>
              <w:t>%</w:t>
            </w:r>
          </w:p>
        </w:tc>
        <w:tc>
          <w:tcPr>
            <w:tcW w:w="1399" w:type="dxa"/>
            <w:tcBorders>
              <w:top w:val="nil"/>
              <w:left w:val="single" w:sz="8" w:space="0" w:color="auto"/>
              <w:bottom w:val="single" w:sz="8" w:space="0" w:color="auto"/>
              <w:right w:val="single" w:sz="4" w:space="0" w:color="auto"/>
            </w:tcBorders>
            <w:shd w:val="clear" w:color="auto" w:fill="auto"/>
            <w:vAlign w:val="center"/>
            <w:hideMark/>
          </w:tcPr>
          <w:p w14:paraId="4855A60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w:t>
            </w:r>
          </w:p>
        </w:tc>
        <w:tc>
          <w:tcPr>
            <w:tcW w:w="1643" w:type="dxa"/>
            <w:tcBorders>
              <w:top w:val="nil"/>
              <w:left w:val="nil"/>
              <w:bottom w:val="single" w:sz="8" w:space="0" w:color="auto"/>
              <w:right w:val="single" w:sz="4" w:space="0" w:color="auto"/>
            </w:tcBorders>
            <w:shd w:val="clear" w:color="auto" w:fill="auto"/>
            <w:vAlign w:val="center"/>
            <w:hideMark/>
          </w:tcPr>
          <w:p w14:paraId="18D01ADD"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xml:space="preserve">6,69  </w:t>
            </w:r>
          </w:p>
        </w:tc>
        <w:tc>
          <w:tcPr>
            <w:tcW w:w="1332" w:type="dxa"/>
            <w:tcBorders>
              <w:top w:val="nil"/>
              <w:left w:val="nil"/>
              <w:bottom w:val="single" w:sz="8" w:space="0" w:color="auto"/>
              <w:right w:val="single" w:sz="4" w:space="0" w:color="auto"/>
            </w:tcBorders>
            <w:shd w:val="clear" w:color="auto" w:fill="auto"/>
            <w:vAlign w:val="center"/>
            <w:hideMark/>
          </w:tcPr>
          <w:p w14:paraId="02A35779"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Х</w:t>
            </w:r>
          </w:p>
        </w:tc>
        <w:tc>
          <w:tcPr>
            <w:tcW w:w="1167" w:type="dxa"/>
            <w:tcBorders>
              <w:top w:val="nil"/>
              <w:left w:val="nil"/>
              <w:bottom w:val="single" w:sz="8" w:space="0" w:color="auto"/>
              <w:right w:val="single" w:sz="8" w:space="0" w:color="auto"/>
            </w:tcBorders>
            <w:shd w:val="clear" w:color="auto" w:fill="auto"/>
            <w:vAlign w:val="center"/>
            <w:hideMark/>
          </w:tcPr>
          <w:p w14:paraId="4F5F5F80" w14:textId="77777777" w:rsidR="00705C1B" w:rsidRPr="00705C1B" w:rsidRDefault="00705C1B" w:rsidP="00705C1B">
            <w:pPr>
              <w:jc w:val="center"/>
              <w:rPr>
                <w:rFonts w:ascii="Myriad Pro" w:hAnsi="Myriad Pro" w:cs="Calibri"/>
                <w:sz w:val="18"/>
                <w:szCs w:val="18"/>
              </w:rPr>
            </w:pPr>
            <w:r w:rsidRPr="00705C1B">
              <w:rPr>
                <w:rFonts w:ascii="Myriad Pro" w:hAnsi="Myriad Pro" w:cs="Calibri"/>
                <w:sz w:val="18"/>
                <w:szCs w:val="18"/>
              </w:rPr>
              <w:t> </w:t>
            </w:r>
          </w:p>
        </w:tc>
      </w:tr>
    </w:tbl>
    <w:p w14:paraId="516D62BD" w14:textId="77777777" w:rsidR="00F97E75" w:rsidRDefault="00F97E75" w:rsidP="00F97E75">
      <w:pPr>
        <w:spacing w:line="360" w:lineRule="auto"/>
        <w:rPr>
          <w:rFonts w:ascii="Myriad Pro" w:hAnsi="Myriad Pro"/>
          <w:sz w:val="26"/>
          <w:szCs w:val="26"/>
        </w:rPr>
      </w:pPr>
    </w:p>
    <w:p w14:paraId="6C71D03D" w14:textId="77777777" w:rsidR="00F97E75" w:rsidRDefault="00F97E75">
      <w:pPr>
        <w:spacing w:after="160" w:line="259" w:lineRule="auto"/>
        <w:rPr>
          <w:rFonts w:ascii="Myriad Pro" w:hAnsi="Myriad Pro"/>
          <w:sz w:val="26"/>
          <w:szCs w:val="26"/>
        </w:rPr>
      </w:pPr>
      <w:r>
        <w:rPr>
          <w:rFonts w:ascii="Myriad Pro" w:hAnsi="Myriad Pro"/>
          <w:sz w:val="26"/>
          <w:szCs w:val="26"/>
        </w:rPr>
        <w:br w:type="page"/>
      </w:r>
    </w:p>
    <w:p w14:paraId="654E9D5C" w14:textId="1C8540AD" w:rsidR="00C03E53" w:rsidRPr="00593097" w:rsidRDefault="00C03E53" w:rsidP="001A422B">
      <w:pPr>
        <w:pStyle w:val="21"/>
        <w:numPr>
          <w:ilvl w:val="0"/>
          <w:numId w:val="2"/>
        </w:numPr>
        <w:spacing w:before="0" w:line="360" w:lineRule="auto"/>
        <w:ind w:left="567" w:hanging="567"/>
        <w:jc w:val="both"/>
        <w:rPr>
          <w:rFonts w:ascii="Myriad Pro" w:hAnsi="Myriad Pro"/>
          <w:b/>
          <w:color w:val="4F6228" w:themeColor="accent3" w:themeShade="80"/>
          <w:sz w:val="28"/>
          <w:szCs w:val="28"/>
        </w:rPr>
      </w:pPr>
      <w:bookmarkStart w:id="28" w:name="_Toc64550610"/>
      <w:r w:rsidRPr="0059309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филиалом ПАО «Россети Юг» </w:t>
      </w:r>
      <w:r w:rsidR="00593097" w:rsidRPr="00593097">
        <w:rPr>
          <w:rFonts w:ascii="Myriad Pro" w:hAnsi="Myriad Pro"/>
          <w:b/>
          <w:color w:val="4F6228" w:themeColor="accent3" w:themeShade="80"/>
          <w:sz w:val="28"/>
          <w:szCs w:val="28"/>
        </w:rPr>
        <w:t xml:space="preserve">- </w:t>
      </w:r>
      <w:r w:rsidRPr="00593097">
        <w:rPr>
          <w:rFonts w:ascii="Myriad Pro" w:hAnsi="Myriad Pro"/>
          <w:b/>
          <w:color w:val="4F6228" w:themeColor="accent3" w:themeShade="80"/>
          <w:sz w:val="28"/>
          <w:szCs w:val="28"/>
        </w:rPr>
        <w:t>«Волгоградэнерго» в Комитет тарифного регулирования Волгоградской области в рамках рассмотрения дел об установлении тарифов</w:t>
      </w:r>
      <w:bookmarkEnd w:id="26"/>
      <w:bookmarkEnd w:id="27"/>
      <w:bookmarkEnd w:id="28"/>
    </w:p>
    <w:p w14:paraId="1FBAD676" w14:textId="65A5BF47" w:rsidR="00C03E53" w:rsidRPr="00C1091A" w:rsidRDefault="00C03E53" w:rsidP="001A422B">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29" w:name="_Toc52882351"/>
      <w:bookmarkStart w:id="30" w:name="_Toc53158452"/>
      <w:bookmarkStart w:id="31" w:name="_Toc53333652"/>
      <w:bookmarkStart w:id="32" w:name="_Toc64550611"/>
      <w:bookmarkEnd w:id="29"/>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0"/>
      <w:bookmarkEnd w:id="31"/>
      <w:bookmarkEnd w:id="32"/>
    </w:p>
    <w:p w14:paraId="7F64B357" w14:textId="77777777" w:rsidR="00C03E53" w:rsidRPr="00D43CBB" w:rsidRDefault="00C03E53" w:rsidP="00C03E53">
      <w:pPr>
        <w:spacing w:line="360" w:lineRule="auto"/>
        <w:ind w:firstLine="567"/>
        <w:contextualSpacing/>
        <w:jc w:val="both"/>
        <w:rPr>
          <w:rFonts w:ascii="Myriad Pro" w:hAnsi="Myriad Pro"/>
          <w:sz w:val="26"/>
          <w:szCs w:val="26"/>
        </w:rPr>
      </w:pPr>
      <w:bookmarkStart w:id="33"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5540FED3" w14:textId="77777777" w:rsidR="00C03E53" w:rsidRPr="00D43CBB" w:rsidRDefault="00C03E53" w:rsidP="00C03E53">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397CC5FC"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02C42C84"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3AEC80DF"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1E18B858"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3564BD78" w14:textId="77777777" w:rsidR="00C03E53" w:rsidRPr="00D43CBB" w:rsidRDefault="00C03E53" w:rsidP="00B21A76">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74C57297" w14:textId="77777777" w:rsidR="00C03E53" w:rsidRPr="00D43CBB" w:rsidRDefault="00C03E53" w:rsidP="00B21A76">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55CA0E6E" w14:textId="77777777" w:rsidR="00C03E53" w:rsidRPr="00D43CBB" w:rsidRDefault="00C03E53" w:rsidP="00B21A76">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43986A4D"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4932EBBB" w14:textId="77777777" w:rsidR="00C03E53" w:rsidRPr="00D43CBB" w:rsidRDefault="00C03E53" w:rsidP="00B21A76">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418A4405"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70603A8C"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36B2F8AF" w14:textId="77777777" w:rsidR="00C03E53" w:rsidRDefault="00C03E53" w:rsidP="00C03E53">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0AFB13BD" w14:textId="77777777" w:rsidR="00C03E53" w:rsidRPr="00D43CBB" w:rsidRDefault="00C03E53" w:rsidP="00C03E53">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5D30FC0C"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3B422FA7"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752AE498" w14:textId="77777777" w:rsidR="00C03E53" w:rsidRPr="00D43CBB" w:rsidRDefault="00C03E53" w:rsidP="00B21A76">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09908DA3"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099667C8"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6A1814A8" w14:textId="77777777" w:rsidR="00C03E53" w:rsidRPr="00D43CBB" w:rsidRDefault="00C03E53" w:rsidP="00B21A76">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38DD694B"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211D2A2E"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76E7E892"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39D21C48"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4C93B7B8"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59FBE535" w14:textId="77777777" w:rsidR="00C03E53" w:rsidRPr="00D43CBB" w:rsidRDefault="00C03E53" w:rsidP="00B21A76">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3"/>
    <w:p w14:paraId="2F951A84" w14:textId="77777777" w:rsidR="00C03E5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62701E3" w14:textId="77777777" w:rsidR="00C03E53" w:rsidRDefault="00C03E53" w:rsidP="00C03E53">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21802354"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4BD81A64"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3C79561B"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15E9133E" w14:textId="77777777" w:rsidR="00C03E53" w:rsidRPr="00AC3A3D" w:rsidRDefault="00C03E53" w:rsidP="00C03E53">
      <w:pPr>
        <w:spacing w:line="360" w:lineRule="auto"/>
        <w:ind w:firstLine="567"/>
        <w:contextualSpacing/>
        <w:jc w:val="both"/>
        <w:rPr>
          <w:rFonts w:ascii="Myriad Pro" w:hAnsi="Myriad Pro"/>
          <w:sz w:val="26"/>
          <w:szCs w:val="26"/>
        </w:rPr>
      </w:pPr>
      <w:bookmarkStart w:id="34" w:name="Par2598"/>
      <w:bookmarkEnd w:id="34"/>
      <w:r w:rsidRPr="00AC3A3D">
        <w:rPr>
          <w:rFonts w:ascii="Myriad Pro" w:hAnsi="Myriad Pro"/>
          <w:sz w:val="26"/>
          <w:szCs w:val="26"/>
        </w:rPr>
        <w:t>5) бухгалтерская и статистическая отчетность за предшествующий период регулирования;</w:t>
      </w:r>
    </w:p>
    <w:p w14:paraId="2993E54D"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9D08228"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F1E0170"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7D29F568"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DB8A12C"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F0C01B5"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AAA45BC" w14:textId="77777777" w:rsidR="00C03E53" w:rsidRPr="00AC3A3D" w:rsidRDefault="00C03E53" w:rsidP="00C03E53">
      <w:pPr>
        <w:spacing w:line="360" w:lineRule="auto"/>
        <w:ind w:firstLine="567"/>
        <w:contextualSpacing/>
        <w:jc w:val="both"/>
        <w:rPr>
          <w:rFonts w:ascii="Myriad Pro" w:hAnsi="Myriad Pro"/>
          <w:sz w:val="26"/>
          <w:szCs w:val="26"/>
        </w:rPr>
      </w:pPr>
      <w:bookmarkStart w:id="35" w:name="Par2608"/>
      <w:bookmarkEnd w:id="35"/>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14213FE" w14:textId="77777777" w:rsidR="00C03E53" w:rsidRPr="00AC3A3D" w:rsidRDefault="00C03E53" w:rsidP="00C03E53">
      <w:pPr>
        <w:spacing w:line="360" w:lineRule="auto"/>
        <w:ind w:firstLine="567"/>
        <w:contextualSpacing/>
        <w:jc w:val="both"/>
        <w:rPr>
          <w:rFonts w:ascii="Myriad Pro" w:hAnsi="Myriad Pro"/>
          <w:sz w:val="26"/>
          <w:szCs w:val="26"/>
        </w:rPr>
      </w:pPr>
      <w:bookmarkStart w:id="36" w:name="Par2610"/>
      <w:bookmarkEnd w:id="36"/>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F05B0D1" w14:textId="77777777" w:rsidR="00C03E53" w:rsidRPr="00AC3A3D" w:rsidRDefault="00C03E53" w:rsidP="00C9519A">
      <w:pPr>
        <w:pStyle w:val="a5"/>
        <w:numPr>
          <w:ilvl w:val="0"/>
          <w:numId w:val="10"/>
        </w:numPr>
        <w:spacing w:line="360" w:lineRule="auto"/>
        <w:ind w:left="1134" w:hanging="567"/>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85D2EF2" w14:textId="77777777" w:rsidR="00C03E53" w:rsidRPr="00AC3A3D" w:rsidRDefault="00C03E53" w:rsidP="00C9519A">
      <w:pPr>
        <w:pStyle w:val="a5"/>
        <w:numPr>
          <w:ilvl w:val="0"/>
          <w:numId w:val="10"/>
        </w:numPr>
        <w:spacing w:line="360" w:lineRule="auto"/>
        <w:ind w:left="1134" w:hanging="567"/>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9DEEA3C"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7CCBE0F"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34A4437B"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1CBD8D18"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2EDA892B" w14:textId="77777777" w:rsidR="00C03E53" w:rsidRPr="00AC3A3D" w:rsidRDefault="00C03E53" w:rsidP="00C03E53">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0CCF9FC" w14:textId="77777777" w:rsidR="00C03E53" w:rsidRPr="00BF3947" w:rsidRDefault="00C03E53" w:rsidP="00C03E53">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229EF757" w14:textId="77777777" w:rsidR="00C03E53" w:rsidRPr="00E33537" w:rsidRDefault="00C03E53" w:rsidP="00C03E53">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47838053" w14:textId="77777777" w:rsidR="00C03E53" w:rsidRPr="00E33537"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1ADEC114"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EA1D655"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51A87250" w14:textId="77777777" w:rsidR="00C03E53" w:rsidRPr="00E33537"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46365595"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2D7E0BE6"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579B3711"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89C7012"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24846E22"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781D11E"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1A40194F"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817A206" w14:textId="77777777" w:rsidR="00C03E53" w:rsidRPr="00E33537" w:rsidRDefault="00C03E53" w:rsidP="00C03E53">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DAF8E1B" w14:textId="77777777" w:rsidR="00C03E53" w:rsidRDefault="00C03E53" w:rsidP="00C03E53">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42EB780D" w14:textId="77777777" w:rsidR="00C03E5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5E69672F" w14:textId="77777777" w:rsidR="00C03E53" w:rsidRPr="001227CF" w:rsidRDefault="00C03E53" w:rsidP="00C03E53">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0CA85576" w14:textId="77777777" w:rsidR="00C03E53" w:rsidRPr="00A115E5"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30E34C1C" w14:textId="77777777" w:rsidR="00C03E53" w:rsidRPr="00A115E5" w:rsidRDefault="00C03E53" w:rsidP="00C9519A">
      <w:pPr>
        <w:pStyle w:val="a5"/>
        <w:numPr>
          <w:ilvl w:val="0"/>
          <w:numId w:val="11"/>
        </w:numPr>
        <w:spacing w:line="360" w:lineRule="auto"/>
        <w:ind w:left="1134" w:hanging="567"/>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AEBA983" w14:textId="77777777" w:rsidR="00C03E53" w:rsidRPr="00A115E5" w:rsidRDefault="00C03E53" w:rsidP="00C9519A">
      <w:pPr>
        <w:pStyle w:val="a5"/>
        <w:numPr>
          <w:ilvl w:val="0"/>
          <w:numId w:val="11"/>
        </w:numPr>
        <w:spacing w:line="360" w:lineRule="auto"/>
        <w:ind w:left="1134" w:hanging="567"/>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5DD2CA2C" w14:textId="77777777" w:rsidR="00C03E53" w:rsidRPr="00A115E5" w:rsidRDefault="00C03E53" w:rsidP="00C9519A">
      <w:pPr>
        <w:pStyle w:val="a5"/>
        <w:numPr>
          <w:ilvl w:val="0"/>
          <w:numId w:val="11"/>
        </w:numPr>
        <w:spacing w:line="360" w:lineRule="auto"/>
        <w:ind w:left="1134" w:hanging="567"/>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AA2F40A" w14:textId="77777777" w:rsidR="00C03E53" w:rsidRPr="00A115E5" w:rsidRDefault="00C03E53" w:rsidP="00C9519A">
      <w:pPr>
        <w:pStyle w:val="a5"/>
        <w:numPr>
          <w:ilvl w:val="0"/>
          <w:numId w:val="11"/>
        </w:numPr>
        <w:spacing w:line="360" w:lineRule="auto"/>
        <w:ind w:left="1134" w:hanging="567"/>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8791FB7" w14:textId="77777777" w:rsidR="00C03E53" w:rsidRPr="00A115E5" w:rsidRDefault="00C03E53" w:rsidP="00C03E53">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39C28187" w14:textId="77777777" w:rsidR="00C03E5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75EFEDE8" w14:textId="77777777" w:rsidR="00C03E53" w:rsidRPr="00D14BA3" w:rsidRDefault="00C03E53" w:rsidP="00C03E53">
      <w:pPr>
        <w:spacing w:line="360" w:lineRule="auto"/>
        <w:ind w:firstLine="567"/>
        <w:contextualSpacing/>
        <w:jc w:val="both"/>
        <w:rPr>
          <w:rFonts w:ascii="Myriad Pro" w:hAnsi="Myriad Pro"/>
          <w:sz w:val="26"/>
          <w:szCs w:val="26"/>
        </w:rPr>
      </w:pPr>
      <w:r w:rsidRPr="00A005CB">
        <w:rPr>
          <w:rFonts w:ascii="Myriad Pro" w:hAnsi="Myriad Pro"/>
          <w:b/>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1086E3A2" w14:textId="77777777" w:rsidR="00C03E53" w:rsidRDefault="00C03E53" w:rsidP="00C03E53">
      <w:pPr>
        <w:spacing w:line="360" w:lineRule="auto"/>
        <w:ind w:left="414"/>
        <w:contextualSpacing/>
        <w:jc w:val="both"/>
        <w:rPr>
          <w:rFonts w:ascii="Myriad Pro" w:hAnsi="Myriad Pro"/>
          <w:sz w:val="26"/>
          <w:szCs w:val="26"/>
        </w:rPr>
      </w:pPr>
    </w:p>
    <w:p w14:paraId="21D76531" w14:textId="77777777" w:rsidR="00C03E53" w:rsidRDefault="00C03E53" w:rsidP="00C03E53">
      <w:pPr>
        <w:spacing w:line="360" w:lineRule="auto"/>
        <w:ind w:left="414"/>
        <w:contextualSpacing/>
        <w:jc w:val="both"/>
        <w:rPr>
          <w:rFonts w:ascii="Myriad Pro" w:hAnsi="Myriad Pro"/>
          <w:sz w:val="26"/>
          <w:szCs w:val="26"/>
        </w:rPr>
      </w:pPr>
    </w:p>
    <w:p w14:paraId="5F51CA23" w14:textId="77777777" w:rsidR="00C03E53" w:rsidRDefault="00C03E53" w:rsidP="00C03E53">
      <w:pPr>
        <w:spacing w:line="360" w:lineRule="auto"/>
        <w:contextualSpacing/>
        <w:jc w:val="both"/>
        <w:rPr>
          <w:rFonts w:ascii="Myriad Pro" w:hAnsi="Myriad Pro"/>
          <w:sz w:val="26"/>
          <w:szCs w:val="26"/>
        </w:rPr>
      </w:pPr>
      <w:r>
        <w:rPr>
          <w:rFonts w:ascii="Myriad Pro" w:hAnsi="Myriad Pro"/>
          <w:sz w:val="26"/>
          <w:szCs w:val="26"/>
        </w:rPr>
        <w:br w:type="page"/>
      </w:r>
    </w:p>
    <w:p w14:paraId="5FC4898A" w14:textId="71CD7192" w:rsidR="00C03E53" w:rsidRPr="0061157B" w:rsidRDefault="00C03E53" w:rsidP="001A422B">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37" w:name="_Toc53158453"/>
      <w:bookmarkStart w:id="38" w:name="_Toc53333653"/>
      <w:bookmarkStart w:id="39" w:name="_Toc64550612"/>
      <w:r w:rsidRPr="0061157B">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филиалом ПАО «Россети Юг» </w:t>
      </w:r>
      <w:r w:rsidR="0061157B" w:rsidRPr="0061157B">
        <w:rPr>
          <w:rFonts w:ascii="Myriad Pro" w:hAnsi="Myriad Pro"/>
          <w:b/>
          <w:color w:val="4F6228" w:themeColor="accent3" w:themeShade="80"/>
          <w:sz w:val="28"/>
          <w:szCs w:val="28"/>
        </w:rPr>
        <w:t xml:space="preserve">- </w:t>
      </w:r>
      <w:r w:rsidRPr="0061157B">
        <w:rPr>
          <w:rFonts w:ascii="Myriad Pro" w:hAnsi="Myriad Pro"/>
          <w:b/>
          <w:color w:val="4F6228" w:themeColor="accent3" w:themeShade="80"/>
          <w:sz w:val="28"/>
          <w:szCs w:val="28"/>
        </w:rPr>
        <w:t>«Волгоградэнерго» в Комитет тарифного регулирования Волгоградской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37"/>
      <w:bookmarkEnd w:id="38"/>
      <w:bookmarkEnd w:id="39"/>
    </w:p>
    <w:p w14:paraId="7288567F" w14:textId="77777777" w:rsidR="00C03E5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736B38ED"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7373C06D"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3AA9F7D4"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25955EF4"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6E686F6F"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лизинговых платежей, </w:t>
      </w:r>
    </w:p>
    <w:p w14:paraId="3787E964"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741162BD" w14:textId="77777777" w:rsidR="00C03E5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5A05DC74" w14:textId="77777777" w:rsidR="00C03E53" w:rsidRPr="00253493" w:rsidRDefault="00C03E53" w:rsidP="00C9519A">
      <w:pPr>
        <w:pStyle w:val="a5"/>
        <w:numPr>
          <w:ilvl w:val="0"/>
          <w:numId w:val="12"/>
        </w:numPr>
        <w:spacing w:line="360" w:lineRule="auto"/>
        <w:ind w:left="1134" w:hanging="567"/>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2DE72848"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18011957"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7D35E782"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17FF5C51" w14:textId="77777777" w:rsidR="00C03E53" w:rsidRPr="00253493" w:rsidRDefault="00C03E53" w:rsidP="00C03E53">
      <w:pPr>
        <w:spacing w:line="360" w:lineRule="auto"/>
        <w:ind w:firstLine="567"/>
        <w:contextualSpacing/>
        <w:jc w:val="both"/>
        <w:rPr>
          <w:rFonts w:ascii="Myriad Pro" w:hAnsi="Myriad Pro"/>
          <w:sz w:val="26"/>
          <w:szCs w:val="26"/>
        </w:rPr>
      </w:pPr>
      <w:bookmarkStart w:id="40" w:name="Par409"/>
      <w:bookmarkEnd w:id="40"/>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w:t>
      </w:r>
      <w:r w:rsidRPr="00253493">
        <w:rPr>
          <w:rFonts w:ascii="Myriad Pro" w:hAnsi="Myriad Pro"/>
          <w:sz w:val="26"/>
          <w:szCs w:val="26"/>
        </w:rPr>
        <w:lastRenderedPageBreak/>
        <w:t xml:space="preserve">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3A854D18"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26EB5801"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D9BE060"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4FFB9DB0"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02DD487A"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7E321422"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623B55D0"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1957E7E7"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5C684C80"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284BC48F" w14:textId="77777777" w:rsidR="00C03E53" w:rsidRPr="00253493" w:rsidRDefault="00C03E53" w:rsidP="00C03E53">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7DC077AA" w14:textId="77777777" w:rsidR="00C03E5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5BBBAD2B" w14:textId="77777777" w:rsidR="00C03E53" w:rsidRPr="00D91785" w:rsidRDefault="00C03E53" w:rsidP="00C03E53">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49EF2090" w14:textId="77777777" w:rsidR="00C03E53" w:rsidRDefault="00C03E53" w:rsidP="00C03E53">
      <w:pPr>
        <w:spacing w:line="360" w:lineRule="auto"/>
        <w:ind w:firstLine="567"/>
        <w:contextualSpacing/>
        <w:jc w:val="both"/>
        <w:rPr>
          <w:rFonts w:ascii="Myriad Pro" w:hAnsi="Myriad Pro"/>
          <w:sz w:val="26"/>
          <w:szCs w:val="26"/>
        </w:rPr>
      </w:pPr>
      <w:r w:rsidRPr="00D91785">
        <w:rPr>
          <w:rFonts w:ascii="Myriad Pro" w:hAnsi="Myriad Pro"/>
          <w:sz w:val="26"/>
          <w:szCs w:val="26"/>
        </w:rPr>
        <w:t xml:space="preserve">При обосновании расходов по нормам, необходимо представлять внутренние документы компании с утвержденными нормами и нормативами. </w:t>
      </w:r>
      <w:r w:rsidRPr="00D91785">
        <w:rPr>
          <w:rFonts w:ascii="Myriad Pro" w:hAnsi="Myriad Pro"/>
          <w:sz w:val="26"/>
          <w:szCs w:val="26"/>
        </w:rPr>
        <w:lastRenderedPageBreak/>
        <w:t>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75C11B43"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Учетная политика;</w:t>
      </w:r>
    </w:p>
    <w:p w14:paraId="0C3FC936"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0616D771"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3553ADB8"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663C3100"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2E30BFF1"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1F404C75"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00C1D80F"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278A69BA" w14:textId="77777777" w:rsidR="00C03E53" w:rsidRDefault="00C03E53" w:rsidP="00C9519A">
      <w:pPr>
        <w:pStyle w:val="a5"/>
        <w:numPr>
          <w:ilvl w:val="0"/>
          <w:numId w:val="13"/>
        </w:numPr>
        <w:spacing w:line="360" w:lineRule="auto"/>
        <w:ind w:left="1134" w:hanging="567"/>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0406D9D8" w14:textId="77777777" w:rsidR="00705C1B" w:rsidRDefault="00C03E53" w:rsidP="00C03E53">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5F3B95DF" w14:textId="77777777" w:rsidR="00C9519A" w:rsidRDefault="00C9519A"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sectPr w:rsidR="00C9519A" w:rsidSect="0004017F">
          <w:pgSz w:w="11906" w:h="16838"/>
          <w:pgMar w:top="1134" w:right="850" w:bottom="1134" w:left="1701" w:header="708" w:footer="708" w:gutter="0"/>
          <w:cols w:space="708"/>
          <w:docGrid w:linePitch="360"/>
        </w:sectPr>
      </w:pPr>
    </w:p>
    <w:p w14:paraId="15DFE736" w14:textId="4F2DE173"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41" w:name="_Toc64550613"/>
      <w:r w:rsidRPr="0008220E">
        <w:rPr>
          <w:rFonts w:ascii="Myriad Pro" w:hAnsi="Myriad Pro"/>
          <w:b/>
          <w:color w:val="4F6228" w:themeColor="accent3" w:themeShade="80"/>
          <w:sz w:val="28"/>
          <w:szCs w:val="28"/>
        </w:rPr>
        <w:lastRenderedPageBreak/>
        <w:t>Расходы на топливо</w:t>
      </w:r>
      <w:bookmarkEnd w:id="41"/>
    </w:p>
    <w:p w14:paraId="49B5B322" w14:textId="77777777" w:rsidR="00705C1B" w:rsidRPr="00462635"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21</w:t>
      </w:r>
      <w:r>
        <w:rPr>
          <w:rFonts w:ascii="Myriad Pro" w:hAnsi="Myriad Pro"/>
          <w:sz w:val="26"/>
          <w:szCs w:val="26"/>
        </w:rPr>
        <w:t xml:space="preserve"> Основ ценообразования № 1178</w:t>
      </w:r>
      <w:r w:rsidRPr="00462635">
        <w:rPr>
          <w:rFonts w:ascii="Myriad Pro" w:hAnsi="Myriad Pro"/>
          <w:sz w:val="26"/>
          <w:szCs w:val="26"/>
        </w:rPr>
        <w:t xml:space="preserve"> </w:t>
      </w:r>
      <w:r>
        <w:rPr>
          <w:rFonts w:ascii="Myriad Pro" w:hAnsi="Myriad Pro"/>
          <w:sz w:val="26"/>
          <w:szCs w:val="26"/>
        </w:rPr>
        <w:t>р</w:t>
      </w:r>
      <w:r w:rsidRPr="00462635">
        <w:rPr>
          <w:rFonts w:ascii="Myriad Pro" w:hAnsi="Myriad Pro"/>
          <w:sz w:val="26"/>
          <w:szCs w:val="26"/>
        </w:rPr>
        <w:t>асходы на топливо, включаемые в необходимую валовую выручку, определяются на основе:</w:t>
      </w:r>
    </w:p>
    <w:p w14:paraId="5AA5FD7F" w14:textId="77777777" w:rsidR="00705C1B" w:rsidRPr="00462635" w:rsidRDefault="00705C1B" w:rsidP="00705C1B">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1) </w:t>
      </w:r>
      <w:r w:rsidRPr="00806C5B">
        <w:rPr>
          <w:rFonts w:ascii="Myriad Pro" w:hAnsi="Myriad Pro"/>
          <w:b/>
          <w:bCs/>
          <w:sz w:val="26"/>
          <w:szCs w:val="26"/>
        </w:rPr>
        <w:t>нормативов удельного расхода топлива с помесячной и ежегодной разбивкой</w:t>
      </w:r>
      <w:r w:rsidRPr="00462635">
        <w:rPr>
          <w:rFonts w:ascii="Myriad Pro" w:hAnsi="Myriad Pro"/>
          <w:sz w:val="26"/>
          <w:szCs w:val="26"/>
        </w:rPr>
        <w:t xml:space="preserve"> (за исключением ядерного) на производство 1 кВт</w:t>
      </w:r>
      <w:r>
        <w:rPr>
          <w:rFonts w:ascii="Myriad Pro" w:hAnsi="Myriad Pro"/>
          <w:sz w:val="26"/>
          <w:szCs w:val="26"/>
        </w:rPr>
        <w:t>*</w:t>
      </w:r>
      <w:r w:rsidRPr="00462635">
        <w:rPr>
          <w:rFonts w:ascii="Myriad Pro" w:hAnsi="Myriad Pro"/>
          <w:sz w:val="26"/>
          <w:szCs w:val="26"/>
        </w:rPr>
        <w:t>ч электрической энергии и 1</w:t>
      </w:r>
      <w:r>
        <w:rPr>
          <w:rFonts w:ascii="Myriad Pro" w:hAnsi="Myriad Pro"/>
          <w:sz w:val="26"/>
          <w:szCs w:val="26"/>
        </w:rPr>
        <w:t> </w:t>
      </w:r>
      <w:r w:rsidRPr="00462635">
        <w:rPr>
          <w:rFonts w:ascii="Myriad Pro" w:hAnsi="Myriad Pro"/>
          <w:sz w:val="26"/>
          <w:szCs w:val="26"/>
        </w:rPr>
        <w:t xml:space="preserve">Гкал тепловой энергии, </w:t>
      </w:r>
      <w:r w:rsidRPr="00806C5B">
        <w:rPr>
          <w:rFonts w:ascii="Myriad Pro" w:hAnsi="Myriad Pro"/>
          <w:b/>
          <w:bCs/>
          <w:sz w:val="26"/>
          <w:szCs w:val="26"/>
        </w:rPr>
        <w:t>утверждаемых в соответствии с законодательством Российской Федерации</w:t>
      </w:r>
      <w:r w:rsidRPr="00462635">
        <w:rPr>
          <w:rFonts w:ascii="Myriad Pro" w:hAnsi="Myriad Pro"/>
          <w:sz w:val="26"/>
          <w:szCs w:val="26"/>
        </w:rPr>
        <w:t>;</w:t>
      </w:r>
    </w:p>
    <w:p w14:paraId="2CFAE713" w14:textId="77777777" w:rsidR="00705C1B" w:rsidRPr="00806C5B" w:rsidRDefault="00705C1B" w:rsidP="00705C1B">
      <w:pPr>
        <w:spacing w:line="360" w:lineRule="auto"/>
        <w:ind w:firstLine="567"/>
        <w:contextualSpacing/>
        <w:jc w:val="both"/>
        <w:rPr>
          <w:rFonts w:ascii="Myriad Pro" w:hAnsi="Myriad Pro"/>
          <w:b/>
          <w:bCs/>
          <w:sz w:val="26"/>
          <w:szCs w:val="26"/>
        </w:rPr>
      </w:pPr>
      <w:r w:rsidRPr="00806C5B">
        <w:rPr>
          <w:rFonts w:ascii="Myriad Pro" w:hAnsi="Myriad Pro"/>
          <w:b/>
          <w:bCs/>
          <w:sz w:val="26"/>
          <w:szCs w:val="26"/>
        </w:rPr>
        <w:t>2) цен на топливо в соответствии с пунктом 29 Основ ценообразования № 1178;</w:t>
      </w:r>
    </w:p>
    <w:p w14:paraId="307F99FF" w14:textId="4A4FA62A" w:rsidR="00705C1B" w:rsidRPr="00806C5B" w:rsidRDefault="00705C1B" w:rsidP="00705C1B">
      <w:pPr>
        <w:spacing w:line="360" w:lineRule="auto"/>
        <w:ind w:firstLine="567"/>
        <w:contextualSpacing/>
        <w:jc w:val="both"/>
        <w:rPr>
          <w:rFonts w:ascii="Myriad Pro" w:hAnsi="Myriad Pro"/>
          <w:b/>
          <w:bCs/>
          <w:sz w:val="26"/>
          <w:szCs w:val="26"/>
        </w:rPr>
      </w:pPr>
      <w:r w:rsidRPr="00806C5B">
        <w:rPr>
          <w:rFonts w:ascii="Myriad Pro" w:hAnsi="Myriad Pro"/>
          <w:b/>
          <w:bCs/>
          <w:sz w:val="26"/>
          <w:szCs w:val="26"/>
        </w:rPr>
        <w:t xml:space="preserve">4) расчетных объемов потребления топлива </w:t>
      </w:r>
      <w:r w:rsidRPr="00806C5B">
        <w:rPr>
          <w:rFonts w:ascii="Myriad Pro" w:hAnsi="Myriad Pro"/>
          <w:sz w:val="26"/>
          <w:szCs w:val="26"/>
        </w:rPr>
        <w:t>(за исключением ядерного)</w:t>
      </w:r>
      <w:r w:rsidRPr="00806C5B">
        <w:rPr>
          <w:rFonts w:ascii="Myriad Pro" w:hAnsi="Myriad Pro"/>
          <w:b/>
          <w:bCs/>
          <w:sz w:val="26"/>
          <w:szCs w:val="26"/>
        </w:rPr>
        <w:t xml:space="preserve"> с учетом структуры и динамики его использования, сложившейся за последние 3 года</w:t>
      </w:r>
      <w:r w:rsidR="00C9519A">
        <w:rPr>
          <w:rFonts w:ascii="Myriad Pro" w:hAnsi="Myriad Pro"/>
          <w:b/>
          <w:bCs/>
          <w:sz w:val="26"/>
          <w:szCs w:val="26"/>
        </w:rPr>
        <w:t>.</w:t>
      </w:r>
    </w:p>
    <w:p w14:paraId="2A439A2A" w14:textId="77777777" w:rsidR="00705C1B" w:rsidRDefault="00705C1B" w:rsidP="00705C1B">
      <w:pPr>
        <w:spacing w:line="360" w:lineRule="auto"/>
        <w:contextualSpacing/>
        <w:jc w:val="both"/>
        <w:rPr>
          <w:rFonts w:ascii="Myriad Pro" w:hAnsi="Myriad Pro"/>
          <w:sz w:val="26"/>
          <w:szCs w:val="26"/>
        </w:rPr>
      </w:pPr>
    </w:p>
    <w:p w14:paraId="7E7DFE84" w14:textId="77777777" w:rsidR="00705C1B" w:rsidRPr="00E54FAC" w:rsidRDefault="00705C1B" w:rsidP="00705C1B">
      <w:pPr>
        <w:spacing w:line="360" w:lineRule="auto"/>
        <w:contextualSpacing/>
        <w:jc w:val="both"/>
        <w:rPr>
          <w:rFonts w:ascii="Myriad Pro" w:hAnsi="Myriad Pro"/>
          <w:b/>
          <w:bCs/>
          <w:sz w:val="26"/>
          <w:szCs w:val="26"/>
        </w:rPr>
      </w:pPr>
      <w:r w:rsidRPr="00E54FAC">
        <w:rPr>
          <w:rFonts w:ascii="Myriad Pro" w:hAnsi="Myriad Pro"/>
          <w:b/>
          <w:bCs/>
          <w:sz w:val="26"/>
          <w:szCs w:val="26"/>
        </w:rPr>
        <w:t xml:space="preserve">РЕКОМЕНДАЦИИ И ПРЕДЛОЖЕНИЯ ИСПОЛНИТЕЛЯ </w:t>
      </w:r>
    </w:p>
    <w:p w14:paraId="429A162C" w14:textId="77777777" w:rsidR="00705C1B" w:rsidRPr="00E54FAC" w:rsidRDefault="00705C1B" w:rsidP="00705C1B">
      <w:pPr>
        <w:spacing w:line="360" w:lineRule="auto"/>
        <w:ind w:firstLine="567"/>
        <w:contextualSpacing/>
        <w:jc w:val="both"/>
        <w:rPr>
          <w:rFonts w:ascii="Myriad Pro" w:hAnsi="Myriad Pro"/>
          <w:sz w:val="26"/>
          <w:szCs w:val="26"/>
        </w:rPr>
      </w:pPr>
      <w:r w:rsidRPr="00E54FAC">
        <w:rPr>
          <w:rFonts w:ascii="Myriad Pro" w:hAnsi="Myriad Pro"/>
          <w:sz w:val="26"/>
          <w:szCs w:val="26"/>
        </w:rPr>
        <w:t>С целью обоснования расходов на топливо Исполнитель рекомендует предоставлять в составе материалов тарифного дела:</w:t>
      </w:r>
    </w:p>
    <w:p w14:paraId="2C517884" w14:textId="77777777" w:rsidR="00705C1B" w:rsidRPr="00E54FAC" w:rsidRDefault="00705C1B" w:rsidP="00C9519A">
      <w:pPr>
        <w:pStyle w:val="a5"/>
        <w:numPr>
          <w:ilvl w:val="0"/>
          <w:numId w:val="23"/>
        </w:numPr>
        <w:spacing w:line="360" w:lineRule="auto"/>
        <w:ind w:left="1134" w:hanging="567"/>
        <w:jc w:val="both"/>
        <w:rPr>
          <w:rFonts w:ascii="Myriad Pro" w:hAnsi="Myriad Pro"/>
          <w:sz w:val="26"/>
          <w:szCs w:val="26"/>
        </w:rPr>
      </w:pPr>
      <w:r w:rsidRPr="00E54FAC">
        <w:rPr>
          <w:rFonts w:ascii="Myriad Pro" w:hAnsi="Myriad Pro"/>
          <w:sz w:val="26"/>
          <w:szCs w:val="26"/>
        </w:rPr>
        <w:t>Пояснительн</w:t>
      </w:r>
      <w:r>
        <w:rPr>
          <w:rFonts w:ascii="Myriad Pro" w:hAnsi="Myriad Pro"/>
          <w:sz w:val="26"/>
          <w:szCs w:val="26"/>
        </w:rPr>
        <w:t>ую</w:t>
      </w:r>
      <w:r w:rsidRPr="00E54FAC">
        <w:rPr>
          <w:rFonts w:ascii="Myriad Pro" w:hAnsi="Myriad Pro"/>
          <w:sz w:val="26"/>
          <w:szCs w:val="26"/>
        </w:rPr>
        <w:t xml:space="preserve"> записк</w:t>
      </w:r>
      <w:r w:rsidR="00583065">
        <w:rPr>
          <w:rFonts w:ascii="Myriad Pro" w:hAnsi="Myriad Pro"/>
          <w:sz w:val="26"/>
          <w:szCs w:val="26"/>
        </w:rPr>
        <w:t>у</w:t>
      </w:r>
      <w:r w:rsidRPr="00E54FAC">
        <w:rPr>
          <w:rFonts w:ascii="Myriad Pro" w:hAnsi="Myriad Pro"/>
          <w:sz w:val="26"/>
          <w:szCs w:val="26"/>
        </w:rPr>
        <w:t xml:space="preserve"> с указанием применяемых нормативов, параметров расчета потребности, обоснования потребности;</w:t>
      </w:r>
    </w:p>
    <w:p w14:paraId="4C893452" w14:textId="77777777" w:rsidR="00705C1B" w:rsidRDefault="00705C1B" w:rsidP="00C9519A">
      <w:pPr>
        <w:pStyle w:val="a5"/>
        <w:numPr>
          <w:ilvl w:val="0"/>
          <w:numId w:val="23"/>
        </w:numPr>
        <w:spacing w:line="360" w:lineRule="auto"/>
        <w:ind w:left="1134" w:hanging="567"/>
        <w:jc w:val="both"/>
        <w:rPr>
          <w:rFonts w:ascii="Myriad Pro" w:hAnsi="Myriad Pro"/>
          <w:sz w:val="26"/>
          <w:szCs w:val="26"/>
        </w:rPr>
      </w:pPr>
      <w:r w:rsidRPr="00E54FAC">
        <w:rPr>
          <w:rFonts w:ascii="Myriad Pro" w:hAnsi="Myriad Pro"/>
          <w:sz w:val="26"/>
          <w:szCs w:val="26"/>
        </w:rPr>
        <w:t>Расчет расходов с помесячной и ежегодной разбивкой на очередной период регулирования с указанием</w:t>
      </w:r>
      <w:r>
        <w:rPr>
          <w:rFonts w:ascii="Myriad Pro" w:hAnsi="Myriad Pro"/>
          <w:sz w:val="26"/>
          <w:szCs w:val="26"/>
        </w:rPr>
        <w:t xml:space="preserve"> (расшифровкой)</w:t>
      </w:r>
      <w:r w:rsidRPr="00E54FAC">
        <w:rPr>
          <w:rFonts w:ascii="Myriad Pro" w:hAnsi="Myriad Pro"/>
          <w:sz w:val="26"/>
          <w:szCs w:val="26"/>
        </w:rPr>
        <w:t xml:space="preserve"> объемных </w:t>
      </w:r>
      <w:r>
        <w:rPr>
          <w:rFonts w:ascii="Myriad Pro" w:hAnsi="Myriad Pro"/>
          <w:sz w:val="26"/>
          <w:szCs w:val="26"/>
        </w:rPr>
        <w:t xml:space="preserve">и количественных </w:t>
      </w:r>
      <w:r w:rsidRPr="00E54FAC">
        <w:rPr>
          <w:rFonts w:ascii="Myriad Pro" w:hAnsi="Myriad Pro"/>
          <w:sz w:val="26"/>
          <w:szCs w:val="26"/>
        </w:rPr>
        <w:t>показателей расчета, нормативов расхода, цен;</w:t>
      </w:r>
    </w:p>
    <w:p w14:paraId="46A91BDC" w14:textId="77777777" w:rsidR="00705C1B" w:rsidRDefault="00705C1B" w:rsidP="00C9519A">
      <w:pPr>
        <w:pStyle w:val="a5"/>
        <w:numPr>
          <w:ilvl w:val="0"/>
          <w:numId w:val="23"/>
        </w:numPr>
        <w:spacing w:line="360" w:lineRule="auto"/>
        <w:ind w:left="1134" w:hanging="567"/>
        <w:jc w:val="both"/>
        <w:rPr>
          <w:rFonts w:ascii="Myriad Pro" w:hAnsi="Myriad Pro"/>
          <w:sz w:val="26"/>
          <w:szCs w:val="26"/>
        </w:rPr>
      </w:pPr>
      <w:r w:rsidRPr="00E54FAC">
        <w:rPr>
          <w:rFonts w:ascii="Myriad Pro" w:hAnsi="Myriad Pro"/>
          <w:sz w:val="26"/>
          <w:szCs w:val="26"/>
        </w:rPr>
        <w:t xml:space="preserve">Фактические данные за последний истекший период с указанием фактических объемов потребления, стоимости, структуры потребления по видам топлива с документами, подтверждающими объемные и стоимостные параметры (сводные ведомости учета топлива, путевые листы, договоры купли-продажи топлива (заключенные в соответствии с федеральным законом № 223-ФЗ), </w:t>
      </w:r>
      <w:r>
        <w:rPr>
          <w:rFonts w:ascii="Myriad Pro" w:hAnsi="Myriad Pro"/>
          <w:sz w:val="26"/>
          <w:szCs w:val="26"/>
        </w:rPr>
        <w:t xml:space="preserve">накладные на поставку топлива, </w:t>
      </w:r>
      <w:r w:rsidRPr="00E54FAC">
        <w:rPr>
          <w:rFonts w:ascii="Myriad Pro" w:hAnsi="Myriad Pro"/>
          <w:sz w:val="26"/>
          <w:szCs w:val="26"/>
        </w:rPr>
        <w:t>данные бухгалтерского учета по счетам учет</w:t>
      </w:r>
      <w:r w:rsidR="00AE0D5F">
        <w:rPr>
          <w:rFonts w:ascii="Myriad Pro" w:hAnsi="Myriad Pro"/>
          <w:sz w:val="26"/>
          <w:szCs w:val="26"/>
        </w:rPr>
        <w:t>а</w:t>
      </w:r>
      <w:r w:rsidRPr="00E54FAC">
        <w:rPr>
          <w:rFonts w:ascii="Myriad Pro" w:hAnsi="Myriad Pro"/>
          <w:sz w:val="26"/>
          <w:szCs w:val="26"/>
        </w:rPr>
        <w:t xml:space="preserve"> топлива);</w:t>
      </w:r>
    </w:p>
    <w:p w14:paraId="609E9A3E" w14:textId="77777777" w:rsidR="00705C1B" w:rsidRPr="00E54FAC" w:rsidRDefault="00705C1B" w:rsidP="00C9519A">
      <w:pPr>
        <w:pStyle w:val="a5"/>
        <w:numPr>
          <w:ilvl w:val="0"/>
          <w:numId w:val="23"/>
        </w:numPr>
        <w:spacing w:line="360" w:lineRule="auto"/>
        <w:ind w:left="1134" w:hanging="567"/>
        <w:jc w:val="both"/>
        <w:rPr>
          <w:rFonts w:ascii="Myriad Pro" w:hAnsi="Myriad Pro"/>
          <w:sz w:val="26"/>
          <w:szCs w:val="26"/>
        </w:rPr>
      </w:pPr>
      <w:r>
        <w:rPr>
          <w:rFonts w:ascii="Myriad Pro" w:hAnsi="Myriad Pro"/>
          <w:sz w:val="26"/>
          <w:szCs w:val="26"/>
        </w:rPr>
        <w:t xml:space="preserve">Документы, обосновывающие и подтверждающие увеличение расходов на очередной период регулирования относительно фактических </w:t>
      </w:r>
      <w:r>
        <w:rPr>
          <w:rFonts w:ascii="Myriad Pro" w:hAnsi="Myriad Pro"/>
          <w:sz w:val="26"/>
          <w:szCs w:val="26"/>
        </w:rPr>
        <w:lastRenderedPageBreak/>
        <w:t>расходов за последний истекший период, при наличии обоснованной необходимости;</w:t>
      </w:r>
    </w:p>
    <w:p w14:paraId="3F9015C3" w14:textId="77777777" w:rsidR="00705C1B" w:rsidRPr="00E54FAC" w:rsidRDefault="00705C1B" w:rsidP="00C9519A">
      <w:pPr>
        <w:pStyle w:val="a5"/>
        <w:numPr>
          <w:ilvl w:val="0"/>
          <w:numId w:val="23"/>
        </w:numPr>
        <w:spacing w:line="360" w:lineRule="auto"/>
        <w:ind w:left="1134" w:hanging="567"/>
        <w:jc w:val="both"/>
        <w:rPr>
          <w:rFonts w:ascii="Myriad Pro" w:hAnsi="Myriad Pro"/>
          <w:sz w:val="26"/>
          <w:szCs w:val="26"/>
        </w:rPr>
      </w:pPr>
      <w:r w:rsidRPr="00E54FAC">
        <w:rPr>
          <w:rFonts w:ascii="Myriad Pro" w:hAnsi="Myriad Pro"/>
          <w:sz w:val="26"/>
          <w:szCs w:val="26"/>
        </w:rPr>
        <w:t>Локальные нормативные акты, регулирующие порядок обеспечения и устанавливающие нормы расхода.</w:t>
      </w:r>
    </w:p>
    <w:p w14:paraId="159FC07F" w14:textId="77777777" w:rsidR="00705C1B" w:rsidRDefault="00705C1B" w:rsidP="00705C1B">
      <w:pPr>
        <w:spacing w:line="360" w:lineRule="auto"/>
        <w:contextualSpacing/>
        <w:jc w:val="both"/>
        <w:rPr>
          <w:rFonts w:ascii="Myriad Pro" w:hAnsi="Myriad Pro"/>
          <w:sz w:val="26"/>
          <w:szCs w:val="26"/>
        </w:rPr>
      </w:pPr>
    </w:p>
    <w:p w14:paraId="2CA875C5"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42" w:name="_Toc52882356"/>
      <w:bookmarkStart w:id="43" w:name="_Toc64550614"/>
      <w:r w:rsidRPr="0008220E">
        <w:rPr>
          <w:rFonts w:ascii="Myriad Pro" w:hAnsi="Myriad Pro"/>
          <w:b/>
          <w:color w:val="4F6228" w:themeColor="accent3" w:themeShade="80"/>
          <w:sz w:val="28"/>
          <w:szCs w:val="28"/>
        </w:rPr>
        <w:t>Расходы на сырье и материалы</w:t>
      </w:r>
      <w:bookmarkEnd w:id="42"/>
      <w:bookmarkEnd w:id="43"/>
    </w:p>
    <w:p w14:paraId="55BAD1CB" w14:textId="77777777" w:rsidR="00705C1B" w:rsidRPr="00D12062"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4 Основ ценообразования № 1178 р</w:t>
      </w:r>
      <w:r w:rsidRPr="00D12062">
        <w:rPr>
          <w:rFonts w:ascii="Myriad Pro" w:hAnsi="Myriad Pro"/>
          <w:sz w:val="26"/>
          <w:szCs w:val="26"/>
        </w:rPr>
        <w:t xml:space="preserve">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hAnsi="Myriad Pro"/>
          <w:sz w:val="26"/>
          <w:szCs w:val="26"/>
        </w:rPr>
        <w:t>29 Основ ценообразования № 1178</w:t>
      </w:r>
      <w:r w:rsidRPr="00D12062">
        <w:rPr>
          <w:rFonts w:ascii="Myriad Pro" w:hAnsi="Myriad Pro"/>
          <w:sz w:val="26"/>
          <w:szCs w:val="26"/>
        </w:rPr>
        <w:t>.</w:t>
      </w:r>
    </w:p>
    <w:p w14:paraId="7B0F40AB" w14:textId="77777777" w:rsidR="00705C1B" w:rsidRPr="00B44FF3" w:rsidRDefault="00705C1B" w:rsidP="00705C1B">
      <w:pPr>
        <w:spacing w:line="360" w:lineRule="auto"/>
        <w:contextualSpacing/>
        <w:jc w:val="both"/>
        <w:rPr>
          <w:rFonts w:ascii="Myriad Pro" w:hAnsi="Myriad Pro"/>
          <w:b/>
          <w:bCs/>
          <w:color w:val="000000" w:themeColor="text1"/>
          <w:sz w:val="26"/>
          <w:szCs w:val="26"/>
        </w:rPr>
      </w:pPr>
    </w:p>
    <w:p w14:paraId="1330DDDB" w14:textId="77777777" w:rsidR="00705C1B" w:rsidRPr="00560062" w:rsidRDefault="00705C1B" w:rsidP="00705C1B">
      <w:pPr>
        <w:spacing w:line="360" w:lineRule="auto"/>
        <w:contextualSpacing/>
        <w:jc w:val="both"/>
        <w:rPr>
          <w:rFonts w:ascii="Myriad Pro" w:hAnsi="Myriad Pro"/>
          <w:b/>
          <w:bCs/>
          <w:sz w:val="26"/>
          <w:szCs w:val="26"/>
        </w:rPr>
      </w:pPr>
      <w:r w:rsidRPr="00560062">
        <w:rPr>
          <w:rFonts w:ascii="Myriad Pro" w:hAnsi="Myriad Pro"/>
          <w:b/>
          <w:bCs/>
          <w:sz w:val="26"/>
          <w:szCs w:val="26"/>
        </w:rPr>
        <w:t xml:space="preserve">РЕКОМЕНДАЦИИ И ПРЕДЛОЖЕНИЯ ИСПОЛНИТЕЛЯ </w:t>
      </w:r>
    </w:p>
    <w:p w14:paraId="54BBC63E" w14:textId="77777777" w:rsidR="00705C1B" w:rsidRPr="00560062" w:rsidRDefault="00705C1B" w:rsidP="00705C1B">
      <w:pPr>
        <w:spacing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дополнительно предоставлять в составе материалов тарифного дела:</w:t>
      </w:r>
    </w:p>
    <w:p w14:paraId="42B10E64" w14:textId="77777777" w:rsidR="00705C1B" w:rsidRPr="00560062" w:rsidRDefault="00705C1B" w:rsidP="00B21A76">
      <w:pPr>
        <w:pStyle w:val="a5"/>
        <w:numPr>
          <w:ilvl w:val="0"/>
          <w:numId w:val="21"/>
        </w:numPr>
        <w:spacing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1D81F250" w14:textId="77777777" w:rsidR="00705C1B" w:rsidRPr="00560062" w:rsidRDefault="00705C1B" w:rsidP="00B21A76">
      <w:pPr>
        <w:pStyle w:val="a5"/>
        <w:numPr>
          <w:ilvl w:val="0"/>
          <w:numId w:val="21"/>
        </w:numPr>
        <w:spacing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1D39B4B1" w14:textId="77777777" w:rsidR="00705C1B" w:rsidRPr="00560062" w:rsidRDefault="00705C1B" w:rsidP="00B21A76">
      <w:pPr>
        <w:pStyle w:val="a5"/>
        <w:numPr>
          <w:ilvl w:val="0"/>
          <w:numId w:val="21"/>
        </w:numPr>
        <w:spacing w:line="360" w:lineRule="auto"/>
        <w:jc w:val="both"/>
        <w:rPr>
          <w:rFonts w:ascii="Myriad Pro" w:hAnsi="Myriad Pro"/>
          <w:sz w:val="26"/>
          <w:szCs w:val="26"/>
        </w:rPr>
      </w:pPr>
      <w:r w:rsidRPr="00560062">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49D5A4AB" w14:textId="77777777" w:rsidR="00705C1B" w:rsidRDefault="00705C1B" w:rsidP="00705C1B">
      <w:pPr>
        <w:spacing w:line="360" w:lineRule="auto"/>
        <w:contextualSpacing/>
        <w:jc w:val="both"/>
        <w:rPr>
          <w:rFonts w:ascii="Myriad Pro" w:hAnsi="Myriad Pro"/>
          <w:sz w:val="26"/>
          <w:szCs w:val="26"/>
        </w:rPr>
      </w:pPr>
    </w:p>
    <w:p w14:paraId="241B2112"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44" w:name="_Toc52882357"/>
      <w:bookmarkStart w:id="45" w:name="_Toc64550615"/>
      <w:r w:rsidRPr="0008220E">
        <w:rPr>
          <w:rFonts w:ascii="Myriad Pro" w:hAnsi="Myriad Pro"/>
          <w:b/>
          <w:color w:val="4F6228" w:themeColor="accent3" w:themeShade="80"/>
          <w:sz w:val="28"/>
          <w:szCs w:val="28"/>
        </w:rPr>
        <w:t>Расходы на ремонт основных средств</w:t>
      </w:r>
      <w:bookmarkEnd w:id="44"/>
      <w:bookmarkEnd w:id="45"/>
    </w:p>
    <w:p w14:paraId="3FD06710" w14:textId="77777777" w:rsidR="00705C1B" w:rsidRPr="00D12062"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5 Основ ценообразования № 1178 п</w:t>
      </w:r>
      <w:r w:rsidRPr="00D12062">
        <w:rPr>
          <w:rFonts w:ascii="Myriad Pro" w:hAnsi="Myriad Pro"/>
          <w:sz w:val="26"/>
          <w:szCs w:val="26"/>
        </w:rPr>
        <w:t>ри определении расходов на ремонт основных средств учитываются:</w:t>
      </w:r>
    </w:p>
    <w:p w14:paraId="390E9B24" w14:textId="77777777" w:rsidR="00705C1B" w:rsidRPr="00D12062" w:rsidRDefault="00705C1B" w:rsidP="00705C1B">
      <w:pPr>
        <w:spacing w:line="360" w:lineRule="auto"/>
        <w:ind w:firstLine="567"/>
        <w:contextualSpacing/>
        <w:jc w:val="both"/>
        <w:rPr>
          <w:rFonts w:ascii="Myriad Pro" w:hAnsi="Myriad Pro"/>
          <w:sz w:val="26"/>
          <w:szCs w:val="26"/>
        </w:rPr>
      </w:pPr>
      <w:r w:rsidRPr="00D12062">
        <w:rPr>
          <w:rFonts w:ascii="Myriad Pro" w:hAnsi="Myriad Pro"/>
          <w:sz w:val="26"/>
          <w:szCs w:val="26"/>
        </w:rPr>
        <w:lastRenderedPageBreak/>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hAnsi="Myriad Pro"/>
          <w:sz w:val="26"/>
          <w:szCs w:val="26"/>
        </w:rPr>
        <w:t>«</w:t>
      </w:r>
      <w:r w:rsidRPr="00D12062">
        <w:rPr>
          <w:rFonts w:ascii="Myriad Pro" w:hAnsi="Myriad Pro"/>
          <w:sz w:val="26"/>
          <w:szCs w:val="26"/>
        </w:rPr>
        <w:t>Росатом</w:t>
      </w:r>
      <w:r>
        <w:rPr>
          <w:rFonts w:ascii="Myriad Pro" w:hAnsi="Myriad Pro"/>
          <w:sz w:val="26"/>
          <w:szCs w:val="26"/>
        </w:rPr>
        <w:t>»</w:t>
      </w:r>
      <w:r w:rsidRPr="00D12062">
        <w:rPr>
          <w:rFonts w:ascii="Myriad Pro" w:hAnsi="Myriad Pro"/>
          <w:sz w:val="26"/>
          <w:szCs w:val="26"/>
        </w:rPr>
        <w:t>;</w:t>
      </w:r>
    </w:p>
    <w:p w14:paraId="0062951D" w14:textId="77777777" w:rsidR="00705C1B" w:rsidRPr="00D12062" w:rsidRDefault="00705C1B" w:rsidP="00705C1B">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2) цены, указанные в пункте 30 </w:t>
      </w:r>
      <w:r>
        <w:rPr>
          <w:rFonts w:ascii="Myriad Pro" w:hAnsi="Myriad Pro"/>
          <w:sz w:val="26"/>
          <w:szCs w:val="26"/>
        </w:rPr>
        <w:t>Основ ценообразования № 1178</w:t>
      </w:r>
      <w:r w:rsidRPr="00D12062">
        <w:rPr>
          <w:rFonts w:ascii="Myriad Pro" w:hAnsi="Myriad Pro"/>
          <w:sz w:val="26"/>
          <w:szCs w:val="26"/>
        </w:rPr>
        <w:t>.</w:t>
      </w:r>
    </w:p>
    <w:p w14:paraId="60FF35A0" w14:textId="77777777" w:rsidR="00705C1B" w:rsidRPr="00DD5E24" w:rsidRDefault="00705C1B" w:rsidP="00705C1B">
      <w:pPr>
        <w:spacing w:line="360" w:lineRule="auto"/>
        <w:contextualSpacing/>
        <w:jc w:val="both"/>
        <w:rPr>
          <w:rFonts w:ascii="Myriad Pro" w:hAnsi="Myriad Pro"/>
          <w:b/>
          <w:bCs/>
          <w:sz w:val="26"/>
          <w:szCs w:val="26"/>
        </w:rPr>
      </w:pPr>
    </w:p>
    <w:p w14:paraId="39B92EE4" w14:textId="77777777" w:rsidR="00705C1B" w:rsidRPr="00DD5E24" w:rsidRDefault="00705C1B" w:rsidP="00705C1B">
      <w:pPr>
        <w:spacing w:line="360" w:lineRule="auto"/>
        <w:contextualSpacing/>
        <w:jc w:val="both"/>
        <w:rPr>
          <w:rFonts w:ascii="Myriad Pro" w:hAnsi="Myriad Pro"/>
          <w:b/>
          <w:bCs/>
          <w:sz w:val="26"/>
          <w:szCs w:val="26"/>
        </w:rPr>
      </w:pPr>
      <w:r w:rsidRPr="00DD5E24">
        <w:rPr>
          <w:rFonts w:ascii="Myriad Pro" w:hAnsi="Myriad Pro"/>
          <w:b/>
          <w:bCs/>
          <w:sz w:val="26"/>
          <w:szCs w:val="26"/>
        </w:rPr>
        <w:t xml:space="preserve">РЕКОМЕНДАЦИИ И ПРЕДЛОЖЕНИЯ ИСПОЛНИТЕЛЯ </w:t>
      </w:r>
    </w:p>
    <w:p w14:paraId="1048BB0C" w14:textId="77777777" w:rsidR="00705C1B" w:rsidRDefault="00705C1B" w:rsidP="00705C1B">
      <w:pPr>
        <w:spacing w:line="360" w:lineRule="auto"/>
        <w:ind w:firstLine="567"/>
        <w:contextualSpacing/>
        <w:jc w:val="both"/>
        <w:rPr>
          <w:rFonts w:ascii="Myriad Pro" w:hAnsi="Myriad Pro"/>
          <w:sz w:val="26"/>
          <w:szCs w:val="26"/>
        </w:rPr>
      </w:pPr>
      <w:r w:rsidRPr="00D91785">
        <w:rPr>
          <w:rFonts w:ascii="Myriad Pro" w:hAnsi="Myriad Pro"/>
          <w:sz w:val="26"/>
          <w:szCs w:val="26"/>
        </w:rPr>
        <w:t xml:space="preserve">Для подтверждения </w:t>
      </w:r>
      <w:r>
        <w:rPr>
          <w:rFonts w:ascii="Myriad Pro" w:hAnsi="Myriad Pro"/>
          <w:sz w:val="26"/>
          <w:szCs w:val="26"/>
        </w:rPr>
        <w:t>обоснованности затрат на период регулирования дополнительно необходимо представлять в составе обосновывающих документов:</w:t>
      </w:r>
    </w:p>
    <w:p w14:paraId="513C6325" w14:textId="77777777" w:rsidR="00705C1B"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утвержденный план ремонтов на долгосрочный период регулирования (с дефектными ведомостями, ведомостями объемов работ, материальными ведомостями);</w:t>
      </w:r>
    </w:p>
    <w:p w14:paraId="14B46D98" w14:textId="77777777" w:rsidR="00705C1B"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утвержденный план закупок на период регулирования;</w:t>
      </w:r>
    </w:p>
    <w:p w14:paraId="68DD09F4" w14:textId="77777777" w:rsidR="00705C1B"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C62650">
        <w:rPr>
          <w:rFonts w:ascii="Myriad Pro" w:eastAsia="Times New Roman" w:hAnsi="Myriad Pro"/>
          <w:sz w:val="26"/>
          <w:szCs w:val="26"/>
        </w:rPr>
        <w:t>фактически</w:t>
      </w:r>
      <w:r>
        <w:rPr>
          <w:rFonts w:ascii="Myriad Pro" w:eastAsia="Times New Roman" w:hAnsi="Myriad Pro"/>
          <w:sz w:val="26"/>
          <w:szCs w:val="26"/>
        </w:rPr>
        <w:t>е</w:t>
      </w:r>
      <w:r w:rsidRPr="00C62650">
        <w:rPr>
          <w:rFonts w:ascii="Myriad Pro" w:eastAsia="Times New Roman" w:hAnsi="Myriad Pro"/>
          <w:sz w:val="26"/>
          <w:szCs w:val="26"/>
        </w:rPr>
        <w:t xml:space="preserve"> расход</w:t>
      </w:r>
      <w:r>
        <w:rPr>
          <w:rFonts w:ascii="Myriad Pro" w:eastAsia="Times New Roman" w:hAnsi="Myriad Pro"/>
          <w:sz w:val="26"/>
          <w:szCs w:val="26"/>
        </w:rPr>
        <w:t>ы</w:t>
      </w:r>
      <w:r w:rsidRPr="00C62650">
        <w:rPr>
          <w:rFonts w:ascii="Myriad Pro" w:eastAsia="Times New Roman" w:hAnsi="Myriad Pro"/>
          <w:sz w:val="26"/>
          <w:szCs w:val="26"/>
        </w:rPr>
        <w:t xml:space="preserve"> за </w:t>
      </w:r>
      <w:r>
        <w:rPr>
          <w:rFonts w:ascii="Myriad Pro" w:eastAsia="Times New Roman" w:hAnsi="Myriad Pro"/>
          <w:sz w:val="26"/>
          <w:szCs w:val="26"/>
        </w:rPr>
        <w:t>последний истекший период</w:t>
      </w:r>
      <w:r w:rsidRPr="00C62650">
        <w:rPr>
          <w:rFonts w:ascii="Myriad Pro" w:eastAsia="Times New Roman" w:hAnsi="Myriad Pro"/>
          <w:sz w:val="26"/>
          <w:szCs w:val="26"/>
        </w:rPr>
        <w:t xml:space="preserve"> </w:t>
      </w:r>
      <w:r>
        <w:rPr>
          <w:rFonts w:ascii="Myriad Pro" w:eastAsia="Times New Roman" w:hAnsi="Myriad Pro"/>
          <w:sz w:val="26"/>
          <w:szCs w:val="26"/>
        </w:rPr>
        <w:t>(</w:t>
      </w:r>
      <w:r w:rsidRPr="00D91785">
        <w:rPr>
          <w:rFonts w:ascii="Myriad Pro" w:eastAsia="Times New Roman" w:hAnsi="Myriad Pro"/>
          <w:sz w:val="26"/>
          <w:szCs w:val="26"/>
        </w:rPr>
        <w:t>подтвержден</w:t>
      </w:r>
      <w:r>
        <w:rPr>
          <w:rFonts w:ascii="Myriad Pro" w:eastAsia="Times New Roman" w:hAnsi="Myriad Pro"/>
          <w:sz w:val="26"/>
          <w:szCs w:val="26"/>
        </w:rPr>
        <w:t>н</w:t>
      </w:r>
      <w:r w:rsidRPr="00D91785">
        <w:rPr>
          <w:rFonts w:ascii="Myriad Pro" w:eastAsia="Times New Roman" w:hAnsi="Myriad Pro"/>
          <w:sz w:val="26"/>
          <w:szCs w:val="26"/>
        </w:rPr>
        <w:t>ы</w:t>
      </w:r>
      <w:r>
        <w:rPr>
          <w:rFonts w:ascii="Myriad Pro" w:eastAsia="Times New Roman" w:hAnsi="Myriad Pro"/>
          <w:sz w:val="26"/>
          <w:szCs w:val="26"/>
        </w:rPr>
        <w:t>е</w:t>
      </w:r>
      <w:r w:rsidRPr="00D91785">
        <w:rPr>
          <w:rFonts w:ascii="Myriad Pro" w:eastAsia="Times New Roman" w:hAnsi="Myriad Pro"/>
          <w:sz w:val="26"/>
          <w:szCs w:val="26"/>
        </w:rPr>
        <w:t xml:space="preserve"> первичными документами</w:t>
      </w:r>
      <w:r>
        <w:rPr>
          <w:rFonts w:ascii="Myriad Pro" w:eastAsia="Times New Roman" w:hAnsi="Myriad Pro"/>
          <w:sz w:val="26"/>
          <w:szCs w:val="26"/>
        </w:rPr>
        <w:t xml:space="preserve"> (отчетами о реализации, реестрами договоров (с подтверждением проведения торгов), реестрами актов выполненных работ и т.д.)</w:t>
      </w:r>
      <w:r w:rsidRPr="00D91785">
        <w:rPr>
          <w:rFonts w:ascii="Myriad Pro" w:eastAsia="Times New Roman" w:hAnsi="Myriad Pro"/>
          <w:sz w:val="26"/>
          <w:szCs w:val="26"/>
        </w:rPr>
        <w:t xml:space="preserve"> и данными бухгалтерского учета</w:t>
      </w:r>
      <w:r>
        <w:rPr>
          <w:rFonts w:ascii="Myriad Pro" w:eastAsia="Times New Roman" w:hAnsi="Myriad Pro"/>
          <w:sz w:val="26"/>
          <w:szCs w:val="26"/>
        </w:rPr>
        <w:t xml:space="preserve"> (оборотно-сальдовые ведомости по счетам учета расходов).</w:t>
      </w:r>
    </w:p>
    <w:p w14:paraId="02D3B627" w14:textId="77777777" w:rsidR="00705C1B" w:rsidRDefault="00705C1B" w:rsidP="00705C1B">
      <w:pPr>
        <w:spacing w:line="360" w:lineRule="auto"/>
        <w:ind w:firstLine="567"/>
        <w:contextualSpacing/>
        <w:jc w:val="both"/>
        <w:rPr>
          <w:rFonts w:ascii="Myriad Pro" w:hAnsi="Myriad Pro"/>
          <w:b/>
          <w:sz w:val="26"/>
          <w:szCs w:val="26"/>
        </w:rPr>
      </w:pPr>
    </w:p>
    <w:p w14:paraId="0EFFA7D9" w14:textId="77777777" w:rsidR="00705C1B" w:rsidRPr="00D91785" w:rsidRDefault="00705C1B" w:rsidP="00705C1B">
      <w:pPr>
        <w:spacing w:line="360" w:lineRule="auto"/>
        <w:ind w:firstLine="567"/>
        <w:contextualSpacing/>
        <w:jc w:val="both"/>
        <w:rPr>
          <w:rFonts w:ascii="Myriad Pro" w:hAnsi="Myriad Pro"/>
          <w:b/>
          <w:sz w:val="26"/>
          <w:szCs w:val="26"/>
        </w:rPr>
      </w:pPr>
      <w:r w:rsidRPr="00D91785">
        <w:rPr>
          <w:rFonts w:ascii="Myriad Pro" w:hAnsi="Myriad Pro"/>
          <w:b/>
          <w:sz w:val="26"/>
          <w:szCs w:val="26"/>
        </w:rPr>
        <w:t xml:space="preserve">Статья «Ремонт подрядным способом» </w:t>
      </w:r>
    </w:p>
    <w:p w14:paraId="00D6F3B9" w14:textId="77777777" w:rsidR="00705C1B" w:rsidRPr="00C62650" w:rsidRDefault="00705C1B" w:rsidP="00705C1B">
      <w:pPr>
        <w:spacing w:line="360" w:lineRule="auto"/>
        <w:ind w:firstLine="567"/>
        <w:jc w:val="both"/>
        <w:rPr>
          <w:rFonts w:ascii="Myriad Pro" w:hAnsi="Myriad Pro"/>
          <w:sz w:val="26"/>
          <w:szCs w:val="26"/>
        </w:rPr>
      </w:pPr>
      <w:r w:rsidRPr="00C62650">
        <w:rPr>
          <w:rFonts w:ascii="Myriad Pro" w:hAnsi="Myriad Pro"/>
          <w:sz w:val="26"/>
          <w:szCs w:val="26"/>
        </w:rPr>
        <w:t xml:space="preserve">Для подтверждения обоснованности затрат на период регулирования </w:t>
      </w:r>
      <w:r>
        <w:rPr>
          <w:rFonts w:ascii="Myriad Pro" w:hAnsi="Myriad Pro"/>
          <w:sz w:val="26"/>
          <w:szCs w:val="26"/>
        </w:rPr>
        <w:t>дополнительно необходимо представля</w:t>
      </w:r>
      <w:r w:rsidRPr="00C62650">
        <w:rPr>
          <w:rFonts w:ascii="Myriad Pro" w:hAnsi="Myriad Pro"/>
          <w:sz w:val="26"/>
          <w:szCs w:val="26"/>
        </w:rPr>
        <w:t>ть в составе обосновывающих документов:</w:t>
      </w:r>
    </w:p>
    <w:p w14:paraId="5150BA0D" w14:textId="77777777" w:rsidR="00705C1B" w:rsidRPr="00D91785"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 xml:space="preserve">твержденная программа проведения ремонтов на </w:t>
      </w:r>
      <w:r>
        <w:rPr>
          <w:rFonts w:ascii="Myriad Pro" w:eastAsia="Times New Roman" w:hAnsi="Myriad Pro"/>
          <w:sz w:val="26"/>
          <w:szCs w:val="26"/>
        </w:rPr>
        <w:t xml:space="preserve">долгосрочный </w:t>
      </w:r>
      <w:r w:rsidRPr="00D91785">
        <w:rPr>
          <w:rFonts w:ascii="Myriad Pro" w:eastAsia="Times New Roman" w:hAnsi="Myriad Pro"/>
          <w:sz w:val="26"/>
          <w:szCs w:val="26"/>
        </w:rPr>
        <w:t>период регулирования (с обязательным указанием даты последнего ремонта</w:t>
      </w:r>
      <w:r>
        <w:rPr>
          <w:rFonts w:ascii="Myriad Pro" w:eastAsia="Times New Roman" w:hAnsi="Myriad Pro"/>
          <w:sz w:val="26"/>
          <w:szCs w:val="26"/>
        </w:rPr>
        <w:t xml:space="preserve"> оборудования пообъектно</w:t>
      </w:r>
      <w:r w:rsidRPr="00D91785">
        <w:rPr>
          <w:rFonts w:ascii="Myriad Pro" w:eastAsia="Times New Roman" w:hAnsi="Myriad Pro"/>
          <w:sz w:val="26"/>
          <w:szCs w:val="26"/>
        </w:rPr>
        <w:t>)</w:t>
      </w:r>
      <w:r>
        <w:rPr>
          <w:rFonts w:ascii="Myriad Pro" w:eastAsia="Times New Roman" w:hAnsi="Myriad Pro"/>
          <w:sz w:val="26"/>
          <w:szCs w:val="26"/>
        </w:rPr>
        <w:t>;</w:t>
      </w:r>
    </w:p>
    <w:p w14:paraId="20FE6742" w14:textId="77777777" w:rsidR="00705C1B" w:rsidRPr="00D91785"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ППР (дефектные ведомости (с описанием</w:t>
      </w:r>
      <w:r>
        <w:rPr>
          <w:rFonts w:ascii="Myriad Pro" w:eastAsia="Times New Roman" w:hAnsi="Myriad Pro"/>
          <w:sz w:val="26"/>
          <w:szCs w:val="26"/>
        </w:rPr>
        <w:t xml:space="preserve"> </w:t>
      </w:r>
      <w:r w:rsidRPr="00D91785">
        <w:rPr>
          <w:rFonts w:ascii="Myriad Pro" w:eastAsia="Times New Roman" w:hAnsi="Myriad Pro"/>
          <w:sz w:val="26"/>
          <w:szCs w:val="26"/>
        </w:rPr>
        <w:t>дефектов, заключением о необходимости проведения ремонтных работ), предписания надзорных органов, отчеты по аварийным отказам оборудования за прошлые периоды.</w:t>
      </w:r>
    </w:p>
    <w:p w14:paraId="5ACC0872" w14:textId="77777777" w:rsidR="00705C1B" w:rsidRPr="00D91785"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lastRenderedPageBreak/>
        <w:t>утвержденный п</w:t>
      </w:r>
      <w:r w:rsidRPr="00D91785">
        <w:rPr>
          <w:rFonts w:ascii="Myriad Pro" w:eastAsia="Times New Roman" w:hAnsi="Myriad Pro"/>
          <w:sz w:val="26"/>
          <w:szCs w:val="26"/>
        </w:rPr>
        <w:t>лан закупок на период регулировани</w:t>
      </w:r>
      <w:r>
        <w:rPr>
          <w:rFonts w:ascii="Myriad Pro" w:eastAsia="Times New Roman" w:hAnsi="Myriad Pro"/>
          <w:sz w:val="26"/>
          <w:szCs w:val="26"/>
        </w:rPr>
        <w:t>я;</w:t>
      </w:r>
    </w:p>
    <w:p w14:paraId="606CE377" w14:textId="77777777" w:rsidR="00705C1B" w:rsidRPr="00D91785"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план закупок (служебные записки, локальные сметные ра</w:t>
      </w:r>
      <w:r>
        <w:rPr>
          <w:rFonts w:ascii="Myriad Pro" w:eastAsia="Times New Roman" w:hAnsi="Myriad Pro"/>
          <w:sz w:val="26"/>
          <w:szCs w:val="26"/>
        </w:rPr>
        <w:t>счеты, коммерческие предложения или</w:t>
      </w:r>
      <w:r w:rsidRPr="00D91785">
        <w:rPr>
          <w:rFonts w:ascii="Myriad Pro" w:eastAsia="Times New Roman" w:hAnsi="Myriad Pro"/>
          <w:sz w:val="26"/>
          <w:szCs w:val="26"/>
        </w:rPr>
        <w:t xml:space="preserve"> фактические расходы за прошлые периоды </w:t>
      </w:r>
      <w:r w:rsidRPr="00C62650">
        <w:rPr>
          <w:rFonts w:ascii="Myriad Pro" w:eastAsia="Times New Roman" w:hAnsi="Myriad Pro"/>
          <w:sz w:val="26"/>
          <w:szCs w:val="26"/>
        </w:rPr>
        <w:t>с применением индекса потребительских цен на период регулирования</w:t>
      </w:r>
      <w:r>
        <w:rPr>
          <w:rFonts w:ascii="Myriad Pro" w:eastAsia="Times New Roman" w:hAnsi="Myriad Pro"/>
          <w:sz w:val="26"/>
          <w:szCs w:val="26"/>
        </w:rPr>
        <w:t xml:space="preserve"> </w:t>
      </w:r>
      <w:r w:rsidRPr="00D91785">
        <w:rPr>
          <w:rFonts w:ascii="Myriad Pro" w:eastAsia="Times New Roman" w:hAnsi="Myriad Pro"/>
          <w:sz w:val="26"/>
          <w:szCs w:val="26"/>
        </w:rPr>
        <w:t>(договоры, акты выполненных работ, оборотно-сальдовые ведомости</w:t>
      </w:r>
      <w:r>
        <w:rPr>
          <w:rFonts w:ascii="Myriad Pro" w:eastAsia="Times New Roman" w:hAnsi="Myriad Pro"/>
          <w:sz w:val="26"/>
          <w:szCs w:val="26"/>
        </w:rPr>
        <w:t>, карточки счетов</w:t>
      </w:r>
      <w:r w:rsidRPr="00D91785">
        <w:rPr>
          <w:rFonts w:ascii="Myriad Pro" w:eastAsia="Times New Roman" w:hAnsi="Myriad Pro"/>
          <w:sz w:val="26"/>
          <w:szCs w:val="26"/>
        </w:rPr>
        <w:t>)</w:t>
      </w:r>
      <w:r>
        <w:rPr>
          <w:rFonts w:ascii="Myriad Pro" w:eastAsia="Times New Roman" w:hAnsi="Myriad Pro"/>
          <w:sz w:val="26"/>
          <w:szCs w:val="26"/>
        </w:rPr>
        <w:t>.</w:t>
      </w:r>
    </w:p>
    <w:p w14:paraId="4C5F3534" w14:textId="77777777" w:rsidR="00705C1B" w:rsidRPr="00D12062" w:rsidRDefault="00705C1B" w:rsidP="00705C1B">
      <w:pPr>
        <w:spacing w:line="360" w:lineRule="auto"/>
        <w:contextualSpacing/>
        <w:jc w:val="both"/>
        <w:rPr>
          <w:rFonts w:ascii="Myriad Pro" w:hAnsi="Myriad Pro"/>
          <w:sz w:val="26"/>
          <w:szCs w:val="26"/>
        </w:rPr>
      </w:pPr>
    </w:p>
    <w:p w14:paraId="7B88F815"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46" w:name="_Toc52882358"/>
      <w:bookmarkStart w:id="47" w:name="_Toc64550616"/>
      <w:r w:rsidRPr="0008220E">
        <w:rPr>
          <w:rFonts w:ascii="Myriad Pro" w:hAnsi="Myriad Pro"/>
          <w:b/>
          <w:color w:val="4F6228" w:themeColor="accent3" w:themeShade="80"/>
          <w:sz w:val="28"/>
          <w:szCs w:val="28"/>
        </w:rPr>
        <w:t>Расходы на оплату труда</w:t>
      </w:r>
      <w:bookmarkEnd w:id="46"/>
      <w:bookmarkEnd w:id="47"/>
    </w:p>
    <w:p w14:paraId="50A248EB" w14:textId="77777777" w:rsidR="00705C1B" w:rsidRPr="00BF6BD9"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154391">
        <w:rPr>
          <w:rFonts w:ascii="Myriad Pro" w:hAnsi="Myriad Pro"/>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BF6BD9">
        <w:rPr>
          <w:rFonts w:ascii="Myriad Pro" w:hAnsi="Myriad Pro"/>
          <w:sz w:val="26"/>
          <w:szCs w:val="26"/>
        </w:rPr>
        <w:t>.</w:t>
      </w:r>
    </w:p>
    <w:p w14:paraId="7CD452FB" w14:textId="77777777" w:rsidR="00705C1B" w:rsidRPr="00D12062" w:rsidRDefault="00705C1B" w:rsidP="00705C1B">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Энергетическая раб</w:t>
      </w:r>
      <w:r>
        <w:rPr>
          <w:rFonts w:ascii="Myriad Pro" w:eastAsia="Calibri" w:hAnsi="Myriad Pro"/>
          <w:sz w:val="26"/>
          <w:szCs w:val="26"/>
        </w:rPr>
        <w:t>отодательская ассоциация России», Общественной организацией «</w:t>
      </w:r>
      <w:r w:rsidRPr="00217DA8">
        <w:rPr>
          <w:rFonts w:ascii="Myriad Pro" w:eastAsia="Calibri" w:hAnsi="Myriad Pro"/>
          <w:sz w:val="26"/>
          <w:szCs w:val="26"/>
        </w:rPr>
        <w:t>Всероссийский Электропрофсоюз</w:t>
      </w:r>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788071CC" w14:textId="77777777" w:rsidR="00705C1B" w:rsidRDefault="00705C1B" w:rsidP="00705C1B">
      <w:pPr>
        <w:spacing w:line="360" w:lineRule="auto"/>
        <w:contextualSpacing/>
        <w:jc w:val="both"/>
        <w:rPr>
          <w:rFonts w:ascii="Myriad Pro" w:hAnsi="Myriad Pro"/>
          <w:sz w:val="26"/>
          <w:szCs w:val="26"/>
        </w:rPr>
      </w:pPr>
    </w:p>
    <w:p w14:paraId="729AA0CF" w14:textId="77777777" w:rsidR="00705C1B" w:rsidRPr="00E13920" w:rsidRDefault="00705C1B" w:rsidP="00705C1B">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31180F39" w14:textId="77777777" w:rsidR="00705C1B" w:rsidRPr="00E13920" w:rsidRDefault="00705C1B" w:rsidP="00705C1B">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030CD873" w14:textId="77777777" w:rsidR="00705C1B" w:rsidRPr="00F05856" w:rsidRDefault="00705C1B" w:rsidP="00705C1B">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1ED865FB"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6ECD1C7C"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lastRenderedPageBreak/>
        <w:t>положение об оплате труда работников организации;</w:t>
      </w:r>
    </w:p>
    <w:p w14:paraId="4DCAAAC5"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73062CCB"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4EF150CC" w14:textId="77777777" w:rsidR="00705C1B" w:rsidRPr="00E13920" w:rsidRDefault="00E3326F"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 xml:space="preserve">выписка из </w:t>
      </w:r>
      <w:r w:rsidRPr="00E13920">
        <w:rPr>
          <w:rFonts w:ascii="Myriad Pro" w:eastAsia="Times New Roman" w:hAnsi="Myriad Pro"/>
          <w:sz w:val="26"/>
          <w:szCs w:val="26"/>
        </w:rPr>
        <w:t>штатно</w:t>
      </w:r>
      <w:r>
        <w:rPr>
          <w:rFonts w:ascii="Myriad Pro" w:eastAsia="Times New Roman" w:hAnsi="Myriad Pro"/>
          <w:sz w:val="26"/>
          <w:szCs w:val="26"/>
        </w:rPr>
        <w:t>го</w:t>
      </w:r>
      <w:r w:rsidRPr="00E13920">
        <w:rPr>
          <w:rFonts w:ascii="Myriad Pro" w:eastAsia="Times New Roman" w:hAnsi="Myriad Pro"/>
          <w:sz w:val="26"/>
          <w:szCs w:val="26"/>
        </w:rPr>
        <w:t xml:space="preserve"> </w:t>
      </w:r>
      <w:r w:rsidRPr="00A005CB">
        <w:rPr>
          <w:rFonts w:ascii="Myriad Pro" w:eastAsia="Times New Roman" w:hAnsi="Myriad Pro"/>
          <w:sz w:val="26"/>
          <w:szCs w:val="26"/>
        </w:rPr>
        <w:t>расписани</w:t>
      </w:r>
      <w:r>
        <w:rPr>
          <w:rFonts w:ascii="Myriad Pro" w:eastAsia="Times New Roman" w:hAnsi="Myriad Pro"/>
          <w:sz w:val="26"/>
          <w:szCs w:val="26"/>
        </w:rPr>
        <w:t>я</w:t>
      </w:r>
      <w:r w:rsidRPr="00A005CB">
        <w:rPr>
          <w:rFonts w:ascii="Myriad Pro" w:eastAsia="Times New Roman" w:hAnsi="Myriad Pro"/>
          <w:sz w:val="26"/>
          <w:szCs w:val="26"/>
        </w:rPr>
        <w:t xml:space="preserve"> </w:t>
      </w:r>
      <w:r w:rsidR="00705C1B" w:rsidRPr="00A005CB">
        <w:rPr>
          <w:rFonts w:ascii="Myriad Pro" w:eastAsia="Times New Roman" w:hAnsi="Myriad Pro"/>
          <w:sz w:val="26"/>
          <w:szCs w:val="26"/>
        </w:rPr>
        <w:t>головной организации</w:t>
      </w:r>
      <w:r w:rsidR="00705C1B" w:rsidRPr="00E13920">
        <w:rPr>
          <w:rFonts w:ascii="Myriad Pro" w:eastAsia="Times New Roman" w:hAnsi="Myriad Pro"/>
          <w:sz w:val="26"/>
          <w:szCs w:val="26"/>
        </w:rPr>
        <w:t xml:space="preserve"> и филиала;</w:t>
      </w:r>
    </w:p>
    <w:p w14:paraId="1AB56F10" w14:textId="77777777" w:rsidR="00705C1B"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3D728132" w14:textId="77777777" w:rsidR="00F56E49" w:rsidRPr="00B03D85" w:rsidRDefault="00F56E49" w:rsidP="00C9519A">
      <w:pPr>
        <w:pStyle w:val="a5"/>
        <w:numPr>
          <w:ilvl w:val="0"/>
          <w:numId w:val="24"/>
        </w:numPr>
        <w:spacing w:line="360" w:lineRule="auto"/>
        <w:ind w:left="1134" w:hanging="567"/>
        <w:jc w:val="both"/>
        <w:rPr>
          <w:rFonts w:ascii="Myriad Pro" w:eastAsia="Times New Roman" w:hAnsi="Myriad Pro"/>
          <w:sz w:val="26"/>
          <w:szCs w:val="26"/>
        </w:rPr>
      </w:pPr>
      <w:r w:rsidRPr="00B03D85">
        <w:rPr>
          <w:rFonts w:ascii="Myriad Pro" w:eastAsia="Times New Roman" w:hAnsi="Myriad Pro"/>
          <w:sz w:val="26"/>
          <w:szCs w:val="26"/>
        </w:rPr>
        <w:t>положения о структурных подразделениях исполнительного аппарата и филиала, должностные инструкции сотрудников исполнительного аппарата и филиала;</w:t>
      </w:r>
    </w:p>
    <w:p w14:paraId="6CD32078"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7A919C78"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p>
    <w:p w14:paraId="3F2C919E"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2BDB3523"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13925848" w14:textId="77777777" w:rsidR="00705C1B"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sidRPr="00B44FF3">
        <w:rPr>
          <w:rFonts w:ascii="Myriad Pro" w:eastAsia="Times New Roman" w:hAnsi="Myriad Pro"/>
          <w:sz w:val="26"/>
          <w:szCs w:val="26"/>
        </w:rPr>
        <w:t>приказы ПАО «</w:t>
      </w:r>
      <w:r w:rsidR="00B44FF3" w:rsidRPr="00B44FF3">
        <w:rPr>
          <w:rFonts w:ascii="Myriad Pro" w:eastAsia="Times New Roman" w:hAnsi="Myriad Pro"/>
          <w:sz w:val="26"/>
          <w:szCs w:val="26"/>
        </w:rPr>
        <w:t>Россети Юг</w:t>
      </w:r>
      <w:r w:rsidRPr="00B44FF3">
        <w:rPr>
          <w:rFonts w:ascii="Myriad Pro" w:eastAsia="Times New Roman" w:hAnsi="Myriad Pro"/>
          <w:sz w:val="26"/>
          <w:szCs w:val="26"/>
        </w:rPr>
        <w:t>» об</w:t>
      </w:r>
      <w:r>
        <w:rPr>
          <w:rFonts w:ascii="Myriad Pro" w:eastAsia="Times New Roman" w:hAnsi="Myriad Pro"/>
          <w:sz w:val="26"/>
          <w:szCs w:val="26"/>
        </w:rPr>
        <w:t xml:space="preserve"> установлении тарифной ставки на текущий и очередной период регулирования;</w:t>
      </w:r>
    </w:p>
    <w:p w14:paraId="70519074" w14:textId="77777777" w:rsidR="00705C1B" w:rsidRPr="00E13920" w:rsidRDefault="00705C1B" w:rsidP="00C9519A">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041FAB3B" w14:textId="77777777" w:rsidR="00705C1B" w:rsidRDefault="00705C1B" w:rsidP="00705C1B">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4DF897ED" w14:textId="77777777" w:rsidR="00705C1B" w:rsidRDefault="00705C1B" w:rsidP="00705C1B">
      <w:pPr>
        <w:spacing w:line="360" w:lineRule="auto"/>
        <w:ind w:firstLine="567"/>
        <w:jc w:val="both"/>
        <w:rPr>
          <w:rFonts w:ascii="Myriad Pro" w:eastAsia="Calibri" w:hAnsi="Myriad Pro"/>
          <w:sz w:val="26"/>
          <w:szCs w:val="26"/>
        </w:rPr>
      </w:pPr>
      <w:r w:rsidRPr="0081337C">
        <w:rPr>
          <w:rFonts w:ascii="Myriad Pro" w:hAnsi="Myriad Pro"/>
          <w:sz w:val="26"/>
          <w:szCs w:val="26"/>
        </w:rPr>
        <w:t xml:space="preserve">Исполнитель обращает внимание, </w:t>
      </w:r>
      <w:r w:rsidRPr="00B44FF3">
        <w:rPr>
          <w:rFonts w:ascii="Myriad Pro" w:hAnsi="Myriad Pro"/>
          <w:sz w:val="26"/>
          <w:szCs w:val="26"/>
        </w:rPr>
        <w:t>что ПАО «</w:t>
      </w:r>
      <w:r w:rsidR="00B44FF3" w:rsidRPr="00B44FF3">
        <w:rPr>
          <w:rFonts w:ascii="Myriad Pro" w:hAnsi="Myriad Pro"/>
          <w:sz w:val="26"/>
          <w:szCs w:val="26"/>
        </w:rPr>
        <w:t>Россети Юг</w:t>
      </w:r>
      <w:r w:rsidRPr="00B44FF3">
        <w:rPr>
          <w:rFonts w:ascii="Myriad Pro" w:hAnsi="Myriad Pro"/>
          <w:sz w:val="26"/>
          <w:szCs w:val="26"/>
        </w:rPr>
        <w:t>» входит</w:t>
      </w:r>
      <w:r w:rsidRPr="0081337C">
        <w:rPr>
          <w:rFonts w:ascii="Myriad Pro" w:hAnsi="Myriad Pro"/>
          <w:sz w:val="26"/>
          <w:szCs w:val="26"/>
        </w:rPr>
        <w:t xml:space="preserve"> в состав о</w:t>
      </w:r>
      <w:r w:rsidRPr="0081337C">
        <w:rPr>
          <w:rFonts w:ascii="Myriad Pro" w:eastAsia="Calibri" w:hAnsi="Myriad Pro"/>
          <w:sz w:val="26"/>
          <w:szCs w:val="26"/>
        </w:rPr>
        <w:t xml:space="preserve">бщероссийского отраслевого объединения работодателей электроэнергетики «Энергетическая работодательская ассоциация России» в связи с чем базовые </w:t>
      </w:r>
      <w:r w:rsidRPr="0081337C">
        <w:rPr>
          <w:rFonts w:ascii="Myriad Pro" w:eastAsia="Calibri" w:hAnsi="Myriad Pro"/>
          <w:sz w:val="26"/>
          <w:szCs w:val="26"/>
        </w:rPr>
        <w:lastRenderedPageBreak/>
        <w:t>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54E9405B" w14:textId="77777777" w:rsidR="00705C1B" w:rsidRPr="0081337C" w:rsidRDefault="00705C1B" w:rsidP="00705C1B">
      <w:pPr>
        <w:spacing w:line="360" w:lineRule="auto"/>
        <w:ind w:firstLine="567"/>
        <w:jc w:val="both"/>
        <w:rPr>
          <w:rFonts w:ascii="Myriad Pro" w:eastAsia="Calibri" w:hAnsi="Myriad Pro"/>
          <w:b/>
          <w:sz w:val="26"/>
          <w:szCs w:val="26"/>
        </w:rPr>
      </w:pPr>
      <w:r w:rsidRPr="0081337C">
        <w:rPr>
          <w:rFonts w:ascii="Myriad Pro" w:eastAsia="Calibri" w:hAnsi="Myriad Pro"/>
          <w:b/>
          <w:sz w:val="26"/>
          <w:szCs w:val="26"/>
        </w:rPr>
        <w:t>Очень важным с точки правоприменительной практики и резонансным представляется дело № 3а-92/2020.</w:t>
      </w:r>
    </w:p>
    <w:p w14:paraId="1356B40F" w14:textId="77777777" w:rsidR="00705C1B" w:rsidRPr="0081337C" w:rsidRDefault="00705C1B" w:rsidP="00705C1B">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0046647E" w14:textId="77777777" w:rsidR="00705C1B" w:rsidRPr="0081337C" w:rsidRDefault="00705C1B" w:rsidP="00705C1B">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2789DC5D" w14:textId="77777777" w:rsidR="00705C1B" w:rsidRPr="00BF6BD9" w:rsidRDefault="00705C1B" w:rsidP="00705C1B">
      <w:pPr>
        <w:spacing w:line="360" w:lineRule="auto"/>
        <w:ind w:firstLine="567"/>
        <w:jc w:val="both"/>
        <w:rPr>
          <w:rFonts w:ascii="Myriad Pro" w:eastAsia="Calibri" w:hAnsi="Myriad Pro"/>
          <w:b/>
          <w:sz w:val="26"/>
          <w:szCs w:val="26"/>
        </w:rPr>
      </w:pPr>
      <w:r w:rsidRPr="0081337C">
        <w:rPr>
          <w:rFonts w:ascii="Myriad Pro" w:eastAsia="Calibri" w:hAnsi="Myriad Pro"/>
          <w:sz w:val="26"/>
          <w:szCs w:val="26"/>
        </w:rPr>
        <w:t xml:space="preserve">Можно сделать вывод, что </w:t>
      </w:r>
      <w:r w:rsidRPr="0081337C">
        <w:rPr>
          <w:rFonts w:ascii="Myriad Pro" w:eastAsia="Calibri" w:hAnsi="Myriad Pro"/>
          <w:b/>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6ED7A42A" w14:textId="77777777" w:rsidR="00705C1B" w:rsidRPr="0081337C" w:rsidRDefault="00705C1B" w:rsidP="00705C1B">
      <w:pPr>
        <w:spacing w:line="360" w:lineRule="auto"/>
        <w:ind w:firstLine="567"/>
        <w:jc w:val="both"/>
        <w:rPr>
          <w:rFonts w:ascii="Myriad Pro" w:eastAsia="Calibri" w:hAnsi="Myriad Pro"/>
          <w:b/>
          <w:sz w:val="26"/>
          <w:szCs w:val="26"/>
        </w:rPr>
      </w:pPr>
      <w:r w:rsidRPr="0081337C">
        <w:rPr>
          <w:rFonts w:ascii="Myriad Pro" w:eastAsia="Calibri" w:hAnsi="Myriad Pro"/>
          <w:b/>
          <w:sz w:val="26"/>
          <w:szCs w:val="26"/>
        </w:rPr>
        <w:t xml:space="preserve">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w:t>
      </w:r>
      <w:r w:rsidRPr="0081337C">
        <w:rPr>
          <w:rFonts w:ascii="Myriad Pro" w:eastAsia="Calibri" w:hAnsi="Myriad Pro"/>
          <w:b/>
          <w:sz w:val="26"/>
          <w:szCs w:val="26"/>
        </w:rPr>
        <w:lastRenderedPageBreak/>
        <w:t>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61C1D950" w14:textId="77777777" w:rsidR="00705C1B" w:rsidRDefault="00705C1B" w:rsidP="00705C1B">
      <w:pPr>
        <w:spacing w:line="360" w:lineRule="auto"/>
        <w:contextualSpacing/>
        <w:jc w:val="both"/>
        <w:rPr>
          <w:rFonts w:ascii="Myriad Pro" w:hAnsi="Myriad Pro"/>
          <w:sz w:val="26"/>
          <w:szCs w:val="26"/>
        </w:rPr>
      </w:pPr>
    </w:p>
    <w:p w14:paraId="64BACE37" w14:textId="77777777" w:rsidR="00705C1B" w:rsidRPr="0008220E" w:rsidRDefault="00705C1B" w:rsidP="00B03D85">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48" w:name="_Toc52882359"/>
      <w:bookmarkStart w:id="49" w:name="_Toc64550617"/>
      <w:r w:rsidRPr="0008220E">
        <w:rPr>
          <w:rFonts w:ascii="Myriad Pro" w:hAnsi="Myriad Pro"/>
          <w:b/>
          <w:color w:val="4F6228" w:themeColor="accent3" w:themeShade="80"/>
          <w:sz w:val="28"/>
          <w:szCs w:val="28"/>
        </w:rPr>
        <w:t>Расходы на оплату работ (услуг) производственного характера</w:t>
      </w:r>
      <w:bookmarkEnd w:id="48"/>
      <w:bookmarkEnd w:id="49"/>
    </w:p>
    <w:p w14:paraId="6D86135B" w14:textId="77777777" w:rsidR="00705C1B" w:rsidRDefault="00705C1B" w:rsidP="00B03D85">
      <w:pPr>
        <w:spacing w:line="360" w:lineRule="auto"/>
        <w:ind w:firstLine="567"/>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Pr="000B5425">
        <w:rPr>
          <w:rFonts w:ascii="Myriad Pro" w:hAnsi="Myriad Pro"/>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4BA1822B" w14:textId="77777777" w:rsidR="00705C1B" w:rsidRPr="00F05856" w:rsidRDefault="00705C1B" w:rsidP="00705C1B">
      <w:pPr>
        <w:spacing w:line="360" w:lineRule="auto"/>
        <w:contextualSpacing/>
        <w:jc w:val="both"/>
        <w:rPr>
          <w:rFonts w:ascii="Myriad Pro" w:hAnsi="Myriad Pro"/>
          <w:b/>
          <w:bCs/>
          <w:sz w:val="26"/>
          <w:szCs w:val="26"/>
        </w:rPr>
      </w:pPr>
    </w:p>
    <w:p w14:paraId="0E0B8C0F" w14:textId="77777777" w:rsidR="00705C1B" w:rsidRPr="00F05856" w:rsidRDefault="00705C1B" w:rsidP="00705C1B">
      <w:pPr>
        <w:spacing w:line="360" w:lineRule="auto"/>
        <w:contextualSpacing/>
        <w:jc w:val="both"/>
        <w:rPr>
          <w:rFonts w:ascii="Myriad Pro" w:hAnsi="Myriad Pro"/>
          <w:b/>
          <w:bCs/>
          <w:sz w:val="26"/>
          <w:szCs w:val="26"/>
        </w:rPr>
      </w:pPr>
      <w:r w:rsidRPr="00F05856">
        <w:rPr>
          <w:rFonts w:ascii="Myriad Pro" w:hAnsi="Myriad Pro"/>
          <w:b/>
          <w:bCs/>
          <w:sz w:val="26"/>
          <w:szCs w:val="26"/>
        </w:rPr>
        <w:t xml:space="preserve">РЕКОМЕНДАЦИИ И ПРЕДЛОЖЕНИЯ ИСПОЛНИТЕЛЯ </w:t>
      </w:r>
    </w:p>
    <w:p w14:paraId="6C08C628" w14:textId="77777777" w:rsidR="00705C1B" w:rsidRPr="00F05856" w:rsidRDefault="00705C1B" w:rsidP="00705C1B">
      <w:pPr>
        <w:spacing w:line="360" w:lineRule="auto"/>
        <w:ind w:firstLine="568"/>
        <w:jc w:val="both"/>
        <w:rPr>
          <w:rFonts w:ascii="Myriad Pro" w:hAnsi="Myriad Pro"/>
          <w:sz w:val="26"/>
          <w:szCs w:val="26"/>
        </w:rPr>
      </w:pPr>
      <w:r w:rsidRPr="00F05856">
        <w:rPr>
          <w:rFonts w:ascii="Myriad Pro" w:hAnsi="Myriad Pro"/>
          <w:sz w:val="26"/>
          <w:szCs w:val="26"/>
        </w:rPr>
        <w:t xml:space="preserve">Исполнитель считает необходимым рекомендовать </w:t>
      </w:r>
      <w:r w:rsidRPr="00B44FF3">
        <w:rPr>
          <w:rFonts w:ascii="Myriad Pro" w:hAnsi="Myriad Pro"/>
          <w:sz w:val="26"/>
          <w:szCs w:val="26"/>
        </w:rPr>
        <w:t xml:space="preserve">филиалу </w:t>
      </w:r>
      <w:r w:rsidRPr="00B44FF3">
        <w:rPr>
          <w:rFonts w:ascii="Myriad Pro" w:hAnsi="Myriad Pro"/>
          <w:sz w:val="26"/>
          <w:szCs w:val="26"/>
        </w:rPr>
        <w:br/>
        <w:t>ПАО «</w:t>
      </w:r>
      <w:r w:rsidR="00B44FF3" w:rsidRPr="00B44FF3">
        <w:rPr>
          <w:rFonts w:ascii="Myriad Pro" w:hAnsi="Myriad Pro"/>
          <w:sz w:val="26"/>
          <w:szCs w:val="26"/>
        </w:rPr>
        <w:t>Россети Юг</w:t>
      </w:r>
      <w:r w:rsidRPr="00B44FF3">
        <w:rPr>
          <w:rFonts w:ascii="Myriad Pro" w:hAnsi="Myriad Pro"/>
          <w:sz w:val="26"/>
          <w:szCs w:val="26"/>
        </w:rPr>
        <w:t>»</w:t>
      </w:r>
      <w:r w:rsidR="00B44FF3" w:rsidRPr="00B44FF3">
        <w:rPr>
          <w:rFonts w:ascii="Myriad Pro" w:hAnsi="Myriad Pro"/>
          <w:sz w:val="26"/>
          <w:szCs w:val="26"/>
        </w:rPr>
        <w:t>-«Волгоградэнерго»</w:t>
      </w:r>
      <w:r w:rsidRPr="00B44FF3">
        <w:rPr>
          <w:rFonts w:ascii="Myriad Pro" w:hAnsi="Myriad Pro"/>
          <w:sz w:val="26"/>
          <w:szCs w:val="26"/>
        </w:rPr>
        <w:t xml:space="preserve"> с целью обоснования заявляемых к принятию расходов дополнительно предоставлять в регулирующий орган</w:t>
      </w:r>
      <w:r w:rsidRPr="00F05856">
        <w:rPr>
          <w:rFonts w:ascii="Myriad Pro" w:hAnsi="Myriad Pro"/>
          <w:sz w:val="26"/>
          <w:szCs w:val="26"/>
        </w:rPr>
        <w:t xml:space="preserve"> на первый год очередного долгосрочного периода регулирования:</w:t>
      </w:r>
    </w:p>
    <w:p w14:paraId="27A6DAE7" w14:textId="77777777" w:rsidR="00705C1B" w:rsidRPr="00F05856" w:rsidRDefault="00705C1B" w:rsidP="00C9519A">
      <w:pPr>
        <w:pStyle w:val="3a"/>
        <w:numPr>
          <w:ilvl w:val="0"/>
          <w:numId w:val="22"/>
        </w:numPr>
        <w:ind w:left="1134" w:hanging="567"/>
      </w:pPr>
      <w:r w:rsidRPr="00F05856">
        <w:t xml:space="preserve">реестр актов выполненных работ и акты за </w:t>
      </w:r>
      <w:r>
        <w:t xml:space="preserve">последний </w:t>
      </w:r>
      <w:r w:rsidRPr="00F05856">
        <w:t>истекший год, предшествующий первому (базовому) году долгосрочного периода регулирования;</w:t>
      </w:r>
    </w:p>
    <w:p w14:paraId="472898D3" w14:textId="77777777" w:rsidR="00705C1B" w:rsidRPr="00F05856" w:rsidRDefault="00705C1B" w:rsidP="00C9519A">
      <w:pPr>
        <w:pStyle w:val="3a"/>
        <w:numPr>
          <w:ilvl w:val="0"/>
          <w:numId w:val="22"/>
        </w:numPr>
        <w:ind w:left="1134" w:hanging="567"/>
      </w:pPr>
      <w:r w:rsidRPr="00F05856">
        <w:t>дополнительные пояснения</w:t>
      </w:r>
      <w:r>
        <w:t>, расчеты и иные подтверждающие документы в обоснование</w:t>
      </w:r>
      <w:r w:rsidRPr="00F05856">
        <w:t xml:space="preserve"> значительного превышения плановых затрат над фактическими расходами</w:t>
      </w:r>
      <w:r>
        <w:t xml:space="preserve"> последнего истекшего периода</w:t>
      </w:r>
      <w:r w:rsidRPr="00F05856">
        <w:t>;</w:t>
      </w:r>
    </w:p>
    <w:p w14:paraId="7B7BA65F" w14:textId="77777777" w:rsidR="00705C1B" w:rsidRPr="00F05856" w:rsidRDefault="00705C1B" w:rsidP="00C9519A">
      <w:pPr>
        <w:pStyle w:val="3a"/>
        <w:numPr>
          <w:ilvl w:val="0"/>
          <w:numId w:val="22"/>
        </w:numPr>
        <w:ind w:left="1134" w:hanging="567"/>
      </w:pPr>
      <w:r w:rsidRPr="00F05856">
        <w:t>утвержденные планы-графики ремонта оборудования, зданий и сооружений за истекший год и на плановый период;</w:t>
      </w:r>
    </w:p>
    <w:p w14:paraId="51AA94E7" w14:textId="77777777" w:rsidR="00705C1B" w:rsidRPr="00F05856" w:rsidRDefault="00705C1B" w:rsidP="00C9519A">
      <w:pPr>
        <w:pStyle w:val="3a"/>
        <w:numPr>
          <w:ilvl w:val="0"/>
          <w:numId w:val="22"/>
        </w:numPr>
        <w:ind w:left="1134" w:hanging="567"/>
      </w:pPr>
      <w:r w:rsidRPr="00F05856">
        <w:t>копии договоров на выполнение работ (услуг) с приложением сметной документации за истекший период в полном объеме.</w:t>
      </w:r>
    </w:p>
    <w:p w14:paraId="181F4EA4" w14:textId="77777777" w:rsidR="00705C1B" w:rsidRPr="00F05856" w:rsidRDefault="00705C1B" w:rsidP="00705C1B">
      <w:pPr>
        <w:spacing w:line="360" w:lineRule="auto"/>
        <w:contextualSpacing/>
        <w:jc w:val="both"/>
        <w:rPr>
          <w:rFonts w:ascii="Myriad Pro" w:hAnsi="Myriad Pro"/>
          <w:b/>
          <w:bCs/>
          <w:sz w:val="26"/>
          <w:szCs w:val="26"/>
        </w:rPr>
      </w:pPr>
    </w:p>
    <w:p w14:paraId="00E5D24E" w14:textId="77777777" w:rsidR="00B03D85" w:rsidRDefault="00B03D85"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sectPr w:rsidR="00B03D85" w:rsidSect="0004017F">
          <w:pgSz w:w="11906" w:h="16838"/>
          <w:pgMar w:top="1134" w:right="850" w:bottom="1134" w:left="1701" w:header="708" w:footer="708" w:gutter="0"/>
          <w:cols w:space="708"/>
          <w:docGrid w:linePitch="360"/>
        </w:sectPr>
      </w:pPr>
      <w:bookmarkStart w:id="50" w:name="_Toc52882360"/>
    </w:p>
    <w:p w14:paraId="0418B290" w14:textId="201BD7AE"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51" w:name="_Toc64550618"/>
      <w:r w:rsidRPr="0008220E">
        <w:rPr>
          <w:rFonts w:ascii="Myriad Pro" w:hAnsi="Myriad Pro"/>
          <w:b/>
          <w:color w:val="4F6228" w:themeColor="accent3" w:themeShade="80"/>
          <w:sz w:val="28"/>
          <w:szCs w:val="28"/>
        </w:rPr>
        <w:lastRenderedPageBreak/>
        <w:t>Расходы на оплату работ (услуг) непроизводственного характера</w:t>
      </w:r>
      <w:bookmarkEnd w:id="50"/>
      <w:bookmarkEnd w:id="51"/>
    </w:p>
    <w:p w14:paraId="4D7DE97C" w14:textId="77777777" w:rsidR="00705C1B" w:rsidRDefault="00705C1B" w:rsidP="00705C1B">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к </w:t>
      </w:r>
      <w:r w:rsidRPr="000B5425">
        <w:rPr>
          <w:rFonts w:ascii="Myriad Pro" w:hAnsi="Myriad Pro"/>
          <w:sz w:val="26"/>
          <w:szCs w:val="26"/>
        </w:rPr>
        <w:t>расход</w:t>
      </w:r>
      <w:r>
        <w:rPr>
          <w:rFonts w:ascii="Myriad Pro" w:hAnsi="Myriad Pro"/>
          <w:sz w:val="26"/>
          <w:szCs w:val="26"/>
        </w:rPr>
        <w:t>ам</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 относятся:</w:t>
      </w:r>
    </w:p>
    <w:p w14:paraId="72732711" w14:textId="77777777" w:rsidR="00705C1B" w:rsidRPr="000B5425"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расходы на оплату услуг связи,</w:t>
      </w:r>
    </w:p>
    <w:p w14:paraId="46AE9C07" w14:textId="77777777" w:rsidR="00705C1B" w:rsidRPr="000B5425"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вневедомственной охраны,</w:t>
      </w:r>
    </w:p>
    <w:p w14:paraId="33A4A544" w14:textId="77777777" w:rsidR="00705C1B" w:rsidRPr="000B5425"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 xml:space="preserve">коммунальных услуг, </w:t>
      </w:r>
    </w:p>
    <w:p w14:paraId="4E64EAAF" w14:textId="77777777" w:rsidR="00705C1B" w:rsidRPr="000B5425"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юридических,</w:t>
      </w:r>
    </w:p>
    <w:p w14:paraId="108C1245" w14:textId="77777777" w:rsidR="00705C1B" w:rsidRPr="000B5425"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информационных,</w:t>
      </w:r>
    </w:p>
    <w:p w14:paraId="68A59A9C" w14:textId="77777777" w:rsidR="00705C1B"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 xml:space="preserve">аудиторских и консультационных </w:t>
      </w:r>
      <w:r>
        <w:rPr>
          <w:rFonts w:ascii="Myriad Pro" w:hAnsi="Myriad Pro"/>
          <w:sz w:val="26"/>
          <w:szCs w:val="26"/>
        </w:rPr>
        <w:t>услуг,</w:t>
      </w:r>
    </w:p>
    <w:p w14:paraId="34293FB2" w14:textId="77777777" w:rsidR="00705C1B" w:rsidRPr="000B5425" w:rsidRDefault="00705C1B" w:rsidP="00C9519A">
      <w:pPr>
        <w:pStyle w:val="a5"/>
        <w:numPr>
          <w:ilvl w:val="0"/>
          <w:numId w:val="17"/>
        </w:numPr>
        <w:spacing w:line="360" w:lineRule="auto"/>
        <w:ind w:left="1134" w:hanging="567"/>
        <w:jc w:val="both"/>
        <w:rPr>
          <w:rFonts w:ascii="Myriad Pro" w:hAnsi="Myriad Pro"/>
          <w:sz w:val="26"/>
          <w:szCs w:val="26"/>
        </w:rPr>
      </w:pPr>
      <w:r w:rsidRPr="000B5425">
        <w:rPr>
          <w:rFonts w:ascii="Myriad Pro" w:hAnsi="Myriad Pro"/>
          <w:sz w:val="26"/>
          <w:szCs w:val="26"/>
        </w:rPr>
        <w:t>иных услуг</w:t>
      </w:r>
      <w:r>
        <w:rPr>
          <w:rFonts w:ascii="Myriad Pro" w:hAnsi="Myriad Pro"/>
          <w:sz w:val="26"/>
          <w:szCs w:val="26"/>
        </w:rPr>
        <w:t>.</w:t>
      </w:r>
    </w:p>
    <w:p w14:paraId="2D7D4E28" w14:textId="77777777" w:rsidR="00705C1B" w:rsidRDefault="00705C1B" w:rsidP="00705C1B">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расходы</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w:t>
      </w:r>
      <w:r w:rsidRPr="000B5425">
        <w:rPr>
          <w:rFonts w:ascii="Myriad Pro" w:hAnsi="Myriad Pro"/>
          <w:sz w:val="26"/>
          <w:szCs w:val="26"/>
        </w:rPr>
        <w:t xml:space="preserve">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3B2C1ABD" w14:textId="77777777" w:rsidR="00705C1B" w:rsidRDefault="00705C1B" w:rsidP="00705C1B">
      <w:pPr>
        <w:spacing w:line="360" w:lineRule="auto"/>
        <w:contextualSpacing/>
        <w:jc w:val="both"/>
        <w:rPr>
          <w:rFonts w:ascii="Myriad Pro" w:hAnsi="Myriad Pro"/>
          <w:b/>
          <w:bCs/>
          <w:sz w:val="26"/>
          <w:szCs w:val="26"/>
        </w:rPr>
      </w:pPr>
    </w:p>
    <w:p w14:paraId="260AA612" w14:textId="77777777" w:rsidR="00705C1B" w:rsidRPr="0049445C" w:rsidRDefault="00705C1B" w:rsidP="00705C1B">
      <w:pPr>
        <w:keepNext/>
        <w:spacing w:line="360" w:lineRule="auto"/>
        <w:contextualSpacing/>
        <w:jc w:val="both"/>
        <w:rPr>
          <w:rFonts w:ascii="Myriad Pro" w:hAnsi="Myriad Pro"/>
          <w:b/>
          <w:bCs/>
          <w:sz w:val="26"/>
          <w:szCs w:val="26"/>
        </w:rPr>
      </w:pPr>
      <w:r w:rsidRPr="0049445C">
        <w:rPr>
          <w:rFonts w:ascii="Myriad Pro" w:hAnsi="Myriad Pro"/>
          <w:b/>
          <w:bCs/>
          <w:sz w:val="26"/>
          <w:szCs w:val="26"/>
        </w:rPr>
        <w:t xml:space="preserve">РЕКОМЕНДАЦИИ И ПРЕДЛОЖЕНИЯ ИСПОЛНИТЕЛЯ </w:t>
      </w:r>
    </w:p>
    <w:p w14:paraId="0191B91D" w14:textId="77777777" w:rsidR="00705C1B" w:rsidRDefault="00705C1B" w:rsidP="00705C1B">
      <w:pPr>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217DA8">
        <w:rPr>
          <w:rFonts w:ascii="Myriad Pro" w:eastAsia="Calibri" w:hAnsi="Myriad Pro"/>
          <w:sz w:val="26"/>
          <w:szCs w:val="26"/>
        </w:rPr>
        <w:t xml:space="preserve">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eastAsia="Calibri" w:hAnsi="Myriad Pro"/>
          <w:sz w:val="26"/>
          <w:szCs w:val="26"/>
        </w:rPr>
        <w:t>:</w:t>
      </w:r>
    </w:p>
    <w:p w14:paraId="4E774655" w14:textId="77777777" w:rsidR="00705C1B" w:rsidRDefault="00705C1B" w:rsidP="00C9519A">
      <w:pPr>
        <w:pStyle w:val="3a"/>
        <w:numPr>
          <w:ilvl w:val="0"/>
          <w:numId w:val="22"/>
        </w:numPr>
        <w:ind w:left="1134" w:hanging="567"/>
      </w:pPr>
      <w:r>
        <w:t>п</w:t>
      </w:r>
      <w:r w:rsidRPr="0049445C">
        <w:t>ояснитель</w:t>
      </w:r>
      <w:r>
        <w:t xml:space="preserve">ные </w:t>
      </w:r>
      <w:r w:rsidRPr="0049445C">
        <w:t>записк</w:t>
      </w:r>
      <w:r>
        <w:t>и;</w:t>
      </w:r>
    </w:p>
    <w:p w14:paraId="50D1F894" w14:textId="77777777" w:rsidR="00705C1B" w:rsidRPr="0049445C" w:rsidRDefault="00705C1B" w:rsidP="00C9519A">
      <w:pPr>
        <w:pStyle w:val="3a"/>
        <w:numPr>
          <w:ilvl w:val="0"/>
          <w:numId w:val="22"/>
        </w:numPr>
        <w:ind w:left="1134" w:hanging="567"/>
      </w:pPr>
      <w:r>
        <w:t>расчеты по видам расходов с расшифровкой количественных и стоимостных показателей, принятых в расчет;</w:t>
      </w:r>
    </w:p>
    <w:p w14:paraId="223A38EF" w14:textId="77777777" w:rsidR="00705C1B" w:rsidRPr="00B05A41" w:rsidRDefault="00705C1B" w:rsidP="00C9519A">
      <w:pPr>
        <w:pStyle w:val="a5"/>
        <w:numPr>
          <w:ilvl w:val="0"/>
          <w:numId w:val="22"/>
        </w:numPr>
        <w:spacing w:line="360" w:lineRule="auto"/>
        <w:ind w:left="1134" w:hanging="567"/>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2EA6E345" w14:textId="77777777" w:rsidR="00705C1B" w:rsidRDefault="00705C1B" w:rsidP="00C9519A">
      <w:pPr>
        <w:pStyle w:val="3a"/>
        <w:numPr>
          <w:ilvl w:val="0"/>
          <w:numId w:val="22"/>
        </w:numPr>
        <w:ind w:left="1134" w:hanging="567"/>
      </w:pPr>
      <w:r>
        <w:t>р</w:t>
      </w:r>
      <w:r w:rsidRPr="0049445C">
        <w:t>асчет дополнительной потребности в затрат</w:t>
      </w:r>
      <w:r>
        <w:t>ах</w:t>
      </w:r>
      <w:r w:rsidRPr="0049445C">
        <w:t xml:space="preserve"> по производственному отделению корпоративных и технологических АСУ (на услуги ИТ, связь и материалы)</w:t>
      </w:r>
      <w:r>
        <w:t>;</w:t>
      </w:r>
    </w:p>
    <w:p w14:paraId="53699B9E" w14:textId="77777777" w:rsidR="00705C1B" w:rsidRDefault="00705C1B" w:rsidP="00C9519A">
      <w:pPr>
        <w:pStyle w:val="3a"/>
        <w:numPr>
          <w:ilvl w:val="0"/>
          <w:numId w:val="22"/>
        </w:numPr>
        <w:ind w:left="1134" w:hanging="567"/>
      </w:pPr>
      <w:r>
        <w:t>служебные записки, заключения профильных специалистов (экспертов) о необходимости привлечения сторонних организаций;</w:t>
      </w:r>
    </w:p>
    <w:p w14:paraId="1583D62A" w14:textId="77777777" w:rsidR="00705C1B" w:rsidRPr="0049445C" w:rsidRDefault="00705C1B" w:rsidP="00C9519A">
      <w:pPr>
        <w:pStyle w:val="3a"/>
        <w:numPr>
          <w:ilvl w:val="0"/>
          <w:numId w:val="22"/>
        </w:numPr>
        <w:ind w:left="1134" w:hanging="567"/>
      </w:pPr>
      <w:r>
        <w:t>сравнительные расчеты стоимости привлечения экспертов и выполнения собственными силами;</w:t>
      </w:r>
    </w:p>
    <w:p w14:paraId="7DBBD3F5" w14:textId="77777777" w:rsidR="00705C1B" w:rsidRPr="0049445C" w:rsidRDefault="00705C1B" w:rsidP="00C9519A">
      <w:pPr>
        <w:pStyle w:val="3a"/>
        <w:numPr>
          <w:ilvl w:val="0"/>
          <w:numId w:val="22"/>
        </w:numPr>
        <w:ind w:left="1134" w:hanging="567"/>
      </w:pPr>
      <w:r>
        <w:lastRenderedPageBreak/>
        <w:t>д</w:t>
      </w:r>
      <w:r w:rsidRPr="0049445C">
        <w:t>окументы, подтверждающие учтенные в расчете значения за предшествующий период регулирования, за текущий период регулирования, документально удостоверенные: графики работ; прайс-листы; коммерческие предложения; технические задания.</w:t>
      </w:r>
    </w:p>
    <w:p w14:paraId="29BF61E1" w14:textId="77777777" w:rsidR="00705C1B" w:rsidRPr="00D065E8" w:rsidRDefault="00705C1B" w:rsidP="00C9519A">
      <w:pPr>
        <w:pStyle w:val="3a"/>
        <w:numPr>
          <w:ilvl w:val="0"/>
          <w:numId w:val="22"/>
        </w:numPr>
        <w:ind w:left="1134" w:hanging="567"/>
      </w:pPr>
      <w:r w:rsidRPr="00217DA8">
        <w:t>реестры актов выполненных работ и акты за истекший год, предшествующий первому (базовому) году долгосрочного периода регулирования</w:t>
      </w:r>
      <w:r>
        <w:t>;</w:t>
      </w:r>
    </w:p>
    <w:p w14:paraId="2E1AC297" w14:textId="77777777" w:rsidR="00705C1B" w:rsidRPr="0049445C" w:rsidRDefault="00705C1B" w:rsidP="00C9519A">
      <w:pPr>
        <w:pStyle w:val="3a"/>
        <w:numPr>
          <w:ilvl w:val="0"/>
          <w:numId w:val="22"/>
        </w:numPr>
        <w:ind w:left="1134" w:hanging="567"/>
      </w:pPr>
      <w:r w:rsidRPr="0049445C">
        <w:t>копии заключенных договоров по консультационным услугам</w:t>
      </w:r>
      <w:r>
        <w:t>, п</w:t>
      </w:r>
      <w:r w:rsidRPr="0049445C">
        <w:t>ервичная документация к договорам</w:t>
      </w:r>
      <w:r>
        <w:t>,</w:t>
      </w:r>
      <w:r w:rsidRPr="0049445C">
        <w:t xml:space="preserve"> счета в обоснование расходов</w:t>
      </w:r>
      <w:r>
        <w:t>.</w:t>
      </w:r>
    </w:p>
    <w:p w14:paraId="53A7EA21" w14:textId="77777777" w:rsidR="00705C1B" w:rsidRDefault="00705C1B" w:rsidP="00705C1B">
      <w:pPr>
        <w:spacing w:line="360" w:lineRule="auto"/>
        <w:ind w:firstLine="567"/>
        <w:contextualSpacing/>
        <w:jc w:val="both"/>
        <w:rPr>
          <w:rFonts w:ascii="Myriad Pro" w:hAnsi="Myriad Pro"/>
          <w:sz w:val="26"/>
          <w:szCs w:val="26"/>
        </w:rPr>
      </w:pPr>
    </w:p>
    <w:p w14:paraId="6BCDD492"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52" w:name="_Toc52882361"/>
      <w:bookmarkStart w:id="53" w:name="_Toc64550619"/>
      <w:r w:rsidRPr="0008220E">
        <w:rPr>
          <w:rFonts w:ascii="Myriad Pro" w:hAnsi="Myriad Pro"/>
          <w:b/>
          <w:color w:val="4F6228" w:themeColor="accent3" w:themeShade="80"/>
          <w:sz w:val="28"/>
          <w:szCs w:val="28"/>
        </w:rPr>
        <w:t>Расходы на служебные командировки, включая оформление виз и уплату сборов</w:t>
      </w:r>
      <w:bookmarkEnd w:id="52"/>
      <w:bookmarkEnd w:id="53"/>
    </w:p>
    <w:p w14:paraId="5260C40C"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654DE67C"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789012FD"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4A355BFC"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C16B7EC"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0E9ACFB9"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641FB0C4" w14:textId="77777777" w:rsidR="00705C1B" w:rsidRPr="00C23C00" w:rsidRDefault="00705C1B" w:rsidP="00705C1B">
      <w:pPr>
        <w:shd w:val="clear" w:color="auto" w:fill="FFFFFF"/>
        <w:spacing w:line="360" w:lineRule="auto"/>
        <w:ind w:firstLine="540"/>
        <w:jc w:val="both"/>
        <w:rPr>
          <w:rFonts w:ascii="Myriad Pro" w:hAnsi="Myriad Pro" w:cs="Arial"/>
          <w:sz w:val="26"/>
          <w:szCs w:val="26"/>
        </w:rPr>
      </w:pPr>
      <w:r>
        <w:rPr>
          <w:rFonts w:ascii="Myriad Pro" w:hAnsi="Myriad Pro" w:cs="Arial"/>
          <w:sz w:val="26"/>
          <w:szCs w:val="26"/>
        </w:rPr>
        <w:t>В соответствии с подпунктом 12.1 пункта 1 статьи 264 НК РФ</w:t>
      </w:r>
      <w:r w:rsidRPr="00C23C00">
        <w:rPr>
          <w:rFonts w:ascii="Myriad Pro" w:hAnsi="Myriad Pro" w:cs="Arial"/>
          <w:sz w:val="26"/>
          <w:szCs w:val="26"/>
        </w:rPr>
        <w:t xml:space="preserve"> расходы на командировки, </w:t>
      </w:r>
      <w:r>
        <w:rPr>
          <w:rFonts w:ascii="Myriad Pro" w:hAnsi="Myriad Pro" w:cs="Arial"/>
          <w:sz w:val="26"/>
          <w:szCs w:val="26"/>
        </w:rPr>
        <w:t>относятся, в частности,</w:t>
      </w:r>
      <w:r w:rsidRPr="00C23C00">
        <w:rPr>
          <w:rFonts w:ascii="Myriad Pro" w:hAnsi="Myriad Pro" w:cs="Arial"/>
          <w:sz w:val="26"/>
          <w:szCs w:val="26"/>
        </w:rPr>
        <w:t xml:space="preserve"> </w:t>
      </w:r>
      <w:r>
        <w:rPr>
          <w:rFonts w:ascii="Myriad Pro" w:hAnsi="Myriad Pro" w:cs="Arial"/>
          <w:sz w:val="26"/>
          <w:szCs w:val="26"/>
        </w:rPr>
        <w:t xml:space="preserve">следующие расходы </w:t>
      </w:r>
      <w:r w:rsidRPr="00C23C00">
        <w:rPr>
          <w:rFonts w:ascii="Myriad Pro" w:hAnsi="Myriad Pro" w:cs="Arial"/>
          <w:sz w:val="26"/>
          <w:szCs w:val="26"/>
        </w:rPr>
        <w:t>на:</w:t>
      </w:r>
    </w:p>
    <w:p w14:paraId="2ECD30C3" w14:textId="77777777" w:rsidR="00705C1B" w:rsidRPr="0062371A" w:rsidRDefault="00705C1B" w:rsidP="00C9519A">
      <w:pPr>
        <w:pStyle w:val="a5"/>
        <w:numPr>
          <w:ilvl w:val="0"/>
          <w:numId w:val="20"/>
        </w:numPr>
        <w:shd w:val="clear" w:color="auto" w:fill="FFFFFF"/>
        <w:spacing w:line="360" w:lineRule="auto"/>
        <w:ind w:left="1134" w:hanging="567"/>
        <w:jc w:val="both"/>
        <w:rPr>
          <w:rFonts w:ascii="Myriad Pro" w:eastAsia="Times New Roman" w:hAnsi="Myriad Pro" w:cs="Arial"/>
          <w:sz w:val="26"/>
          <w:szCs w:val="26"/>
        </w:rPr>
      </w:pPr>
      <w:bookmarkStart w:id="54" w:name="dst102217"/>
      <w:bookmarkEnd w:id="54"/>
      <w:r w:rsidRPr="0062371A">
        <w:rPr>
          <w:rFonts w:ascii="Myriad Pro" w:eastAsia="Times New Roman" w:hAnsi="Myriad Pro" w:cs="Arial"/>
          <w:sz w:val="26"/>
          <w:szCs w:val="26"/>
        </w:rPr>
        <w:t>проезд работника к месту командировки и обратно к месту постоянной работы;</w:t>
      </w:r>
    </w:p>
    <w:p w14:paraId="10D46F5A" w14:textId="77777777" w:rsidR="00705C1B" w:rsidRPr="0062371A" w:rsidRDefault="00705C1B" w:rsidP="00C9519A">
      <w:pPr>
        <w:pStyle w:val="a5"/>
        <w:numPr>
          <w:ilvl w:val="0"/>
          <w:numId w:val="20"/>
        </w:numPr>
        <w:shd w:val="clear" w:color="auto" w:fill="FFFFFF"/>
        <w:spacing w:line="360" w:lineRule="auto"/>
        <w:ind w:left="1134" w:hanging="567"/>
        <w:jc w:val="both"/>
        <w:rPr>
          <w:rFonts w:ascii="Myriad Pro" w:eastAsia="Times New Roman" w:hAnsi="Myriad Pro" w:cs="Arial"/>
          <w:sz w:val="26"/>
          <w:szCs w:val="26"/>
        </w:rPr>
      </w:pPr>
      <w:bookmarkStart w:id="55" w:name="dst102218"/>
      <w:bookmarkEnd w:id="55"/>
      <w:r w:rsidRPr="0062371A">
        <w:rPr>
          <w:rFonts w:ascii="Myriad Pro" w:eastAsia="Times New Roman" w:hAnsi="Myriad Pro" w:cs="Arial"/>
          <w:sz w:val="26"/>
          <w:szCs w:val="26"/>
        </w:rPr>
        <w:lastRenderedPageBreak/>
        <w:t>наем жилого помещения. По этой статье расходов подлежат возмещению также расходы работника на оплату дополнительных услуг, оказываемых в гостиницах (за исключением расходов на обслуживание в барах и ресторанах, расходов на обслуживание в номере, расходов за пользование рекреационно-оздоровительными объектами);</w:t>
      </w:r>
    </w:p>
    <w:p w14:paraId="40C08040" w14:textId="77777777" w:rsidR="00705C1B" w:rsidRPr="0062371A" w:rsidRDefault="00705C1B" w:rsidP="00C9519A">
      <w:pPr>
        <w:pStyle w:val="a5"/>
        <w:numPr>
          <w:ilvl w:val="0"/>
          <w:numId w:val="20"/>
        </w:numPr>
        <w:shd w:val="clear" w:color="auto" w:fill="FFFFFF"/>
        <w:spacing w:line="360" w:lineRule="auto"/>
        <w:ind w:left="1134" w:hanging="567"/>
        <w:jc w:val="both"/>
        <w:rPr>
          <w:rFonts w:ascii="Myriad Pro" w:eastAsia="Times New Roman" w:hAnsi="Myriad Pro" w:cs="Arial"/>
          <w:sz w:val="26"/>
          <w:szCs w:val="26"/>
        </w:rPr>
      </w:pPr>
      <w:bookmarkStart w:id="56" w:name="dst4002"/>
      <w:bookmarkEnd w:id="56"/>
      <w:r w:rsidRPr="0062371A">
        <w:rPr>
          <w:rFonts w:ascii="Myriad Pro" w:eastAsia="Times New Roman" w:hAnsi="Myriad Pro" w:cs="Arial"/>
          <w:sz w:val="26"/>
          <w:szCs w:val="26"/>
        </w:rPr>
        <w:t>суточные или полевое довольствие;</w:t>
      </w:r>
    </w:p>
    <w:p w14:paraId="3404E5B3" w14:textId="77777777" w:rsidR="00705C1B" w:rsidRPr="0062371A" w:rsidRDefault="00705C1B" w:rsidP="00C9519A">
      <w:pPr>
        <w:pStyle w:val="a5"/>
        <w:numPr>
          <w:ilvl w:val="0"/>
          <w:numId w:val="20"/>
        </w:numPr>
        <w:shd w:val="clear" w:color="auto" w:fill="FFFFFF"/>
        <w:spacing w:line="360" w:lineRule="auto"/>
        <w:ind w:left="1134" w:hanging="567"/>
        <w:jc w:val="both"/>
        <w:rPr>
          <w:rFonts w:ascii="Myriad Pro" w:eastAsia="Times New Roman" w:hAnsi="Myriad Pro" w:cs="Arial"/>
          <w:sz w:val="26"/>
          <w:szCs w:val="26"/>
        </w:rPr>
      </w:pPr>
      <w:bookmarkStart w:id="57" w:name="dst102220"/>
      <w:bookmarkEnd w:id="57"/>
      <w:r w:rsidRPr="0062371A">
        <w:rPr>
          <w:rFonts w:ascii="Myriad Pro" w:eastAsia="Times New Roman" w:hAnsi="Myriad Pro" w:cs="Arial"/>
          <w:sz w:val="26"/>
          <w:szCs w:val="26"/>
        </w:rPr>
        <w:t>оформление и выдачу виз, паспортов, ваучеров, приглашений и иных аналогичных документов;</w:t>
      </w:r>
    </w:p>
    <w:p w14:paraId="3AECE4AF" w14:textId="68A51ED5" w:rsidR="00705C1B" w:rsidRPr="0062371A" w:rsidRDefault="00705C1B" w:rsidP="00C9519A">
      <w:pPr>
        <w:pStyle w:val="a5"/>
        <w:numPr>
          <w:ilvl w:val="0"/>
          <w:numId w:val="20"/>
        </w:numPr>
        <w:shd w:val="clear" w:color="auto" w:fill="FFFFFF"/>
        <w:spacing w:line="360" w:lineRule="auto"/>
        <w:ind w:left="1134" w:hanging="567"/>
        <w:jc w:val="both"/>
        <w:rPr>
          <w:rFonts w:ascii="Myriad Pro" w:eastAsia="Times New Roman" w:hAnsi="Myriad Pro" w:cs="Arial"/>
          <w:sz w:val="26"/>
          <w:szCs w:val="26"/>
        </w:rPr>
      </w:pPr>
      <w:bookmarkStart w:id="58" w:name="dst102221"/>
      <w:bookmarkEnd w:id="58"/>
      <w:r w:rsidRPr="0062371A">
        <w:rPr>
          <w:rFonts w:ascii="Myriad Pro" w:eastAsia="Times New Roman" w:hAnsi="Myriad Pro" w:cs="Arial"/>
          <w:sz w:val="26"/>
          <w:szCs w:val="26"/>
        </w:rPr>
        <w:t>консульские,</w:t>
      </w:r>
      <w:r>
        <w:rPr>
          <w:rFonts w:ascii="Myriad Pro" w:eastAsia="Times New Roman" w:hAnsi="Myriad Pro" w:cs="Arial"/>
          <w:sz w:val="26"/>
          <w:szCs w:val="26"/>
        </w:rPr>
        <w:t xml:space="preserve"> </w:t>
      </w:r>
      <w:r w:rsidRPr="0062371A">
        <w:rPr>
          <w:rFonts w:ascii="Myriad Pro" w:eastAsia="Times New Roman" w:hAnsi="Myriad Pro" w:cs="Arial"/>
          <w:sz w:val="26"/>
          <w:szCs w:val="26"/>
        </w:rPr>
        <w:t>аэродромные</w:t>
      </w:r>
      <w:r>
        <w:rPr>
          <w:rFonts w:ascii="Myriad Pro" w:eastAsia="Times New Roman" w:hAnsi="Myriad Pro" w:cs="Arial"/>
          <w:sz w:val="26"/>
          <w:szCs w:val="26"/>
        </w:rPr>
        <w:t xml:space="preserve"> </w:t>
      </w:r>
      <w:r w:rsidRPr="0062371A">
        <w:rPr>
          <w:rFonts w:ascii="Myriad Pro" w:eastAsia="Times New Roman" w:hAnsi="Myriad Pro" w:cs="Arial"/>
          <w:sz w:val="26"/>
          <w:szCs w:val="26"/>
        </w:rPr>
        <w:t>сборы, сборы за право въезда, прохода, транзита автомобильного и иного транспорта, за пользование морскими каналами, другими подобными сооружениями и иные налогичные платежи и сборы</w:t>
      </w:r>
      <w:r w:rsidR="00C9519A">
        <w:rPr>
          <w:rFonts w:ascii="Myriad Pro" w:eastAsia="Times New Roman" w:hAnsi="Myriad Pro" w:cs="Arial"/>
          <w:sz w:val="26"/>
          <w:szCs w:val="26"/>
        </w:rPr>
        <w:t>.</w:t>
      </w:r>
    </w:p>
    <w:p w14:paraId="2D0DF38E" w14:textId="77777777" w:rsidR="00705C1B" w:rsidRPr="009361AF" w:rsidRDefault="00705C1B" w:rsidP="00705C1B">
      <w:pPr>
        <w:spacing w:line="360" w:lineRule="auto"/>
        <w:ind w:firstLine="567"/>
        <w:contextualSpacing/>
        <w:jc w:val="both"/>
        <w:rPr>
          <w:rFonts w:ascii="Myriad Pro" w:hAnsi="Myriad Pro"/>
          <w:sz w:val="26"/>
          <w:szCs w:val="26"/>
        </w:rPr>
      </w:pPr>
    </w:p>
    <w:p w14:paraId="0B454A3B" w14:textId="77777777" w:rsidR="00705C1B" w:rsidRPr="00DC6E37" w:rsidRDefault="00705C1B" w:rsidP="00705C1B">
      <w:pPr>
        <w:keepNext/>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7C3D8362" w14:textId="77777777" w:rsidR="00705C1B" w:rsidRPr="00340589" w:rsidRDefault="00705C1B" w:rsidP="00705C1B">
      <w:pPr>
        <w:spacing w:line="360" w:lineRule="auto"/>
        <w:ind w:firstLine="567"/>
        <w:jc w:val="both"/>
        <w:rPr>
          <w:rFonts w:ascii="Myriad Pro" w:eastAsia="Calibri" w:hAnsi="Myriad Pro"/>
          <w:sz w:val="26"/>
          <w:szCs w:val="26"/>
        </w:rPr>
      </w:pPr>
      <w:r w:rsidRPr="00B44FF3">
        <w:rPr>
          <w:rFonts w:ascii="Myriad Pro" w:eastAsia="Calibri" w:hAnsi="Myriad Pro"/>
          <w:sz w:val="26"/>
          <w:szCs w:val="26"/>
        </w:rPr>
        <w:t>Для обоснования заявленных расходов Исполнитель считает необходимым рекомендовать филиалу ПАО «</w:t>
      </w:r>
      <w:r w:rsidR="00B44FF3" w:rsidRPr="00B44FF3">
        <w:rPr>
          <w:rFonts w:ascii="Myriad Pro" w:eastAsia="Calibri" w:hAnsi="Myriad Pro"/>
          <w:sz w:val="26"/>
          <w:szCs w:val="26"/>
        </w:rPr>
        <w:t>Россети Юг»-«Волгоградэнерго</w:t>
      </w:r>
      <w:r w:rsidRPr="00B44FF3">
        <w:rPr>
          <w:rFonts w:ascii="Myriad Pro" w:eastAsia="Calibri" w:hAnsi="Myriad Pro"/>
          <w:sz w:val="26"/>
          <w:szCs w:val="26"/>
        </w:rPr>
        <w:t xml:space="preserve">» дополнительно представлять </w:t>
      </w:r>
      <w:r w:rsidRPr="00B44FF3">
        <w:rPr>
          <w:rFonts w:ascii="Myriad Pro" w:hAnsi="Myriad Pro"/>
          <w:sz w:val="26"/>
          <w:szCs w:val="26"/>
        </w:rPr>
        <w:t>в регулирующий орган на первый год очередного долгосрочного периода регулирования</w:t>
      </w:r>
      <w:r w:rsidRPr="00B44FF3">
        <w:rPr>
          <w:rFonts w:ascii="Myriad Pro" w:eastAsia="Calibri" w:hAnsi="Myriad Pro"/>
          <w:sz w:val="26"/>
          <w:szCs w:val="26"/>
        </w:rPr>
        <w:t>:</w:t>
      </w:r>
    </w:p>
    <w:p w14:paraId="5EE65184" w14:textId="77777777" w:rsidR="00705C1B" w:rsidRPr="00340589" w:rsidRDefault="00705C1B" w:rsidP="00C9519A">
      <w:pPr>
        <w:pStyle w:val="3a"/>
        <w:numPr>
          <w:ilvl w:val="0"/>
          <w:numId w:val="22"/>
        </w:numPr>
        <w:ind w:left="1134" w:hanging="567"/>
      </w:pPr>
      <w:r>
        <w:t xml:space="preserve">утвержденный </w:t>
      </w:r>
      <w:r w:rsidRPr="00340589">
        <w:t>план командировок на предстоящий период регулирования</w:t>
      </w:r>
      <w:r>
        <w:t xml:space="preserve"> с указанием целей, задач и должностей работников</w:t>
      </w:r>
      <w:r w:rsidRPr="00340589">
        <w:t>;</w:t>
      </w:r>
    </w:p>
    <w:p w14:paraId="44D22C2A" w14:textId="77777777" w:rsidR="00705C1B" w:rsidRPr="00340589" w:rsidRDefault="00705C1B" w:rsidP="00C9519A">
      <w:pPr>
        <w:pStyle w:val="3a"/>
        <w:numPr>
          <w:ilvl w:val="0"/>
          <w:numId w:val="22"/>
        </w:numPr>
        <w:ind w:left="1134" w:hanging="567"/>
      </w:pPr>
      <w:r w:rsidRPr="00340589">
        <w:t xml:space="preserve">локальные нормативные акты, действующие в </w:t>
      </w:r>
      <w:r>
        <w:br/>
      </w:r>
      <w:r w:rsidR="00B44FF3" w:rsidRPr="00B44FF3">
        <w:t>ПАО «Россети Юг»-«Волгоградэнерго»</w:t>
      </w:r>
      <w:r w:rsidRPr="00340589">
        <w:t>, регламентирующие порядок направления сотрудников филиала в командировки и устанавливающего лимиты принимаемых к учету расходов, связанных с командировками персонала (стоимость проживания, стоимость проезда и др.);</w:t>
      </w:r>
    </w:p>
    <w:p w14:paraId="4DF520B9" w14:textId="77777777" w:rsidR="00705C1B" w:rsidRPr="00340589" w:rsidRDefault="00705C1B" w:rsidP="00C9519A">
      <w:pPr>
        <w:pStyle w:val="3a"/>
        <w:numPr>
          <w:ilvl w:val="0"/>
          <w:numId w:val="22"/>
        </w:numPr>
        <w:ind w:left="1134" w:hanging="567"/>
      </w:pPr>
      <w:r w:rsidRPr="00340589">
        <w:t>материалы, обосновывающие используемые в расчетах показатели по стоимости проезда и найма жилья;</w:t>
      </w:r>
    </w:p>
    <w:p w14:paraId="4FF52E66" w14:textId="77777777" w:rsidR="00705C1B" w:rsidRDefault="00705C1B" w:rsidP="00C9519A">
      <w:pPr>
        <w:pStyle w:val="3a"/>
        <w:numPr>
          <w:ilvl w:val="0"/>
          <w:numId w:val="22"/>
        </w:numPr>
        <w:ind w:left="1134" w:hanging="567"/>
      </w:pPr>
      <w:r w:rsidRPr="00340589">
        <w:t xml:space="preserve">документы, подтверждающие фактические расходы (приказы о направлении в командировки, журналы командировок в </w:t>
      </w:r>
      <w:r w:rsidRPr="00340589">
        <w:lastRenderedPageBreak/>
        <w:t>предшествующем периоде, первичные документы, подтверждающие фактические расходы)</w:t>
      </w:r>
      <w:r>
        <w:t>;</w:t>
      </w:r>
    </w:p>
    <w:p w14:paraId="0C01ED0E" w14:textId="77777777" w:rsidR="00705C1B" w:rsidRPr="00DC6E37" w:rsidRDefault="00705C1B" w:rsidP="00C9519A">
      <w:pPr>
        <w:pStyle w:val="a5"/>
        <w:numPr>
          <w:ilvl w:val="0"/>
          <w:numId w:val="22"/>
        </w:numPr>
        <w:spacing w:line="360" w:lineRule="auto"/>
        <w:ind w:left="1134" w:hanging="567"/>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40EFD813" w14:textId="77777777" w:rsidR="00705C1B" w:rsidRPr="00D14BA3" w:rsidRDefault="00705C1B" w:rsidP="00705C1B">
      <w:pPr>
        <w:spacing w:line="360" w:lineRule="auto"/>
        <w:ind w:firstLine="567"/>
        <w:contextualSpacing/>
        <w:jc w:val="both"/>
        <w:rPr>
          <w:rFonts w:ascii="Myriad Pro" w:hAnsi="Myriad Pro"/>
          <w:sz w:val="26"/>
          <w:szCs w:val="26"/>
        </w:rPr>
      </w:pPr>
    </w:p>
    <w:p w14:paraId="4C412E43"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59" w:name="_Toc52882362"/>
      <w:bookmarkStart w:id="60" w:name="_Toc64550620"/>
      <w:r w:rsidRPr="0008220E">
        <w:rPr>
          <w:rFonts w:ascii="Myriad Pro" w:hAnsi="Myriad Pro"/>
          <w:b/>
          <w:color w:val="4F6228" w:themeColor="accent3" w:themeShade="80"/>
          <w:sz w:val="28"/>
          <w:szCs w:val="28"/>
        </w:rPr>
        <w:t>Расходы на обучение персонала</w:t>
      </w:r>
      <w:bookmarkEnd w:id="59"/>
      <w:bookmarkEnd w:id="60"/>
    </w:p>
    <w:p w14:paraId="7B98A69D" w14:textId="77777777" w:rsidR="00705C1B" w:rsidRPr="00F203AB" w:rsidRDefault="00705C1B" w:rsidP="00705C1B">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Н</w:t>
      </w:r>
      <w:r w:rsidRPr="00F203AB">
        <w:rPr>
          <w:rFonts w:ascii="Myriad Pro" w:eastAsia="Calibri" w:hAnsi="Myriad Pro"/>
          <w:sz w:val="26"/>
          <w:szCs w:val="26"/>
        </w:rPr>
        <w:t>ормами права, регулирующими обязанность организации осуществлять расходы на обучение</w:t>
      </w:r>
      <w:r>
        <w:rPr>
          <w:rFonts w:ascii="Myriad Pro" w:eastAsia="Calibri" w:hAnsi="Myriad Pro"/>
          <w:sz w:val="26"/>
          <w:szCs w:val="26"/>
        </w:rPr>
        <w:t>,</w:t>
      </w:r>
      <w:r w:rsidRPr="00F203AB">
        <w:rPr>
          <w:rFonts w:ascii="Myriad Pro" w:eastAsia="Calibri" w:hAnsi="Myriad Pro"/>
          <w:sz w:val="26"/>
          <w:szCs w:val="26"/>
        </w:rPr>
        <w:t xml:space="preserve"> являются:</w:t>
      </w:r>
    </w:p>
    <w:p w14:paraId="2A3CD2EB" w14:textId="77777777" w:rsidR="00705C1B" w:rsidRPr="00F203AB" w:rsidRDefault="00705C1B" w:rsidP="00C9519A">
      <w:pPr>
        <w:pStyle w:val="3a"/>
        <w:numPr>
          <w:ilvl w:val="0"/>
          <w:numId w:val="22"/>
        </w:numPr>
        <w:ind w:left="1134" w:hanging="567"/>
      </w:pPr>
      <w:bookmarkStart w:id="61" w:name="sub_9016"/>
      <w:r w:rsidRPr="00F203AB">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7A743AD6" w14:textId="77777777" w:rsidR="00705C1B" w:rsidRPr="00F203AB" w:rsidRDefault="00705C1B" w:rsidP="00C9519A">
      <w:pPr>
        <w:pStyle w:val="3a"/>
        <w:numPr>
          <w:ilvl w:val="0"/>
          <w:numId w:val="22"/>
        </w:numPr>
        <w:ind w:left="1134" w:hanging="567"/>
      </w:pPr>
      <w:r w:rsidRPr="00F203AB">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58023028" w14:textId="77777777" w:rsidR="00705C1B" w:rsidRPr="00F203AB" w:rsidRDefault="00705C1B" w:rsidP="00C9519A">
      <w:pPr>
        <w:pStyle w:val="3a"/>
        <w:numPr>
          <w:ilvl w:val="0"/>
          <w:numId w:val="22"/>
        </w:numPr>
        <w:ind w:left="1134" w:hanging="567"/>
      </w:pPr>
      <w:r w:rsidRPr="00F203AB">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61"/>
    <w:p w14:paraId="66FE57A7" w14:textId="77777777" w:rsidR="00705C1B" w:rsidRPr="00F203AB" w:rsidRDefault="00705C1B" w:rsidP="00C9519A">
      <w:pPr>
        <w:pStyle w:val="3a"/>
        <w:numPr>
          <w:ilvl w:val="0"/>
          <w:numId w:val="22"/>
        </w:numPr>
        <w:ind w:left="1134" w:hanging="567"/>
      </w:pPr>
      <w:r w:rsidRPr="00F203AB">
        <w:t>Правила работы с персоналом в организациях электроэнергетики РФ, утвержденные приказом Минтопэнерго РФ от 19.02.2000 № 49;</w:t>
      </w:r>
    </w:p>
    <w:p w14:paraId="46759BCD" w14:textId="77777777" w:rsidR="00705C1B" w:rsidRPr="00F203AB" w:rsidRDefault="00705C1B" w:rsidP="00C9519A">
      <w:pPr>
        <w:pStyle w:val="3a"/>
        <w:numPr>
          <w:ilvl w:val="0"/>
          <w:numId w:val="22"/>
        </w:numPr>
        <w:ind w:left="1134" w:hanging="567"/>
      </w:pPr>
      <w:r w:rsidRPr="00F203AB">
        <w:t>статья 196, 197 Трудового кодекса Российской Федерации.</w:t>
      </w:r>
    </w:p>
    <w:p w14:paraId="28E6E429"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3CCBC6D2"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70973C87"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74FA09DD"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w:t>
      </w:r>
      <w:r w:rsidRPr="009361AF">
        <w:rPr>
          <w:rFonts w:ascii="Myriad Pro" w:hAnsi="Myriad Pro"/>
          <w:sz w:val="26"/>
          <w:szCs w:val="26"/>
        </w:rPr>
        <w:lastRenderedPageBreak/>
        <w:t>рыночных цен, подготовку периодических информационных и аналитических отчетов о рыночных ценах;</w:t>
      </w:r>
    </w:p>
    <w:p w14:paraId="3759692F"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7C24FA53"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31A44295" w14:textId="77777777" w:rsidR="00705C1B" w:rsidRDefault="00705C1B" w:rsidP="00705C1B">
      <w:pPr>
        <w:spacing w:line="360" w:lineRule="auto"/>
        <w:ind w:firstLine="567"/>
        <w:contextualSpacing/>
        <w:jc w:val="both"/>
        <w:rPr>
          <w:rFonts w:ascii="Myriad Pro" w:hAnsi="Myriad Pro"/>
          <w:sz w:val="26"/>
          <w:szCs w:val="26"/>
        </w:rPr>
      </w:pPr>
    </w:p>
    <w:p w14:paraId="059B0E7F" w14:textId="77777777" w:rsidR="00705C1B" w:rsidRPr="00DC6E37" w:rsidRDefault="00705C1B" w:rsidP="00705C1B">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2887D2BD" w14:textId="77777777" w:rsidR="00705C1B" w:rsidRPr="00D56716" w:rsidRDefault="00705C1B" w:rsidP="00705C1B">
      <w:pPr>
        <w:autoSpaceDE w:val="0"/>
        <w:autoSpaceDN w:val="0"/>
        <w:adjustRightInd w:val="0"/>
        <w:spacing w:line="360" w:lineRule="auto"/>
        <w:ind w:firstLine="567"/>
        <w:jc w:val="both"/>
        <w:rPr>
          <w:rFonts w:ascii="Myriad Pro" w:eastAsia="Calibri" w:hAnsi="Myriad Pro"/>
          <w:sz w:val="26"/>
          <w:szCs w:val="26"/>
        </w:rPr>
      </w:pPr>
      <w:r w:rsidRPr="00D56716">
        <w:rPr>
          <w:rFonts w:ascii="Myriad Pro" w:eastAsia="Calibri" w:hAnsi="Myriad Pro"/>
          <w:sz w:val="26"/>
          <w:szCs w:val="26"/>
        </w:rPr>
        <w:t>Исполнитель рекоменд</w:t>
      </w:r>
      <w:r>
        <w:rPr>
          <w:rFonts w:ascii="Myriad Pro" w:eastAsia="Calibri" w:hAnsi="Myriad Pro"/>
          <w:sz w:val="26"/>
          <w:szCs w:val="26"/>
        </w:rPr>
        <w:t>ует</w:t>
      </w:r>
      <w:r w:rsidRPr="00D56716">
        <w:rPr>
          <w:rFonts w:ascii="Myriad Pro" w:eastAsia="Calibri" w:hAnsi="Myriad Pro"/>
          <w:sz w:val="26"/>
          <w:szCs w:val="26"/>
        </w:rPr>
        <w:t xml:space="preserve"> </w:t>
      </w:r>
      <w:r>
        <w:rPr>
          <w:rFonts w:ascii="Myriad Pro" w:eastAsia="Calibri" w:hAnsi="Myriad Pro"/>
          <w:sz w:val="26"/>
          <w:szCs w:val="26"/>
        </w:rPr>
        <w:t xml:space="preserve">для обоснования заявляемых расходов </w:t>
      </w:r>
      <w:r w:rsidRPr="00D56716">
        <w:rPr>
          <w:rFonts w:ascii="Myriad Pro" w:eastAsia="Calibri" w:hAnsi="Myriad Pro"/>
          <w:sz w:val="26"/>
          <w:szCs w:val="26"/>
        </w:rPr>
        <w:t xml:space="preserve">дополнительно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eastAsia="Calibri" w:hAnsi="Myriad Pro"/>
          <w:sz w:val="26"/>
          <w:szCs w:val="26"/>
        </w:rPr>
        <w:t>:</w:t>
      </w:r>
    </w:p>
    <w:p w14:paraId="7DAC63C3" w14:textId="77777777" w:rsidR="00705C1B" w:rsidRPr="00B44FF3" w:rsidRDefault="00705C1B" w:rsidP="00C9519A">
      <w:pPr>
        <w:pStyle w:val="3a"/>
        <w:numPr>
          <w:ilvl w:val="0"/>
          <w:numId w:val="22"/>
        </w:numPr>
        <w:ind w:left="1134" w:hanging="567"/>
      </w:pPr>
      <w:r w:rsidRPr="00217DA8">
        <w:t xml:space="preserve">локальный нормативный акт о порядке проведения обучения </w:t>
      </w:r>
      <w:r w:rsidRPr="00B44FF3">
        <w:t xml:space="preserve">в филиале </w:t>
      </w:r>
      <w:r w:rsidR="00B44FF3" w:rsidRPr="00B44FF3">
        <w:t>ПАО «Россети Юг»-«Волгоградэнерго»</w:t>
      </w:r>
      <w:r w:rsidRPr="00B44FF3">
        <w:t>;</w:t>
      </w:r>
    </w:p>
    <w:p w14:paraId="597C3E81" w14:textId="77777777" w:rsidR="00705C1B" w:rsidRPr="00B44FF3" w:rsidRDefault="00705C1B" w:rsidP="00C9519A">
      <w:pPr>
        <w:pStyle w:val="3a"/>
        <w:numPr>
          <w:ilvl w:val="0"/>
          <w:numId w:val="22"/>
        </w:numPr>
        <w:ind w:left="1134" w:hanging="567"/>
      </w:pPr>
      <w:r w:rsidRPr="00217DA8">
        <w:t xml:space="preserve">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w:t>
      </w:r>
      <w:r w:rsidRPr="00B44FF3">
        <w:t>потребительских цен;</w:t>
      </w:r>
    </w:p>
    <w:p w14:paraId="0E76AEB6" w14:textId="77777777" w:rsidR="00705C1B" w:rsidRPr="00B44FF3" w:rsidRDefault="00705C1B" w:rsidP="00C9519A">
      <w:pPr>
        <w:pStyle w:val="3a"/>
        <w:numPr>
          <w:ilvl w:val="0"/>
          <w:numId w:val="22"/>
        </w:numPr>
        <w:ind w:left="1134" w:hanging="567"/>
      </w:pPr>
      <w:r w:rsidRPr="00B44FF3">
        <w:t xml:space="preserve">мониторинг цен по образовательным учреждениям, расположенным на территории </w:t>
      </w:r>
      <w:r w:rsidR="00B44FF3" w:rsidRPr="00B44FF3">
        <w:t>Волгоградской</w:t>
      </w:r>
      <w:r w:rsidRPr="00B44FF3">
        <w:t xml:space="preserve"> области;  </w:t>
      </w:r>
    </w:p>
    <w:p w14:paraId="7A193968" w14:textId="77777777" w:rsidR="00705C1B" w:rsidRPr="00217DA8" w:rsidRDefault="00705C1B" w:rsidP="00C9519A">
      <w:pPr>
        <w:pStyle w:val="3a"/>
        <w:numPr>
          <w:ilvl w:val="0"/>
          <w:numId w:val="22"/>
        </w:numPr>
        <w:ind w:left="1134" w:hanging="567"/>
      </w:pPr>
      <w:r w:rsidRPr="00217DA8">
        <w:t>документы, подтверждающие плановую стоимость обучения (коммерческие предложения, прайс-листы и др.);</w:t>
      </w:r>
    </w:p>
    <w:p w14:paraId="34BC3AF3" w14:textId="77777777" w:rsidR="00705C1B" w:rsidRPr="00217DA8" w:rsidRDefault="00705C1B" w:rsidP="00C9519A">
      <w:pPr>
        <w:pStyle w:val="3a"/>
        <w:numPr>
          <w:ilvl w:val="0"/>
          <w:numId w:val="22"/>
        </w:numPr>
        <w:ind w:left="1134" w:hanging="567"/>
      </w:pPr>
      <w:r w:rsidRPr="00217DA8">
        <w:t>обоснования по существенному увеличению числа обучаемых сотрудников в плановом периоде в сравнении с предшествующим годом;</w:t>
      </w:r>
    </w:p>
    <w:p w14:paraId="342E52F8" w14:textId="77777777" w:rsidR="00705C1B" w:rsidRPr="00217DA8" w:rsidRDefault="00705C1B" w:rsidP="00C9519A">
      <w:pPr>
        <w:pStyle w:val="3a"/>
        <w:numPr>
          <w:ilvl w:val="0"/>
          <w:numId w:val="22"/>
        </w:numPr>
        <w:ind w:left="1134" w:hanging="567"/>
      </w:pPr>
      <w:r w:rsidRPr="00217DA8">
        <w:t>информацию о планируемых программах обучения в плановом периоде с приложением соответствующих программ;</w:t>
      </w:r>
    </w:p>
    <w:p w14:paraId="7031D400" w14:textId="77777777" w:rsidR="00705C1B" w:rsidRPr="00217DA8" w:rsidRDefault="00705C1B" w:rsidP="00C9519A">
      <w:pPr>
        <w:pStyle w:val="3a"/>
        <w:numPr>
          <w:ilvl w:val="0"/>
          <w:numId w:val="22"/>
        </w:numPr>
        <w:ind w:left="1134" w:hanging="567"/>
      </w:pPr>
      <w:r>
        <w:t>р</w:t>
      </w:r>
      <w:r w:rsidRPr="00217DA8">
        <w:t xml:space="preserve">еестры актов выполненных работ и акты за истекший год, предшествующий первому (базовому) году долгосрочного периода регулирования. </w:t>
      </w:r>
    </w:p>
    <w:p w14:paraId="429EF105" w14:textId="77777777" w:rsidR="00705C1B" w:rsidRPr="001D4D25" w:rsidRDefault="00705C1B" w:rsidP="00705C1B">
      <w:pPr>
        <w:autoSpaceDE w:val="0"/>
        <w:autoSpaceDN w:val="0"/>
        <w:adjustRightInd w:val="0"/>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w:t>
      </w:r>
      <w:r w:rsidRPr="00217DA8">
        <w:rPr>
          <w:rFonts w:ascii="Myriad Pro" w:eastAsia="Calibri" w:hAnsi="Myriad Pro"/>
          <w:sz w:val="26"/>
          <w:szCs w:val="26"/>
        </w:rPr>
        <w:lastRenderedPageBreak/>
        <w:t>не реже одного раза в пять лет)</w:t>
      </w:r>
      <w:r>
        <w:rPr>
          <w:rFonts w:ascii="Myriad Pro" w:eastAsia="Calibri" w:hAnsi="Myriad Pro"/>
          <w:sz w:val="26"/>
          <w:szCs w:val="26"/>
        </w:rPr>
        <w:t>.</w:t>
      </w:r>
      <w:r w:rsidRPr="00217DA8">
        <w:rPr>
          <w:rFonts w:ascii="Myriad Pro" w:eastAsia="Calibri" w:hAnsi="Myriad Pro"/>
          <w:sz w:val="26"/>
          <w:szCs w:val="26"/>
        </w:rPr>
        <w:t xml:space="preserve"> Исполнитель считает необходимым планировать расходы обучения на каждый год долгосрочного периода</w:t>
      </w:r>
      <w:r>
        <w:rPr>
          <w:rFonts w:ascii="Myriad Pro" w:eastAsia="Calibri" w:hAnsi="Myriad Pro"/>
          <w:sz w:val="26"/>
          <w:szCs w:val="26"/>
        </w:rPr>
        <w:t xml:space="preserve"> </w:t>
      </w:r>
      <w:r w:rsidRPr="00217DA8">
        <w:rPr>
          <w:rFonts w:ascii="Myriad Pro" w:eastAsia="Calibri" w:hAnsi="Myriad Pro"/>
          <w:sz w:val="26"/>
          <w:szCs w:val="26"/>
        </w:rPr>
        <w:t>и принимать за прогнозное значение 1/5 от пятилетних расходов.</w:t>
      </w:r>
      <w:r w:rsidRPr="001D4D25">
        <w:rPr>
          <w:rFonts w:ascii="Myriad Pro" w:eastAsia="Calibri" w:hAnsi="Myriad Pro"/>
          <w:sz w:val="26"/>
          <w:szCs w:val="26"/>
        </w:rPr>
        <w:t xml:space="preserve"> </w:t>
      </w:r>
    </w:p>
    <w:p w14:paraId="669131BE" w14:textId="77777777" w:rsidR="00705C1B" w:rsidRPr="00D14BA3" w:rsidRDefault="00705C1B" w:rsidP="00705C1B">
      <w:pPr>
        <w:spacing w:line="360" w:lineRule="auto"/>
        <w:ind w:firstLine="567"/>
        <w:contextualSpacing/>
        <w:jc w:val="both"/>
        <w:rPr>
          <w:rFonts w:ascii="Myriad Pro" w:hAnsi="Myriad Pro"/>
          <w:sz w:val="26"/>
          <w:szCs w:val="26"/>
        </w:rPr>
      </w:pPr>
    </w:p>
    <w:p w14:paraId="6B2E3990"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62" w:name="_Toc52882363"/>
      <w:bookmarkStart w:id="63" w:name="_Toc64550621"/>
      <w:r w:rsidRPr="0008220E">
        <w:rPr>
          <w:rFonts w:ascii="Myriad Pro" w:hAnsi="Myriad Pro"/>
          <w:b/>
          <w:color w:val="4F6228" w:themeColor="accent3" w:themeShade="80"/>
          <w:sz w:val="28"/>
          <w:szCs w:val="28"/>
        </w:rPr>
        <w:t>Расходы на страхование</w:t>
      </w:r>
      <w:bookmarkEnd w:id="62"/>
      <w:bookmarkEnd w:id="63"/>
      <w:r w:rsidRPr="0008220E">
        <w:rPr>
          <w:rFonts w:ascii="Myriad Pro" w:hAnsi="Myriad Pro"/>
          <w:b/>
          <w:color w:val="4F6228" w:themeColor="accent3" w:themeShade="80"/>
          <w:sz w:val="28"/>
          <w:szCs w:val="28"/>
        </w:rPr>
        <w:t xml:space="preserve"> </w:t>
      </w:r>
    </w:p>
    <w:p w14:paraId="67632699" w14:textId="77777777" w:rsidR="00705C1B" w:rsidRPr="00A80142" w:rsidRDefault="00705C1B" w:rsidP="00705C1B">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61CC9AF7" w14:textId="77777777" w:rsidR="00705C1B" w:rsidRDefault="00705C1B" w:rsidP="00705C1B">
      <w:pPr>
        <w:spacing w:line="360" w:lineRule="auto"/>
        <w:ind w:firstLine="567"/>
        <w:contextualSpacing/>
        <w:jc w:val="both"/>
        <w:rPr>
          <w:rFonts w:ascii="Myriad Pro" w:hAnsi="Myriad Pro"/>
          <w:sz w:val="26"/>
          <w:szCs w:val="26"/>
        </w:rPr>
      </w:pPr>
    </w:p>
    <w:p w14:paraId="0161D857" w14:textId="77777777" w:rsidR="00705C1B" w:rsidRPr="00DC6E37" w:rsidRDefault="00705C1B" w:rsidP="00705C1B">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21B53695" w14:textId="77777777" w:rsidR="00705C1B" w:rsidRPr="00340589" w:rsidRDefault="00705C1B" w:rsidP="00705C1B">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w:t>
      </w:r>
      <w:r w:rsidRPr="00B44FF3">
        <w:rPr>
          <w:rFonts w:ascii="Myriad Pro" w:eastAsia="Calibri" w:hAnsi="Myriad Pro"/>
          <w:sz w:val="26"/>
          <w:szCs w:val="26"/>
        </w:rPr>
        <w:t xml:space="preserve">рекомендовать филиалу </w:t>
      </w:r>
      <w:r w:rsidR="00B44FF3" w:rsidRPr="00B44FF3">
        <w:rPr>
          <w:rFonts w:ascii="Myriad Pro" w:eastAsia="Calibri" w:hAnsi="Myriad Pro"/>
          <w:sz w:val="26"/>
          <w:szCs w:val="26"/>
        </w:rPr>
        <w:t xml:space="preserve">ПАО «Россети Юг»-«Волгоградэнерго» </w:t>
      </w:r>
      <w:r w:rsidRPr="00340589">
        <w:rPr>
          <w:rFonts w:ascii="Myriad Pro" w:eastAsia="Calibri" w:hAnsi="Myriad Pro"/>
          <w:sz w:val="26"/>
          <w:szCs w:val="26"/>
        </w:rPr>
        <w:t>дополнительно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3FFBB5B7" w14:textId="77777777" w:rsidR="00705C1B" w:rsidRDefault="00705C1B" w:rsidP="00C9519A">
      <w:pPr>
        <w:pStyle w:val="3a"/>
        <w:numPr>
          <w:ilvl w:val="0"/>
          <w:numId w:val="22"/>
        </w:numPr>
        <w:ind w:left="1134" w:hanging="567"/>
      </w:pPr>
      <w:r>
        <w:t>локальные нормативные акты, регламентирующие осуществление страхования по видам страхования;</w:t>
      </w:r>
    </w:p>
    <w:p w14:paraId="36770CAE" w14:textId="77777777" w:rsidR="00705C1B" w:rsidRDefault="00705C1B" w:rsidP="00C9519A">
      <w:pPr>
        <w:pStyle w:val="3a"/>
        <w:numPr>
          <w:ilvl w:val="0"/>
          <w:numId w:val="22"/>
        </w:numPr>
        <w:ind w:left="1134" w:hanging="567"/>
      </w:pPr>
      <w:r>
        <w:t>коллективный договор, предусматривающий обязанность осуществления страхования работников;</w:t>
      </w:r>
    </w:p>
    <w:p w14:paraId="102E2D41" w14:textId="77777777" w:rsidR="00705C1B" w:rsidRPr="00340589" w:rsidRDefault="00705C1B" w:rsidP="00C9519A">
      <w:pPr>
        <w:pStyle w:val="3a"/>
        <w:numPr>
          <w:ilvl w:val="0"/>
          <w:numId w:val="22"/>
        </w:numPr>
        <w:ind w:left="1134" w:hanging="567"/>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68AD960" w14:textId="77777777" w:rsidR="00705C1B" w:rsidRPr="00340589" w:rsidRDefault="00705C1B" w:rsidP="00C9519A">
      <w:pPr>
        <w:pStyle w:val="3a"/>
        <w:numPr>
          <w:ilvl w:val="0"/>
          <w:numId w:val="22"/>
        </w:numPr>
        <w:ind w:left="1134" w:hanging="567"/>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27C20BA6" w14:textId="77777777" w:rsidR="00705C1B" w:rsidRPr="00340589" w:rsidRDefault="00705C1B" w:rsidP="00C9519A">
      <w:pPr>
        <w:pStyle w:val="3a"/>
        <w:numPr>
          <w:ilvl w:val="0"/>
          <w:numId w:val="22"/>
        </w:numPr>
        <w:ind w:left="1134" w:hanging="567"/>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5A4595A0" w14:textId="77777777" w:rsidR="00705C1B" w:rsidRDefault="00705C1B" w:rsidP="00C9519A">
      <w:pPr>
        <w:pStyle w:val="3a"/>
        <w:numPr>
          <w:ilvl w:val="0"/>
          <w:numId w:val="22"/>
        </w:numPr>
        <w:ind w:left="1134" w:hanging="567"/>
      </w:pPr>
      <w:r w:rsidRPr="00340589">
        <w:lastRenderedPageBreak/>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3A8A0F6A" w14:textId="77777777" w:rsidR="00705C1B" w:rsidRPr="00340589" w:rsidRDefault="00705C1B" w:rsidP="00C9519A">
      <w:pPr>
        <w:pStyle w:val="3a"/>
        <w:numPr>
          <w:ilvl w:val="0"/>
          <w:numId w:val="22"/>
        </w:numPr>
        <w:ind w:left="1134" w:hanging="567"/>
      </w:pPr>
      <w:r>
        <w:t>документы, подтверждающие фактические расходы за последний истекший период, в том числе договоры (с подтверждением проведения торгов).</w:t>
      </w:r>
    </w:p>
    <w:p w14:paraId="5D7E2BC0" w14:textId="77777777" w:rsidR="00705C1B" w:rsidRPr="009361AF" w:rsidRDefault="00705C1B" w:rsidP="00705C1B">
      <w:pPr>
        <w:spacing w:line="360" w:lineRule="auto"/>
        <w:contextualSpacing/>
        <w:jc w:val="both"/>
        <w:rPr>
          <w:rFonts w:ascii="Myriad Pro" w:hAnsi="Myriad Pro"/>
          <w:sz w:val="26"/>
          <w:szCs w:val="26"/>
        </w:rPr>
      </w:pPr>
    </w:p>
    <w:p w14:paraId="4C614136"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64" w:name="_Toc52882364"/>
      <w:bookmarkStart w:id="65" w:name="_Toc64550622"/>
      <w:r w:rsidRPr="0008220E">
        <w:rPr>
          <w:rFonts w:ascii="Myriad Pro" w:hAnsi="Myriad Pro"/>
          <w:b/>
          <w:color w:val="4F6228" w:themeColor="accent3" w:themeShade="80"/>
          <w:sz w:val="28"/>
          <w:szCs w:val="28"/>
        </w:rPr>
        <w:t>Расходы на обеспечение безопасности электрических сетей и других объектов электроэнергетики в соответствии с законодательством Российской Федерации</w:t>
      </w:r>
      <w:bookmarkEnd w:id="64"/>
      <w:bookmarkEnd w:id="65"/>
    </w:p>
    <w:p w14:paraId="4A0F9400"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52ADA69B"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6ADD63A5"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4A449AE4"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4F6F0AC"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507BDA23" w14:textId="77777777" w:rsidR="00705C1B" w:rsidRPr="009361AF" w:rsidRDefault="00705C1B" w:rsidP="00C9519A">
      <w:pPr>
        <w:pStyle w:val="a5"/>
        <w:numPr>
          <w:ilvl w:val="0"/>
          <w:numId w:val="18"/>
        </w:numPr>
        <w:spacing w:line="360" w:lineRule="auto"/>
        <w:ind w:left="1134" w:hanging="567"/>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3A6C60E2" w14:textId="77777777" w:rsidR="00705C1B" w:rsidRDefault="00705C1B" w:rsidP="00705C1B">
      <w:pPr>
        <w:spacing w:line="360" w:lineRule="auto"/>
        <w:ind w:firstLine="567"/>
        <w:contextualSpacing/>
        <w:jc w:val="both"/>
        <w:rPr>
          <w:rFonts w:ascii="Myriad Pro" w:hAnsi="Myriad Pro"/>
          <w:sz w:val="26"/>
          <w:szCs w:val="26"/>
        </w:rPr>
      </w:pPr>
    </w:p>
    <w:p w14:paraId="6ACD94B7" w14:textId="77777777" w:rsidR="00705C1B" w:rsidRPr="00AF631D" w:rsidRDefault="00705C1B" w:rsidP="00705C1B">
      <w:pPr>
        <w:spacing w:line="360" w:lineRule="auto"/>
        <w:contextualSpacing/>
        <w:jc w:val="both"/>
        <w:rPr>
          <w:rFonts w:ascii="Myriad Pro" w:hAnsi="Myriad Pro"/>
          <w:b/>
          <w:bCs/>
          <w:sz w:val="26"/>
          <w:szCs w:val="26"/>
        </w:rPr>
      </w:pPr>
      <w:r w:rsidRPr="00AF631D">
        <w:rPr>
          <w:rFonts w:ascii="Myriad Pro" w:hAnsi="Myriad Pro"/>
          <w:b/>
          <w:bCs/>
          <w:sz w:val="26"/>
          <w:szCs w:val="26"/>
        </w:rPr>
        <w:t xml:space="preserve">РЕКОМЕНДАЦИИ И ПРЕДЛОЖЕНИЯ ИСПОЛНИТЕЛЯ </w:t>
      </w:r>
    </w:p>
    <w:p w14:paraId="6BCF2FC8" w14:textId="77777777" w:rsidR="00705C1B" w:rsidRDefault="00705C1B" w:rsidP="00705C1B">
      <w:pPr>
        <w:pStyle w:val="affff"/>
      </w:pPr>
      <w:bookmarkStart w:id="66" w:name="_Hlk35874915"/>
      <w:r w:rsidRPr="007F7F61">
        <w:rPr>
          <w:rStyle w:val="affff0"/>
        </w:rPr>
        <w:t xml:space="preserve">Необходимость в организации защиты объектов </w:t>
      </w:r>
      <w:r>
        <w:rPr>
          <w:rStyle w:val="affff0"/>
        </w:rPr>
        <w:t>территориальной сетевой организации</w:t>
      </w:r>
      <w:r w:rsidRPr="007F7F61">
        <w:rPr>
          <w:rStyle w:val="affff0"/>
        </w:rPr>
        <w:t xml:space="preserve"> от актов незаконного вмешательства (в том числе террористической направленности) определяется подразделением безопасности с учетом требований действующего законодательства РФ, в том числе Федерального закона от 21.07.2011 года</w:t>
      </w:r>
      <w:r>
        <w:rPr>
          <w:rStyle w:val="affff0"/>
        </w:rPr>
        <w:t xml:space="preserve"> </w:t>
      </w:r>
      <w:r w:rsidRPr="007F7F61">
        <w:rPr>
          <w:rStyle w:val="affff0"/>
        </w:rPr>
        <w:t>№</w:t>
      </w:r>
      <w:r>
        <w:rPr>
          <w:rStyle w:val="affff0"/>
        </w:rPr>
        <w:t> </w:t>
      </w:r>
      <w:r w:rsidRPr="007F7F61">
        <w:rPr>
          <w:rStyle w:val="affff0"/>
        </w:rPr>
        <w:t xml:space="preserve">256-ФЗ «О безопасности объектов топливно-энергетического </w:t>
      </w:r>
      <w:r w:rsidRPr="007F7F61">
        <w:rPr>
          <w:rStyle w:val="affff0"/>
        </w:rPr>
        <w:lastRenderedPageBreak/>
        <w:t>комплекса», Постановления Правительства РФ от 19.09.2015 года № 993 «Об утверждении требований к обеспечению безопасности линейных объектов топливно-</w:t>
      </w:r>
      <w:r w:rsidRPr="00C77EE9">
        <w:t xml:space="preserve">энергетического комплекса». </w:t>
      </w:r>
    </w:p>
    <w:p w14:paraId="0668FCE0" w14:textId="77777777" w:rsidR="00705C1B" w:rsidRPr="00E01091" w:rsidRDefault="00705C1B" w:rsidP="00705C1B">
      <w:pPr>
        <w:spacing w:line="360" w:lineRule="auto"/>
        <w:ind w:firstLine="567"/>
        <w:jc w:val="both"/>
        <w:rPr>
          <w:rFonts w:ascii="Myriad Pro" w:eastAsia="Calibri" w:hAnsi="Myriad Pro"/>
          <w:color w:val="0D0D0D" w:themeColor="text1" w:themeTint="F2"/>
          <w:sz w:val="26"/>
          <w:szCs w:val="26"/>
        </w:rPr>
      </w:pPr>
      <w:r w:rsidRPr="00F05856">
        <w:rPr>
          <w:rFonts w:ascii="Myriad Pro" w:hAnsi="Myriad Pro"/>
          <w:sz w:val="26"/>
          <w:szCs w:val="26"/>
        </w:rPr>
        <w:t xml:space="preserve">Исполнитель </w:t>
      </w:r>
      <w:r w:rsidRPr="00B44FF3">
        <w:rPr>
          <w:rFonts w:ascii="Myriad Pro" w:hAnsi="Myriad Pro"/>
          <w:sz w:val="26"/>
          <w:szCs w:val="26"/>
        </w:rPr>
        <w:t xml:space="preserve">рекомендует филиалу </w:t>
      </w:r>
      <w:r w:rsidR="00B44FF3" w:rsidRPr="00B44FF3">
        <w:rPr>
          <w:rFonts w:ascii="Myriad Pro" w:eastAsia="Calibri" w:hAnsi="Myriad Pro"/>
          <w:sz w:val="26"/>
          <w:szCs w:val="26"/>
        </w:rPr>
        <w:t xml:space="preserve">ПАО «Россети Юг»-«Волгоградэнерго» </w:t>
      </w:r>
      <w:r w:rsidRPr="00F05856">
        <w:rPr>
          <w:rFonts w:ascii="Myriad Pro" w:hAnsi="Myriad Pro"/>
          <w:sz w:val="26"/>
          <w:szCs w:val="26"/>
        </w:rPr>
        <w:t>с целью обоснования заявляемых к принятию расходов предоставлять в регулирующий орган на первый год очередного долгосрочного периода регулирования</w:t>
      </w:r>
      <w:r w:rsidRPr="00E01091">
        <w:rPr>
          <w:rFonts w:ascii="Myriad Pro" w:eastAsia="Calibri" w:hAnsi="Myriad Pro"/>
          <w:color w:val="0D0D0D" w:themeColor="text1" w:themeTint="F2"/>
          <w:sz w:val="26"/>
          <w:szCs w:val="26"/>
        </w:rPr>
        <w:t>:</w:t>
      </w:r>
    </w:p>
    <w:p w14:paraId="04B9E28A"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п</w:t>
      </w:r>
      <w:r w:rsidRPr="00B05A41">
        <w:rPr>
          <w:rFonts w:ascii="Myriad Pro" w:hAnsi="Myriad Pro"/>
          <w:sz w:val="26"/>
          <w:szCs w:val="26"/>
        </w:rPr>
        <w:t>ояснительные записки по расчету затрат на услуги охраны на очередной период регулирования</w:t>
      </w:r>
      <w:r>
        <w:rPr>
          <w:rFonts w:ascii="Myriad Pro" w:hAnsi="Myriad Pro"/>
          <w:sz w:val="26"/>
          <w:szCs w:val="26"/>
        </w:rPr>
        <w:t>;</w:t>
      </w:r>
    </w:p>
    <w:p w14:paraId="6A346E58"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787A183B"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р</w:t>
      </w:r>
      <w:r w:rsidRPr="00B05A41">
        <w:rPr>
          <w:rFonts w:ascii="Myriad Pro" w:hAnsi="Myriad Pro"/>
          <w:sz w:val="26"/>
          <w:szCs w:val="26"/>
        </w:rPr>
        <w:t>асчет затрат на услуги охраны в разрезе договоров</w:t>
      </w:r>
      <w:r>
        <w:rPr>
          <w:rFonts w:ascii="Myriad Pro" w:hAnsi="Myriad Pro"/>
          <w:sz w:val="26"/>
          <w:szCs w:val="26"/>
        </w:rPr>
        <w:t>;</w:t>
      </w:r>
    </w:p>
    <w:p w14:paraId="7F008FB5"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р</w:t>
      </w:r>
      <w:r w:rsidRPr="00B05A41">
        <w:rPr>
          <w:rFonts w:ascii="Myriad Pro" w:hAnsi="Myriad Pro"/>
          <w:sz w:val="26"/>
          <w:szCs w:val="26"/>
        </w:rPr>
        <w:t>асчет затрат на услуги по техническому обслуживанию</w:t>
      </w:r>
      <w:r>
        <w:rPr>
          <w:rFonts w:ascii="Myriad Pro" w:hAnsi="Myriad Pro"/>
          <w:sz w:val="26"/>
          <w:szCs w:val="26"/>
        </w:rPr>
        <w:t>;</w:t>
      </w:r>
    </w:p>
    <w:p w14:paraId="539611C2"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д</w:t>
      </w:r>
      <w:r w:rsidRPr="00B05A41">
        <w:rPr>
          <w:rFonts w:ascii="Myriad Pro" w:hAnsi="Myriad Pro"/>
          <w:sz w:val="26"/>
          <w:szCs w:val="26"/>
        </w:rPr>
        <w:t>оговор</w:t>
      </w:r>
      <w:r>
        <w:rPr>
          <w:rFonts w:ascii="Myriad Pro" w:hAnsi="Myriad Pro"/>
          <w:sz w:val="26"/>
          <w:szCs w:val="26"/>
        </w:rPr>
        <w:t>ы</w:t>
      </w:r>
      <w:r w:rsidRPr="00B05A41">
        <w:rPr>
          <w:rFonts w:ascii="Myriad Pro" w:hAnsi="Myriad Pro"/>
          <w:sz w:val="26"/>
          <w:szCs w:val="26"/>
        </w:rPr>
        <w:t xml:space="preserve"> на оказание услуг по физической охране объектов</w:t>
      </w:r>
      <w:r>
        <w:rPr>
          <w:rFonts w:ascii="Myriad Pro" w:hAnsi="Myriad Pro"/>
          <w:sz w:val="26"/>
          <w:szCs w:val="26"/>
        </w:rPr>
        <w:t xml:space="preserve"> с документами, подтверждающими проведение торгов;</w:t>
      </w:r>
    </w:p>
    <w:p w14:paraId="3F3414D2"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к</w:t>
      </w:r>
      <w:r w:rsidRPr="00B05A41">
        <w:rPr>
          <w:rFonts w:ascii="Myriad Pro" w:hAnsi="Myriad Pro"/>
          <w:sz w:val="26"/>
          <w:szCs w:val="26"/>
        </w:rPr>
        <w:t xml:space="preserve">опии актов к договору на оказание услуг по физической защите объектов </w:t>
      </w:r>
      <w:r>
        <w:rPr>
          <w:rFonts w:ascii="Myriad Pro" w:hAnsi="Myriad Pro"/>
          <w:sz w:val="26"/>
          <w:szCs w:val="26"/>
        </w:rPr>
        <w:t>за последний истекший период и истекший текущий период;</w:t>
      </w:r>
    </w:p>
    <w:p w14:paraId="4C0F91DB" w14:textId="77777777" w:rsidR="00705C1B"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п</w:t>
      </w:r>
      <w:r w:rsidRPr="00B05A41">
        <w:rPr>
          <w:rFonts w:ascii="Myriad Pro" w:hAnsi="Myriad Pro"/>
          <w:sz w:val="26"/>
          <w:szCs w:val="26"/>
        </w:rPr>
        <w:t>ояснительн</w:t>
      </w:r>
      <w:r>
        <w:rPr>
          <w:rFonts w:ascii="Myriad Pro" w:hAnsi="Myriad Pro"/>
          <w:sz w:val="26"/>
          <w:szCs w:val="26"/>
        </w:rPr>
        <w:t>ые</w:t>
      </w:r>
      <w:r w:rsidRPr="00B05A41">
        <w:rPr>
          <w:rFonts w:ascii="Myriad Pro" w:hAnsi="Myriad Pro"/>
          <w:sz w:val="26"/>
          <w:szCs w:val="26"/>
        </w:rPr>
        <w:t xml:space="preserve"> записк</w:t>
      </w:r>
      <w:r>
        <w:rPr>
          <w:rFonts w:ascii="Myriad Pro" w:hAnsi="Myriad Pro"/>
          <w:sz w:val="26"/>
          <w:szCs w:val="26"/>
        </w:rPr>
        <w:t>и</w:t>
      </w:r>
      <w:r w:rsidRPr="00B05A41">
        <w:rPr>
          <w:rFonts w:ascii="Myriad Pro" w:hAnsi="Myriad Pro"/>
          <w:sz w:val="26"/>
          <w:szCs w:val="26"/>
        </w:rPr>
        <w:t xml:space="preserve"> по</w:t>
      </w:r>
      <w:r>
        <w:rPr>
          <w:rFonts w:ascii="Myriad Pro" w:hAnsi="Myriad Pro"/>
          <w:sz w:val="26"/>
          <w:szCs w:val="26"/>
        </w:rPr>
        <w:t xml:space="preserve"> видам расходов, входящим в статью</w:t>
      </w:r>
      <w:r w:rsidRPr="00B05A41">
        <w:rPr>
          <w:rFonts w:ascii="Myriad Pro" w:hAnsi="Myriad Pro"/>
          <w:sz w:val="26"/>
          <w:szCs w:val="26"/>
        </w:rPr>
        <w:t xml:space="preserve"> затрат</w:t>
      </w:r>
      <w:r>
        <w:rPr>
          <w:rFonts w:ascii="Myriad Pro" w:hAnsi="Myriad Pro"/>
          <w:sz w:val="26"/>
          <w:szCs w:val="26"/>
        </w:rPr>
        <w:t xml:space="preserve"> с обоснованием необходимости;</w:t>
      </w:r>
    </w:p>
    <w:p w14:paraId="0C5B6909" w14:textId="77777777" w:rsidR="00705C1B" w:rsidRDefault="00705C1B" w:rsidP="00C9519A">
      <w:pPr>
        <w:pStyle w:val="a5"/>
        <w:numPr>
          <w:ilvl w:val="0"/>
          <w:numId w:val="17"/>
        </w:numPr>
        <w:spacing w:line="360" w:lineRule="auto"/>
        <w:ind w:left="1134" w:hanging="567"/>
        <w:jc w:val="both"/>
        <w:rPr>
          <w:rFonts w:ascii="Myriad Pro" w:hAnsi="Myriad Pro"/>
          <w:sz w:val="26"/>
          <w:szCs w:val="26"/>
        </w:rPr>
      </w:pPr>
      <w:r w:rsidRPr="0049445C">
        <w:rPr>
          <w:rFonts w:ascii="Myriad Pro" w:hAnsi="Myriad Pro"/>
          <w:sz w:val="26"/>
          <w:szCs w:val="26"/>
        </w:rPr>
        <w:t>перечень защищенных объектов и требующих защиты (с учетом документов</w:t>
      </w:r>
      <w:r w:rsidR="00637FC6">
        <w:rPr>
          <w:rFonts w:ascii="Myriad Pro" w:hAnsi="Myriad Pro"/>
          <w:sz w:val="26"/>
          <w:szCs w:val="26"/>
        </w:rPr>
        <w:t xml:space="preserve">, </w:t>
      </w:r>
      <w:r w:rsidRPr="0049445C">
        <w:rPr>
          <w:rFonts w:ascii="Myriad Pro" w:hAnsi="Myriad Pro"/>
          <w:sz w:val="26"/>
          <w:szCs w:val="26"/>
        </w:rPr>
        <w:t>подтверждающих обоснованность выбранных подразделений и/или подходящих нормативно установленным критериям выбора объектов, подлежащих физической защите</w:t>
      </w:r>
      <w:r>
        <w:rPr>
          <w:rFonts w:ascii="Myriad Pro" w:hAnsi="Myriad Pro"/>
          <w:sz w:val="26"/>
          <w:szCs w:val="26"/>
        </w:rPr>
        <w:t>;</w:t>
      </w:r>
    </w:p>
    <w:p w14:paraId="29D93605"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 xml:space="preserve">документы, </w:t>
      </w:r>
      <w:r w:rsidRPr="0049445C">
        <w:rPr>
          <w:rFonts w:ascii="Myriad Pro" w:hAnsi="Myriad Pro"/>
          <w:sz w:val="26"/>
          <w:szCs w:val="26"/>
        </w:rPr>
        <w:t>подтверждающи</w:t>
      </w:r>
      <w:r>
        <w:rPr>
          <w:rFonts w:ascii="Myriad Pro" w:hAnsi="Myriad Pro"/>
          <w:sz w:val="26"/>
          <w:szCs w:val="26"/>
        </w:rPr>
        <w:t>е</w:t>
      </w:r>
      <w:r w:rsidRPr="0049445C">
        <w:rPr>
          <w:rFonts w:ascii="Myriad Pro" w:hAnsi="Myriad Pro"/>
          <w:sz w:val="26"/>
          <w:szCs w:val="26"/>
        </w:rPr>
        <w:t xml:space="preserve"> состав (перечень) плановых мероприятий по установке систем видеонаблюдения и систем периметральной сигнализации на электрических подстанциях </w:t>
      </w:r>
      <w:r>
        <w:rPr>
          <w:rFonts w:ascii="Myriad Pro" w:hAnsi="Myriad Pro"/>
          <w:sz w:val="26"/>
          <w:szCs w:val="26"/>
        </w:rPr>
        <w:t>в целях</w:t>
      </w:r>
      <w:r w:rsidRPr="0049445C">
        <w:rPr>
          <w:rFonts w:ascii="Myriad Pro" w:hAnsi="Myriad Pro"/>
          <w:sz w:val="26"/>
          <w:szCs w:val="26"/>
        </w:rPr>
        <w:t xml:space="preserve"> обеспечени</w:t>
      </w:r>
      <w:r>
        <w:rPr>
          <w:rFonts w:ascii="Myriad Pro" w:hAnsi="Myriad Pro"/>
          <w:sz w:val="26"/>
          <w:szCs w:val="26"/>
        </w:rPr>
        <w:t>я</w:t>
      </w:r>
      <w:r w:rsidRPr="0049445C">
        <w:rPr>
          <w:rFonts w:ascii="Myriad Pro" w:hAnsi="Myriad Pro"/>
          <w:sz w:val="26"/>
          <w:szCs w:val="26"/>
        </w:rPr>
        <w:t xml:space="preserve"> безопасности и антитеррористической защищенности объектов электросетевого комплекса</w:t>
      </w:r>
      <w:r>
        <w:rPr>
          <w:rFonts w:ascii="Myriad Pro" w:hAnsi="Myriad Pro"/>
          <w:sz w:val="26"/>
          <w:szCs w:val="26"/>
        </w:rPr>
        <w:t>;</w:t>
      </w:r>
    </w:p>
    <w:p w14:paraId="0CFA16B1"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Pr>
          <w:rFonts w:ascii="Myriad Pro" w:hAnsi="Myriad Pro"/>
          <w:sz w:val="26"/>
          <w:szCs w:val="26"/>
        </w:rPr>
        <w:t>пообъектные г</w:t>
      </w:r>
      <w:r w:rsidRPr="00B05A41">
        <w:rPr>
          <w:rFonts w:ascii="Myriad Pro" w:hAnsi="Myriad Pro"/>
          <w:sz w:val="26"/>
          <w:szCs w:val="26"/>
        </w:rPr>
        <w:t>рафик</w:t>
      </w:r>
      <w:r>
        <w:rPr>
          <w:rFonts w:ascii="Myriad Pro" w:hAnsi="Myriad Pro"/>
          <w:sz w:val="26"/>
          <w:szCs w:val="26"/>
        </w:rPr>
        <w:t>и оказания услуг;</w:t>
      </w:r>
    </w:p>
    <w:p w14:paraId="7145329B" w14:textId="77777777" w:rsidR="00705C1B" w:rsidRPr="00B05A41" w:rsidRDefault="00705C1B" w:rsidP="00C9519A">
      <w:pPr>
        <w:pStyle w:val="a5"/>
        <w:numPr>
          <w:ilvl w:val="0"/>
          <w:numId w:val="17"/>
        </w:numPr>
        <w:spacing w:line="360" w:lineRule="auto"/>
        <w:ind w:left="1134" w:hanging="567"/>
        <w:jc w:val="both"/>
        <w:rPr>
          <w:rFonts w:ascii="Myriad Pro" w:hAnsi="Myriad Pro"/>
          <w:sz w:val="26"/>
          <w:szCs w:val="26"/>
        </w:rPr>
      </w:pPr>
      <w:r w:rsidRPr="00B05A41">
        <w:rPr>
          <w:rFonts w:ascii="Myriad Pro" w:hAnsi="Myriad Pro"/>
          <w:sz w:val="26"/>
          <w:szCs w:val="26"/>
        </w:rPr>
        <w:lastRenderedPageBreak/>
        <w:t>прайс-листы на выполнение работ и услуг, предоставленные специализированными организациями, коммерческие предложения на выполнение работ.</w:t>
      </w:r>
    </w:p>
    <w:bookmarkEnd w:id="66"/>
    <w:p w14:paraId="06B347E4" w14:textId="77777777" w:rsidR="00705C1B" w:rsidRPr="00D14BA3" w:rsidRDefault="00705C1B" w:rsidP="00705C1B">
      <w:pPr>
        <w:spacing w:line="360" w:lineRule="auto"/>
        <w:ind w:firstLine="567"/>
        <w:contextualSpacing/>
        <w:jc w:val="both"/>
        <w:rPr>
          <w:rFonts w:ascii="Myriad Pro" w:hAnsi="Myriad Pro"/>
          <w:sz w:val="26"/>
          <w:szCs w:val="26"/>
        </w:rPr>
      </w:pPr>
    </w:p>
    <w:p w14:paraId="26D9B8BE" w14:textId="77777777" w:rsidR="00705C1B" w:rsidRPr="0008220E" w:rsidRDefault="00705C1B" w:rsidP="00B44F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67" w:name="_Toc52882365"/>
      <w:bookmarkStart w:id="68" w:name="_Toc64550623"/>
      <w:bookmarkStart w:id="69" w:name="_Hlk53582105"/>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67"/>
      <w:bookmarkEnd w:id="68"/>
    </w:p>
    <w:p w14:paraId="09910C5F" w14:textId="77777777" w:rsidR="00705C1B" w:rsidRDefault="00705C1B" w:rsidP="00705C1B">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 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1C944698"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7F6503E4"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1C6CBB">
        <w:rPr>
          <w:rFonts w:ascii="Myriad Pro" w:hAnsi="Myriad Pro"/>
          <w:sz w:val="26"/>
          <w:szCs w:val="26"/>
        </w:rPr>
        <w:t>плата, вносимая концессионером концеденту в период использования (эксплуатации) объекта концессионного соглашения (концессионная плата) (подпункт 10.1 пункта 1);</w:t>
      </w:r>
    </w:p>
    <w:p w14:paraId="61533764"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C23C00">
        <w:rPr>
          <w:rFonts w:ascii="Myriad Pro" w:hAnsi="Myriad Pro"/>
          <w:sz w:val="26"/>
          <w:szCs w:val="26"/>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Pr>
          <w:rFonts w:ascii="Myriad Pro" w:hAnsi="Myriad Pro"/>
          <w:sz w:val="26"/>
          <w:szCs w:val="26"/>
        </w:rPr>
        <w:t xml:space="preserve"> (подпункт 18 пункта 1);</w:t>
      </w:r>
    </w:p>
    <w:p w14:paraId="5080D104"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C23C00">
        <w:rPr>
          <w:rFonts w:ascii="Myriad Pro" w:hAnsi="Myriad Pro"/>
          <w:sz w:val="26"/>
          <w:szCs w:val="26"/>
        </w:rPr>
        <w:t>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иных функций, связанных с производством и (или) реализацией продукции (работ, услуг)</w:t>
      </w:r>
      <w:r>
        <w:rPr>
          <w:rFonts w:ascii="Myriad Pro" w:hAnsi="Myriad Pro"/>
          <w:sz w:val="26"/>
          <w:szCs w:val="26"/>
        </w:rPr>
        <w:t xml:space="preserve"> (подпункт 19 пункта 1);</w:t>
      </w:r>
    </w:p>
    <w:p w14:paraId="78DF708C"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C23C00">
        <w:rPr>
          <w:rFonts w:ascii="Myriad Pro"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w:t>
      </w:r>
      <w:r>
        <w:rPr>
          <w:rFonts w:ascii="Myriad Pro" w:hAnsi="Myriad Pro"/>
          <w:sz w:val="26"/>
          <w:szCs w:val="26"/>
        </w:rPr>
        <w:t xml:space="preserve"> 264 НК РФ) (подпункт 22 пункта 1);</w:t>
      </w:r>
    </w:p>
    <w:p w14:paraId="2EEDB2DB"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C23C00">
        <w:rPr>
          <w:rFonts w:ascii="Myriad Pro" w:hAnsi="Myriad Pro"/>
          <w:sz w:val="26"/>
          <w:szCs w:val="26"/>
        </w:rPr>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w:t>
      </w:r>
      <w:r>
        <w:rPr>
          <w:rFonts w:ascii="Myriad Pro" w:hAnsi="Myriad Pro"/>
          <w:sz w:val="26"/>
          <w:szCs w:val="26"/>
        </w:rPr>
        <w:t xml:space="preserve"> (подпункт 27 пункта 1);</w:t>
      </w:r>
    </w:p>
    <w:p w14:paraId="6FF3491B"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C23C00">
        <w:rPr>
          <w:rFonts w:ascii="Myriad Pro" w:hAnsi="Myriad Pro"/>
          <w:sz w:val="26"/>
          <w:szCs w:val="26"/>
        </w:rPr>
        <w:lastRenderedPageBreak/>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w:t>
      </w:r>
      <w:r>
        <w:rPr>
          <w:rFonts w:ascii="Myriad Pro" w:hAnsi="Myriad Pro"/>
          <w:sz w:val="26"/>
          <w:szCs w:val="26"/>
        </w:rPr>
        <w:t xml:space="preserve"> (подпункт 29 пункта 1);</w:t>
      </w:r>
    </w:p>
    <w:p w14:paraId="634890EF" w14:textId="77777777" w:rsidR="00705C1B" w:rsidRDefault="00705C1B" w:rsidP="00C9519A">
      <w:pPr>
        <w:pStyle w:val="a5"/>
        <w:numPr>
          <w:ilvl w:val="0"/>
          <w:numId w:val="19"/>
        </w:numPr>
        <w:spacing w:line="360" w:lineRule="auto"/>
        <w:ind w:left="1134" w:hanging="567"/>
        <w:jc w:val="both"/>
        <w:rPr>
          <w:rFonts w:ascii="Myriad Pro" w:hAnsi="Myriad Pro"/>
          <w:sz w:val="26"/>
          <w:szCs w:val="26"/>
        </w:rPr>
      </w:pPr>
      <w:r w:rsidRPr="00C23C00">
        <w:rPr>
          <w:rFonts w:ascii="Myriad Pro" w:hAnsi="Myriad Pro"/>
          <w:sz w:val="26"/>
          <w:szCs w:val="26"/>
        </w:rPr>
        <w:t>расходы, связанные с внедрением технологий производства, а также методов организации производства и управления</w:t>
      </w:r>
      <w:r>
        <w:rPr>
          <w:rFonts w:ascii="Myriad Pro" w:hAnsi="Myriad Pro"/>
          <w:sz w:val="26"/>
          <w:szCs w:val="26"/>
        </w:rPr>
        <w:t xml:space="preserve"> (подпункт 35 пункта 1).</w:t>
      </w:r>
    </w:p>
    <w:p w14:paraId="71ED120A" w14:textId="77777777" w:rsidR="00705C1B" w:rsidRPr="005D48E7" w:rsidRDefault="00705C1B" w:rsidP="00705C1B">
      <w:pPr>
        <w:spacing w:line="360" w:lineRule="auto"/>
        <w:ind w:firstLine="567"/>
        <w:contextualSpacing/>
        <w:jc w:val="both"/>
        <w:rPr>
          <w:rFonts w:ascii="Myriad Pro" w:hAnsi="Myriad Pro"/>
          <w:sz w:val="26"/>
          <w:szCs w:val="26"/>
        </w:rPr>
      </w:pPr>
      <w:r w:rsidRPr="005D48E7">
        <w:rPr>
          <w:rFonts w:ascii="Myriad Pro" w:hAnsi="Myriad Pro"/>
          <w:sz w:val="26"/>
          <w:szCs w:val="26"/>
        </w:rPr>
        <w:t xml:space="preserve">В соответствии со статьей 252 Налогового кодекса Российской Федерации </w:t>
      </w:r>
      <w:r w:rsidRPr="00154391">
        <w:rPr>
          <w:rFonts w:ascii="Myriad Pro" w:hAnsi="Myriad Pro"/>
          <w:bCs/>
          <w:sz w:val="26"/>
          <w:szCs w:val="26"/>
        </w:rPr>
        <w:t>расходами признаются обоснованные и документально подтвержденные затраты</w:t>
      </w:r>
      <w:r w:rsidRPr="005D48E7">
        <w:rPr>
          <w:rFonts w:ascii="Myriad Pro" w:hAnsi="Myriad Pro"/>
          <w:sz w:val="26"/>
          <w:szCs w:val="26"/>
        </w:rPr>
        <w:t xml:space="preserve"> (а в случаях, предусмотренных статьей 265 НК РФ, убытки), осуществленные (понесенные) налогоплательщиком.</w:t>
      </w:r>
    </w:p>
    <w:p w14:paraId="2ED9F515" w14:textId="77777777" w:rsidR="00705C1B" w:rsidRPr="005D48E7" w:rsidRDefault="00705C1B" w:rsidP="00705C1B">
      <w:pPr>
        <w:spacing w:line="360" w:lineRule="auto"/>
        <w:ind w:firstLine="567"/>
        <w:contextualSpacing/>
        <w:jc w:val="both"/>
        <w:rPr>
          <w:rFonts w:ascii="Myriad Pro" w:hAnsi="Myriad Pro"/>
          <w:sz w:val="26"/>
          <w:szCs w:val="26"/>
        </w:rPr>
      </w:pPr>
      <w:bookmarkStart w:id="70" w:name="dst101956"/>
      <w:bookmarkEnd w:id="70"/>
      <w:r w:rsidRPr="005D48E7">
        <w:rPr>
          <w:rFonts w:ascii="Myriad Pro" w:hAnsi="Myriad Pro"/>
          <w:sz w:val="26"/>
          <w:szCs w:val="26"/>
        </w:rPr>
        <w:t xml:space="preserve">Под обоснованными расходами понимаются </w:t>
      </w:r>
      <w:r w:rsidRPr="00154391">
        <w:rPr>
          <w:rFonts w:ascii="Myriad Pro" w:hAnsi="Myriad Pro"/>
          <w:bCs/>
          <w:sz w:val="26"/>
          <w:szCs w:val="26"/>
        </w:rPr>
        <w:t>экономически оправданные затраты, оценка которых выражена в денежной форме</w:t>
      </w:r>
      <w:r w:rsidRPr="005D48E7">
        <w:rPr>
          <w:rFonts w:ascii="Myriad Pro" w:hAnsi="Myriad Pro"/>
          <w:sz w:val="26"/>
          <w:szCs w:val="26"/>
        </w:rPr>
        <w:t>.</w:t>
      </w:r>
    </w:p>
    <w:p w14:paraId="7A9BEC62" w14:textId="77777777" w:rsidR="00705C1B" w:rsidRPr="005D48E7" w:rsidRDefault="00705C1B" w:rsidP="00705C1B">
      <w:pPr>
        <w:spacing w:line="360" w:lineRule="auto"/>
        <w:ind w:firstLine="567"/>
        <w:contextualSpacing/>
        <w:jc w:val="both"/>
        <w:rPr>
          <w:rFonts w:ascii="Myriad Pro" w:hAnsi="Myriad Pro"/>
          <w:sz w:val="26"/>
          <w:szCs w:val="26"/>
        </w:rPr>
      </w:pPr>
      <w:bookmarkStart w:id="71" w:name="dst2190"/>
      <w:bookmarkEnd w:id="71"/>
      <w:r w:rsidRPr="005D48E7">
        <w:rPr>
          <w:rFonts w:ascii="Myriad Pro" w:hAnsi="Myriad Pro"/>
          <w:sz w:val="26"/>
          <w:szCs w:val="26"/>
        </w:rPr>
        <w:t xml:space="preserve">Под </w:t>
      </w:r>
      <w:r w:rsidRPr="00154391">
        <w:rPr>
          <w:rFonts w:ascii="Myriad Pro" w:hAnsi="Myriad Pro"/>
          <w:bCs/>
          <w:sz w:val="26"/>
          <w:szCs w:val="26"/>
        </w:rPr>
        <w:t>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w:t>
      </w:r>
      <w:r w:rsidRPr="005D48E7">
        <w:rPr>
          <w:rFonts w:ascii="Myriad Pro" w:hAnsi="Myriad Pro"/>
          <w:sz w:val="26"/>
          <w:szCs w:val="26"/>
        </w:rPr>
        <w:t xml:space="preserve"> применяемыми в иностранном</w:t>
      </w:r>
      <w:r w:rsidRPr="0054056D">
        <w:rPr>
          <w:rFonts w:ascii="Myriad Pro" w:hAnsi="Myriad Pro"/>
          <w:sz w:val="26"/>
          <w:szCs w:val="26"/>
        </w:rPr>
        <w:t xml:space="preserve"> государстве, на территории которого были произведены соответствующие расходы, </w:t>
      </w:r>
      <w:r w:rsidRPr="00154391">
        <w:rPr>
          <w:rFonts w:ascii="Myriad Pro" w:hAnsi="Myriad Pro"/>
          <w:bCs/>
          <w:sz w:val="26"/>
          <w:szCs w:val="26"/>
        </w:rPr>
        <w:t>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w:t>
      </w:r>
      <w:r w:rsidRPr="005D48E7">
        <w:rPr>
          <w:rFonts w:ascii="Myriad Pro" w:hAnsi="Myriad Pro"/>
          <w:sz w:val="26"/>
          <w:szCs w:val="26"/>
        </w:rPr>
        <w:t xml:space="preserve">. Расходами признаются </w:t>
      </w:r>
      <w:r w:rsidRPr="00154391">
        <w:rPr>
          <w:rFonts w:ascii="Myriad Pro" w:hAnsi="Myriad Pro"/>
          <w:bCs/>
          <w:sz w:val="26"/>
          <w:szCs w:val="26"/>
        </w:rPr>
        <w:t>любые затраты при условии</w:t>
      </w:r>
      <w:r w:rsidRPr="005D48E7">
        <w:rPr>
          <w:rFonts w:ascii="Myriad Pro" w:hAnsi="Myriad Pro"/>
          <w:sz w:val="26"/>
          <w:szCs w:val="26"/>
        </w:rPr>
        <w:t xml:space="preserve">, что они произведены </w:t>
      </w:r>
      <w:r w:rsidRPr="00154391">
        <w:rPr>
          <w:rFonts w:ascii="Myriad Pro" w:hAnsi="Myriad Pro"/>
          <w:bCs/>
          <w:sz w:val="26"/>
          <w:szCs w:val="26"/>
        </w:rPr>
        <w:t>для осуществления деятельности, направленной на получение дохода</w:t>
      </w:r>
      <w:r w:rsidRPr="005D48E7">
        <w:rPr>
          <w:rFonts w:ascii="Myriad Pro" w:hAnsi="Myriad Pro"/>
          <w:sz w:val="26"/>
          <w:szCs w:val="26"/>
        </w:rPr>
        <w:t>.</w:t>
      </w:r>
    </w:p>
    <w:p w14:paraId="4AC86FED" w14:textId="77777777" w:rsidR="00705C1B" w:rsidRPr="00BC10D5" w:rsidRDefault="00705C1B" w:rsidP="00705C1B">
      <w:pPr>
        <w:spacing w:line="360" w:lineRule="auto"/>
        <w:contextualSpacing/>
        <w:jc w:val="both"/>
        <w:rPr>
          <w:rFonts w:ascii="Myriad Pro" w:hAnsi="Myriad Pro"/>
          <w:b/>
          <w:bCs/>
          <w:sz w:val="26"/>
          <w:szCs w:val="26"/>
        </w:rPr>
      </w:pPr>
    </w:p>
    <w:p w14:paraId="067AA88C" w14:textId="77777777" w:rsidR="00705C1B" w:rsidRPr="00BC10D5" w:rsidRDefault="00705C1B" w:rsidP="00705C1B">
      <w:pPr>
        <w:spacing w:line="360" w:lineRule="auto"/>
        <w:contextualSpacing/>
        <w:jc w:val="both"/>
        <w:rPr>
          <w:rFonts w:ascii="Myriad Pro" w:hAnsi="Myriad Pro"/>
          <w:b/>
          <w:bCs/>
          <w:sz w:val="26"/>
          <w:szCs w:val="26"/>
        </w:rPr>
      </w:pPr>
      <w:r w:rsidRPr="00BC10D5">
        <w:rPr>
          <w:rFonts w:ascii="Myriad Pro" w:hAnsi="Myriad Pro"/>
          <w:b/>
          <w:bCs/>
          <w:sz w:val="26"/>
          <w:szCs w:val="26"/>
        </w:rPr>
        <w:t xml:space="preserve">РЕКОМЕНДАЦИИ И ПРЕДЛОЖЕНИЯ ИСПОЛНИТЕЛЯ </w:t>
      </w:r>
    </w:p>
    <w:p w14:paraId="750C558E" w14:textId="1005AEAA" w:rsidR="00705C1B" w:rsidRPr="00525AA9" w:rsidRDefault="00705C1B" w:rsidP="001A422B">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72" w:name="_Toc52882367"/>
      <w:bookmarkStart w:id="73" w:name="_Toc64550624"/>
      <w:bookmarkEnd w:id="69"/>
      <w:r w:rsidRPr="00525AA9">
        <w:rPr>
          <w:rFonts w:ascii="Myriad Pro" w:hAnsi="Myriad Pro"/>
          <w:b/>
          <w:color w:val="4F6228" w:themeColor="accent3" w:themeShade="80"/>
          <w:sz w:val="28"/>
          <w:szCs w:val="28"/>
        </w:rPr>
        <w:t>Коммунальные услуги</w:t>
      </w:r>
      <w:bookmarkEnd w:id="72"/>
      <w:bookmarkEnd w:id="73"/>
    </w:p>
    <w:p w14:paraId="753B1993" w14:textId="77777777" w:rsidR="00705C1B" w:rsidRPr="00217DA8" w:rsidRDefault="00705C1B" w:rsidP="00705C1B">
      <w:pPr>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Исполнитель считает необходимым рекомендовать </w:t>
      </w:r>
      <w:r>
        <w:rPr>
          <w:rFonts w:ascii="Myriad Pro" w:hAnsi="Myriad Pro"/>
          <w:sz w:val="26"/>
          <w:szCs w:val="26"/>
        </w:rPr>
        <w:t xml:space="preserve">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w:t>
      </w:r>
      <w:r w:rsidRPr="00217DA8">
        <w:rPr>
          <w:rFonts w:ascii="Myriad Pro" w:eastAsia="Calibri" w:hAnsi="Myriad Pro"/>
          <w:sz w:val="26"/>
          <w:szCs w:val="26"/>
        </w:rPr>
        <w:t>:</w:t>
      </w:r>
    </w:p>
    <w:p w14:paraId="7751194E" w14:textId="77777777" w:rsidR="00705C1B" w:rsidRPr="00217DA8" w:rsidRDefault="00705C1B" w:rsidP="001A422B">
      <w:pPr>
        <w:pStyle w:val="3a"/>
        <w:numPr>
          <w:ilvl w:val="0"/>
          <w:numId w:val="22"/>
        </w:numPr>
        <w:ind w:left="1134" w:hanging="567"/>
        <w:rPr>
          <w:b/>
          <w:i/>
        </w:rPr>
      </w:pPr>
      <w:r w:rsidRPr="00217DA8">
        <w:lastRenderedPageBreak/>
        <w:t>реестры актов выполненных работ и акты за истекший год, предшествующий первому (базовому) году долгосрочного периода регулирования.</w:t>
      </w:r>
    </w:p>
    <w:p w14:paraId="7D44BDBE" w14:textId="77777777" w:rsidR="00705C1B" w:rsidRPr="00217DA8" w:rsidRDefault="00705C1B" w:rsidP="001A422B">
      <w:pPr>
        <w:pStyle w:val="3a"/>
        <w:numPr>
          <w:ilvl w:val="0"/>
          <w:numId w:val="22"/>
        </w:numPr>
        <w:ind w:left="1134" w:hanging="567"/>
      </w:pPr>
      <w:r w:rsidRPr="00217DA8">
        <w:t xml:space="preserve">дополнительные пояснения о значительном превышении плановых расходов в сравнении с фактическими затратами с приложением подробных расчетов, в частности по статье расходов «уборка помещений» необходимо выполнить расчет с указанием всех помещений, подлежащих уборке, указать стоимость уборки за 1 кв.м., частоту проведения уборки в день (неделю/месяц), приложить мониторинг стоимости услуг клининговых компаний. </w:t>
      </w:r>
    </w:p>
    <w:p w14:paraId="51301E54" w14:textId="77777777" w:rsidR="00705C1B" w:rsidRPr="00B44FF3" w:rsidRDefault="00705C1B" w:rsidP="00705C1B">
      <w:pPr>
        <w:spacing w:line="360" w:lineRule="auto"/>
        <w:contextualSpacing/>
        <w:jc w:val="both"/>
        <w:rPr>
          <w:rFonts w:ascii="Myriad Pro" w:hAnsi="Myriad Pro"/>
          <w:b/>
          <w:bCs/>
          <w:color w:val="000000" w:themeColor="text1"/>
          <w:sz w:val="26"/>
          <w:szCs w:val="26"/>
        </w:rPr>
      </w:pPr>
    </w:p>
    <w:p w14:paraId="3E08638B" w14:textId="77777777" w:rsidR="00705C1B" w:rsidRPr="00525AA9" w:rsidRDefault="00705C1B" w:rsidP="001A422B">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74" w:name="_Toc52882368"/>
      <w:bookmarkStart w:id="75" w:name="_Toc64550625"/>
      <w:r w:rsidRPr="00525AA9">
        <w:rPr>
          <w:rFonts w:ascii="Myriad Pro" w:hAnsi="Myriad Pro"/>
          <w:b/>
          <w:color w:val="4F6228" w:themeColor="accent3" w:themeShade="80"/>
          <w:sz w:val="28"/>
          <w:szCs w:val="28"/>
        </w:rPr>
        <w:t>Расходы на оформление земельно-правовых документов</w:t>
      </w:r>
      <w:bookmarkEnd w:id="74"/>
      <w:bookmarkEnd w:id="75"/>
    </w:p>
    <w:p w14:paraId="62DF9BF8" w14:textId="77777777" w:rsidR="00705C1B" w:rsidRPr="00A868F4" w:rsidRDefault="00705C1B" w:rsidP="00705C1B">
      <w:pPr>
        <w:tabs>
          <w:tab w:val="left" w:pos="993"/>
        </w:tabs>
        <w:autoSpaceDE w:val="0"/>
        <w:autoSpaceDN w:val="0"/>
        <w:adjustRightInd w:val="0"/>
        <w:spacing w:line="360" w:lineRule="auto"/>
        <w:ind w:firstLine="567"/>
        <w:jc w:val="both"/>
        <w:rPr>
          <w:rFonts w:ascii="Myriad Pro" w:hAnsi="Myriad Pro"/>
          <w:sz w:val="26"/>
          <w:szCs w:val="26"/>
        </w:rPr>
      </w:pPr>
      <w:r w:rsidRPr="00A868F4">
        <w:rPr>
          <w:rFonts w:ascii="Myriad Pro" w:hAnsi="Myriad Pro"/>
          <w:sz w:val="26"/>
          <w:szCs w:val="26"/>
        </w:rPr>
        <w:t xml:space="preserve">В соответствии с пунктом 16 </w:t>
      </w:r>
      <w:r>
        <w:rPr>
          <w:rFonts w:ascii="Myriad Pro" w:hAnsi="Myriad Pro"/>
          <w:sz w:val="26"/>
          <w:szCs w:val="26"/>
        </w:rPr>
        <w:t>Основ ценообразования о</w:t>
      </w:r>
      <w:r w:rsidRPr="00A868F4">
        <w:rPr>
          <w:rFonts w:ascii="Myriad Pro" w:hAnsi="Myriad Pro"/>
          <w:sz w:val="26"/>
          <w:szCs w:val="26"/>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76F5615" w14:textId="77777777" w:rsidR="00705C1B" w:rsidRPr="00C34ED5" w:rsidRDefault="00705C1B" w:rsidP="00705C1B">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w:t>
      </w:r>
    </w:p>
    <w:p w14:paraId="45462710" w14:textId="77777777" w:rsidR="00705C1B" w:rsidRPr="00C34ED5" w:rsidRDefault="00705C1B" w:rsidP="00705C1B">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участками на право аренды или приобрести земельные участки в собственность, при этом договор аренды подлежит государственной регистрации. </w:t>
      </w:r>
    </w:p>
    <w:p w14:paraId="2F557CEF"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lastRenderedPageBreak/>
        <w:t>Сетевая организация обращается в федеральный орган исполнительной власти, осуществляющий федеральный государственный энергетический надзор, с заявлением о согласовании границ охранной зоны в отношении отдельных объектов электросетевого хозяйства и представленными в виде электронного документа и в бумажном виде сведениями о границах охранной зоны, которые 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7DA6BAC8"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Приказом Федеральной службы по экологическому, технологическому и атомному надзору от 17 января 2013 г. № 9 «Об утверждении Порядка согласования Федеральной службой по экологическому, технологическому и атомному надзору границ охранных зон в отношении 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00588252"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 xml:space="preserve">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недвижимости в их границах, с приложением текстового и графического описаний местоположения границ такой зоны, а также перечня координат характерных </w:t>
      </w:r>
      <w:r>
        <w:rPr>
          <w:rFonts w:ascii="Myriad Pro" w:hAnsi="Myriad Pro"/>
          <w:sz w:val="26"/>
          <w:szCs w:val="26"/>
        </w:rPr>
        <w:lastRenderedPageBreak/>
        <w:t>точек этих границ в системе координат, установленной для ведения государственного кадастра недвижимости, на основании которого указанный 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5E8C3A69" w14:textId="77777777" w:rsidR="00705C1B" w:rsidRDefault="00705C1B" w:rsidP="00705C1B">
      <w:pPr>
        <w:spacing w:line="360" w:lineRule="auto"/>
        <w:ind w:firstLine="567"/>
        <w:contextualSpacing/>
        <w:jc w:val="both"/>
        <w:rPr>
          <w:rFonts w:ascii="Myriad Pro" w:hAnsi="Myriad Pro"/>
          <w:b/>
          <w:sz w:val="26"/>
          <w:szCs w:val="26"/>
        </w:rPr>
      </w:pPr>
      <w:r>
        <w:rPr>
          <w:rFonts w:ascii="Myriad Pro" w:hAnsi="Myriad Pro"/>
          <w:b/>
          <w:sz w:val="26"/>
          <w:szCs w:val="26"/>
        </w:rPr>
        <w:t xml:space="preserve">Охранная зона считается установленной с даты внесения в документы государственного кадастрового учета сведений о ее границах. </w:t>
      </w:r>
    </w:p>
    <w:p w14:paraId="44A9B7F2" w14:textId="77777777" w:rsidR="00705C1B" w:rsidRDefault="00705C1B" w:rsidP="00705C1B">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3E02930F" w14:textId="77777777" w:rsidR="00705C1B" w:rsidRDefault="00705C1B" w:rsidP="00705C1B">
      <w:pPr>
        <w:spacing w:line="360" w:lineRule="auto"/>
        <w:ind w:firstLine="567"/>
        <w:jc w:val="both"/>
        <w:rPr>
          <w:rFonts w:ascii="Myriad Pro" w:hAnsi="Myriad Pro"/>
          <w:sz w:val="26"/>
          <w:szCs w:val="26"/>
        </w:rPr>
      </w:pPr>
      <w:r w:rsidRPr="00C34ED5">
        <w:rPr>
          <w:rFonts w:ascii="Myriad Pro" w:hAnsi="Myriad Pro"/>
          <w:sz w:val="26"/>
          <w:szCs w:val="26"/>
        </w:rPr>
        <w:t xml:space="preserve">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w:t>
      </w:r>
      <w:r>
        <w:rPr>
          <w:rFonts w:ascii="Myriad Pro" w:hAnsi="Myriad Pro"/>
          <w:sz w:val="26"/>
          <w:szCs w:val="26"/>
        </w:rPr>
        <w:t>предложением</w:t>
      </w:r>
      <w:r w:rsidRPr="00C34ED5">
        <w:rPr>
          <w:rFonts w:ascii="Myriad Pro" w:hAnsi="Myriad Pro"/>
          <w:sz w:val="26"/>
          <w:szCs w:val="26"/>
        </w:rPr>
        <w:t xml:space="preserve"> об установлении тарифов следующие документы:</w:t>
      </w:r>
    </w:p>
    <w:p w14:paraId="03D07F9E" w14:textId="77777777" w:rsidR="00705C1B" w:rsidRPr="00D9178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п</w:t>
      </w:r>
      <w:r w:rsidRPr="00D91785">
        <w:rPr>
          <w:rFonts w:ascii="Myriad Pro" w:eastAsia="Times New Roman" w:hAnsi="Myriad Pro"/>
          <w:sz w:val="26"/>
          <w:szCs w:val="26"/>
        </w:rPr>
        <w:t xml:space="preserve">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соответствии с требованиями законодательства» или «Граница земельного участка не определена в условной системе координат») </w:t>
      </w:r>
      <w:r>
        <w:rPr>
          <w:rFonts w:ascii="Myriad Pro" w:eastAsia="Times New Roman" w:hAnsi="Myriad Pro"/>
          <w:sz w:val="26"/>
          <w:szCs w:val="26"/>
        </w:rPr>
        <w:t>(д</w:t>
      </w:r>
      <w:r w:rsidRPr="00D91785">
        <w:rPr>
          <w:rFonts w:ascii="Myriad Pro" w:eastAsia="Times New Roman" w:hAnsi="Myriad Pro"/>
          <w:sz w:val="26"/>
          <w:szCs w:val="26"/>
        </w:rPr>
        <w:t xml:space="preserve">аты выписок должны быть </w:t>
      </w:r>
      <w:r>
        <w:rPr>
          <w:rFonts w:ascii="Myriad Pro" w:eastAsia="Times New Roman" w:hAnsi="Myriad Pro"/>
          <w:sz w:val="26"/>
          <w:szCs w:val="26"/>
        </w:rPr>
        <w:t>актуальные);</w:t>
      </w:r>
    </w:p>
    <w:p w14:paraId="70BC89B7" w14:textId="77777777" w:rsidR="00705C1B" w:rsidRPr="00D9178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к</w:t>
      </w:r>
      <w:r w:rsidRPr="00D91785">
        <w:rPr>
          <w:rFonts w:ascii="Myriad Pro" w:eastAsia="Times New Roman" w:hAnsi="Myriad Pro"/>
          <w:sz w:val="26"/>
          <w:szCs w:val="26"/>
        </w:rPr>
        <w:t>оммерческие предложения (не менее 3) с приложением документов организаций, имеющих право и квалифицированных специалистов проводить указанные работы</w:t>
      </w:r>
      <w:r>
        <w:rPr>
          <w:rFonts w:ascii="Myriad Pro" w:eastAsia="Times New Roman" w:hAnsi="Myriad Pro"/>
          <w:sz w:val="26"/>
          <w:szCs w:val="26"/>
        </w:rPr>
        <w:t>;</w:t>
      </w:r>
    </w:p>
    <w:p w14:paraId="0BFC2FF7" w14:textId="77777777" w:rsidR="00705C1B" w:rsidRPr="00D9178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план закупок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w:t>
      </w:r>
    </w:p>
    <w:p w14:paraId="64C8BB38" w14:textId="77777777" w:rsidR="00705C1B"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график проведения работ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p>
    <w:p w14:paraId="03C33ECB" w14:textId="77777777" w:rsidR="00705C1B" w:rsidRPr="001A422B" w:rsidRDefault="00705C1B" w:rsidP="00705C1B">
      <w:pPr>
        <w:pStyle w:val="s1"/>
        <w:shd w:val="clear" w:color="auto" w:fill="FFFFFF"/>
        <w:spacing w:before="0" w:beforeAutospacing="0" w:after="0" w:afterAutospacing="0" w:line="360" w:lineRule="auto"/>
        <w:ind w:left="567"/>
        <w:jc w:val="both"/>
        <w:rPr>
          <w:rFonts w:ascii="Myriad Pro" w:hAnsi="Myriad Pro"/>
          <w:b/>
          <w:bCs/>
          <w:sz w:val="26"/>
          <w:szCs w:val="26"/>
          <w:lang w:val="ru-RU"/>
        </w:rPr>
      </w:pPr>
      <w:r w:rsidRPr="001A422B">
        <w:rPr>
          <w:rFonts w:ascii="Myriad Pro" w:hAnsi="Myriad Pro"/>
          <w:b/>
          <w:bCs/>
          <w:sz w:val="26"/>
          <w:szCs w:val="26"/>
          <w:lang w:val="ru-RU"/>
        </w:rPr>
        <w:t>1) по работам, связанным с установлением границ охранных зон:</w:t>
      </w:r>
    </w:p>
    <w:p w14:paraId="744CB75A"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lastRenderedPageBreak/>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3E22EE15"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5D14752B"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74DFCEC8"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490CB888"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электросетевого хозяйства;</w:t>
      </w:r>
    </w:p>
    <w:p w14:paraId="08100636" w14:textId="77777777" w:rsidR="00705C1B" w:rsidRPr="001A422B" w:rsidRDefault="00705C1B" w:rsidP="00705C1B">
      <w:pPr>
        <w:pStyle w:val="s1"/>
        <w:shd w:val="clear" w:color="auto" w:fill="FFFFFF"/>
        <w:spacing w:before="0" w:beforeAutospacing="0" w:after="0" w:afterAutospacing="0" w:line="360" w:lineRule="auto"/>
        <w:ind w:left="567"/>
        <w:jc w:val="both"/>
        <w:rPr>
          <w:rFonts w:ascii="Myriad Pro" w:hAnsi="Myriad Pro"/>
          <w:b/>
          <w:bCs/>
          <w:sz w:val="26"/>
          <w:szCs w:val="26"/>
          <w:lang w:val="ru-RU"/>
        </w:rPr>
      </w:pPr>
      <w:r w:rsidRPr="001A422B">
        <w:rPr>
          <w:rFonts w:ascii="Myriad Pro" w:hAnsi="Myriad Pro"/>
          <w:b/>
          <w:bCs/>
          <w:sz w:val="26"/>
          <w:szCs w:val="26"/>
          <w:lang w:val="ru-RU"/>
        </w:rPr>
        <w:t>2) по работам, связанным с оформлением недвижимого имущества в собственность:</w:t>
      </w:r>
    </w:p>
    <w:p w14:paraId="69CB000F"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количества объектов недвижимости;</w:t>
      </w:r>
    </w:p>
    <w:p w14:paraId="2BCE335D"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план – график проведения мероприятий (при необходимости);</w:t>
      </w:r>
    </w:p>
    <w:p w14:paraId="2095508D"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документы, подтверждающие проведение закупочных процедур по заключению договора на выполнение данных работ;</w:t>
      </w:r>
    </w:p>
    <w:p w14:paraId="1B3FFBEE"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00B0909D"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 (при наличии);</w:t>
      </w:r>
    </w:p>
    <w:p w14:paraId="10A87E87"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недвижимости;</w:t>
      </w:r>
    </w:p>
    <w:p w14:paraId="2B0AA9F5" w14:textId="77777777" w:rsidR="00705C1B" w:rsidRPr="00C34ED5" w:rsidRDefault="00705C1B" w:rsidP="001A422B">
      <w:pPr>
        <w:pStyle w:val="a5"/>
        <w:numPr>
          <w:ilvl w:val="0"/>
          <w:numId w:val="24"/>
        </w:numPr>
        <w:spacing w:line="360" w:lineRule="auto"/>
        <w:ind w:left="1134" w:hanging="567"/>
        <w:jc w:val="both"/>
        <w:rPr>
          <w:rFonts w:ascii="Myriad Pro" w:eastAsia="Times New Roman" w:hAnsi="Myriad Pro"/>
          <w:sz w:val="26"/>
          <w:szCs w:val="26"/>
        </w:rPr>
      </w:pPr>
      <w:r w:rsidRPr="00C34ED5">
        <w:rPr>
          <w:rFonts w:ascii="Myriad Pro" w:eastAsia="Times New Roman" w:hAnsi="Myriad Pro"/>
          <w:sz w:val="26"/>
          <w:szCs w:val="26"/>
        </w:rPr>
        <w:t xml:space="preserve"> пояснения с обоснованием проведения данных работ.</w:t>
      </w:r>
    </w:p>
    <w:p w14:paraId="5326E1B9" w14:textId="77777777" w:rsidR="00705C1B" w:rsidRPr="00C34ED5" w:rsidRDefault="00705C1B" w:rsidP="00705C1B">
      <w:pPr>
        <w:spacing w:line="360" w:lineRule="auto"/>
        <w:ind w:firstLine="567"/>
        <w:jc w:val="both"/>
        <w:rPr>
          <w:rFonts w:ascii="Myriad Pro" w:hAnsi="Myriad Pro"/>
          <w:sz w:val="26"/>
          <w:szCs w:val="26"/>
        </w:rPr>
      </w:pPr>
      <w:r w:rsidRPr="00C34ED5">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w:t>
      </w:r>
      <w:r>
        <w:rPr>
          <w:rFonts w:ascii="Myriad Pro" w:hAnsi="Myriad Pro"/>
          <w:sz w:val="26"/>
          <w:szCs w:val="26"/>
        </w:rPr>
        <w:t>органом регулирования</w:t>
      </w:r>
      <w:r w:rsidRPr="00C34ED5">
        <w:rPr>
          <w:rFonts w:ascii="Myriad Pro" w:hAnsi="Myriad Pro"/>
          <w:sz w:val="26"/>
          <w:szCs w:val="26"/>
        </w:rPr>
        <w:t xml:space="preserve"> в суде, имеется вероятность подтвердить позицию регулируемой организации.</w:t>
      </w:r>
    </w:p>
    <w:p w14:paraId="15AE63DE" w14:textId="77777777" w:rsidR="00705C1B" w:rsidRPr="00B44FF3" w:rsidRDefault="00705C1B" w:rsidP="00705C1B">
      <w:pPr>
        <w:spacing w:line="360" w:lineRule="auto"/>
        <w:contextualSpacing/>
        <w:jc w:val="both"/>
        <w:rPr>
          <w:rFonts w:ascii="Myriad Pro" w:hAnsi="Myriad Pro"/>
          <w:b/>
          <w:bCs/>
          <w:color w:val="000000" w:themeColor="text1"/>
          <w:sz w:val="26"/>
          <w:szCs w:val="26"/>
        </w:rPr>
      </w:pPr>
    </w:p>
    <w:p w14:paraId="5E39FBC9" w14:textId="77777777" w:rsidR="00705C1B" w:rsidRPr="00525AA9" w:rsidRDefault="00705C1B" w:rsidP="001A422B">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76" w:name="_Toc52882369"/>
      <w:bookmarkStart w:id="77" w:name="_Toc64550626"/>
      <w:r w:rsidRPr="00525AA9">
        <w:rPr>
          <w:rFonts w:ascii="Myriad Pro" w:hAnsi="Myriad Pro"/>
          <w:b/>
          <w:color w:val="4F6228" w:themeColor="accent3" w:themeShade="80"/>
          <w:sz w:val="28"/>
          <w:szCs w:val="28"/>
        </w:rPr>
        <w:lastRenderedPageBreak/>
        <w:t>Представительские расходы</w:t>
      </w:r>
      <w:bookmarkEnd w:id="76"/>
      <w:bookmarkEnd w:id="77"/>
    </w:p>
    <w:p w14:paraId="717D3A70" w14:textId="77777777" w:rsidR="00705C1B" w:rsidRDefault="00705C1B" w:rsidP="00705C1B">
      <w:pPr>
        <w:spacing w:line="360" w:lineRule="auto"/>
        <w:ind w:firstLine="709"/>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Основам ценообразования  № 1178 «</w:t>
      </w:r>
      <w:r w:rsidRPr="00F21892">
        <w:rPr>
          <w:rFonts w:ascii="Myriad Pro" w:eastAsia="Calibri" w:hAnsi="Myriad Pro"/>
          <w:color w:val="0D0D0D" w:themeColor="text1" w:themeTint="F2"/>
          <w:sz w:val="26"/>
          <w:szCs w:val="26"/>
        </w:rPr>
        <w:t xml:space="preserve">подконтрольные расходы - расходы, </w:t>
      </w:r>
      <w:r w:rsidRPr="00F21892">
        <w:rPr>
          <w:rFonts w:ascii="Myriad Pro" w:eastAsia="Calibri" w:hAnsi="Myriad Pro"/>
          <w:color w:val="0D0D0D" w:themeColor="text1" w:themeTint="F2"/>
          <w:sz w:val="26"/>
          <w:szCs w:val="26"/>
          <w:u w:val="single"/>
        </w:rPr>
        <w:t>связанные с производством и реализацией продукции (услуг) по регулируемым видам деятельности</w:t>
      </w:r>
      <w:r w:rsidRPr="00F21892">
        <w:rPr>
          <w:rFonts w:ascii="Myriad Pro" w:eastAsia="Calibri" w:hAnsi="Myriad Pro"/>
          <w:color w:val="0D0D0D" w:themeColor="text1" w:themeTint="F2"/>
          <w:sz w:val="26"/>
          <w:szCs w:val="26"/>
        </w:rPr>
        <w:t>,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r>
        <w:rPr>
          <w:rFonts w:ascii="Myriad Pro" w:eastAsia="Calibri" w:hAnsi="Myriad Pro"/>
          <w:color w:val="0D0D0D" w:themeColor="text1" w:themeTint="F2"/>
          <w:sz w:val="26"/>
          <w:szCs w:val="26"/>
        </w:rPr>
        <w:t>».</w:t>
      </w:r>
    </w:p>
    <w:p w14:paraId="6C37D485" w14:textId="77777777" w:rsidR="00705C1B" w:rsidRPr="00645BA7" w:rsidRDefault="00705C1B" w:rsidP="00705C1B">
      <w:pPr>
        <w:spacing w:line="360" w:lineRule="auto"/>
        <w:ind w:firstLine="709"/>
        <w:jc w:val="both"/>
        <w:rPr>
          <w:rFonts w:ascii="Myriad Pro" w:eastAsia="Calibri" w:hAnsi="Myriad Pro"/>
          <w:color w:val="0D0D0D" w:themeColor="text1" w:themeTint="F2"/>
          <w:sz w:val="26"/>
          <w:szCs w:val="26"/>
        </w:rPr>
      </w:pPr>
      <w:r w:rsidRPr="00645BA7">
        <w:rPr>
          <w:rFonts w:ascii="Myriad Pro" w:eastAsia="Calibri" w:hAnsi="Myriad Pro"/>
          <w:color w:val="0D0D0D" w:themeColor="text1" w:themeTint="F2"/>
          <w:sz w:val="26"/>
          <w:szCs w:val="26"/>
        </w:rPr>
        <w:t xml:space="preserve">Согласно положениям п.2 ст. 264 НК РФ «представительские расходы включаются в состав прочих расходов в размере, не превышающем 4 процента от расходов налогоплательщика на оплату труда за этот отчетный период.» подтверждается </w:t>
      </w:r>
      <w:r>
        <w:rPr>
          <w:rFonts w:ascii="Myriad Pro" w:eastAsia="Calibri" w:hAnsi="Myriad Pro"/>
          <w:color w:val="0D0D0D" w:themeColor="text1" w:themeTint="F2"/>
          <w:sz w:val="26"/>
          <w:szCs w:val="26"/>
        </w:rPr>
        <w:t>отнесение расходов связанных с оплатой</w:t>
      </w:r>
      <w:r w:rsidRPr="00645BA7">
        <w:rPr>
          <w:rFonts w:ascii="Myriad Pro" w:eastAsia="Calibri" w:hAnsi="Myriad Pro"/>
          <w:color w:val="0D0D0D" w:themeColor="text1" w:themeTint="F2"/>
          <w:sz w:val="26"/>
          <w:szCs w:val="26"/>
        </w:rPr>
        <w:t xml:space="preserve"> представительских расходов  </w:t>
      </w:r>
      <w:r>
        <w:rPr>
          <w:rFonts w:ascii="Myriad Pro" w:eastAsia="Calibri" w:hAnsi="Myriad Pro"/>
          <w:color w:val="0D0D0D" w:themeColor="text1" w:themeTint="F2"/>
          <w:sz w:val="26"/>
          <w:szCs w:val="26"/>
        </w:rPr>
        <w:t>к регулируемому виду деятельности», а также платность оказываемых услуг.</w:t>
      </w:r>
    </w:p>
    <w:p w14:paraId="34E0D9A5" w14:textId="0D4D9412" w:rsidR="00705C1B" w:rsidRPr="00340589" w:rsidRDefault="00705C1B" w:rsidP="00705C1B">
      <w:pPr>
        <w:autoSpaceDE w:val="0"/>
        <w:autoSpaceDN w:val="0"/>
        <w:adjustRightInd w:val="0"/>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w:t>
      </w:r>
      <w:r w:rsidRPr="00B44FF3">
        <w:rPr>
          <w:rFonts w:ascii="Myriad Pro" w:eastAsia="Calibri" w:hAnsi="Myriad Pro"/>
          <w:sz w:val="26"/>
          <w:szCs w:val="26"/>
        </w:rPr>
        <w:t xml:space="preserve">рекомендует филиалу </w:t>
      </w:r>
      <w:r w:rsidR="00B44FF3" w:rsidRPr="00B44FF3">
        <w:rPr>
          <w:rFonts w:ascii="Myriad Pro" w:eastAsia="Calibri" w:hAnsi="Myriad Pro"/>
          <w:sz w:val="26"/>
          <w:szCs w:val="26"/>
        </w:rPr>
        <w:t>ПАО «Россети Юг»</w:t>
      </w:r>
      <w:r w:rsidR="001A422B">
        <w:rPr>
          <w:rFonts w:ascii="Myriad Pro" w:eastAsia="Calibri" w:hAnsi="Myriad Pro"/>
          <w:sz w:val="26"/>
          <w:szCs w:val="26"/>
        </w:rPr>
        <w:t xml:space="preserve"> </w:t>
      </w:r>
      <w:r w:rsidR="00B44FF3" w:rsidRPr="00B44FF3">
        <w:rPr>
          <w:rFonts w:ascii="Myriad Pro" w:eastAsia="Calibri" w:hAnsi="Myriad Pro"/>
          <w:sz w:val="26"/>
          <w:szCs w:val="26"/>
        </w:rPr>
        <w:t>-</w:t>
      </w:r>
      <w:r w:rsidR="001A422B">
        <w:rPr>
          <w:rFonts w:ascii="Myriad Pro" w:eastAsia="Calibri" w:hAnsi="Myriad Pro"/>
          <w:sz w:val="26"/>
          <w:szCs w:val="26"/>
        </w:rPr>
        <w:t xml:space="preserve"> </w:t>
      </w:r>
      <w:r w:rsidR="00B44FF3" w:rsidRPr="00B44FF3">
        <w:rPr>
          <w:rFonts w:ascii="Myriad Pro" w:eastAsia="Calibri" w:hAnsi="Myriad Pro"/>
          <w:sz w:val="26"/>
          <w:szCs w:val="26"/>
        </w:rPr>
        <w:t xml:space="preserve">«Волгоградэнерго» </w:t>
      </w:r>
      <w:r w:rsidRPr="00B44FF3">
        <w:rPr>
          <w:rFonts w:ascii="Myriad Pro" w:eastAsia="Calibri" w:hAnsi="Myriad Pro"/>
          <w:sz w:val="26"/>
          <w:szCs w:val="26"/>
        </w:rPr>
        <w:t>предоставлять следующие материалы</w:t>
      </w:r>
      <w:r w:rsidRPr="00340589">
        <w:rPr>
          <w:rFonts w:ascii="Myriad Pro" w:eastAsia="Calibri" w:hAnsi="Myriad Pro"/>
          <w:sz w:val="26"/>
          <w:szCs w:val="26"/>
        </w:rPr>
        <w:t>:</w:t>
      </w:r>
    </w:p>
    <w:p w14:paraId="310A5500" w14:textId="77777777" w:rsidR="00705C1B" w:rsidRPr="00340589" w:rsidRDefault="00705C1B" w:rsidP="001A422B">
      <w:pPr>
        <w:pStyle w:val="3a"/>
        <w:numPr>
          <w:ilvl w:val="0"/>
          <w:numId w:val="22"/>
        </w:numPr>
        <w:ind w:left="1134" w:hanging="567"/>
      </w:pPr>
      <w:r w:rsidRPr="00340589">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746BB478" w14:textId="77777777" w:rsidR="00705C1B" w:rsidRPr="00340589" w:rsidRDefault="00705C1B" w:rsidP="001A422B">
      <w:pPr>
        <w:pStyle w:val="3a"/>
        <w:numPr>
          <w:ilvl w:val="0"/>
          <w:numId w:val="22"/>
        </w:numPr>
        <w:ind w:left="1134" w:hanging="567"/>
      </w:pPr>
      <w:r w:rsidRPr="00340589">
        <w:t>документы, подтверждающие стоимость соответствующих затрат (коммерческие предложения, прайс-листы, счета);</w:t>
      </w:r>
    </w:p>
    <w:p w14:paraId="62F746C5" w14:textId="77777777" w:rsidR="00705C1B" w:rsidRPr="00340589" w:rsidRDefault="00705C1B" w:rsidP="001A422B">
      <w:pPr>
        <w:pStyle w:val="3a"/>
        <w:numPr>
          <w:ilvl w:val="0"/>
          <w:numId w:val="22"/>
        </w:numPr>
        <w:ind w:left="1134" w:hanging="567"/>
      </w:pPr>
      <w:r w:rsidRPr="00340589">
        <w:t xml:space="preserve">первичные документы, подтверждающие фактические расходы за </w:t>
      </w:r>
      <w:r w:rsidRPr="005E1449">
        <w:t>истекший год, предшествующий первому (базовому) году долгосрочного периода регулирования</w:t>
      </w:r>
      <w:r w:rsidRPr="00340589">
        <w:t>.</w:t>
      </w:r>
    </w:p>
    <w:p w14:paraId="4362D20D" w14:textId="77777777" w:rsidR="00705C1B" w:rsidRPr="00525AA9" w:rsidRDefault="00705C1B" w:rsidP="001A422B">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78" w:name="_Toc52882370"/>
      <w:bookmarkStart w:id="79" w:name="_Toc64550627"/>
      <w:bookmarkStart w:id="80" w:name="_Hlk53582165"/>
      <w:r w:rsidRPr="00525AA9">
        <w:rPr>
          <w:rFonts w:ascii="Myriad Pro" w:hAnsi="Myriad Pro"/>
          <w:b/>
          <w:color w:val="4F6228" w:themeColor="accent3" w:themeShade="80"/>
          <w:sz w:val="28"/>
          <w:szCs w:val="28"/>
        </w:rPr>
        <w:t>Расходы на управление</w:t>
      </w:r>
      <w:bookmarkEnd w:id="78"/>
      <w:bookmarkEnd w:id="79"/>
      <w:r w:rsidRPr="00525AA9">
        <w:rPr>
          <w:rFonts w:ascii="Myriad Pro" w:hAnsi="Myriad Pro"/>
          <w:b/>
          <w:color w:val="4F6228" w:themeColor="accent3" w:themeShade="80"/>
          <w:sz w:val="28"/>
          <w:szCs w:val="28"/>
        </w:rPr>
        <w:t xml:space="preserve"> </w:t>
      </w:r>
    </w:p>
    <w:p w14:paraId="4121186F" w14:textId="77777777" w:rsidR="00705C1B" w:rsidRPr="0052355B" w:rsidRDefault="00705C1B" w:rsidP="00B03D85">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Согласно п. 17 Основ ценообразования №1178 в необходимую валовую выручку включаются планируемые на расчетный период регулирования расходы, </w:t>
      </w:r>
      <w:r w:rsidRPr="0052355B">
        <w:rPr>
          <w:rFonts w:ascii="Myriad Pro" w:eastAsia="Calibri" w:hAnsi="Myriad Pro"/>
          <w:sz w:val="26"/>
          <w:szCs w:val="26"/>
        </w:rPr>
        <w:lastRenderedPageBreak/>
        <w:t>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DB340C1" w14:textId="77777777" w:rsidR="00705C1B" w:rsidRPr="0052355B" w:rsidRDefault="00705C1B" w:rsidP="00705C1B">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50C7EB34" w14:textId="77777777" w:rsidR="00705C1B" w:rsidRPr="0052355B" w:rsidRDefault="00705C1B" w:rsidP="00705C1B">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097017C" w14:textId="77777777" w:rsidR="00705C1B" w:rsidRPr="0052355B" w:rsidRDefault="00705C1B" w:rsidP="00705C1B">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5C20B27C" w14:textId="77777777" w:rsidR="00705C1B" w:rsidRPr="0052355B" w:rsidRDefault="00705C1B" w:rsidP="00705C1B">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D6C20FA" w14:textId="77777777" w:rsidR="00705C1B" w:rsidRDefault="00705C1B" w:rsidP="00705C1B">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w:t>
      </w:r>
      <w:r w:rsidRPr="0052355B">
        <w:rPr>
          <w:rFonts w:ascii="Myriad Pro" w:eastAsia="Calibri" w:hAnsi="Myriad Pro"/>
          <w:sz w:val="26"/>
          <w:szCs w:val="26"/>
        </w:rPr>
        <w:lastRenderedPageBreak/>
        <w:t>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683A002B" w14:textId="77777777" w:rsidR="00705C1B" w:rsidRPr="00F203AB" w:rsidRDefault="00705C1B" w:rsidP="00705C1B">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00B44FF3" w:rsidRPr="00B44FF3">
        <w:rPr>
          <w:rFonts w:ascii="Myriad Pro" w:eastAsia="Calibri" w:hAnsi="Myriad Pro"/>
          <w:sz w:val="26"/>
          <w:szCs w:val="26"/>
        </w:rPr>
        <w:t xml:space="preserve">ПАО «Россети Юг»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14255A73" w14:textId="77777777" w:rsidR="00705C1B" w:rsidRPr="00F203AB" w:rsidRDefault="00705C1B" w:rsidP="001A422B">
      <w:pPr>
        <w:pStyle w:val="3a"/>
        <w:numPr>
          <w:ilvl w:val="0"/>
          <w:numId w:val="22"/>
        </w:numPr>
        <w:ind w:left="1134" w:hanging="56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780BA5AC" w14:textId="77777777" w:rsidR="00705C1B" w:rsidRPr="00F203AB" w:rsidRDefault="00705C1B" w:rsidP="001A422B">
      <w:pPr>
        <w:pStyle w:val="3a"/>
        <w:numPr>
          <w:ilvl w:val="0"/>
          <w:numId w:val="22"/>
        </w:numPr>
        <w:ind w:left="1134" w:hanging="56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71DFA4A7" w14:textId="77777777" w:rsidR="00705C1B" w:rsidRDefault="00705C1B" w:rsidP="001A422B">
      <w:pPr>
        <w:pStyle w:val="3a"/>
        <w:numPr>
          <w:ilvl w:val="0"/>
          <w:numId w:val="22"/>
        </w:numPr>
        <w:ind w:left="1134" w:hanging="567"/>
      </w:pPr>
      <w:bookmarkStart w:id="81"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81"/>
    <w:p w14:paraId="2BBC8D89" w14:textId="77777777" w:rsidR="00705C1B" w:rsidRPr="00CA0158" w:rsidRDefault="00705C1B" w:rsidP="001A422B">
      <w:pPr>
        <w:pStyle w:val="3a"/>
        <w:numPr>
          <w:ilvl w:val="0"/>
          <w:numId w:val="22"/>
        </w:numPr>
        <w:ind w:left="1134" w:hanging="56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7B8E85C6" w14:textId="77777777" w:rsidR="00705C1B" w:rsidRDefault="00705C1B" w:rsidP="001A422B">
      <w:pPr>
        <w:pStyle w:val="3a"/>
        <w:numPr>
          <w:ilvl w:val="0"/>
          <w:numId w:val="22"/>
        </w:numPr>
        <w:ind w:left="1134" w:hanging="567"/>
      </w:pPr>
      <w:r w:rsidRPr="00CA0158">
        <w:t xml:space="preserve">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w:t>
      </w:r>
      <w:r w:rsidRPr="00CA0158">
        <w:lastRenderedPageBreak/>
        <w:t>информация о проведенном анализе, обследовании и т.д. документов или имущества филиалов общества)</w:t>
      </w:r>
      <w:r>
        <w:t>;</w:t>
      </w:r>
    </w:p>
    <w:p w14:paraId="25AF084C" w14:textId="77777777" w:rsidR="00705C1B" w:rsidRDefault="00705C1B" w:rsidP="001A422B">
      <w:pPr>
        <w:pStyle w:val="3a"/>
        <w:numPr>
          <w:ilvl w:val="0"/>
          <w:numId w:val="22"/>
        </w:numPr>
        <w:ind w:left="1134" w:hanging="56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46DE1FC1" w14:textId="77777777" w:rsidR="00705C1B" w:rsidRPr="0052355B" w:rsidRDefault="00705C1B" w:rsidP="00705C1B">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52750847" w14:textId="77777777" w:rsidR="00705C1B" w:rsidRDefault="00705C1B" w:rsidP="00705C1B">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w:t>
      </w:r>
      <w:r>
        <w:rPr>
          <w:rFonts w:ascii="Myriad Pro" w:hAnsi="Myriad Pro"/>
          <w:sz w:val="26"/>
          <w:szCs w:val="26"/>
        </w:rPr>
        <w:t xml:space="preserve"> расходов на управление</w:t>
      </w:r>
      <w:r w:rsidRPr="0052355B">
        <w:rPr>
          <w:rFonts w:ascii="Myriad Pro" w:hAnsi="Myriad Pro"/>
          <w:sz w:val="26"/>
          <w:szCs w:val="26"/>
        </w:rPr>
        <w:t>, в случае последующего рассмотрения споров с регулятором в суде, имеется вероятность подтвердить позицию регулируемой организации.</w:t>
      </w:r>
    </w:p>
    <w:p w14:paraId="6ECB6B79" w14:textId="77777777" w:rsidR="00705C1B" w:rsidRPr="0052355B" w:rsidRDefault="00705C1B" w:rsidP="00705C1B">
      <w:pPr>
        <w:spacing w:line="360" w:lineRule="auto"/>
        <w:ind w:firstLine="709"/>
        <w:jc w:val="both"/>
        <w:rPr>
          <w:rFonts w:ascii="Myriad Pro" w:hAnsi="Myriad Pro"/>
          <w:sz w:val="26"/>
          <w:szCs w:val="26"/>
        </w:rPr>
      </w:pPr>
    </w:p>
    <w:p w14:paraId="0CE6FF70" w14:textId="77777777" w:rsidR="00705C1B" w:rsidRPr="00525AA9" w:rsidRDefault="00705C1B" w:rsidP="001A422B">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82" w:name="_Toc52882371"/>
      <w:bookmarkStart w:id="83" w:name="_Toc64550628"/>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A422B">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82"/>
      <w:bookmarkEnd w:id="83"/>
      <w:r w:rsidRPr="00525AA9">
        <w:rPr>
          <w:rFonts w:ascii="Myriad Pro" w:hAnsi="Myriad Pro"/>
          <w:b/>
          <w:color w:val="4F6228" w:themeColor="accent3" w:themeShade="80"/>
          <w:sz w:val="28"/>
          <w:szCs w:val="28"/>
        </w:rPr>
        <w:t xml:space="preserve"> </w:t>
      </w:r>
    </w:p>
    <w:p w14:paraId="45533794" w14:textId="77777777" w:rsidR="00705C1B" w:rsidRDefault="00705C1B" w:rsidP="00705C1B">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248814BD" w14:textId="77777777" w:rsidR="00705C1B" w:rsidRPr="00235898" w:rsidRDefault="00705C1B" w:rsidP="001A422B">
      <w:pPr>
        <w:pStyle w:val="a5"/>
        <w:numPr>
          <w:ilvl w:val="0"/>
          <w:numId w:val="25"/>
        </w:numPr>
        <w:spacing w:line="360" w:lineRule="auto"/>
        <w:ind w:left="1134" w:hanging="567"/>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Pr="00235898">
        <w:rPr>
          <w:rFonts w:ascii="Myriad Pro" w:hAnsi="Myriad Pro"/>
          <w:sz w:val="26"/>
          <w:szCs w:val="26"/>
        </w:rPr>
        <w:t>ПАО «Россети</w:t>
      </w:r>
      <w:r w:rsidR="006A0F6C">
        <w:rPr>
          <w:rFonts w:ascii="Myriad Pro" w:hAnsi="Myriad Pro"/>
          <w:sz w:val="26"/>
          <w:szCs w:val="26"/>
        </w:rPr>
        <w:t xml:space="preserve"> Юг</w:t>
      </w:r>
      <w:r w:rsidRPr="00235898">
        <w:rPr>
          <w:rFonts w:ascii="Myriad Pro" w:hAnsi="Myriad Pro"/>
          <w:sz w:val="26"/>
          <w:szCs w:val="26"/>
        </w:rPr>
        <w:t>» с указанием ссылок на локальные нормативные акты и разделы Учетной политики;</w:t>
      </w:r>
    </w:p>
    <w:p w14:paraId="139066B0" w14:textId="77777777" w:rsidR="00705C1B" w:rsidRPr="00235898" w:rsidRDefault="00705C1B" w:rsidP="001A422B">
      <w:pPr>
        <w:pStyle w:val="a5"/>
        <w:numPr>
          <w:ilvl w:val="0"/>
          <w:numId w:val="25"/>
        </w:numPr>
        <w:spacing w:line="360" w:lineRule="auto"/>
        <w:ind w:left="1134" w:hanging="567"/>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ПАО «Россети</w:t>
      </w:r>
      <w:r w:rsidR="006A0F6C">
        <w:rPr>
          <w:rFonts w:ascii="Myriad Pro" w:hAnsi="Myriad Pro"/>
          <w:sz w:val="26"/>
          <w:szCs w:val="26"/>
        </w:rPr>
        <w:t xml:space="preserve"> Юг</w:t>
      </w:r>
      <w:r w:rsidRPr="00235898">
        <w:rPr>
          <w:rFonts w:ascii="Myriad Pro" w:hAnsi="Myriad Pro"/>
          <w:sz w:val="26"/>
          <w:szCs w:val="26"/>
        </w:rPr>
        <w:t>»</w:t>
      </w:r>
      <w:r w:rsidR="006A0F6C">
        <w:rPr>
          <w:rFonts w:ascii="Myriad Pro" w:hAnsi="Myriad Pro"/>
          <w:sz w:val="26"/>
          <w:szCs w:val="26"/>
        </w:rPr>
        <w:t xml:space="preserve"> - «Волгоградэнерго»</w:t>
      </w:r>
      <w:r w:rsidRPr="00235898">
        <w:rPr>
          <w:rFonts w:ascii="Myriad Pro" w:hAnsi="Myriad Pro"/>
          <w:sz w:val="26"/>
          <w:szCs w:val="26"/>
        </w:rPr>
        <w:t>;</w:t>
      </w:r>
    </w:p>
    <w:p w14:paraId="25C0211E" w14:textId="77777777" w:rsidR="00705C1B" w:rsidRPr="00235898" w:rsidRDefault="00705C1B" w:rsidP="001A422B">
      <w:pPr>
        <w:pStyle w:val="a5"/>
        <w:numPr>
          <w:ilvl w:val="0"/>
          <w:numId w:val="25"/>
        </w:numPr>
        <w:spacing w:line="360" w:lineRule="auto"/>
        <w:ind w:left="1134" w:hanging="567"/>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56C331B2" w14:textId="77777777" w:rsidR="00705C1B" w:rsidRPr="00F203AB" w:rsidRDefault="00705C1B" w:rsidP="001A422B">
      <w:pPr>
        <w:pStyle w:val="a5"/>
        <w:numPr>
          <w:ilvl w:val="0"/>
          <w:numId w:val="25"/>
        </w:numPr>
        <w:spacing w:line="360" w:lineRule="auto"/>
        <w:ind w:left="1134" w:hanging="567"/>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1956638A" w14:textId="77777777" w:rsidR="00705C1B" w:rsidRPr="0052355B" w:rsidRDefault="00705C1B" w:rsidP="00705C1B">
      <w:pPr>
        <w:spacing w:line="360" w:lineRule="auto"/>
        <w:ind w:firstLine="709"/>
        <w:jc w:val="both"/>
        <w:rPr>
          <w:rFonts w:ascii="Myriad Pro" w:hAnsi="Myriad Pro"/>
          <w:b/>
          <w:bCs/>
          <w:sz w:val="26"/>
          <w:szCs w:val="26"/>
        </w:rPr>
      </w:pPr>
      <w:r w:rsidRPr="0052355B">
        <w:rPr>
          <w:rFonts w:ascii="Myriad Pro" w:hAnsi="Myriad Pro"/>
          <w:b/>
          <w:bCs/>
          <w:sz w:val="26"/>
          <w:szCs w:val="26"/>
        </w:rPr>
        <w:lastRenderedPageBreak/>
        <w:t>Услуги по организации функционирования и развитию электросетевого комплекса между ПАО «Россети</w:t>
      </w:r>
      <w:r w:rsidR="006A0F6C">
        <w:rPr>
          <w:rFonts w:ascii="Myriad Pro" w:hAnsi="Myriad Pro"/>
          <w:b/>
          <w:bCs/>
          <w:sz w:val="26"/>
          <w:szCs w:val="26"/>
        </w:rPr>
        <w:t xml:space="preserve"> Юг</w:t>
      </w:r>
      <w:r w:rsidRPr="0052355B">
        <w:rPr>
          <w:rFonts w:ascii="Myriad Pro" w:hAnsi="Myriad Pro"/>
          <w:b/>
          <w:bCs/>
          <w:sz w:val="26"/>
          <w:szCs w:val="26"/>
        </w:rPr>
        <w:t>» и ПАО «Россети».</w:t>
      </w:r>
    </w:p>
    <w:p w14:paraId="223571DD" w14:textId="77777777" w:rsidR="00705C1B" w:rsidRPr="00CE4853" w:rsidRDefault="00705C1B" w:rsidP="001A422B">
      <w:pPr>
        <w:pStyle w:val="a5"/>
        <w:numPr>
          <w:ilvl w:val="0"/>
          <w:numId w:val="25"/>
        </w:numPr>
        <w:spacing w:line="360" w:lineRule="auto"/>
        <w:ind w:left="1134" w:hanging="567"/>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775DDEC2" w14:textId="77777777" w:rsidR="00705C1B" w:rsidRPr="00CE4853"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6737B082" w14:textId="77777777" w:rsidR="00705C1B" w:rsidRPr="00CE4853"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5E7B6B21" w14:textId="77777777" w:rsidR="00705C1B" w:rsidRPr="00CE4853"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3FC9AD27" w14:textId="77777777" w:rsidR="00705C1B" w:rsidRPr="00CE4853"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370474AE" w14:textId="77777777" w:rsidR="00705C1B" w:rsidRDefault="00705C1B" w:rsidP="001A422B">
      <w:pPr>
        <w:pStyle w:val="a5"/>
        <w:numPr>
          <w:ilvl w:val="0"/>
          <w:numId w:val="25"/>
        </w:numPr>
        <w:spacing w:line="360" w:lineRule="auto"/>
        <w:ind w:left="1134" w:hanging="567"/>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40FD03F0" w14:textId="77777777" w:rsidR="00705C1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458CE807"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49AE2637"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боротно-сальдовая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8FCE55F"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58F83BBC" w14:textId="0EF45C03" w:rsidR="00705C1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129434C3" w14:textId="77777777" w:rsidR="00353037" w:rsidRPr="000F6B33" w:rsidRDefault="00353037" w:rsidP="001A422B">
      <w:pPr>
        <w:keepNext/>
        <w:spacing w:line="360" w:lineRule="auto"/>
        <w:ind w:firstLine="567"/>
        <w:jc w:val="both"/>
        <w:rPr>
          <w:rFonts w:ascii="Myriad Pro" w:hAnsi="Myriad Pro"/>
          <w:b/>
          <w:bCs/>
          <w:sz w:val="26"/>
          <w:szCs w:val="26"/>
        </w:rPr>
      </w:pPr>
      <w:r w:rsidRPr="000F6B33">
        <w:rPr>
          <w:rFonts w:ascii="Myriad Pro" w:hAnsi="Myriad Pro"/>
          <w:b/>
          <w:bCs/>
          <w:sz w:val="26"/>
          <w:szCs w:val="26"/>
        </w:rPr>
        <w:lastRenderedPageBreak/>
        <w:t>Услуги по организации казначейской функции между ПАО «Россети Юг» и ПАО «Россети».</w:t>
      </w:r>
    </w:p>
    <w:p w14:paraId="5AB8E299" w14:textId="77777777" w:rsidR="00353037" w:rsidRPr="000F6B33" w:rsidRDefault="00353037" w:rsidP="001A422B">
      <w:pPr>
        <w:pStyle w:val="a5"/>
        <w:numPr>
          <w:ilvl w:val="0"/>
          <w:numId w:val="25"/>
        </w:numPr>
        <w:spacing w:line="360" w:lineRule="auto"/>
        <w:ind w:left="1134" w:hanging="567"/>
        <w:jc w:val="both"/>
        <w:rPr>
          <w:rFonts w:ascii="Myriad Pro" w:hAnsi="Myriad Pro"/>
          <w:sz w:val="26"/>
          <w:szCs w:val="26"/>
        </w:rPr>
      </w:pPr>
      <w:r w:rsidRPr="000F6B33">
        <w:rPr>
          <w:rFonts w:ascii="Myriad Pro" w:hAnsi="Myriad Pro"/>
          <w:sz w:val="26"/>
          <w:szCs w:val="26"/>
        </w:rPr>
        <w:t xml:space="preserve">Основания для определения объема и стоимости работ: </w:t>
      </w:r>
    </w:p>
    <w:p w14:paraId="01D9E58C" w14:textId="77777777" w:rsidR="00353037" w:rsidRPr="000F6B33" w:rsidRDefault="00353037" w:rsidP="001A422B">
      <w:pPr>
        <w:pStyle w:val="a5"/>
        <w:numPr>
          <w:ilvl w:val="0"/>
          <w:numId w:val="26"/>
        </w:numPr>
        <w:spacing w:line="360" w:lineRule="auto"/>
        <w:ind w:left="1418" w:hanging="284"/>
        <w:jc w:val="both"/>
        <w:rPr>
          <w:rFonts w:ascii="Myriad Pro" w:hAnsi="Myriad Pro"/>
          <w:sz w:val="26"/>
          <w:szCs w:val="26"/>
        </w:rPr>
      </w:pPr>
      <w:r w:rsidRPr="000F6B33">
        <w:rPr>
          <w:rFonts w:ascii="Myriad Pro" w:hAnsi="Myriad Pro"/>
          <w:sz w:val="26"/>
          <w:szCs w:val="26"/>
        </w:rPr>
        <w:t>регламент прохождения платежей, действующий в ПАО «Россети Юг»;</w:t>
      </w:r>
    </w:p>
    <w:p w14:paraId="1F47D6CC" w14:textId="77777777" w:rsidR="00353037" w:rsidRPr="000F6B33" w:rsidRDefault="00353037" w:rsidP="001A422B">
      <w:pPr>
        <w:pStyle w:val="a5"/>
        <w:numPr>
          <w:ilvl w:val="0"/>
          <w:numId w:val="26"/>
        </w:numPr>
        <w:spacing w:line="360" w:lineRule="auto"/>
        <w:ind w:left="1418" w:hanging="284"/>
        <w:jc w:val="both"/>
        <w:rPr>
          <w:rFonts w:ascii="Myriad Pro" w:hAnsi="Myriad Pro"/>
          <w:sz w:val="26"/>
          <w:szCs w:val="26"/>
        </w:rPr>
      </w:pPr>
      <w:r w:rsidRPr="000F6B33">
        <w:rPr>
          <w:rFonts w:ascii="Myriad Pro" w:hAnsi="Myriad Pro"/>
          <w:sz w:val="26"/>
          <w:szCs w:val="26"/>
        </w:rPr>
        <w:t>методика определения стоимости договоров оказания услуг казначейской функции.</w:t>
      </w:r>
    </w:p>
    <w:p w14:paraId="220806A9" w14:textId="77777777" w:rsidR="00353037" w:rsidRPr="000F6B33" w:rsidRDefault="00353037" w:rsidP="001A422B">
      <w:pPr>
        <w:pStyle w:val="a5"/>
        <w:numPr>
          <w:ilvl w:val="0"/>
          <w:numId w:val="25"/>
        </w:numPr>
        <w:spacing w:line="360" w:lineRule="auto"/>
        <w:ind w:left="1134" w:hanging="567"/>
        <w:jc w:val="both"/>
        <w:rPr>
          <w:rFonts w:ascii="Myriad Pro" w:hAnsi="Myriad Pro"/>
          <w:sz w:val="26"/>
          <w:szCs w:val="26"/>
        </w:rPr>
      </w:pPr>
      <w:r w:rsidRPr="000F6B33">
        <w:rPr>
          <w:rFonts w:ascii="Myriad Pro" w:hAnsi="Myriad Pro"/>
          <w:sz w:val="26"/>
          <w:szCs w:val="26"/>
        </w:rPr>
        <w:t xml:space="preserve">Отчетную документацию по договору, подтверждающую объем оказанных услуг: </w:t>
      </w:r>
    </w:p>
    <w:p w14:paraId="28F454DE" w14:textId="77777777" w:rsidR="00353037" w:rsidRPr="000F6B33" w:rsidRDefault="00353037" w:rsidP="001A422B">
      <w:pPr>
        <w:pStyle w:val="a5"/>
        <w:numPr>
          <w:ilvl w:val="0"/>
          <w:numId w:val="26"/>
        </w:numPr>
        <w:spacing w:line="360" w:lineRule="auto"/>
        <w:ind w:left="1418" w:hanging="284"/>
        <w:jc w:val="both"/>
        <w:rPr>
          <w:rFonts w:ascii="Myriad Pro" w:hAnsi="Myriad Pro"/>
          <w:sz w:val="26"/>
          <w:szCs w:val="26"/>
        </w:rPr>
      </w:pPr>
      <w:r w:rsidRPr="000F6B33">
        <w:rPr>
          <w:rFonts w:ascii="Myriad Pro" w:hAnsi="Myriad Pro"/>
          <w:sz w:val="26"/>
          <w:szCs w:val="26"/>
        </w:rPr>
        <w:t>отчеты по исполнению договора оказания услуг по организации казначейской функции за последний истекший год (квартальные);</w:t>
      </w:r>
    </w:p>
    <w:p w14:paraId="40688976" w14:textId="77777777" w:rsidR="00353037" w:rsidRPr="000F6B33" w:rsidRDefault="00353037" w:rsidP="001A422B">
      <w:pPr>
        <w:pStyle w:val="a5"/>
        <w:numPr>
          <w:ilvl w:val="0"/>
          <w:numId w:val="26"/>
        </w:numPr>
        <w:spacing w:line="360" w:lineRule="auto"/>
        <w:ind w:left="1418" w:hanging="284"/>
        <w:jc w:val="both"/>
        <w:rPr>
          <w:rFonts w:ascii="Myriad Pro" w:hAnsi="Myriad Pro"/>
          <w:sz w:val="26"/>
          <w:szCs w:val="26"/>
        </w:rPr>
      </w:pPr>
      <w:r w:rsidRPr="000F6B33">
        <w:rPr>
          <w:rFonts w:ascii="Myriad Pro" w:hAnsi="Myriad Pro"/>
          <w:sz w:val="26"/>
          <w:szCs w:val="26"/>
        </w:rPr>
        <w:t>акты об оказании услуг за последний истекший год;</w:t>
      </w:r>
    </w:p>
    <w:p w14:paraId="056E5248" w14:textId="77777777" w:rsidR="00353037" w:rsidRPr="000F6B33" w:rsidRDefault="00353037" w:rsidP="001A422B">
      <w:pPr>
        <w:pStyle w:val="a5"/>
        <w:numPr>
          <w:ilvl w:val="0"/>
          <w:numId w:val="26"/>
        </w:numPr>
        <w:spacing w:line="360" w:lineRule="auto"/>
        <w:ind w:left="1418" w:hanging="284"/>
        <w:jc w:val="both"/>
        <w:rPr>
          <w:rFonts w:ascii="Myriad Pro" w:hAnsi="Myriad Pro"/>
          <w:sz w:val="26"/>
          <w:szCs w:val="26"/>
        </w:rPr>
      </w:pPr>
      <w:r w:rsidRPr="000F6B33">
        <w:rPr>
          <w:rFonts w:ascii="Myriad Pro" w:hAnsi="Myriad Pro"/>
          <w:sz w:val="26"/>
          <w:szCs w:val="26"/>
        </w:rPr>
        <w:t>оборотно-сальдовая ведомость за последний истекший год по счету 60 по договору оказания услуг по организации казначейской функции;</w:t>
      </w:r>
    </w:p>
    <w:p w14:paraId="74574289" w14:textId="77777777" w:rsidR="00353037" w:rsidRPr="000F6B33" w:rsidRDefault="00353037" w:rsidP="001A422B">
      <w:pPr>
        <w:pStyle w:val="a5"/>
        <w:numPr>
          <w:ilvl w:val="0"/>
          <w:numId w:val="26"/>
        </w:numPr>
        <w:spacing w:line="360" w:lineRule="auto"/>
        <w:ind w:left="1418" w:hanging="284"/>
        <w:jc w:val="both"/>
        <w:rPr>
          <w:rFonts w:ascii="Myriad Pro" w:hAnsi="Myriad Pro"/>
          <w:sz w:val="26"/>
          <w:szCs w:val="26"/>
        </w:rPr>
      </w:pPr>
      <w:r w:rsidRPr="000F6B33">
        <w:rPr>
          <w:rFonts w:ascii="Myriad Pro" w:hAnsi="Myriad Pro"/>
          <w:sz w:val="26"/>
          <w:szCs w:val="26"/>
        </w:rPr>
        <w:t>анализ счета 60 за последний истекший год по договору оказания услуг по организации казначейской функции.</w:t>
      </w:r>
    </w:p>
    <w:p w14:paraId="560B2897" w14:textId="77777777" w:rsidR="001A422B" w:rsidRDefault="001A422B" w:rsidP="00705C1B">
      <w:pPr>
        <w:spacing w:line="360" w:lineRule="auto"/>
        <w:ind w:firstLine="709"/>
        <w:jc w:val="both"/>
        <w:rPr>
          <w:rFonts w:ascii="Myriad Pro" w:hAnsi="Myriad Pro"/>
          <w:b/>
          <w:bCs/>
          <w:sz w:val="26"/>
          <w:szCs w:val="26"/>
        </w:rPr>
      </w:pPr>
    </w:p>
    <w:p w14:paraId="46188D6A" w14:textId="41DCFE0E" w:rsidR="00705C1B" w:rsidRPr="0052355B" w:rsidRDefault="00705C1B" w:rsidP="00705C1B">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006A0F6C">
        <w:rPr>
          <w:rFonts w:ascii="Myriad Pro" w:hAnsi="Myriad Pro"/>
          <w:b/>
          <w:bCs/>
          <w:sz w:val="26"/>
          <w:szCs w:val="26"/>
        </w:rPr>
        <w:t xml:space="preserve"> Юг</w:t>
      </w:r>
      <w:r w:rsidRPr="0052355B">
        <w:rPr>
          <w:rFonts w:ascii="Myriad Pro" w:hAnsi="Myriad Pro"/>
          <w:b/>
          <w:bCs/>
          <w:sz w:val="26"/>
          <w:szCs w:val="26"/>
        </w:rPr>
        <w:t>» и ПАО «Россети».</w:t>
      </w:r>
    </w:p>
    <w:p w14:paraId="36F5E77C" w14:textId="77777777" w:rsidR="00705C1B" w:rsidRPr="0052355B" w:rsidRDefault="00705C1B" w:rsidP="001A422B">
      <w:pPr>
        <w:pStyle w:val="a5"/>
        <w:numPr>
          <w:ilvl w:val="0"/>
          <w:numId w:val="25"/>
        </w:numPr>
        <w:spacing w:line="360" w:lineRule="auto"/>
        <w:ind w:left="1134" w:hanging="567"/>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12BE60EF"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2C995EFB"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12DD98D4" w14:textId="77777777" w:rsidR="00705C1B" w:rsidRDefault="00705C1B" w:rsidP="001A422B">
      <w:pPr>
        <w:pStyle w:val="a5"/>
        <w:numPr>
          <w:ilvl w:val="0"/>
          <w:numId w:val="25"/>
        </w:numPr>
        <w:spacing w:line="360" w:lineRule="auto"/>
        <w:ind w:left="1134" w:hanging="567"/>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A3CC818" w14:textId="77777777" w:rsidR="00705C1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68D51AB5"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526E715D"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lastRenderedPageBreak/>
        <w:t>о</w:t>
      </w:r>
      <w:r w:rsidRPr="0052355B">
        <w:rPr>
          <w:rFonts w:ascii="Myriad Pro" w:hAnsi="Myriad Pro"/>
          <w:sz w:val="26"/>
          <w:szCs w:val="26"/>
        </w:rPr>
        <w:t>боротно-сальдов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71FFCDEE"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7D8C18CC" w14:textId="77777777" w:rsidR="00705C1B" w:rsidRPr="0052355B" w:rsidRDefault="00705C1B" w:rsidP="001A422B">
      <w:pPr>
        <w:pStyle w:val="a5"/>
        <w:numPr>
          <w:ilvl w:val="0"/>
          <w:numId w:val="26"/>
        </w:numPr>
        <w:spacing w:line="360" w:lineRule="auto"/>
        <w:ind w:left="1418" w:hanging="284"/>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bookmarkEnd w:id="80"/>
    <w:p w14:paraId="02A03556" w14:textId="77777777" w:rsidR="00C03E53" w:rsidRPr="00085F68" w:rsidRDefault="00C03E53" w:rsidP="00C03E53">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eastAsiaTheme="majorEastAsia" w:hAnsi="Myriad Pro" w:cstheme="majorBidi"/>
          <w:b/>
          <w:color w:val="4F6228" w:themeColor="accent3" w:themeShade="80"/>
          <w:sz w:val="28"/>
          <w:szCs w:val="28"/>
        </w:rPr>
        <w:br w:type="page"/>
      </w:r>
    </w:p>
    <w:p w14:paraId="572AD505" w14:textId="5A2E7E6F" w:rsidR="00C03E53" w:rsidRPr="0061157B" w:rsidRDefault="001A422B" w:rsidP="001A422B">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84" w:name="_Toc53158470"/>
      <w:bookmarkStart w:id="85" w:name="_Toc53333654"/>
      <w:r>
        <w:rPr>
          <w:rFonts w:ascii="Myriad Pro" w:hAnsi="Myriad Pro"/>
          <w:b/>
          <w:color w:val="4F6228" w:themeColor="accent3" w:themeShade="80"/>
          <w:sz w:val="28"/>
          <w:szCs w:val="28"/>
        </w:rPr>
        <w:lastRenderedPageBreak/>
        <w:t xml:space="preserve"> </w:t>
      </w:r>
      <w:bookmarkStart w:id="86" w:name="_Toc64550629"/>
      <w:r w:rsidR="00C03E53" w:rsidRPr="0061157B">
        <w:rPr>
          <w:rFonts w:ascii="Myriad Pro" w:hAnsi="Myriad Pro"/>
          <w:b/>
          <w:color w:val="4F6228" w:themeColor="accent3" w:themeShade="80"/>
          <w:sz w:val="28"/>
          <w:szCs w:val="28"/>
        </w:rPr>
        <w:t>Рекомендации и предложения к формированию пакета обосновывающих документов, предоставляемых филиалом ПАО «Россети Юг» «Волгоградэнерго» в Комитет тарифного регулирования Волгоградской области в рамках рассмотрения дел об установлении тарифов на очередной год периода регулирования по статьям неподконтрольных расходов</w:t>
      </w:r>
      <w:bookmarkEnd w:id="84"/>
      <w:bookmarkEnd w:id="85"/>
      <w:bookmarkEnd w:id="86"/>
    </w:p>
    <w:p w14:paraId="701BF747" w14:textId="77777777" w:rsidR="00C03E53" w:rsidRPr="0025349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7BEA6330" w14:textId="77777777" w:rsidR="00C03E53" w:rsidRPr="00462635" w:rsidRDefault="00C03E53" w:rsidP="00B21A76">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9EC2724" w14:textId="77777777" w:rsidR="00C03E53" w:rsidRPr="00462635" w:rsidRDefault="00C03E53" w:rsidP="00B21A76">
      <w:pPr>
        <w:pStyle w:val="a5"/>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23A66FEA" w14:textId="77777777" w:rsidR="00C03E53" w:rsidRPr="00462635" w:rsidRDefault="00C03E53" w:rsidP="00B21A76">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432023B2" w14:textId="77777777" w:rsidR="00C03E53" w:rsidRPr="00462635" w:rsidRDefault="00C03E53" w:rsidP="00B21A76">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43064CA4" w14:textId="77777777" w:rsidR="00C03E53" w:rsidRPr="00462635" w:rsidRDefault="00C03E53" w:rsidP="00B21A76">
      <w:pPr>
        <w:pStyle w:val="a5"/>
        <w:numPr>
          <w:ilvl w:val="0"/>
          <w:numId w:val="14"/>
        </w:numPr>
        <w:spacing w:line="360" w:lineRule="auto"/>
        <w:ind w:left="0" w:firstLine="567"/>
        <w:jc w:val="both"/>
        <w:rPr>
          <w:rFonts w:ascii="Myriad Pro" w:hAnsi="Myriad Pro"/>
          <w:sz w:val="26"/>
          <w:szCs w:val="26"/>
        </w:rPr>
      </w:pPr>
      <w:bookmarkStart w:id="87"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87"/>
      <w:r w:rsidRPr="00462635">
        <w:rPr>
          <w:rFonts w:ascii="Myriad Pro" w:hAnsi="Myriad Pro"/>
          <w:sz w:val="26"/>
          <w:szCs w:val="26"/>
        </w:rPr>
        <w:t>;</w:t>
      </w:r>
    </w:p>
    <w:p w14:paraId="63B6F569" w14:textId="77777777" w:rsidR="00C03E53" w:rsidRPr="00462635" w:rsidRDefault="00C03E53" w:rsidP="00B21A76">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CF1A212" w14:textId="77777777" w:rsidR="00C03E53" w:rsidRDefault="00C03E53" w:rsidP="00B21A76">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5CE38014" w14:textId="77777777" w:rsidR="00C03E53" w:rsidRDefault="00C03E53" w:rsidP="00C03E53">
      <w:pPr>
        <w:spacing w:line="360" w:lineRule="auto"/>
        <w:ind w:left="414"/>
        <w:contextualSpacing/>
        <w:jc w:val="both"/>
        <w:rPr>
          <w:rFonts w:ascii="Myriad Pro" w:hAnsi="Myriad Pro"/>
          <w:sz w:val="26"/>
          <w:szCs w:val="26"/>
        </w:rPr>
      </w:pPr>
    </w:p>
    <w:p w14:paraId="1EB55CB4"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88" w:name="_Toc52882373"/>
      <w:bookmarkStart w:id="89" w:name="_Toc64550630"/>
      <w:r w:rsidRPr="0008220E">
        <w:rPr>
          <w:rFonts w:ascii="Myriad Pro" w:hAnsi="Myriad Pro"/>
          <w:b/>
          <w:color w:val="4F6228" w:themeColor="accent3" w:themeShade="80"/>
          <w:sz w:val="28"/>
          <w:szCs w:val="28"/>
        </w:rPr>
        <w:t>Расходы на финансирование капитальных вложений из прибыли</w:t>
      </w:r>
      <w:bookmarkEnd w:id="88"/>
      <w:bookmarkEnd w:id="89"/>
    </w:p>
    <w:p w14:paraId="2EB22C46" w14:textId="77777777" w:rsidR="00901A01" w:rsidRDefault="00901A01" w:rsidP="00901A01">
      <w:pPr>
        <w:pStyle w:val="a5"/>
        <w:spacing w:line="360" w:lineRule="auto"/>
        <w:ind w:left="0" w:firstLine="567"/>
        <w:jc w:val="both"/>
        <w:rPr>
          <w:rFonts w:ascii="Myriad Pro" w:hAnsi="Myriad Pro"/>
          <w:sz w:val="26"/>
          <w:szCs w:val="26"/>
        </w:rPr>
      </w:pPr>
      <w:r>
        <w:rPr>
          <w:rFonts w:ascii="Myriad Pro" w:hAnsi="Myriad Pro"/>
          <w:sz w:val="26"/>
          <w:szCs w:val="26"/>
        </w:rPr>
        <w:t>В соответствии с пунктом 32 Основ ценообразования № 1178 р</w:t>
      </w:r>
      <w:r w:rsidRPr="004661D2">
        <w:rPr>
          <w:rFonts w:ascii="Myriad Pro" w:hAnsi="Myriad Pro"/>
          <w:sz w:val="26"/>
          <w:szCs w:val="26"/>
        </w:rPr>
        <w:t xml:space="preserve">асходы на инвестиции в расчетном периоде регулирования определяются на основе </w:t>
      </w:r>
      <w:r w:rsidRPr="00154391">
        <w:rPr>
          <w:rFonts w:ascii="Myriad Pro" w:hAnsi="Myriad Pro"/>
          <w:bCs/>
          <w:sz w:val="26"/>
          <w:szCs w:val="26"/>
        </w:rPr>
        <w:t>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sidRPr="004661D2">
        <w:rPr>
          <w:rFonts w:ascii="Myriad Pro" w:hAnsi="Myriad Pro"/>
          <w:sz w:val="26"/>
          <w:szCs w:val="26"/>
        </w:rPr>
        <w:t xml:space="preserve">, включающих мероприятия по повышению энергоэффективности в рамках реализации законодательства Российской Федерации об энергосбережении. </w:t>
      </w:r>
    </w:p>
    <w:p w14:paraId="04594CD4" w14:textId="77777777" w:rsidR="00901A01" w:rsidRPr="00B976D9" w:rsidRDefault="00901A01" w:rsidP="00901A01">
      <w:pPr>
        <w:pStyle w:val="a5"/>
        <w:spacing w:line="360" w:lineRule="auto"/>
        <w:ind w:left="567"/>
        <w:jc w:val="both"/>
        <w:rPr>
          <w:rFonts w:ascii="Myriad Pro" w:hAnsi="Myriad Pro"/>
          <w:sz w:val="26"/>
          <w:szCs w:val="26"/>
        </w:rPr>
      </w:pPr>
    </w:p>
    <w:p w14:paraId="70E51ADC" w14:textId="77777777" w:rsidR="00901A01" w:rsidRPr="00235898" w:rsidRDefault="00901A01" w:rsidP="00901A01">
      <w:pPr>
        <w:pStyle w:val="a5"/>
        <w:ind w:left="0"/>
        <w:rPr>
          <w:rFonts w:ascii="Myriad Pro" w:hAnsi="Myriad Pro"/>
          <w:b/>
          <w:bCs/>
          <w:sz w:val="26"/>
          <w:szCs w:val="26"/>
        </w:rPr>
      </w:pPr>
      <w:r w:rsidRPr="00235898">
        <w:rPr>
          <w:rFonts w:ascii="Myriad Pro" w:hAnsi="Myriad Pro"/>
          <w:b/>
          <w:bCs/>
          <w:sz w:val="26"/>
          <w:szCs w:val="26"/>
        </w:rPr>
        <w:t xml:space="preserve">РЕКОМЕНДАЦИИ И ПРЕДЛОЖЕНИЯ ИСПОЛНИТЕЛЯ </w:t>
      </w:r>
    </w:p>
    <w:p w14:paraId="20444C74" w14:textId="77777777" w:rsidR="00901A01" w:rsidRPr="00256B95" w:rsidRDefault="00901A01" w:rsidP="00901A01">
      <w:pPr>
        <w:tabs>
          <w:tab w:val="left" w:pos="4536"/>
        </w:tabs>
        <w:spacing w:before="240" w:line="360" w:lineRule="auto"/>
        <w:ind w:firstLine="567"/>
        <w:jc w:val="both"/>
        <w:rPr>
          <w:rFonts w:ascii="Myriad Pro" w:eastAsia="Calibri" w:hAnsi="Myriad Pro"/>
          <w:color w:val="0D0D0D" w:themeColor="text1" w:themeTint="F2"/>
          <w:sz w:val="26"/>
          <w:szCs w:val="26"/>
        </w:rPr>
      </w:pPr>
      <w:r w:rsidRPr="00256B95">
        <w:rPr>
          <w:rFonts w:ascii="Myriad Pro" w:eastAsia="Calibri" w:hAnsi="Myriad Pro"/>
          <w:color w:val="0D0D0D" w:themeColor="text1" w:themeTint="F2"/>
          <w:sz w:val="26"/>
          <w:szCs w:val="26"/>
        </w:rPr>
        <w:t>В соответствии с пунктом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капитальные вложения (инвестиции) на расширенное воспроизводство.</w:t>
      </w:r>
    </w:p>
    <w:p w14:paraId="7735D295" w14:textId="77777777" w:rsidR="00901A01" w:rsidRPr="00256B95" w:rsidRDefault="00901A01" w:rsidP="00901A01">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п</w:t>
      </w:r>
      <w:r w:rsidRPr="00256B95">
        <w:rPr>
          <w:rFonts w:ascii="Myriad Pro" w:eastAsia="Calibri" w:hAnsi="Myriad Pro"/>
          <w:color w:val="0D0D0D" w:themeColor="text1" w:themeTint="F2"/>
          <w:sz w:val="26"/>
          <w:szCs w:val="26"/>
        </w:rPr>
        <w:t>ункт</w:t>
      </w:r>
      <w:r>
        <w:rPr>
          <w:rFonts w:ascii="Myriad Pro" w:eastAsia="Calibri" w:hAnsi="Myriad Pro"/>
          <w:color w:val="0D0D0D" w:themeColor="text1" w:themeTint="F2"/>
          <w:sz w:val="26"/>
          <w:szCs w:val="26"/>
        </w:rPr>
        <w:t>у</w:t>
      </w:r>
      <w:r w:rsidRPr="00256B95">
        <w:rPr>
          <w:rFonts w:ascii="Myriad Pro" w:eastAsia="Calibri" w:hAnsi="Myriad Pro"/>
          <w:color w:val="0D0D0D" w:themeColor="text1" w:themeTint="F2"/>
          <w:sz w:val="26"/>
          <w:szCs w:val="26"/>
        </w:rPr>
        <w:t xml:space="preserve"> 11 Методических указаний № 98-э</w:t>
      </w:r>
      <w:r>
        <w:rPr>
          <w:rFonts w:ascii="Myriad Pro" w:eastAsia="Calibri" w:hAnsi="Myriad Pro"/>
          <w:color w:val="0D0D0D" w:themeColor="text1" w:themeTint="F2"/>
          <w:sz w:val="26"/>
          <w:szCs w:val="26"/>
        </w:rPr>
        <w:t>,</w:t>
      </w:r>
      <w:r w:rsidRPr="00256B95">
        <w:rPr>
          <w:rFonts w:ascii="Myriad Pro" w:eastAsia="Calibri" w:hAnsi="Myriad Pro"/>
          <w:color w:val="0D0D0D" w:themeColor="text1" w:themeTint="F2"/>
          <w:sz w:val="26"/>
          <w:szCs w:val="26"/>
        </w:rPr>
        <w:t xml:space="preserve"> расходы на финансирование капитальных вложении из прибыли не могут превышать 12% от необходимой валовой выручки регулируемой организации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w:t>
      </w:r>
      <w:r w:rsidRPr="00256B95">
        <w:rPr>
          <w:rFonts w:ascii="Myriad Pro" w:eastAsia="Calibri" w:hAnsi="Myriad Pro"/>
          <w:color w:val="0D0D0D" w:themeColor="text1" w:themeTint="F2"/>
          <w:sz w:val="26"/>
          <w:szCs w:val="26"/>
        </w:rPr>
        <w:lastRenderedPageBreak/>
        <w:t xml:space="preserve">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сетевые организаций, возврата заемных средств, направляемых на </w:t>
      </w:r>
      <w:r>
        <w:rPr>
          <w:rFonts w:ascii="Myriad Pro" w:eastAsia="Calibri" w:hAnsi="Myriad Pro"/>
          <w:color w:val="0D0D0D" w:themeColor="text1" w:themeTint="F2"/>
          <w:sz w:val="26"/>
          <w:szCs w:val="26"/>
        </w:rPr>
        <w:t>ф</w:t>
      </w:r>
      <w:r w:rsidRPr="00256B95">
        <w:rPr>
          <w:rFonts w:ascii="Myriad Pro" w:eastAsia="Calibri" w:hAnsi="Myriad Pro"/>
          <w:color w:val="0D0D0D" w:themeColor="text1" w:themeTint="F2"/>
          <w:sz w:val="26"/>
          <w:szCs w:val="26"/>
        </w:rPr>
        <w:t xml:space="preserve">инансирование капитальных вложений, расходов, связанных с арендой объектов электросетевого хозяйства, используемого для осуществления регулируемой </w:t>
      </w:r>
      <w:r>
        <w:rPr>
          <w:rFonts w:ascii="Myriad Pro" w:eastAsia="Calibri" w:hAnsi="Myriad Pro"/>
          <w:color w:val="0D0D0D" w:themeColor="text1" w:themeTint="F2"/>
          <w:sz w:val="26"/>
          <w:szCs w:val="26"/>
        </w:rPr>
        <w:t>д</w:t>
      </w:r>
      <w:r w:rsidRPr="00256B95">
        <w:rPr>
          <w:rFonts w:ascii="Myriad Pro" w:eastAsia="Calibri" w:hAnsi="Myriad Pro"/>
          <w:color w:val="0D0D0D" w:themeColor="text1" w:themeTint="F2"/>
          <w:sz w:val="26"/>
          <w:szCs w:val="26"/>
        </w:rPr>
        <w:t xml:space="preserve">еятельности том числе по договорам финансовой аренды (лизинга). </w:t>
      </w:r>
    </w:p>
    <w:p w14:paraId="66DC932A" w14:textId="77777777" w:rsidR="00901A01" w:rsidRDefault="00901A01" w:rsidP="00901A01">
      <w:pPr>
        <w:spacing w:line="360" w:lineRule="auto"/>
        <w:ind w:firstLine="567"/>
        <w:jc w:val="both"/>
        <w:rPr>
          <w:rFonts w:ascii="Myriad Pro" w:eastAsia="Calibri" w:hAnsi="Myriad Pro"/>
          <w:sz w:val="26"/>
          <w:szCs w:val="26"/>
        </w:rPr>
      </w:pPr>
      <w:bookmarkStart w:id="90" w:name="_Hlk52741304"/>
      <w:r>
        <w:rPr>
          <w:rFonts w:ascii="Myriad Pro" w:eastAsia="Calibri" w:hAnsi="Myriad Pro"/>
          <w:sz w:val="26"/>
          <w:szCs w:val="26"/>
        </w:rPr>
        <w:t>Д</w:t>
      </w:r>
      <w:r w:rsidRPr="00F203AB">
        <w:rPr>
          <w:rFonts w:ascii="Myriad Pro" w:eastAsia="Calibri" w:hAnsi="Myriad Pro"/>
          <w:sz w:val="26"/>
          <w:szCs w:val="26"/>
        </w:rPr>
        <w:t xml:space="preserve">ля </w:t>
      </w:r>
      <w:r>
        <w:rPr>
          <w:rFonts w:ascii="Myriad Pro" w:eastAsia="Calibri" w:hAnsi="Myriad Pro"/>
          <w:sz w:val="26"/>
          <w:szCs w:val="26"/>
        </w:rPr>
        <w:t>обоснования</w:t>
      </w:r>
      <w:r w:rsidRPr="00F203AB">
        <w:rPr>
          <w:rFonts w:ascii="Myriad Pro" w:eastAsia="Calibri" w:hAnsi="Myriad Pro"/>
          <w:sz w:val="26"/>
          <w:szCs w:val="26"/>
        </w:rPr>
        <w:t xml:space="preserve"> расходов </w:t>
      </w:r>
      <w:r>
        <w:rPr>
          <w:rFonts w:ascii="Myriad Pro" w:eastAsia="Calibri" w:hAnsi="Myriad Pro"/>
          <w:bCs/>
          <w:sz w:val="26"/>
          <w:szCs w:val="26"/>
        </w:rPr>
        <w:t>на финансирование капитальных вложений из прибыли</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очередной год регулирования</w:t>
      </w:r>
      <w:r w:rsidRPr="00F203AB">
        <w:rPr>
          <w:rFonts w:ascii="Myriad Pro" w:eastAsia="Calibri" w:hAnsi="Myriad Pro"/>
          <w:sz w:val="26"/>
          <w:szCs w:val="26"/>
        </w:rPr>
        <w:t xml:space="preserve">: </w:t>
      </w:r>
    </w:p>
    <w:bookmarkEnd w:id="90"/>
    <w:p w14:paraId="3706A7F9" w14:textId="77777777" w:rsidR="00901A01" w:rsidRDefault="00901A01" w:rsidP="001A422B">
      <w:pPr>
        <w:pStyle w:val="a5"/>
        <w:numPr>
          <w:ilvl w:val="0"/>
          <w:numId w:val="43"/>
        </w:numPr>
        <w:spacing w:line="360" w:lineRule="auto"/>
        <w:ind w:left="1134" w:hanging="567"/>
        <w:jc w:val="both"/>
        <w:rPr>
          <w:rFonts w:ascii="Myriad Pro" w:hAnsi="Myriad Pro"/>
          <w:sz w:val="26"/>
          <w:szCs w:val="26"/>
        </w:rPr>
      </w:pPr>
      <w:r>
        <w:rPr>
          <w:rFonts w:ascii="Myriad Pro" w:hAnsi="Myriad Pro"/>
          <w:sz w:val="26"/>
          <w:szCs w:val="26"/>
        </w:rPr>
        <w:t>инвестиционную программу, утвержденную в соответствии с законодательством;</w:t>
      </w:r>
    </w:p>
    <w:p w14:paraId="1566BCA6" w14:textId="77777777" w:rsidR="00901A01" w:rsidRPr="00615B7A" w:rsidRDefault="00901A01" w:rsidP="001A422B">
      <w:pPr>
        <w:pStyle w:val="a5"/>
        <w:numPr>
          <w:ilvl w:val="0"/>
          <w:numId w:val="44"/>
        </w:numPr>
        <w:spacing w:after="160" w:line="360" w:lineRule="auto"/>
        <w:ind w:left="1134" w:hanging="567"/>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615B7A">
        <w:rPr>
          <w:rFonts w:ascii="Myriad Pro" w:hAnsi="Myriad Pro"/>
          <w:color w:val="0D0D0D" w:themeColor="text1" w:themeTint="F2"/>
          <w:sz w:val="26"/>
          <w:szCs w:val="26"/>
        </w:rPr>
        <w:t>ояснительн</w:t>
      </w:r>
      <w:r>
        <w:rPr>
          <w:rFonts w:ascii="Myriad Pro" w:hAnsi="Myriad Pro"/>
          <w:color w:val="0D0D0D" w:themeColor="text1" w:themeTint="F2"/>
          <w:sz w:val="26"/>
          <w:szCs w:val="26"/>
        </w:rPr>
        <w:t>ую</w:t>
      </w:r>
      <w:r w:rsidRPr="00615B7A">
        <w:rPr>
          <w:rFonts w:ascii="Myriad Pro" w:hAnsi="Myriad Pro"/>
          <w:color w:val="0D0D0D" w:themeColor="text1" w:themeTint="F2"/>
          <w:sz w:val="26"/>
          <w:szCs w:val="26"/>
        </w:rPr>
        <w:t xml:space="preserve"> записк</w:t>
      </w:r>
      <w:r>
        <w:rPr>
          <w:rFonts w:ascii="Myriad Pro" w:hAnsi="Myriad Pro"/>
          <w:color w:val="0D0D0D" w:themeColor="text1" w:themeTint="F2"/>
          <w:sz w:val="26"/>
          <w:szCs w:val="26"/>
        </w:rPr>
        <w:t>у;</w:t>
      </w:r>
    </w:p>
    <w:p w14:paraId="215FE0D5" w14:textId="77777777" w:rsidR="00901A01" w:rsidRDefault="00901A01" w:rsidP="001A422B">
      <w:pPr>
        <w:pStyle w:val="a5"/>
        <w:numPr>
          <w:ilvl w:val="0"/>
          <w:numId w:val="44"/>
        </w:numPr>
        <w:spacing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источников финансирования капитальных вложений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П.1.20</w:t>
      </w:r>
      <w:r>
        <w:rPr>
          <w:rFonts w:ascii="Myriad Pro" w:hAnsi="Myriad Pro"/>
          <w:color w:val="0D0D0D" w:themeColor="text1" w:themeTint="F2"/>
          <w:sz w:val="26"/>
          <w:szCs w:val="26"/>
        </w:rPr>
        <w:t>);</w:t>
      </w:r>
    </w:p>
    <w:p w14:paraId="76410B84" w14:textId="77777777" w:rsidR="00901A01" w:rsidRDefault="00901A01" w:rsidP="001A422B">
      <w:pPr>
        <w:pStyle w:val="a5"/>
        <w:numPr>
          <w:ilvl w:val="0"/>
          <w:numId w:val="44"/>
        </w:numPr>
        <w:spacing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амортизационных отчислений на восстановление основных производственных фондов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П.1.17</w:t>
      </w:r>
      <w:r>
        <w:rPr>
          <w:rFonts w:ascii="Myriad Pro" w:hAnsi="Myriad Pro"/>
          <w:color w:val="0D0D0D" w:themeColor="text1" w:themeTint="F2"/>
          <w:sz w:val="26"/>
          <w:szCs w:val="26"/>
        </w:rPr>
        <w:t>);</w:t>
      </w:r>
    </w:p>
    <w:p w14:paraId="3863B360" w14:textId="77777777" w:rsidR="00901A01" w:rsidRPr="00615B7A" w:rsidRDefault="00901A01" w:rsidP="001A422B">
      <w:pPr>
        <w:pStyle w:val="a5"/>
        <w:numPr>
          <w:ilvl w:val="0"/>
          <w:numId w:val="44"/>
        </w:numPr>
        <w:spacing w:line="360" w:lineRule="auto"/>
        <w:ind w:left="1134" w:hanging="567"/>
        <w:jc w:val="both"/>
        <w:rPr>
          <w:rFonts w:ascii="Myriad Pro" w:hAnsi="Myriad Pro"/>
          <w:color w:val="0D0D0D" w:themeColor="text1" w:themeTint="F2"/>
          <w:sz w:val="26"/>
          <w:szCs w:val="26"/>
        </w:rPr>
      </w:pPr>
      <w:r>
        <w:rPr>
          <w:rFonts w:ascii="Myriad Pro" w:hAnsi="Myriad Pro"/>
          <w:color w:val="0D0D0D" w:themeColor="text1" w:themeTint="F2"/>
          <w:sz w:val="26"/>
          <w:szCs w:val="26"/>
        </w:rPr>
        <w:t>расчет на предмет соответствия размера расходов на финансирование капитальных вложений из прибыли пункту 11 Методических указаний № 98-э.</w:t>
      </w:r>
    </w:p>
    <w:p w14:paraId="63E53D6B" w14:textId="77777777" w:rsidR="00901A01" w:rsidRPr="00B45865" w:rsidRDefault="00901A01" w:rsidP="00901A01">
      <w:pPr>
        <w:pStyle w:val="a5"/>
        <w:spacing w:before="240" w:line="360" w:lineRule="auto"/>
        <w:ind w:left="567"/>
        <w:jc w:val="both"/>
        <w:rPr>
          <w:rFonts w:ascii="Myriad Pro" w:hAnsi="Myriad Pro"/>
          <w:sz w:val="26"/>
          <w:szCs w:val="26"/>
        </w:rPr>
      </w:pPr>
    </w:p>
    <w:p w14:paraId="6C722003" w14:textId="77777777"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91" w:name="_Toc52882374"/>
      <w:bookmarkStart w:id="92" w:name="_Toc64550631"/>
      <w:r w:rsidRPr="0008220E">
        <w:rPr>
          <w:rFonts w:ascii="Myriad Pro" w:hAnsi="Myriad Pro"/>
          <w:b/>
          <w:color w:val="4F6228" w:themeColor="accent3" w:themeShade="80"/>
          <w:sz w:val="28"/>
          <w:szCs w:val="28"/>
        </w:rPr>
        <w:t>Оплата налога на прибыль</w:t>
      </w:r>
      <w:bookmarkEnd w:id="91"/>
      <w:bookmarkEnd w:id="92"/>
    </w:p>
    <w:p w14:paraId="714313BD" w14:textId="77777777" w:rsidR="00901A01" w:rsidRPr="00196659" w:rsidRDefault="00901A01" w:rsidP="00901A01">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154391">
        <w:rPr>
          <w:rFonts w:ascii="Myriad Pro" w:hAnsi="Myriad Pro"/>
          <w:bCs/>
          <w:sz w:val="26"/>
          <w:szCs w:val="26"/>
        </w:rPr>
        <w:t>включается величина налога на прибыль</w:t>
      </w:r>
      <w:r w:rsidRPr="00196659">
        <w:rPr>
          <w:rFonts w:ascii="Myriad Pro" w:hAnsi="Myriad Pro"/>
          <w:sz w:val="26"/>
          <w:szCs w:val="26"/>
        </w:rPr>
        <w:t xml:space="preserve"> организаций по регулируемому виду деятельности, сформированная </w:t>
      </w:r>
      <w:r w:rsidRPr="00154391">
        <w:rPr>
          <w:rFonts w:ascii="Myriad Pro" w:hAnsi="Myriad Pro"/>
          <w:bCs/>
          <w:sz w:val="26"/>
          <w:szCs w:val="26"/>
        </w:rPr>
        <w:t>по данным бухгалтерского учета за последний истекший период</w:t>
      </w:r>
      <w:r w:rsidRPr="00196659">
        <w:rPr>
          <w:rFonts w:ascii="Myriad Pro" w:hAnsi="Myriad Pro"/>
          <w:sz w:val="26"/>
          <w:szCs w:val="26"/>
        </w:rPr>
        <w:t>.</w:t>
      </w:r>
    </w:p>
    <w:p w14:paraId="35593538" w14:textId="77777777" w:rsidR="00901A01" w:rsidRPr="00196659" w:rsidRDefault="00901A01" w:rsidP="00901A01">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154391">
        <w:rPr>
          <w:rFonts w:ascii="Myriad Pro" w:hAnsi="Myriad Pro"/>
          <w:bCs/>
          <w:sz w:val="26"/>
          <w:szCs w:val="26"/>
        </w:rPr>
        <w:t>учитывается величина налога на прибыль организаций</w:t>
      </w:r>
      <w:r w:rsidRPr="00196659">
        <w:rPr>
          <w:rFonts w:ascii="Myriad Pro" w:hAnsi="Myriad Pro"/>
          <w:sz w:val="26"/>
          <w:szCs w:val="26"/>
        </w:rPr>
        <w:t xml:space="preserve">, которая относится </w:t>
      </w:r>
      <w:r w:rsidRPr="00154391">
        <w:rPr>
          <w:rFonts w:ascii="Myriad Pro" w:hAnsi="Myriad Pro"/>
          <w:bCs/>
          <w:sz w:val="26"/>
          <w:szCs w:val="26"/>
        </w:rPr>
        <w:t xml:space="preserve">по данным раздельного учета к деятельности по оказанию услуг по передаче </w:t>
      </w:r>
      <w:r w:rsidRPr="00154391">
        <w:rPr>
          <w:rFonts w:ascii="Myriad Pro" w:hAnsi="Myriad Pro"/>
          <w:bCs/>
          <w:sz w:val="26"/>
          <w:szCs w:val="26"/>
        </w:rPr>
        <w:lastRenderedPageBreak/>
        <w:t>электрической энергии и осуществлению технологического присоединения</w:t>
      </w:r>
      <w:r w:rsidRPr="00196659">
        <w:rPr>
          <w:rFonts w:ascii="Myriad Pro" w:hAnsi="Myriad Pro"/>
          <w:sz w:val="26"/>
          <w:szCs w:val="26"/>
        </w:rPr>
        <w:t xml:space="preserve"> к электрическим сетям.</w:t>
      </w:r>
    </w:p>
    <w:p w14:paraId="3A5B6D0D" w14:textId="77777777" w:rsidR="00901A01" w:rsidRPr="0095302F" w:rsidRDefault="00901A01" w:rsidP="00901A01">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60735F0B" w14:textId="77777777" w:rsidR="00901A01" w:rsidRPr="00C9190D" w:rsidRDefault="00901A01" w:rsidP="00901A01">
      <w:pPr>
        <w:spacing w:line="360" w:lineRule="auto"/>
        <w:contextualSpacing/>
        <w:jc w:val="both"/>
        <w:rPr>
          <w:rFonts w:ascii="Myriad Pro" w:hAnsi="Myriad Pro"/>
          <w:sz w:val="26"/>
          <w:szCs w:val="26"/>
        </w:rPr>
      </w:pPr>
    </w:p>
    <w:p w14:paraId="4512023C" w14:textId="77777777" w:rsidR="00901A01" w:rsidRPr="00C9190D" w:rsidRDefault="00901A01" w:rsidP="00901A01">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5EEC9E72" w14:textId="77777777" w:rsidR="00901A01" w:rsidRDefault="00901A01" w:rsidP="00901A01">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368775C6" w14:textId="77777777" w:rsidR="00901A01" w:rsidRDefault="00901A01" w:rsidP="001A422B">
      <w:pPr>
        <w:pStyle w:val="a5"/>
        <w:numPr>
          <w:ilvl w:val="0"/>
          <w:numId w:val="29"/>
        </w:numPr>
        <w:spacing w:line="360" w:lineRule="auto"/>
        <w:ind w:left="1134" w:hanging="567"/>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05BDF829" w14:textId="77777777" w:rsidR="00901A01" w:rsidRPr="007C65B2" w:rsidRDefault="00901A01" w:rsidP="001A422B">
      <w:pPr>
        <w:pStyle w:val="a5"/>
        <w:numPr>
          <w:ilvl w:val="0"/>
          <w:numId w:val="29"/>
        </w:numPr>
        <w:spacing w:line="360" w:lineRule="auto"/>
        <w:ind w:left="1134" w:hanging="567"/>
        <w:jc w:val="both"/>
        <w:rPr>
          <w:rFonts w:ascii="Myriad Pro" w:hAnsi="Myriad Pro"/>
          <w:sz w:val="26"/>
          <w:szCs w:val="26"/>
        </w:rPr>
      </w:pPr>
      <w:r w:rsidRPr="007C65B2">
        <w:rPr>
          <w:rFonts w:ascii="Myriad Pro" w:hAnsi="Myriad Pro"/>
          <w:sz w:val="26"/>
          <w:szCs w:val="26"/>
        </w:rPr>
        <w:t xml:space="preserve">утвержденное Положение об управленческом учете ПАО «Россети </w:t>
      </w:r>
      <w:r w:rsidR="00196659" w:rsidRPr="007C65B2">
        <w:rPr>
          <w:rFonts w:ascii="Myriad Pro" w:hAnsi="Myriad Pro"/>
          <w:sz w:val="26"/>
          <w:szCs w:val="26"/>
        </w:rPr>
        <w:t>Ю</w:t>
      </w:r>
      <w:r w:rsidR="00196659">
        <w:rPr>
          <w:rFonts w:ascii="Myriad Pro" w:hAnsi="Myriad Pro"/>
          <w:sz w:val="26"/>
          <w:szCs w:val="26"/>
        </w:rPr>
        <w:t>г</w:t>
      </w:r>
      <w:r w:rsidRPr="007C65B2">
        <w:rPr>
          <w:rFonts w:ascii="Myriad Pro" w:hAnsi="Myriad Pro"/>
          <w:sz w:val="26"/>
          <w:szCs w:val="26"/>
        </w:rPr>
        <w:t>» в части распределения налога на прибыль.</w:t>
      </w:r>
    </w:p>
    <w:p w14:paraId="63E5FE74" w14:textId="77777777" w:rsidR="00901A01" w:rsidRPr="007C65B2" w:rsidRDefault="00901A01" w:rsidP="001A422B">
      <w:pPr>
        <w:pStyle w:val="a5"/>
        <w:numPr>
          <w:ilvl w:val="0"/>
          <w:numId w:val="29"/>
        </w:numPr>
        <w:spacing w:line="360" w:lineRule="auto"/>
        <w:ind w:left="1134" w:hanging="567"/>
        <w:jc w:val="both"/>
        <w:rPr>
          <w:rFonts w:ascii="Myriad Pro" w:hAnsi="Myriad Pro"/>
          <w:sz w:val="26"/>
          <w:szCs w:val="26"/>
        </w:rPr>
      </w:pPr>
      <w:r w:rsidRPr="007C65B2">
        <w:rPr>
          <w:rFonts w:ascii="Myriad Pro" w:hAnsi="Myriad Pro"/>
          <w:sz w:val="26"/>
          <w:szCs w:val="26"/>
        </w:rPr>
        <w:t>расчет расходов на оплату налога на прибыль филиала ПАО «Россети Юг» на очередной период регулирования в соответствии с Положением об управленческом учете ПАО «Россети Юг»</w:t>
      </w:r>
      <w:r w:rsidR="007C65B2">
        <w:rPr>
          <w:rFonts w:ascii="Myriad Pro" w:hAnsi="Myriad Pro"/>
          <w:sz w:val="26"/>
          <w:szCs w:val="26"/>
        </w:rPr>
        <w:t>, утвержденного приказом от 28.10.2014 № 723, с изменения внесенными приказом от 26.12.2016 № 874</w:t>
      </w:r>
      <w:r w:rsidRPr="007C65B2">
        <w:rPr>
          <w:rFonts w:ascii="Myriad Pro" w:hAnsi="Myriad Pro"/>
          <w:sz w:val="26"/>
          <w:szCs w:val="26"/>
        </w:rPr>
        <w:t>.</w:t>
      </w:r>
    </w:p>
    <w:p w14:paraId="095FA5E0" w14:textId="77777777" w:rsidR="00901A01" w:rsidRPr="007C65B2" w:rsidRDefault="00901A01" w:rsidP="001A422B">
      <w:pPr>
        <w:pStyle w:val="a5"/>
        <w:numPr>
          <w:ilvl w:val="0"/>
          <w:numId w:val="29"/>
        </w:numPr>
        <w:spacing w:line="360" w:lineRule="auto"/>
        <w:ind w:left="1134" w:hanging="567"/>
        <w:jc w:val="both"/>
        <w:rPr>
          <w:rFonts w:ascii="Myriad Pro" w:hAnsi="Myriad Pro"/>
          <w:sz w:val="26"/>
          <w:szCs w:val="26"/>
        </w:rPr>
      </w:pPr>
      <w:r w:rsidRPr="007C65B2">
        <w:rPr>
          <w:rFonts w:ascii="Myriad Pro" w:hAnsi="Myriad Pro"/>
          <w:sz w:val="26"/>
          <w:szCs w:val="26"/>
        </w:rPr>
        <w:t xml:space="preserve">налоговую </w:t>
      </w:r>
      <w:r w:rsidR="00196659" w:rsidRPr="007C65B2">
        <w:rPr>
          <w:rFonts w:ascii="Myriad Pro" w:hAnsi="Myriad Pro"/>
          <w:sz w:val="26"/>
          <w:szCs w:val="26"/>
        </w:rPr>
        <w:t>деклараци</w:t>
      </w:r>
      <w:r w:rsidR="00196659">
        <w:rPr>
          <w:rFonts w:ascii="Myriad Pro" w:hAnsi="Myriad Pro"/>
          <w:sz w:val="26"/>
          <w:szCs w:val="26"/>
        </w:rPr>
        <w:t>ю</w:t>
      </w:r>
      <w:r w:rsidR="00196659" w:rsidRPr="007C65B2">
        <w:rPr>
          <w:rFonts w:ascii="Myriad Pro" w:hAnsi="Myriad Pro"/>
          <w:sz w:val="26"/>
          <w:szCs w:val="26"/>
        </w:rPr>
        <w:t xml:space="preserve"> </w:t>
      </w:r>
      <w:r w:rsidRPr="007C65B2">
        <w:rPr>
          <w:rFonts w:ascii="Myriad Pro" w:hAnsi="Myriad Pro"/>
          <w:sz w:val="26"/>
          <w:szCs w:val="26"/>
        </w:rPr>
        <w:t>по налогу на прибыль организаций ПАО «Россети Юг» за последний истекший период (предшествующий год) (с Приложением №5).</w:t>
      </w:r>
    </w:p>
    <w:p w14:paraId="356B2DE9" w14:textId="77777777" w:rsidR="00901A01" w:rsidRPr="007C65B2" w:rsidRDefault="00901A01" w:rsidP="001A422B">
      <w:pPr>
        <w:pStyle w:val="a5"/>
        <w:numPr>
          <w:ilvl w:val="0"/>
          <w:numId w:val="29"/>
        </w:numPr>
        <w:spacing w:line="360" w:lineRule="auto"/>
        <w:ind w:left="1134" w:hanging="567"/>
        <w:jc w:val="both"/>
        <w:rPr>
          <w:rFonts w:ascii="Myriad Pro" w:hAnsi="Myriad Pro"/>
          <w:sz w:val="26"/>
          <w:szCs w:val="26"/>
        </w:rPr>
      </w:pPr>
      <w:r w:rsidRPr="007C65B2">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6BCD0B93" w14:textId="77777777" w:rsidR="00901A01" w:rsidRPr="007C65B2" w:rsidRDefault="00901A01" w:rsidP="001A422B">
      <w:pPr>
        <w:pStyle w:val="a5"/>
        <w:numPr>
          <w:ilvl w:val="0"/>
          <w:numId w:val="29"/>
        </w:numPr>
        <w:spacing w:line="360" w:lineRule="auto"/>
        <w:ind w:left="1134" w:hanging="567"/>
        <w:jc w:val="both"/>
        <w:rPr>
          <w:rFonts w:ascii="Myriad Pro" w:hAnsi="Myriad Pro"/>
          <w:sz w:val="26"/>
          <w:szCs w:val="26"/>
        </w:rPr>
      </w:pPr>
      <w:r w:rsidRPr="007C65B2">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w:t>
      </w:r>
      <w:r w:rsidRPr="007C65B2">
        <w:rPr>
          <w:rFonts w:ascii="Myriad Pro" w:hAnsi="Myriad Pro"/>
          <w:sz w:val="26"/>
          <w:szCs w:val="26"/>
        </w:rPr>
        <w:lastRenderedPageBreak/>
        <w:t xml:space="preserve">распределения налога на прибыль организаций за последний истекший период (предшествующий год) по филиалам ПАО «Россети Юг». </w:t>
      </w:r>
    </w:p>
    <w:p w14:paraId="3441EEA1" w14:textId="77777777" w:rsidR="00901A01" w:rsidRDefault="00901A01" w:rsidP="00901A01">
      <w:pPr>
        <w:spacing w:line="360" w:lineRule="auto"/>
        <w:contextualSpacing/>
        <w:jc w:val="both"/>
        <w:rPr>
          <w:rFonts w:ascii="Myriad Pro" w:hAnsi="Myriad Pro"/>
          <w:b/>
          <w:bCs/>
          <w:i/>
          <w:iCs/>
          <w:sz w:val="26"/>
          <w:szCs w:val="26"/>
          <w:u w:val="single"/>
        </w:rPr>
      </w:pPr>
    </w:p>
    <w:p w14:paraId="606C6370" w14:textId="77777777"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93" w:name="_Toc52882375"/>
      <w:bookmarkStart w:id="94" w:name="_Toc64550632"/>
      <w:r w:rsidRPr="0008220E">
        <w:rPr>
          <w:rFonts w:ascii="Myriad Pro" w:hAnsi="Myriad Pro"/>
          <w:b/>
          <w:color w:val="4F6228" w:themeColor="accent3" w:themeShade="80"/>
          <w:sz w:val="28"/>
          <w:szCs w:val="28"/>
        </w:rPr>
        <w:t>Оплата налога на имущество и иных налогов</w:t>
      </w:r>
      <w:bookmarkEnd w:id="93"/>
      <w:bookmarkEnd w:id="94"/>
    </w:p>
    <w:p w14:paraId="392FAE6F"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Согласно нормам главы 25 Н</w:t>
      </w:r>
      <w:r>
        <w:rPr>
          <w:rFonts w:ascii="Myriad Pro" w:hAnsi="Myriad Pro"/>
          <w:sz w:val="26"/>
          <w:szCs w:val="26"/>
        </w:rPr>
        <w:t xml:space="preserve">алогового Кодекса </w:t>
      </w:r>
      <w:r w:rsidRPr="00253428">
        <w:rPr>
          <w:rFonts w:ascii="Myriad Pro" w:hAnsi="Myriad Pro"/>
          <w:sz w:val="26"/>
          <w:szCs w:val="26"/>
        </w:rPr>
        <w:t>Р</w:t>
      </w:r>
      <w:r>
        <w:rPr>
          <w:rFonts w:ascii="Myriad Pro" w:hAnsi="Myriad Pro"/>
          <w:sz w:val="26"/>
          <w:szCs w:val="26"/>
        </w:rPr>
        <w:t xml:space="preserve">оссийской </w:t>
      </w:r>
      <w:r w:rsidRPr="00253428">
        <w:rPr>
          <w:rFonts w:ascii="Myriad Pro" w:hAnsi="Myriad Pro"/>
          <w:sz w:val="26"/>
          <w:szCs w:val="26"/>
        </w:rPr>
        <w:t>Ф</w:t>
      </w:r>
      <w:r>
        <w:rPr>
          <w:rFonts w:ascii="Myriad Pro" w:hAnsi="Myriad Pro"/>
          <w:sz w:val="26"/>
          <w:szCs w:val="26"/>
        </w:rPr>
        <w:t>едерации</w:t>
      </w:r>
      <w:r w:rsidRPr="00253428">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75439DA1"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3E032A5E" w14:textId="77777777" w:rsidR="00901A01" w:rsidRPr="00253428" w:rsidRDefault="00901A01" w:rsidP="00901A0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1.</w:t>
      </w:r>
      <w:r w:rsidRPr="00253428">
        <w:rPr>
          <w:rFonts w:ascii="Myriad Pro" w:hAnsi="Myriad Pro"/>
          <w:b/>
          <w:bCs/>
          <w:sz w:val="26"/>
          <w:szCs w:val="26"/>
        </w:rPr>
        <w:tab/>
      </w:r>
      <w:r>
        <w:rPr>
          <w:rFonts w:ascii="Myriad Pro" w:hAnsi="Myriad Pro"/>
          <w:b/>
          <w:bCs/>
          <w:sz w:val="26"/>
          <w:szCs w:val="26"/>
        </w:rPr>
        <w:t>Земельный налог</w:t>
      </w:r>
      <w:r w:rsidRPr="00253428">
        <w:rPr>
          <w:rFonts w:ascii="Myriad Pro" w:hAnsi="Myriad Pro"/>
          <w:b/>
          <w:bCs/>
          <w:sz w:val="26"/>
          <w:szCs w:val="26"/>
        </w:rPr>
        <w:t>.</w:t>
      </w:r>
    </w:p>
    <w:p w14:paraId="1A7D1BD0"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4CA0AEDD" w14:textId="77777777" w:rsidR="00901A01" w:rsidRPr="00253428" w:rsidRDefault="00901A01" w:rsidP="00901A0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2.</w:t>
      </w:r>
      <w:r w:rsidRPr="00253428">
        <w:rPr>
          <w:rFonts w:ascii="Myriad Pro" w:hAnsi="Myriad Pro"/>
          <w:b/>
          <w:bCs/>
          <w:sz w:val="26"/>
          <w:szCs w:val="26"/>
        </w:rPr>
        <w:tab/>
        <w:t>Налог на имущество.</w:t>
      </w:r>
    </w:p>
    <w:p w14:paraId="4B6125E2"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68F72185"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w:t>
      </w:r>
      <w:r w:rsidRPr="00253428">
        <w:rPr>
          <w:rFonts w:ascii="Myriad Pro" w:hAnsi="Myriad Pro"/>
          <w:sz w:val="26"/>
          <w:szCs w:val="26"/>
        </w:rPr>
        <w:lastRenderedPageBreak/>
        <w:t>2018 году - 1,9 процента. Перечень имущества, относящегося к указанным объектам, утверждается Правительством Российской Федерации.</w:t>
      </w:r>
    </w:p>
    <w:p w14:paraId="6BCDE406"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54B1ABEB"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С 2019 года нормами действующего законодательства льгота не предусмотрена и ставка налога состав</w:t>
      </w:r>
      <w:r>
        <w:rPr>
          <w:rFonts w:ascii="Myriad Pro" w:hAnsi="Myriad Pro"/>
          <w:sz w:val="26"/>
          <w:szCs w:val="26"/>
        </w:rPr>
        <w:t>ляет</w:t>
      </w:r>
      <w:r w:rsidRPr="00253428">
        <w:rPr>
          <w:rFonts w:ascii="Myriad Pro" w:hAnsi="Myriad Pro"/>
          <w:sz w:val="26"/>
          <w:szCs w:val="26"/>
        </w:rPr>
        <w:t xml:space="preserve"> 2,2%. </w:t>
      </w:r>
    </w:p>
    <w:p w14:paraId="3F1D4C62"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620828A9" w14:textId="77777777" w:rsidR="00901A01" w:rsidRPr="00253428" w:rsidRDefault="00901A01" w:rsidP="00901A0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w:t>
      </w:r>
      <w:r w:rsidRPr="00253428">
        <w:rPr>
          <w:rFonts w:ascii="Myriad Pro" w:hAnsi="Myriad Pro"/>
          <w:b/>
          <w:bCs/>
          <w:sz w:val="26"/>
          <w:szCs w:val="26"/>
        </w:rPr>
        <w:tab/>
        <w:t>Прочие налоги и сборы:</w:t>
      </w:r>
    </w:p>
    <w:p w14:paraId="6E0CCC29" w14:textId="77777777" w:rsidR="00901A01" w:rsidRPr="00253428" w:rsidRDefault="00901A01" w:rsidP="00901A0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3.1.</w:t>
      </w:r>
      <w:r w:rsidRPr="00253428">
        <w:rPr>
          <w:rFonts w:ascii="Myriad Pro" w:hAnsi="Myriad Pro"/>
          <w:b/>
          <w:bCs/>
          <w:sz w:val="26"/>
          <w:szCs w:val="26"/>
        </w:rPr>
        <w:tab/>
        <w:t xml:space="preserve">Транспортный налог </w:t>
      </w:r>
    </w:p>
    <w:p w14:paraId="7C0128E4"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538AB786" w14:textId="77777777" w:rsidR="00901A01" w:rsidRPr="00253428" w:rsidRDefault="00901A01" w:rsidP="00901A0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3.2.</w:t>
      </w:r>
      <w:r w:rsidRPr="00253428">
        <w:rPr>
          <w:rFonts w:ascii="Myriad Pro" w:hAnsi="Myriad Pro"/>
          <w:b/>
          <w:bCs/>
          <w:sz w:val="26"/>
          <w:szCs w:val="26"/>
        </w:rPr>
        <w:tab/>
      </w: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w:t>
      </w:r>
    </w:p>
    <w:p w14:paraId="0BAF83E6" w14:textId="77777777" w:rsidR="00901A01" w:rsidRPr="00253428"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со статьей 16 Федерального закона «Об охране окружающей среды» </w:t>
      </w:r>
      <w:r>
        <w:rPr>
          <w:rFonts w:ascii="Myriad Pro" w:hAnsi="Myriad Pro"/>
          <w:sz w:val="26"/>
          <w:szCs w:val="26"/>
        </w:rPr>
        <w:t xml:space="preserve">от 10.01.2002 </w:t>
      </w:r>
      <w:r w:rsidRPr="00253428">
        <w:rPr>
          <w:rFonts w:ascii="Myriad Pro" w:hAnsi="Myriad Pro"/>
          <w:sz w:val="26"/>
          <w:szCs w:val="26"/>
        </w:rPr>
        <w:t xml:space="preserve">№ 7-ФЗ «негативное воздействие на окружающую среду 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w:t>
      </w:r>
      <w:r w:rsidRPr="00253428">
        <w:rPr>
          <w:rFonts w:ascii="Myriad Pro" w:hAnsi="Myriad Pro"/>
          <w:sz w:val="26"/>
          <w:szCs w:val="26"/>
        </w:rPr>
        <w:lastRenderedPageBreak/>
        <w:t xml:space="preserve">негативное воздействие на окружающую среду». Ставки платы за негативное воздействие на окружающую среду установлены </w:t>
      </w:r>
      <w:r>
        <w:rPr>
          <w:rFonts w:ascii="Myriad Pro" w:hAnsi="Myriad Pro"/>
          <w:sz w:val="26"/>
          <w:szCs w:val="26"/>
        </w:rPr>
        <w:t>п</w:t>
      </w:r>
      <w:r w:rsidRPr="00253428">
        <w:rPr>
          <w:rFonts w:ascii="Myriad Pro" w:hAnsi="Myriad Pro"/>
          <w:sz w:val="26"/>
          <w:szCs w:val="26"/>
        </w:rPr>
        <w:t>остановлением Правительства Российской Федерации. Порядок и сроки внесения платы за негативное воздействие на окружающую среду определены ст. 16.4 Федерального закона «Об охране окружающей среды».</w:t>
      </w:r>
    </w:p>
    <w:p w14:paraId="6763B777" w14:textId="77777777" w:rsidR="00901A01" w:rsidRPr="00253428" w:rsidRDefault="00901A01" w:rsidP="00901A01">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778230CF" w14:textId="77777777" w:rsidR="00901A01" w:rsidRPr="0095302F" w:rsidRDefault="00901A01" w:rsidP="00901A01">
      <w:pPr>
        <w:spacing w:line="360" w:lineRule="auto"/>
        <w:ind w:firstLine="567"/>
        <w:contextualSpacing/>
        <w:jc w:val="both"/>
        <w:rPr>
          <w:rFonts w:ascii="Myriad Pro" w:hAnsi="Myriad Pro"/>
          <w:sz w:val="26"/>
          <w:szCs w:val="26"/>
        </w:rPr>
      </w:pPr>
      <w:r w:rsidRPr="00253428">
        <w:rPr>
          <w:rFonts w:ascii="Myriad Pro" w:hAnsi="Myriad Pro"/>
          <w:sz w:val="26"/>
          <w:szCs w:val="26"/>
        </w:rPr>
        <w:t>Величина водного налога является расчетной и определяется в соответствии с Главой 25.2 Статья 333.8 Налогового Кодекса РФ.</w:t>
      </w:r>
    </w:p>
    <w:p w14:paraId="58977A92" w14:textId="77777777" w:rsidR="00901A01" w:rsidRDefault="00901A01" w:rsidP="00901A01">
      <w:pPr>
        <w:spacing w:line="360" w:lineRule="auto"/>
        <w:contextualSpacing/>
        <w:jc w:val="both"/>
        <w:rPr>
          <w:rFonts w:ascii="Myriad Pro" w:hAnsi="Myriad Pro"/>
          <w:b/>
          <w:bCs/>
          <w:sz w:val="26"/>
          <w:szCs w:val="26"/>
        </w:rPr>
      </w:pPr>
    </w:p>
    <w:p w14:paraId="4646192B" w14:textId="77777777" w:rsidR="00901A01" w:rsidRPr="00253428" w:rsidRDefault="00901A01" w:rsidP="00901A01">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0A405034" w14:textId="77777777" w:rsidR="00901A01" w:rsidRDefault="00901A01" w:rsidP="00901A01">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60519C9A" w14:textId="77777777" w:rsidR="00901A01" w:rsidRPr="00C545CA" w:rsidRDefault="00901A01" w:rsidP="001A422B">
      <w:pPr>
        <w:pStyle w:val="a5"/>
        <w:numPr>
          <w:ilvl w:val="0"/>
          <w:numId w:val="46"/>
        </w:numPr>
        <w:spacing w:line="360" w:lineRule="auto"/>
        <w:ind w:left="1134" w:hanging="567"/>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35F1A540" w14:textId="77777777" w:rsidR="00901A01" w:rsidRPr="00253428" w:rsidRDefault="00901A01" w:rsidP="001A422B">
      <w:pPr>
        <w:pStyle w:val="a5"/>
        <w:numPr>
          <w:ilvl w:val="0"/>
          <w:numId w:val="45"/>
        </w:numPr>
        <w:spacing w:line="360" w:lineRule="auto"/>
        <w:ind w:left="1134" w:hanging="567"/>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125D51E8"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211BF9F7"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пообъектный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 (в т.ч. в части расходов исполнительного аппарата);</w:t>
      </w:r>
    </w:p>
    <w:p w14:paraId="4951338D"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4B337240"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земельный налог (в т.ч. в части расходов исполнительного аппарата);</w:t>
      </w:r>
    </w:p>
    <w:p w14:paraId="0FB2ECC6"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5E323481" w14:textId="77777777" w:rsidR="00901A01" w:rsidRPr="00C545CA" w:rsidRDefault="00901A01" w:rsidP="001A422B">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lastRenderedPageBreak/>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земельного налога</w:t>
      </w:r>
      <w:r w:rsidRPr="00C545CA">
        <w:rPr>
          <w:rFonts w:ascii="Myriad Pro" w:hAnsi="Myriad Pro"/>
          <w:sz w:val="26"/>
          <w:szCs w:val="26"/>
        </w:rPr>
        <w:t xml:space="preserve"> за последний истекший период (предшествующий год) по филиалам. </w:t>
      </w:r>
    </w:p>
    <w:p w14:paraId="47152B21" w14:textId="77777777" w:rsidR="00901A01" w:rsidRPr="00253428" w:rsidRDefault="00901A01" w:rsidP="001A422B">
      <w:pPr>
        <w:pStyle w:val="a5"/>
        <w:numPr>
          <w:ilvl w:val="0"/>
          <w:numId w:val="45"/>
        </w:numPr>
        <w:spacing w:line="360" w:lineRule="auto"/>
        <w:ind w:left="1134" w:hanging="567"/>
        <w:jc w:val="both"/>
        <w:rPr>
          <w:rFonts w:ascii="Myriad Pro" w:hAnsi="Myriad Pro"/>
          <w:b/>
          <w:bCs/>
          <w:sz w:val="26"/>
          <w:szCs w:val="26"/>
        </w:rPr>
      </w:pPr>
      <w:r w:rsidRPr="00253428">
        <w:rPr>
          <w:rFonts w:ascii="Myriad Pro" w:hAnsi="Myriad Pro"/>
          <w:b/>
          <w:bCs/>
          <w:sz w:val="26"/>
          <w:szCs w:val="26"/>
        </w:rPr>
        <w:t>Налог на имущество.</w:t>
      </w:r>
    </w:p>
    <w:p w14:paraId="12246AE8" w14:textId="77777777" w:rsidR="00901A01" w:rsidRPr="0086491C"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п</w:t>
      </w:r>
      <w:r w:rsidRPr="0086491C">
        <w:rPr>
          <w:rFonts w:ascii="Myriad Pro" w:hAnsi="Myriad Pro"/>
          <w:sz w:val="26"/>
          <w:szCs w:val="26"/>
        </w:rPr>
        <w:t>ояснительн</w:t>
      </w:r>
      <w:r>
        <w:rPr>
          <w:rFonts w:ascii="Myriad Pro" w:hAnsi="Myriad Pro"/>
          <w:sz w:val="26"/>
          <w:szCs w:val="26"/>
        </w:rPr>
        <w:t>ую</w:t>
      </w:r>
      <w:r w:rsidRPr="0086491C">
        <w:rPr>
          <w:rFonts w:ascii="Myriad Pro" w:hAnsi="Myriad Pro"/>
          <w:sz w:val="26"/>
          <w:szCs w:val="26"/>
        </w:rPr>
        <w:t xml:space="preserve"> записк</w:t>
      </w:r>
      <w:r>
        <w:rPr>
          <w:rFonts w:ascii="Myriad Pro" w:hAnsi="Myriad Pro"/>
          <w:sz w:val="26"/>
          <w:szCs w:val="26"/>
        </w:rPr>
        <w:t>у с описанием оснований для исчисления и параметров расчета;</w:t>
      </w:r>
    </w:p>
    <w:p w14:paraId="1A25F890"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пообъектный р</w:t>
      </w:r>
      <w:r w:rsidRPr="0086491C">
        <w:rPr>
          <w:rFonts w:ascii="Myriad Pro" w:hAnsi="Myriad Pro"/>
          <w:sz w:val="26"/>
          <w:szCs w:val="26"/>
        </w:rPr>
        <w:t xml:space="preserve">асчет налога на имущество </w:t>
      </w:r>
      <w:r>
        <w:rPr>
          <w:rFonts w:ascii="Myriad Pro" w:hAnsi="Myriad Pro"/>
          <w:sz w:val="26"/>
          <w:szCs w:val="26"/>
        </w:rPr>
        <w:t xml:space="preserve">на очередной период регулирования </w:t>
      </w:r>
      <w:r w:rsidRPr="0086491C">
        <w:rPr>
          <w:rFonts w:ascii="Myriad Pro" w:hAnsi="Myriad Pro"/>
          <w:sz w:val="26"/>
          <w:szCs w:val="26"/>
        </w:rPr>
        <w:t>по объектам основных средств,</w:t>
      </w:r>
      <w:r>
        <w:rPr>
          <w:rFonts w:ascii="Myriad Pro" w:hAnsi="Myriad Pro"/>
          <w:sz w:val="26"/>
          <w:szCs w:val="26"/>
        </w:rPr>
        <w:t xml:space="preserve"> подлежащих налогообложению в соответствии с законодательством,</w:t>
      </w:r>
      <w:r w:rsidRPr="0086491C">
        <w:rPr>
          <w:rFonts w:ascii="Myriad Pro" w:hAnsi="Myriad Pro"/>
          <w:sz w:val="26"/>
          <w:szCs w:val="26"/>
        </w:rPr>
        <w:t xml:space="preserve"> </w:t>
      </w:r>
      <w:r>
        <w:rPr>
          <w:rFonts w:ascii="Myriad Pro" w:hAnsi="Myriad Pro"/>
          <w:sz w:val="26"/>
          <w:szCs w:val="26"/>
        </w:rPr>
        <w:t>с указанием балансовой стоимости, остаточной стоимости на последнюю отчетную дату истекшего периода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 (в т.ч. в части расходов исполнительного аппарата);</w:t>
      </w:r>
    </w:p>
    <w:p w14:paraId="3DBD5B38"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246141F2"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422BA925"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2004CE2E"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на последнюю отчетную дату за истекший текущий </w:t>
      </w:r>
      <w:r>
        <w:rPr>
          <w:rFonts w:ascii="Myriad Pro" w:hAnsi="Myriad Pro"/>
          <w:sz w:val="26"/>
          <w:szCs w:val="26"/>
        </w:rPr>
        <w:lastRenderedPageBreak/>
        <w:t>период (инвентарные карточки, ведомость амортизации) (в т.ч. в части расходов исполнительного аппарата);</w:t>
      </w:r>
    </w:p>
    <w:p w14:paraId="7366771A" w14:textId="77777777" w:rsidR="00901A01" w:rsidRPr="00C545CA" w:rsidRDefault="00901A01" w:rsidP="001A422B">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3CF409B8" w14:textId="77777777" w:rsidR="00901A01" w:rsidRPr="00253428" w:rsidRDefault="00901A01" w:rsidP="001A422B">
      <w:pPr>
        <w:pStyle w:val="a5"/>
        <w:numPr>
          <w:ilvl w:val="0"/>
          <w:numId w:val="45"/>
        </w:numPr>
        <w:spacing w:line="360" w:lineRule="auto"/>
        <w:ind w:left="1134" w:hanging="567"/>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7925B99F" w14:textId="77777777" w:rsidR="00901A01" w:rsidRPr="00253428" w:rsidRDefault="00901A01" w:rsidP="001A422B">
      <w:pPr>
        <w:pStyle w:val="a5"/>
        <w:numPr>
          <w:ilvl w:val="1"/>
          <w:numId w:val="45"/>
        </w:numPr>
        <w:spacing w:line="360" w:lineRule="auto"/>
        <w:ind w:left="1134"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374F0A8A"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пояснительная записка с описанием оснований для исчисления и параметров расчета;</w:t>
      </w:r>
    </w:p>
    <w:p w14:paraId="6E541AAF"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пообъектный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 (в т.ч. в части расходов исполнительного аппарата);</w:t>
      </w:r>
    </w:p>
    <w:p w14:paraId="2B90A183"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6690F4D5"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транспортный налог (в т.ч. в части расходов исполнительного аппарата);</w:t>
      </w:r>
    </w:p>
    <w:p w14:paraId="620D6BD7"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7EEF67D"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lastRenderedPageBreak/>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6572FC04" w14:textId="4B9C8C73" w:rsidR="00901A01" w:rsidRDefault="00901A01" w:rsidP="001A422B">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транспортного налога</w:t>
      </w:r>
      <w:r w:rsidRPr="00C545CA">
        <w:rPr>
          <w:rFonts w:ascii="Myriad Pro" w:hAnsi="Myriad Pro"/>
          <w:sz w:val="26"/>
          <w:szCs w:val="26"/>
        </w:rPr>
        <w:t xml:space="preserve"> за последний истекший период (предшествующий год) по филиалам. </w:t>
      </w:r>
    </w:p>
    <w:p w14:paraId="73670487" w14:textId="77777777" w:rsidR="006863D4" w:rsidRPr="000F6B33" w:rsidRDefault="006863D4" w:rsidP="001A422B">
      <w:pPr>
        <w:pStyle w:val="a5"/>
        <w:numPr>
          <w:ilvl w:val="1"/>
          <w:numId w:val="45"/>
        </w:numPr>
        <w:spacing w:line="360" w:lineRule="auto"/>
        <w:ind w:left="1134" w:hanging="567"/>
        <w:jc w:val="both"/>
        <w:rPr>
          <w:rFonts w:ascii="Myriad Pro" w:hAnsi="Myriad Pro"/>
          <w:b/>
          <w:bCs/>
          <w:sz w:val="26"/>
          <w:szCs w:val="26"/>
        </w:rPr>
      </w:pPr>
      <w:r w:rsidRPr="000F6B33">
        <w:rPr>
          <w:rFonts w:ascii="Myriad Pro" w:hAnsi="Myriad Pro"/>
          <w:b/>
          <w:bCs/>
          <w:sz w:val="26"/>
          <w:szCs w:val="26"/>
        </w:rPr>
        <w:t>Плата за возмещение вреда дорогам федерального значения</w:t>
      </w:r>
    </w:p>
    <w:p w14:paraId="5225B756" w14:textId="77777777" w:rsidR="006863D4" w:rsidRPr="000F6B33" w:rsidRDefault="006863D4" w:rsidP="001A422B">
      <w:pPr>
        <w:pStyle w:val="a5"/>
        <w:numPr>
          <w:ilvl w:val="0"/>
          <w:numId w:val="46"/>
        </w:numPr>
        <w:spacing w:line="360" w:lineRule="auto"/>
        <w:ind w:left="1418" w:hanging="284"/>
        <w:jc w:val="both"/>
        <w:rPr>
          <w:rFonts w:ascii="Myriad Pro" w:hAnsi="Myriad Pro"/>
          <w:b/>
          <w:bCs/>
          <w:sz w:val="26"/>
          <w:szCs w:val="26"/>
        </w:rPr>
      </w:pPr>
      <w:r w:rsidRPr="000F6B33">
        <w:rPr>
          <w:rFonts w:ascii="Myriad Pro" w:hAnsi="Myriad Pro"/>
          <w:sz w:val="26"/>
          <w:szCs w:val="26"/>
        </w:rPr>
        <w:t>пояснительная записка с указанием оснований для исчисления и параметров расчета;</w:t>
      </w:r>
    </w:p>
    <w:p w14:paraId="0BF747AB" w14:textId="77777777" w:rsidR="006863D4" w:rsidRPr="000F6B33" w:rsidRDefault="006863D4" w:rsidP="001A422B">
      <w:pPr>
        <w:pStyle w:val="a5"/>
        <w:numPr>
          <w:ilvl w:val="0"/>
          <w:numId w:val="46"/>
        </w:numPr>
        <w:spacing w:line="360" w:lineRule="auto"/>
        <w:ind w:left="1418" w:hanging="284"/>
        <w:jc w:val="both"/>
        <w:rPr>
          <w:rFonts w:ascii="Myriad Pro" w:hAnsi="Myriad Pro"/>
          <w:sz w:val="26"/>
          <w:szCs w:val="26"/>
        </w:rPr>
      </w:pPr>
      <w:r w:rsidRPr="000F6B33">
        <w:rPr>
          <w:rFonts w:ascii="Myriad Pro" w:hAnsi="Myriad Pro"/>
          <w:sz w:val="26"/>
          <w:szCs w:val="26"/>
        </w:rPr>
        <w:t xml:space="preserve">расчет величины платы за возмещение вреда дорогам федерального значения на очередной период регулирования с указанием параметров расчета (плановые величины пробега в разрезе автотранспортных средств, размер платы </w:t>
      </w:r>
      <w:r w:rsidRPr="000F6B33">
        <w:rPr>
          <w:rFonts w:ascii="Myriad Pro" w:hAnsi="Myriad Pro"/>
          <w:color w:val="000000" w:themeColor="text1"/>
          <w:sz w:val="26"/>
          <w:szCs w:val="26"/>
        </w:rPr>
        <w:t>за возмещение вреда, причиняемого автомобильным дорогам общего пользования федерального значения)</w:t>
      </w:r>
      <w:r w:rsidRPr="000F6B33">
        <w:rPr>
          <w:rFonts w:ascii="Myriad Pro" w:hAnsi="Myriad Pro"/>
          <w:sz w:val="26"/>
          <w:szCs w:val="26"/>
        </w:rPr>
        <w:t>;</w:t>
      </w:r>
    </w:p>
    <w:p w14:paraId="28853467" w14:textId="77777777" w:rsidR="006863D4" w:rsidRPr="000F6B33" w:rsidRDefault="006863D4" w:rsidP="001A422B">
      <w:pPr>
        <w:pStyle w:val="a5"/>
        <w:numPr>
          <w:ilvl w:val="0"/>
          <w:numId w:val="46"/>
        </w:numPr>
        <w:spacing w:line="360" w:lineRule="auto"/>
        <w:ind w:left="1418" w:hanging="284"/>
        <w:jc w:val="both"/>
        <w:rPr>
          <w:rFonts w:ascii="Myriad Pro" w:hAnsi="Myriad Pro"/>
          <w:sz w:val="26"/>
          <w:szCs w:val="26"/>
        </w:rPr>
      </w:pPr>
      <w:r w:rsidRPr="000F6B33">
        <w:rPr>
          <w:rFonts w:ascii="Myriad Pro" w:hAnsi="Myriad Pro"/>
          <w:sz w:val="26"/>
          <w:szCs w:val="26"/>
        </w:rPr>
        <w:t>оборотно-сальдовые ведомости по счетам учета расходов на плату за</w:t>
      </w:r>
      <w:r w:rsidRPr="000F6B33">
        <w:rPr>
          <w:rFonts w:ascii="Myriad Pro" w:hAnsi="Myriad Pro"/>
          <w:b/>
          <w:bCs/>
          <w:sz w:val="26"/>
          <w:szCs w:val="26"/>
        </w:rPr>
        <w:t xml:space="preserve"> </w:t>
      </w:r>
      <w:r w:rsidRPr="000F6B33">
        <w:rPr>
          <w:rFonts w:ascii="Myriad Pro" w:hAnsi="Myriad Pro"/>
          <w:sz w:val="26"/>
          <w:szCs w:val="26"/>
        </w:rPr>
        <w:t>возмещение вреда дорогам федерального значения;</w:t>
      </w:r>
    </w:p>
    <w:p w14:paraId="4FC4F36A" w14:textId="19381F9F" w:rsidR="006863D4" w:rsidRPr="006863D4" w:rsidRDefault="006863D4" w:rsidP="001A422B">
      <w:pPr>
        <w:pStyle w:val="a5"/>
        <w:numPr>
          <w:ilvl w:val="0"/>
          <w:numId w:val="46"/>
        </w:numPr>
        <w:spacing w:line="360" w:lineRule="auto"/>
        <w:ind w:left="1418" w:hanging="284"/>
        <w:jc w:val="both"/>
        <w:rPr>
          <w:rFonts w:ascii="Myriad Pro" w:hAnsi="Myriad Pro"/>
          <w:sz w:val="26"/>
          <w:szCs w:val="26"/>
        </w:rPr>
      </w:pPr>
      <w:r w:rsidRPr="000F6B33">
        <w:rPr>
          <w:rFonts w:ascii="Myriad Pro" w:hAnsi="Myriad Pro"/>
          <w:sz w:val="26"/>
          <w:szCs w:val="26"/>
        </w:rPr>
        <w:t>детализация начислений платы по транспортным средствам за истекший отчетный год и помесячные детализированные отчеты  за отчетный год, отчеты «Сведения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истекший отчетный год.</w:t>
      </w:r>
    </w:p>
    <w:p w14:paraId="073B00CB" w14:textId="77777777" w:rsidR="00901A01" w:rsidRPr="00253428" w:rsidRDefault="00901A01" w:rsidP="001A422B">
      <w:pPr>
        <w:pStyle w:val="a5"/>
        <w:keepNext/>
        <w:numPr>
          <w:ilvl w:val="1"/>
          <w:numId w:val="45"/>
        </w:numPr>
        <w:spacing w:line="360" w:lineRule="auto"/>
        <w:ind w:left="1134" w:hanging="567"/>
        <w:jc w:val="both"/>
        <w:rPr>
          <w:rFonts w:ascii="Myriad Pro" w:hAnsi="Myriad Pro"/>
          <w:b/>
          <w:bCs/>
          <w:sz w:val="26"/>
          <w:szCs w:val="26"/>
        </w:rPr>
      </w:pPr>
      <w:r>
        <w:rPr>
          <w:rFonts w:ascii="Myriad Pro" w:hAnsi="Myriad Pro"/>
          <w:b/>
          <w:bCs/>
          <w:sz w:val="26"/>
          <w:szCs w:val="26"/>
        </w:rPr>
        <w:lastRenderedPageBreak/>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7D9A2F54"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1F16A393"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Pr>
          <w:rFonts w:ascii="Myriad Pro" w:hAnsi="Myriad Pro"/>
          <w:sz w:val="26"/>
          <w:szCs w:val="26"/>
        </w:rPr>
        <w:t xml:space="preserve"> на очередной период регулирования с указанием параметров расчета (утвержденные нормативы) (в т.ч. в части расходов исполнительного аппарата);</w:t>
      </w:r>
    </w:p>
    <w:p w14:paraId="428E1432"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5FA99B2D"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08B30576"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56E539DC"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32E99D64" w14:textId="77777777" w:rsidR="00901A01" w:rsidRPr="00C545CA" w:rsidRDefault="00901A01" w:rsidP="001A422B">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4747D175" w14:textId="306742A1" w:rsidR="00901A01" w:rsidRPr="00253428" w:rsidRDefault="00901A01" w:rsidP="001A422B">
      <w:pPr>
        <w:pStyle w:val="a5"/>
        <w:numPr>
          <w:ilvl w:val="1"/>
          <w:numId w:val="45"/>
        </w:numPr>
        <w:spacing w:line="360" w:lineRule="auto"/>
        <w:ind w:left="1134" w:hanging="567"/>
        <w:jc w:val="both"/>
        <w:rPr>
          <w:rFonts w:ascii="Myriad Pro" w:hAnsi="Myriad Pro"/>
          <w:b/>
          <w:bCs/>
          <w:sz w:val="26"/>
          <w:szCs w:val="26"/>
        </w:rPr>
      </w:pPr>
      <w:r w:rsidRPr="00253428">
        <w:rPr>
          <w:rFonts w:ascii="Myriad Pro" w:hAnsi="Myriad Pro"/>
          <w:b/>
          <w:bCs/>
          <w:sz w:val="26"/>
          <w:szCs w:val="26"/>
        </w:rPr>
        <w:t>Водный налог</w:t>
      </w:r>
    </w:p>
    <w:p w14:paraId="293B3DF6"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60C4D2A4" w14:textId="77777777" w:rsidR="00901A01" w:rsidRPr="00253428" w:rsidRDefault="00901A01" w:rsidP="001A422B">
      <w:pPr>
        <w:pStyle w:val="a5"/>
        <w:numPr>
          <w:ilvl w:val="0"/>
          <w:numId w:val="46"/>
        </w:numPr>
        <w:spacing w:line="360" w:lineRule="auto"/>
        <w:ind w:left="1418" w:hanging="284"/>
        <w:jc w:val="both"/>
        <w:rPr>
          <w:rFonts w:ascii="Myriad Pro" w:hAnsi="Myriad Pro"/>
          <w:b/>
          <w:bCs/>
          <w:sz w:val="26"/>
          <w:szCs w:val="26"/>
        </w:rPr>
      </w:pPr>
      <w:r>
        <w:rPr>
          <w:rFonts w:ascii="Myriad Pro" w:hAnsi="Myriad Pro"/>
          <w:sz w:val="26"/>
          <w:szCs w:val="26"/>
        </w:rPr>
        <w:lastRenderedPageBreak/>
        <w:t>расчет водного налога на очередной период регулирования с указанием параметров расчета (объемы потребления) (в т.ч. в части расходов исполнительного аппарата);</w:t>
      </w:r>
    </w:p>
    <w:p w14:paraId="79D1DA55"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02B1D948"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водный налог (в т.ч. в части расходов исполнительного аппарата);</w:t>
      </w:r>
    </w:p>
    <w:p w14:paraId="7BE94FEE" w14:textId="77777777" w:rsidR="00901A01" w:rsidRPr="008B6185"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40AC672F" w14:textId="77777777" w:rsidR="00901A01" w:rsidRDefault="00901A01" w:rsidP="001A422B">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30FF3B16" w14:textId="77777777" w:rsidR="00901A01" w:rsidRPr="00C545CA" w:rsidRDefault="00901A01" w:rsidP="001A422B">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4A8A79A2" w14:textId="77777777" w:rsidR="00901A01" w:rsidRPr="0095302F" w:rsidRDefault="00901A01" w:rsidP="00901A01">
      <w:pPr>
        <w:spacing w:line="360" w:lineRule="auto"/>
        <w:ind w:firstLine="567"/>
        <w:contextualSpacing/>
        <w:jc w:val="both"/>
        <w:rPr>
          <w:rFonts w:ascii="Myriad Pro" w:hAnsi="Myriad Pro"/>
          <w:sz w:val="26"/>
          <w:szCs w:val="26"/>
        </w:rPr>
      </w:pPr>
    </w:p>
    <w:p w14:paraId="3D690FFF" w14:textId="77777777"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95" w:name="_Toc52882376"/>
      <w:bookmarkStart w:id="96" w:name="_Toc64550633"/>
      <w:r w:rsidRPr="0008220E">
        <w:rPr>
          <w:rFonts w:ascii="Myriad Pro" w:hAnsi="Myriad Pro"/>
          <w:b/>
          <w:color w:val="4F6228" w:themeColor="accent3" w:themeShade="80"/>
          <w:sz w:val="28"/>
          <w:szCs w:val="28"/>
        </w:rPr>
        <w:t>Амортизация основных средств и нематериальных активов</w:t>
      </w:r>
      <w:bookmarkEnd w:id="95"/>
      <w:bookmarkEnd w:id="96"/>
    </w:p>
    <w:p w14:paraId="029782CE" w14:textId="77777777" w:rsidR="00901A01" w:rsidRPr="003B29E3" w:rsidRDefault="00901A01" w:rsidP="00901A01">
      <w:pPr>
        <w:spacing w:line="360" w:lineRule="auto"/>
        <w:ind w:firstLine="567"/>
        <w:contextualSpacing/>
        <w:jc w:val="both"/>
        <w:rPr>
          <w:rFonts w:ascii="Myriad Pro" w:hAnsi="Myriad Pro"/>
          <w:sz w:val="26"/>
          <w:szCs w:val="26"/>
        </w:rPr>
      </w:pPr>
      <w:r w:rsidRPr="003B29E3">
        <w:rPr>
          <w:rFonts w:ascii="Myriad Pro" w:hAnsi="Myriad Pro"/>
          <w:sz w:val="26"/>
          <w:szCs w:val="26"/>
        </w:rPr>
        <w:t>В соответствии с пунктом 27</w:t>
      </w:r>
      <w:r w:rsidRPr="00E93E8F">
        <w:rPr>
          <w:rFonts w:ascii="Myriad Pro" w:hAnsi="Myriad Pro"/>
          <w:sz w:val="26"/>
          <w:szCs w:val="26"/>
        </w:rPr>
        <w:t xml:space="preserve"> Основ ценообразования № 1178</w:t>
      </w:r>
      <w:r w:rsidRPr="00DF6223">
        <w:rPr>
          <w:rFonts w:ascii="Myriad Pro" w:hAnsi="Myriad Pro"/>
          <w:sz w:val="26"/>
          <w:szCs w:val="26"/>
        </w:rPr>
        <w:t xml:space="preserve"> р</w:t>
      </w:r>
      <w:r w:rsidRPr="00415F7E">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154391">
        <w:rPr>
          <w:rFonts w:ascii="Myriad Pro" w:hAnsi="Myriad Pro"/>
          <w:bCs/>
          <w:sz w:val="26"/>
          <w:szCs w:val="26"/>
        </w:rPr>
        <w:t>в соответствии с нормативными правовыми актами, регулирующими отношения в сфере бухгалтерского учета</w:t>
      </w:r>
      <w:r w:rsidRPr="003B29E3">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981D229" w14:textId="77777777" w:rsidR="00901A01" w:rsidRPr="003B29E3" w:rsidRDefault="00901A01" w:rsidP="00901A01">
      <w:pPr>
        <w:spacing w:line="360" w:lineRule="auto"/>
        <w:ind w:firstLine="567"/>
        <w:contextualSpacing/>
        <w:jc w:val="both"/>
        <w:rPr>
          <w:rFonts w:ascii="Myriad Pro" w:hAnsi="Myriad Pro"/>
          <w:sz w:val="26"/>
          <w:szCs w:val="26"/>
        </w:rPr>
      </w:pPr>
      <w:r w:rsidRPr="00154391">
        <w:rPr>
          <w:rFonts w:ascii="Myriad Pro" w:hAnsi="Myriad Pro"/>
          <w:bCs/>
          <w:sz w:val="26"/>
          <w:szCs w:val="26"/>
        </w:rPr>
        <w:t>Расходы на амортизацию основных средств и нематериальных активов для расчета тарифов на услуги по передаче</w:t>
      </w:r>
      <w:r w:rsidRPr="003B29E3">
        <w:rPr>
          <w:rFonts w:ascii="Myriad Pro" w:hAnsi="Myriad Pro"/>
          <w:sz w:val="26"/>
          <w:szCs w:val="26"/>
        </w:rPr>
        <w:t xml:space="preserve"> электрической энергии по электрическим </w:t>
      </w:r>
      <w:r w:rsidRPr="003B29E3">
        <w:rPr>
          <w:rFonts w:ascii="Myriad Pro" w:hAnsi="Myriad Pro"/>
          <w:sz w:val="26"/>
          <w:szCs w:val="26"/>
        </w:rPr>
        <w:lastRenderedPageBreak/>
        <w:t xml:space="preserve">сетям, принадлежащим на праве собственности или на ином законном основании территориальным сетевым организациям, </w:t>
      </w:r>
      <w:r w:rsidRPr="00154391">
        <w:rPr>
          <w:rFonts w:ascii="Myriad Pro" w:hAnsi="Myriad Pro"/>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3B29E3">
        <w:rPr>
          <w:rFonts w:ascii="Myriad Pro" w:hAnsi="Myriad Pro"/>
          <w:sz w:val="26"/>
          <w:szCs w:val="26"/>
        </w:rPr>
        <w:t>,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46820A6" w14:textId="77777777" w:rsidR="00901A01" w:rsidRPr="00DF6223" w:rsidRDefault="00901A01" w:rsidP="00901A01">
      <w:pPr>
        <w:spacing w:line="360" w:lineRule="auto"/>
        <w:ind w:firstLine="567"/>
        <w:contextualSpacing/>
        <w:jc w:val="both"/>
        <w:rPr>
          <w:rFonts w:ascii="Myriad Pro" w:hAnsi="Myriad Pro"/>
          <w:sz w:val="26"/>
          <w:szCs w:val="26"/>
        </w:rPr>
      </w:pPr>
      <w:r w:rsidRPr="00E93E8F">
        <w:rPr>
          <w:rFonts w:ascii="Myriad Pro" w:hAnsi="Myriad Pro"/>
          <w:sz w:val="26"/>
          <w:szCs w:val="26"/>
        </w:rPr>
        <w:t>Результаты п</w:t>
      </w:r>
      <w:r w:rsidRPr="00DF6223">
        <w:rPr>
          <w:rFonts w:ascii="Myriad Pro" w:hAnsi="Myriad Pro"/>
          <w:sz w:val="26"/>
          <w:szCs w:val="26"/>
        </w:rPr>
        <w:t>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9B96227" w14:textId="77777777" w:rsidR="00901A01" w:rsidRPr="00415F7E" w:rsidRDefault="00901A01" w:rsidP="00901A01">
      <w:pPr>
        <w:spacing w:line="360" w:lineRule="auto"/>
        <w:ind w:firstLine="567"/>
        <w:contextualSpacing/>
        <w:jc w:val="both"/>
        <w:rPr>
          <w:rFonts w:ascii="Myriad Pro" w:hAnsi="Myriad Pro"/>
          <w:sz w:val="26"/>
          <w:szCs w:val="26"/>
        </w:rPr>
      </w:pPr>
      <w:r w:rsidRPr="00154391">
        <w:rPr>
          <w:rFonts w:ascii="Myriad Pro" w:hAnsi="Myriad Pro"/>
          <w:bCs/>
          <w:sz w:val="26"/>
          <w:szCs w:val="26"/>
        </w:rPr>
        <w:t>При расчете экономически обоснованного размера амортизации на плановый период регулирования</w:t>
      </w:r>
      <w:r w:rsidRPr="003B29E3">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154391">
        <w:rPr>
          <w:rFonts w:ascii="Myriad Pro" w:hAnsi="Myriad Pro"/>
          <w:bCs/>
          <w:sz w:val="26"/>
          <w:szCs w:val="26"/>
        </w:rPr>
        <w:t>в соответствии с максимальными сроками полезного использования</w:t>
      </w:r>
      <w:r w:rsidRPr="003B29E3">
        <w:rPr>
          <w:rFonts w:ascii="Myriad Pro" w:hAnsi="Myriad Pro"/>
          <w:sz w:val="26"/>
          <w:szCs w:val="26"/>
        </w:rPr>
        <w:t xml:space="preserve">,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sidRPr="00E93E8F">
        <w:rPr>
          <w:rFonts w:ascii="Myriad Pro" w:hAnsi="Myriad Pro"/>
          <w:sz w:val="26"/>
          <w:szCs w:val="26"/>
        </w:rPr>
        <w:t>01.01.2002</w:t>
      </w:r>
      <w:r w:rsidRPr="00DF6223">
        <w:rPr>
          <w:rFonts w:ascii="Myriad Pro" w:hAnsi="Myriad Pro"/>
          <w:sz w:val="26"/>
          <w:szCs w:val="26"/>
        </w:rPr>
        <w:t xml:space="preserve"> №</w:t>
      </w:r>
      <w:r w:rsidRPr="00415F7E">
        <w:rPr>
          <w:rFonts w:ascii="Myriad Pro" w:hAnsi="Myriad Pro"/>
          <w:sz w:val="26"/>
          <w:szCs w:val="26"/>
        </w:rPr>
        <w:t xml:space="preserve"> 1 «О Классификации основных средств, включаемых в амортизационные группы».</w:t>
      </w:r>
    </w:p>
    <w:p w14:paraId="17F74544" w14:textId="77777777" w:rsidR="00901A01" w:rsidRPr="003B29E3" w:rsidRDefault="00901A01" w:rsidP="00901A01">
      <w:pPr>
        <w:spacing w:line="360" w:lineRule="auto"/>
        <w:ind w:firstLine="567"/>
        <w:contextualSpacing/>
        <w:jc w:val="both"/>
        <w:rPr>
          <w:rFonts w:ascii="Myriad Pro" w:hAnsi="Myriad Pro"/>
          <w:sz w:val="26"/>
          <w:szCs w:val="26"/>
        </w:rPr>
      </w:pPr>
      <w:r w:rsidRPr="00154391">
        <w:rPr>
          <w:rFonts w:ascii="Myriad Pro" w:hAnsi="Myriad Pro"/>
          <w:bCs/>
          <w:sz w:val="26"/>
          <w:szCs w:val="26"/>
        </w:rPr>
        <w:t>При расчете на плановый период регулирования экономически обоснованного размера амортизации основных средств</w:t>
      </w:r>
      <w:r w:rsidRPr="003B29E3">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154391">
        <w:rPr>
          <w:rFonts w:ascii="Myriad Pro" w:hAnsi="Myriad Pro"/>
          <w:bCs/>
          <w:sz w:val="26"/>
          <w:szCs w:val="26"/>
        </w:rPr>
        <w:t>амортизация только по основным средствам, фактически введенным в эксплуатацию</w:t>
      </w:r>
      <w:r w:rsidRPr="003B29E3">
        <w:rPr>
          <w:rFonts w:ascii="Myriad Pro" w:hAnsi="Myriad Pro"/>
          <w:sz w:val="26"/>
          <w:szCs w:val="26"/>
        </w:rPr>
        <w:t xml:space="preserve"> за последний отчетный период, за который имеются отчетные данные.</w:t>
      </w:r>
    </w:p>
    <w:p w14:paraId="0429060B" w14:textId="77777777" w:rsidR="00901A01" w:rsidRDefault="00901A01" w:rsidP="00901A01">
      <w:pPr>
        <w:spacing w:line="360" w:lineRule="auto"/>
        <w:contextualSpacing/>
        <w:jc w:val="both"/>
        <w:rPr>
          <w:rFonts w:ascii="Myriad Pro" w:hAnsi="Myriad Pro"/>
          <w:b/>
          <w:bCs/>
          <w:i/>
          <w:iCs/>
          <w:sz w:val="26"/>
          <w:szCs w:val="26"/>
          <w:u w:val="single"/>
        </w:rPr>
      </w:pPr>
    </w:p>
    <w:p w14:paraId="34D97A49" w14:textId="77777777" w:rsidR="00901A01" w:rsidRDefault="00901A01" w:rsidP="001A422B">
      <w:pPr>
        <w:keepNext/>
        <w:spacing w:line="360" w:lineRule="auto"/>
        <w:contextualSpacing/>
        <w:jc w:val="both"/>
        <w:rPr>
          <w:rFonts w:ascii="Myriad Pro" w:hAnsi="Myriad Pro"/>
          <w:b/>
          <w:bCs/>
          <w:sz w:val="26"/>
          <w:szCs w:val="26"/>
        </w:rPr>
      </w:pPr>
      <w:r w:rsidRPr="00420916">
        <w:rPr>
          <w:rFonts w:ascii="Myriad Pro" w:hAnsi="Myriad Pro"/>
          <w:b/>
          <w:bCs/>
          <w:sz w:val="26"/>
          <w:szCs w:val="26"/>
        </w:rPr>
        <w:lastRenderedPageBreak/>
        <w:t xml:space="preserve">РЕКОМЕНДАЦИИ И ПРЕДЛОЖЕНИЯ ИСПОЛНИТЕЛЯ </w:t>
      </w:r>
    </w:p>
    <w:p w14:paraId="16351565" w14:textId="77777777" w:rsidR="00901A01" w:rsidRDefault="00901A01" w:rsidP="00901A01">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0D827320" w14:textId="77777777" w:rsidR="00901A01" w:rsidRPr="00420916" w:rsidRDefault="00901A01" w:rsidP="004D68B1">
      <w:pPr>
        <w:pStyle w:val="a5"/>
        <w:numPr>
          <w:ilvl w:val="0"/>
          <w:numId w:val="27"/>
        </w:numPr>
        <w:spacing w:line="360" w:lineRule="auto"/>
        <w:ind w:left="1134" w:hanging="567"/>
        <w:jc w:val="both"/>
        <w:rPr>
          <w:rFonts w:ascii="Myriad Pro" w:hAnsi="Myriad Pro"/>
          <w:color w:val="000000"/>
          <w:sz w:val="26"/>
          <w:szCs w:val="26"/>
        </w:rPr>
      </w:pPr>
      <w:r>
        <w:rPr>
          <w:rFonts w:ascii="Myriad Pro" w:hAnsi="Myriad Pro"/>
          <w:color w:val="000000"/>
          <w:sz w:val="26"/>
          <w:szCs w:val="26"/>
        </w:rPr>
        <w:t>Пообъектный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основным средствам</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60874546"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4079868A"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112B3C7E"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42BC77E1"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 xml:space="preserve">сумм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534FBEDD" w14:textId="77777777" w:rsidR="00901A01" w:rsidRPr="00C9190D" w:rsidRDefault="00901A01" w:rsidP="004D68B1">
      <w:pPr>
        <w:pStyle w:val="a5"/>
        <w:numPr>
          <w:ilvl w:val="0"/>
          <w:numId w:val="27"/>
        </w:numPr>
        <w:spacing w:line="360" w:lineRule="auto"/>
        <w:ind w:left="1134" w:hanging="567"/>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r w:rsidR="00154391">
        <w:rPr>
          <w:rFonts w:ascii="Myriad Pro" w:hAnsi="Myriad Pro"/>
          <w:color w:val="000000"/>
          <w:sz w:val="26"/>
          <w:szCs w:val="26"/>
        </w:rPr>
        <w:t>.</w:t>
      </w:r>
    </w:p>
    <w:p w14:paraId="355A131B" w14:textId="77777777" w:rsidR="00901A01" w:rsidRDefault="00901A01" w:rsidP="00901A01">
      <w:pPr>
        <w:spacing w:line="360" w:lineRule="auto"/>
        <w:contextualSpacing/>
        <w:jc w:val="both"/>
        <w:rPr>
          <w:rFonts w:ascii="Myriad Pro" w:hAnsi="Myriad Pro"/>
          <w:b/>
          <w:bCs/>
          <w:i/>
          <w:iCs/>
          <w:sz w:val="26"/>
          <w:szCs w:val="26"/>
          <w:u w:val="single"/>
        </w:rPr>
      </w:pPr>
    </w:p>
    <w:p w14:paraId="5B9BBF16" w14:textId="77777777"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97" w:name="_Toc52882377"/>
      <w:bookmarkStart w:id="98" w:name="_Toc64550634"/>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97"/>
      <w:bookmarkEnd w:id="98"/>
    </w:p>
    <w:p w14:paraId="00FE8564" w14:textId="77777777" w:rsidR="00901A01" w:rsidRDefault="00901A01" w:rsidP="00901A01">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3F4FEB00" w14:textId="77777777" w:rsidR="00901A01" w:rsidRDefault="00901A01" w:rsidP="00901A01">
      <w:pPr>
        <w:spacing w:line="360" w:lineRule="auto"/>
        <w:ind w:firstLine="567"/>
        <w:contextualSpacing/>
        <w:jc w:val="both"/>
        <w:rPr>
          <w:rFonts w:ascii="Myriad Pro" w:hAnsi="Myriad Pro"/>
          <w:sz w:val="26"/>
          <w:szCs w:val="26"/>
        </w:rPr>
      </w:pPr>
    </w:p>
    <w:p w14:paraId="77F73624" w14:textId="77777777" w:rsidR="00901A01" w:rsidRPr="004B718E" w:rsidRDefault="00901A01" w:rsidP="001A422B">
      <w:pPr>
        <w:keepNext/>
        <w:spacing w:line="360" w:lineRule="auto"/>
        <w:contextualSpacing/>
        <w:jc w:val="both"/>
        <w:rPr>
          <w:rFonts w:ascii="Myriad Pro" w:hAnsi="Myriad Pro"/>
          <w:b/>
          <w:bCs/>
          <w:sz w:val="26"/>
          <w:szCs w:val="26"/>
        </w:rPr>
      </w:pPr>
      <w:r w:rsidRPr="004B718E">
        <w:rPr>
          <w:rFonts w:ascii="Myriad Pro" w:hAnsi="Myriad Pro"/>
          <w:b/>
          <w:bCs/>
          <w:sz w:val="26"/>
          <w:szCs w:val="26"/>
        </w:rPr>
        <w:lastRenderedPageBreak/>
        <w:t xml:space="preserve">РЕКОМЕНДАЦИИ И ПРЕДЛОЖЕНИЯ ИСПОЛНИТЕЛЯ </w:t>
      </w:r>
    </w:p>
    <w:p w14:paraId="61E4F1E5" w14:textId="77777777" w:rsidR="00901A01" w:rsidRPr="00B93462" w:rsidRDefault="00901A01" w:rsidP="00901A01">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2720D0E9" w14:textId="77777777" w:rsidR="00901A01" w:rsidRPr="00B93462" w:rsidRDefault="00901A01" w:rsidP="00901A01">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30FB31A5" w14:textId="77777777" w:rsidR="00901A01" w:rsidRDefault="00901A01" w:rsidP="00901A01">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2FAC46DB" w14:textId="77777777" w:rsidR="00901A01" w:rsidRPr="00C92106" w:rsidRDefault="00901A01" w:rsidP="004D68B1">
      <w:pPr>
        <w:pStyle w:val="a5"/>
        <w:numPr>
          <w:ilvl w:val="0"/>
          <w:numId w:val="47"/>
        </w:numPr>
        <w:spacing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7F271712" w14:textId="77777777" w:rsidR="00901A01" w:rsidRPr="00C92106" w:rsidRDefault="00901A01" w:rsidP="004D68B1">
      <w:pPr>
        <w:pStyle w:val="a5"/>
        <w:numPr>
          <w:ilvl w:val="0"/>
          <w:numId w:val="47"/>
        </w:numPr>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19AD13BD" w14:textId="77777777" w:rsidR="00901A01" w:rsidRPr="00C92106" w:rsidRDefault="00901A01" w:rsidP="004D68B1">
      <w:pPr>
        <w:pStyle w:val="a5"/>
        <w:numPr>
          <w:ilvl w:val="0"/>
          <w:numId w:val="47"/>
        </w:numPr>
        <w:spacing w:line="360" w:lineRule="auto"/>
        <w:ind w:left="1134" w:hanging="56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1FDAF96D" w14:textId="77777777" w:rsidR="00901A01" w:rsidRPr="00C92106" w:rsidRDefault="00901A01" w:rsidP="004D68B1">
      <w:pPr>
        <w:pStyle w:val="a5"/>
        <w:numPr>
          <w:ilvl w:val="0"/>
          <w:numId w:val="47"/>
        </w:numPr>
        <w:spacing w:line="360" w:lineRule="auto"/>
        <w:ind w:left="1134" w:hanging="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2E9F942E" w14:textId="77777777" w:rsidR="00901A01" w:rsidRPr="00C92106" w:rsidRDefault="00901A01" w:rsidP="004D68B1">
      <w:pPr>
        <w:pStyle w:val="a5"/>
        <w:numPr>
          <w:ilvl w:val="0"/>
          <w:numId w:val="47"/>
        </w:numPr>
        <w:spacing w:line="360" w:lineRule="auto"/>
        <w:ind w:left="1134" w:hanging="567"/>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3B046A6C" w14:textId="77777777" w:rsidR="00901A01" w:rsidRPr="00B93462" w:rsidRDefault="00901A01" w:rsidP="00901A01">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3373968A" w14:textId="77777777" w:rsidR="00901A01" w:rsidRPr="00B93462" w:rsidRDefault="00901A01" w:rsidP="00901A01">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7462F5C9" w14:textId="77777777" w:rsidR="00901A01" w:rsidRDefault="00901A01" w:rsidP="004D68B1">
      <w:pPr>
        <w:pStyle w:val="a5"/>
        <w:numPr>
          <w:ilvl w:val="0"/>
          <w:numId w:val="48"/>
        </w:numPr>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описанием необходимости привлечения заемных средств, принципов и параметров определения заявленной величин расходов по статье;</w:t>
      </w:r>
    </w:p>
    <w:p w14:paraId="137C0F11"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195ABA26"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48A3F568"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550A7A0F"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0DF98524"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38757AF0"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0DFA2042"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w:t>
      </w:r>
      <w:r w:rsidRPr="00C92106">
        <w:rPr>
          <w:rFonts w:ascii="Myriad Pro" w:hAnsi="Myriad Pro"/>
          <w:sz w:val="26"/>
          <w:szCs w:val="26"/>
        </w:rPr>
        <w:lastRenderedPageBreak/>
        <w:t>регулирования (план, определенный с учетом соблюдения графика платежей, предусмотренного кредитными договорами);</w:t>
      </w:r>
    </w:p>
    <w:p w14:paraId="4FB43A00"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5021EA6A"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402ACB3C"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44C397C3"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1EA1DAF3"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2595E37"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798037D2"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46EA7D4F" w14:textId="77777777" w:rsidR="00901A01" w:rsidRPr="007C65B2" w:rsidRDefault="00901A01" w:rsidP="004D68B1">
      <w:pPr>
        <w:pStyle w:val="a5"/>
        <w:numPr>
          <w:ilvl w:val="0"/>
          <w:numId w:val="48"/>
        </w:numPr>
        <w:spacing w:line="360" w:lineRule="auto"/>
        <w:ind w:left="1134" w:hanging="567"/>
        <w:jc w:val="both"/>
        <w:rPr>
          <w:rFonts w:ascii="Myriad Pro" w:hAnsi="Myriad Pro"/>
          <w:color w:val="000000" w:themeColor="text1"/>
          <w:sz w:val="26"/>
          <w:szCs w:val="26"/>
        </w:rPr>
      </w:pPr>
      <w:r w:rsidRPr="007C65B2">
        <w:rPr>
          <w:rFonts w:ascii="Myriad Pro" w:hAnsi="Myriad Pro"/>
          <w:color w:val="000000" w:themeColor="text1"/>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w:t>
      </w:r>
      <w:r w:rsidR="007C65B2" w:rsidRPr="007C65B2">
        <w:rPr>
          <w:rFonts w:ascii="Myriad Pro" w:hAnsi="Myriad Pro"/>
          <w:color w:val="000000" w:themeColor="text1"/>
          <w:sz w:val="26"/>
          <w:szCs w:val="26"/>
        </w:rPr>
        <w:t xml:space="preserve"> «Методикой по распределению ссудной задолженности и распределению обслуживанию кредитных ресурсов ПАО «Россети Юг» между филиалами ПАО «Россети Юг».</w:t>
      </w:r>
    </w:p>
    <w:p w14:paraId="2CD609A8" w14:textId="77777777" w:rsidR="00901A01" w:rsidRDefault="00901A01" w:rsidP="00901A01">
      <w:pPr>
        <w:spacing w:line="360" w:lineRule="auto"/>
        <w:contextualSpacing/>
        <w:jc w:val="both"/>
        <w:rPr>
          <w:rFonts w:ascii="Myriad Pro" w:hAnsi="Myriad Pro"/>
          <w:b/>
          <w:bCs/>
          <w:i/>
          <w:iCs/>
          <w:sz w:val="26"/>
          <w:szCs w:val="26"/>
          <w:u w:val="single"/>
        </w:rPr>
      </w:pPr>
    </w:p>
    <w:p w14:paraId="1EFC7E9C" w14:textId="77777777" w:rsidR="00B03D85" w:rsidRDefault="00B03D85"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sectPr w:rsidR="00B03D85" w:rsidSect="0004017F">
          <w:pgSz w:w="11906" w:h="16838"/>
          <w:pgMar w:top="1134" w:right="850" w:bottom="1134" w:left="1701" w:header="708" w:footer="708" w:gutter="0"/>
          <w:cols w:space="708"/>
          <w:docGrid w:linePitch="360"/>
        </w:sectPr>
      </w:pPr>
      <w:bookmarkStart w:id="99" w:name="_Toc52882378"/>
    </w:p>
    <w:p w14:paraId="2A3D3039" w14:textId="1A9F4D0F"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00" w:name="_Toc64550635"/>
      <w:r w:rsidRPr="0008220E">
        <w:rPr>
          <w:rFonts w:ascii="Myriad Pro" w:hAnsi="Myriad Pro"/>
          <w:b/>
          <w:color w:val="4F6228" w:themeColor="accent3" w:themeShade="80"/>
          <w:sz w:val="28"/>
          <w:szCs w:val="28"/>
        </w:rPr>
        <w:lastRenderedPageBreak/>
        <w:t>Расходы, связанные с компенсацией выпадающих доходов, предусмотренных пунктом 87 Основ ценообразования</w:t>
      </w:r>
      <w:bookmarkEnd w:id="99"/>
      <w:r>
        <w:rPr>
          <w:rFonts w:ascii="Myriad Pro" w:hAnsi="Myriad Pro"/>
          <w:b/>
          <w:color w:val="4F6228" w:themeColor="accent3" w:themeShade="80"/>
          <w:sz w:val="28"/>
          <w:szCs w:val="28"/>
        </w:rPr>
        <w:t xml:space="preserve"> № 1178</w:t>
      </w:r>
      <w:bookmarkEnd w:id="100"/>
    </w:p>
    <w:p w14:paraId="43DB204F" w14:textId="77777777" w:rsidR="00901A01" w:rsidRDefault="00901A01" w:rsidP="00901A0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48735422" w14:textId="77777777" w:rsidR="00901A01" w:rsidRDefault="00901A01" w:rsidP="00901A0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B6F899A" w14:textId="77777777" w:rsidR="00901A01" w:rsidRDefault="00901A01" w:rsidP="00901A01">
      <w:pPr>
        <w:spacing w:line="360" w:lineRule="auto"/>
        <w:contextualSpacing/>
        <w:jc w:val="both"/>
        <w:rPr>
          <w:rFonts w:ascii="Myriad Pro" w:hAnsi="Myriad Pro"/>
          <w:sz w:val="26"/>
          <w:szCs w:val="26"/>
        </w:rPr>
      </w:pPr>
    </w:p>
    <w:p w14:paraId="50FE85FA" w14:textId="77777777" w:rsidR="00901A01" w:rsidRPr="009149B0" w:rsidRDefault="00901A01" w:rsidP="00901A01">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4F66A807" w14:textId="77777777" w:rsidR="00901A01" w:rsidRPr="00285F54" w:rsidRDefault="00901A01" w:rsidP="00901A01">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7C65B2">
        <w:rPr>
          <w:rFonts w:ascii="Myriad Pro" w:eastAsia="Calibri" w:hAnsi="Myriad Pro"/>
          <w:sz w:val="26"/>
          <w:szCs w:val="26"/>
        </w:rPr>
        <w:t>ПАО «Россети Юг» -«Волгоградэнерго»</w:t>
      </w:r>
      <w:r w:rsidRPr="00285F54">
        <w:rPr>
          <w:rFonts w:ascii="Myriad Pro" w:eastAsia="Calibri" w:hAnsi="Myriad Pro"/>
          <w:sz w:val="26"/>
          <w:szCs w:val="26"/>
        </w:rPr>
        <w:t xml:space="preserve"> в составе тарифной заявки дополнительно представлять:</w:t>
      </w:r>
    </w:p>
    <w:p w14:paraId="3048F713" w14:textId="77777777" w:rsidR="00901A01" w:rsidRPr="00D42CE3" w:rsidRDefault="00901A01" w:rsidP="004D68B1">
      <w:pPr>
        <w:pStyle w:val="a5"/>
        <w:numPr>
          <w:ilvl w:val="0"/>
          <w:numId w:val="40"/>
        </w:numPr>
        <w:spacing w:line="360" w:lineRule="auto"/>
        <w:ind w:left="1134" w:hanging="567"/>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7A3B6845" w14:textId="77777777" w:rsidR="00901A01" w:rsidRPr="00D42CE3" w:rsidRDefault="00901A01" w:rsidP="004D68B1">
      <w:pPr>
        <w:pStyle w:val="a5"/>
        <w:numPr>
          <w:ilvl w:val="0"/>
          <w:numId w:val="40"/>
        </w:numPr>
        <w:spacing w:line="360" w:lineRule="auto"/>
        <w:ind w:left="1134" w:hanging="567"/>
        <w:jc w:val="both"/>
        <w:rPr>
          <w:rFonts w:ascii="Myriad Pro" w:hAnsi="Myriad Pro"/>
          <w:sz w:val="26"/>
          <w:szCs w:val="26"/>
        </w:rPr>
      </w:pPr>
      <w:r w:rsidRPr="00D42CE3">
        <w:rPr>
          <w:rFonts w:ascii="Myriad Pro" w:hAnsi="Myriad Pro"/>
          <w:sz w:val="26"/>
          <w:szCs w:val="26"/>
        </w:rPr>
        <w:lastRenderedPageBreak/>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541C0D23" w14:textId="77777777" w:rsidR="00901A01" w:rsidRPr="00D42CE3" w:rsidRDefault="00901A01" w:rsidP="004D68B1">
      <w:pPr>
        <w:pStyle w:val="a5"/>
        <w:numPr>
          <w:ilvl w:val="0"/>
          <w:numId w:val="40"/>
        </w:numPr>
        <w:spacing w:line="360" w:lineRule="auto"/>
        <w:ind w:left="1134" w:hanging="567"/>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330CB1C" w14:textId="77777777" w:rsidR="00901A01" w:rsidRDefault="00901A01" w:rsidP="004D68B1">
      <w:pPr>
        <w:pStyle w:val="a5"/>
        <w:numPr>
          <w:ilvl w:val="0"/>
          <w:numId w:val="40"/>
        </w:numPr>
        <w:spacing w:line="360" w:lineRule="auto"/>
        <w:ind w:left="1134" w:hanging="567"/>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«хозспособ»,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11ECD162" w14:textId="77777777" w:rsidR="00901A01" w:rsidRPr="00D42CE3" w:rsidRDefault="00901A01" w:rsidP="004D68B1">
      <w:pPr>
        <w:pStyle w:val="a5"/>
        <w:numPr>
          <w:ilvl w:val="0"/>
          <w:numId w:val="40"/>
        </w:numPr>
        <w:spacing w:line="360" w:lineRule="auto"/>
        <w:ind w:left="1134" w:hanging="567"/>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452958C5" w14:textId="77777777" w:rsidR="00901A01" w:rsidRPr="00D42CE3" w:rsidRDefault="00901A01" w:rsidP="004D68B1">
      <w:pPr>
        <w:pStyle w:val="a5"/>
        <w:numPr>
          <w:ilvl w:val="0"/>
          <w:numId w:val="40"/>
        </w:numPr>
        <w:spacing w:line="360" w:lineRule="auto"/>
        <w:ind w:left="1134" w:hanging="567"/>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5E3F51EF" w14:textId="77777777" w:rsidR="00901A01" w:rsidRDefault="00901A01" w:rsidP="00901A01">
      <w:pPr>
        <w:spacing w:line="360" w:lineRule="auto"/>
        <w:ind w:firstLine="567"/>
        <w:jc w:val="both"/>
        <w:rPr>
          <w:rFonts w:ascii="Myriad Pro" w:hAnsi="Myriad Pro"/>
          <w:sz w:val="26"/>
          <w:szCs w:val="26"/>
        </w:rPr>
      </w:pPr>
    </w:p>
    <w:p w14:paraId="3E372BE5" w14:textId="77777777" w:rsidR="00901A01" w:rsidRDefault="00901A01" w:rsidP="00901A01">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659BC382" w14:textId="77777777" w:rsidR="00901A01" w:rsidRPr="00D227FF" w:rsidRDefault="00901A01" w:rsidP="00901A01">
      <w:pPr>
        <w:spacing w:line="360" w:lineRule="auto"/>
        <w:contextualSpacing/>
        <w:jc w:val="both"/>
        <w:rPr>
          <w:rFonts w:ascii="Myriad Pro" w:hAnsi="Myriad Pro"/>
          <w:color w:val="000000" w:themeColor="text1"/>
          <w:sz w:val="26"/>
          <w:szCs w:val="26"/>
        </w:rPr>
      </w:pPr>
    </w:p>
    <w:p w14:paraId="13701E33" w14:textId="77777777" w:rsidR="00B03D85" w:rsidRDefault="00B03D85"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sectPr w:rsidR="00B03D85" w:rsidSect="0004017F">
          <w:pgSz w:w="11906" w:h="16838"/>
          <w:pgMar w:top="1134" w:right="850" w:bottom="1134" w:left="1701" w:header="708" w:footer="708" w:gutter="0"/>
          <w:cols w:space="708"/>
          <w:docGrid w:linePitch="360"/>
        </w:sectPr>
      </w:pPr>
      <w:bookmarkStart w:id="101" w:name="_Toc52882379"/>
    </w:p>
    <w:p w14:paraId="23A851D5" w14:textId="7F02A5A3"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02" w:name="_Toc64550636"/>
      <w:r w:rsidRPr="0008220E">
        <w:rPr>
          <w:rFonts w:ascii="Myriad Pro" w:hAnsi="Myriad Pro"/>
          <w:b/>
          <w:color w:val="4F6228" w:themeColor="accent3" w:themeShade="80"/>
          <w:sz w:val="28"/>
          <w:szCs w:val="28"/>
        </w:rPr>
        <w:lastRenderedPageBreak/>
        <w:t>Расходы на оплату продукции (услуг) организаций, осуществляющих регулируемые виды деятельности</w:t>
      </w:r>
      <w:bookmarkEnd w:id="101"/>
      <w:bookmarkEnd w:id="102"/>
    </w:p>
    <w:p w14:paraId="4DB72C1D" w14:textId="77777777" w:rsidR="00901A01" w:rsidRPr="00A115E5" w:rsidRDefault="00901A01" w:rsidP="00901A01">
      <w:pPr>
        <w:spacing w:line="360" w:lineRule="auto"/>
        <w:ind w:firstLine="567"/>
        <w:contextualSpacing/>
        <w:jc w:val="both"/>
        <w:rPr>
          <w:rFonts w:ascii="Myriad Pro" w:hAnsi="Myriad Pro"/>
          <w:sz w:val="26"/>
          <w:szCs w:val="26"/>
        </w:rPr>
      </w:pPr>
      <w:r w:rsidRPr="00366CAC">
        <w:rPr>
          <w:rFonts w:ascii="Myriad Pro" w:hAnsi="Myriad Pro"/>
          <w:sz w:val="26"/>
          <w:szCs w:val="26"/>
        </w:rPr>
        <w:t xml:space="preserve">В соответствии с пунктом </w:t>
      </w:r>
      <w:r w:rsidRPr="00A115E5">
        <w:rPr>
          <w:rFonts w:ascii="Myriad Pro" w:hAnsi="Myriad Pro"/>
          <w:sz w:val="26"/>
          <w:szCs w:val="26"/>
        </w:rPr>
        <w:t>23</w:t>
      </w:r>
      <w:r w:rsidRPr="00366CAC">
        <w:rPr>
          <w:rFonts w:ascii="Myriad Pro" w:hAnsi="Myriad Pro"/>
          <w:sz w:val="26"/>
          <w:szCs w:val="26"/>
        </w:rPr>
        <w:t xml:space="preserve"> Основ ценообразования № 1178</w:t>
      </w:r>
      <w:r w:rsidRPr="00A115E5">
        <w:rPr>
          <w:rFonts w:ascii="Myriad Pro" w:hAnsi="Myriad Pro"/>
          <w:sz w:val="26"/>
          <w:szCs w:val="26"/>
        </w:rPr>
        <w:t xml:space="preserve"> </w:t>
      </w:r>
      <w:r w:rsidRPr="00366CAC">
        <w:rPr>
          <w:rFonts w:ascii="Myriad Pro" w:hAnsi="Myriad Pro"/>
          <w:sz w:val="26"/>
          <w:szCs w:val="26"/>
        </w:rPr>
        <w:t>в</w:t>
      </w:r>
      <w:r w:rsidRPr="00A115E5">
        <w:rPr>
          <w:rFonts w:ascii="Myriad Pro" w:hAnsi="Myriad Pro"/>
          <w:sz w:val="26"/>
          <w:szCs w:val="26"/>
        </w:rPr>
        <w:t xml:space="preserve"> отдельную группу выделяются расходы, предусмотренные подпунктом 3 пункта 18 </w:t>
      </w:r>
      <w:r w:rsidRPr="00366CAC">
        <w:rPr>
          <w:rFonts w:ascii="Myriad Pro" w:hAnsi="Myriad Pro"/>
          <w:sz w:val="26"/>
          <w:szCs w:val="26"/>
        </w:rPr>
        <w:t>Основ ценообразования № 1178</w:t>
      </w:r>
      <w:r w:rsidRPr="00A115E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w:t>
      </w:r>
      <w:r>
        <w:rPr>
          <w:rFonts w:ascii="Myriad Pro" w:hAnsi="Myriad Pro"/>
          <w:sz w:val="26"/>
          <w:szCs w:val="26"/>
        </w:rPr>
        <w:t>Основ ценообразования № 1178</w:t>
      </w:r>
      <w:r w:rsidRPr="00A115E5">
        <w:rPr>
          <w:rFonts w:ascii="Myriad Pro" w:hAnsi="Myriad Pro"/>
          <w:sz w:val="26"/>
          <w:szCs w:val="26"/>
        </w:rPr>
        <w:t>.</w:t>
      </w:r>
    </w:p>
    <w:p w14:paraId="07244621" w14:textId="77777777" w:rsidR="00901A01" w:rsidRPr="00C03BA0" w:rsidRDefault="00901A01" w:rsidP="00901A01">
      <w:pPr>
        <w:spacing w:line="360" w:lineRule="auto"/>
        <w:contextualSpacing/>
        <w:jc w:val="both"/>
        <w:rPr>
          <w:rFonts w:ascii="Myriad Pro" w:hAnsi="Myriad Pro"/>
          <w:sz w:val="26"/>
          <w:szCs w:val="26"/>
        </w:rPr>
      </w:pPr>
    </w:p>
    <w:p w14:paraId="15A3218E" w14:textId="77777777" w:rsidR="00901A01" w:rsidRPr="000E1CAE" w:rsidRDefault="00901A01" w:rsidP="00901A01">
      <w:pPr>
        <w:keepNext/>
        <w:spacing w:line="360" w:lineRule="auto"/>
        <w:contextualSpacing/>
        <w:jc w:val="both"/>
        <w:rPr>
          <w:rFonts w:ascii="Myriad Pro" w:hAnsi="Myriad Pro"/>
          <w:b/>
          <w:bCs/>
          <w:sz w:val="26"/>
          <w:szCs w:val="26"/>
        </w:rPr>
      </w:pPr>
      <w:r w:rsidRPr="000E1CAE">
        <w:rPr>
          <w:rFonts w:ascii="Myriad Pro" w:hAnsi="Myriad Pro"/>
          <w:b/>
          <w:bCs/>
          <w:sz w:val="26"/>
          <w:szCs w:val="26"/>
        </w:rPr>
        <w:t xml:space="preserve">РЕКОМЕНДАЦИИ И ПРЕДЛОЖЕНИЯ ИСПОЛНИТЕЛЯ </w:t>
      </w:r>
    </w:p>
    <w:p w14:paraId="2E4AF597" w14:textId="77777777" w:rsidR="00901A01" w:rsidRPr="003F5075" w:rsidRDefault="00901A01" w:rsidP="00901A01">
      <w:pPr>
        <w:spacing w:line="360" w:lineRule="auto"/>
        <w:ind w:firstLine="567"/>
        <w:contextualSpacing/>
        <w:jc w:val="both"/>
        <w:rPr>
          <w:rFonts w:ascii="Myriad Pro" w:eastAsia="Calibri" w:hAnsi="Myriad Pro"/>
          <w:sz w:val="26"/>
          <w:szCs w:val="26"/>
        </w:rPr>
      </w:pPr>
      <w:r w:rsidRPr="003F5075">
        <w:rPr>
          <w:rFonts w:ascii="Myriad Pro" w:eastAsia="Calibri" w:hAnsi="Myriad Pro"/>
          <w:sz w:val="26"/>
          <w:szCs w:val="26"/>
        </w:rPr>
        <w:t xml:space="preserve">Исполнитель </w:t>
      </w:r>
      <w:r w:rsidRPr="007C65B2">
        <w:rPr>
          <w:rFonts w:ascii="Myriad Pro" w:eastAsia="Calibri" w:hAnsi="Myriad Pro"/>
          <w:sz w:val="26"/>
          <w:szCs w:val="26"/>
        </w:rPr>
        <w:t>рекомендует филиалу ПАО «</w:t>
      </w:r>
      <w:r w:rsidR="007C65B2" w:rsidRPr="007C65B2">
        <w:rPr>
          <w:rFonts w:ascii="Myriad Pro" w:eastAsia="Calibri" w:hAnsi="Myriad Pro"/>
          <w:sz w:val="26"/>
          <w:szCs w:val="26"/>
        </w:rPr>
        <w:t>Россети Юг» -«Волгоградэнерго</w:t>
      </w:r>
      <w:r w:rsidRPr="007C65B2">
        <w:rPr>
          <w:rFonts w:ascii="Myriad Pro" w:eastAsia="Calibri" w:hAnsi="Myriad Pro"/>
          <w:sz w:val="26"/>
          <w:szCs w:val="26"/>
        </w:rPr>
        <w:t>» в целях подтверждения соответствующих затрат учитывать:</w:t>
      </w:r>
    </w:p>
    <w:p w14:paraId="0CBC73C1" w14:textId="77777777" w:rsidR="00901A01" w:rsidRPr="003F5075" w:rsidRDefault="00901A01" w:rsidP="004D68B1">
      <w:pPr>
        <w:pStyle w:val="3a"/>
        <w:numPr>
          <w:ilvl w:val="0"/>
          <w:numId w:val="22"/>
        </w:numPr>
        <w:ind w:left="1134" w:hanging="567"/>
      </w:pPr>
      <w:r w:rsidRPr="003F5075">
        <w:t>постановления регулирующего органа об установлении цен (тарифов) на тепловую энергию</w:t>
      </w:r>
      <w:r>
        <w:t xml:space="preserve"> и в сфере обращения с ТКО </w:t>
      </w:r>
      <w:r w:rsidRPr="003F5075">
        <w:t>в текущем периоде регулирования с применением на предстоящий период регулирования соответствующих индексов-дефляторов;</w:t>
      </w:r>
    </w:p>
    <w:p w14:paraId="34B17B0C" w14:textId="77777777" w:rsidR="00901A01" w:rsidRPr="003F5075" w:rsidRDefault="00901A01" w:rsidP="004D68B1">
      <w:pPr>
        <w:pStyle w:val="3a"/>
        <w:numPr>
          <w:ilvl w:val="0"/>
          <w:numId w:val="22"/>
        </w:numPr>
        <w:ind w:left="1134" w:hanging="567"/>
      </w:pPr>
      <w:r w:rsidRPr="003F5075">
        <w:t>постановления регулирующего органа об установлении цен (тарифов) на холодную воду и услуги водоотведения в текущем периоде регулирования с применением на предстоящий период регулирования ИЦП по виду деятельности «Водоснабжение; водоотведение, организация сбора и утилизация отходов, деятельность по ликвидации загрязнений»;</w:t>
      </w:r>
    </w:p>
    <w:p w14:paraId="17CA3D39" w14:textId="77777777" w:rsidR="00901A01" w:rsidRDefault="00901A01" w:rsidP="004D68B1">
      <w:pPr>
        <w:pStyle w:val="3a"/>
        <w:numPr>
          <w:ilvl w:val="0"/>
          <w:numId w:val="22"/>
        </w:numPr>
        <w:ind w:left="1134" w:hanging="567"/>
      </w:pPr>
      <w:r w:rsidRPr="003F5075">
        <w:t>предоставлять реестры актов и акты выполненных работ за предшествующий отчетный период.</w:t>
      </w:r>
    </w:p>
    <w:p w14:paraId="449B8095" w14:textId="77777777" w:rsidR="00901A01" w:rsidRDefault="00901A01" w:rsidP="00901A01">
      <w:pPr>
        <w:spacing w:line="360" w:lineRule="auto"/>
        <w:ind w:firstLine="567"/>
        <w:jc w:val="both"/>
        <w:rPr>
          <w:rFonts w:ascii="Myriad Pro" w:eastAsia="Calibri" w:hAnsi="Myriad Pro"/>
          <w:sz w:val="26"/>
          <w:szCs w:val="26"/>
        </w:rPr>
      </w:pPr>
      <w:r w:rsidRPr="00252A64">
        <w:rPr>
          <w:rFonts w:ascii="Myriad Pro" w:eastAsia="Calibri" w:hAnsi="Myriad Pro"/>
          <w:sz w:val="26"/>
          <w:szCs w:val="26"/>
        </w:rPr>
        <w:t xml:space="preserve">Исполнитель рекомендует в целях подтверждения соответствующих затрат по статье </w:t>
      </w:r>
      <w:r>
        <w:rPr>
          <w:rFonts w:ascii="Myriad Pro" w:eastAsia="Calibri" w:hAnsi="Myriad Pro"/>
          <w:sz w:val="26"/>
          <w:szCs w:val="26"/>
        </w:rPr>
        <w:t>предоставлять</w:t>
      </w:r>
      <w:r w:rsidRPr="00252A64">
        <w:rPr>
          <w:rFonts w:ascii="Myriad Pro" w:eastAsia="Calibri" w:hAnsi="Myriad Pro"/>
          <w:sz w:val="26"/>
          <w:szCs w:val="26"/>
        </w:rPr>
        <w:t>:</w:t>
      </w:r>
    </w:p>
    <w:p w14:paraId="1CA0BBE8" w14:textId="77777777" w:rsidR="00901A01" w:rsidRDefault="00901A01" w:rsidP="004D68B1">
      <w:pPr>
        <w:pStyle w:val="3a"/>
        <w:numPr>
          <w:ilvl w:val="0"/>
          <w:numId w:val="22"/>
        </w:numPr>
        <w:ind w:left="1134" w:hanging="567"/>
      </w:pPr>
      <w:r>
        <w:t>пояснительную записку с описанием параметров расчет;</w:t>
      </w:r>
    </w:p>
    <w:p w14:paraId="5D557CB6" w14:textId="77777777" w:rsidR="00901A01" w:rsidRDefault="00901A01" w:rsidP="004D68B1">
      <w:pPr>
        <w:pStyle w:val="3a"/>
        <w:numPr>
          <w:ilvl w:val="0"/>
          <w:numId w:val="22"/>
        </w:numPr>
        <w:ind w:left="1134" w:hanging="567"/>
      </w:pPr>
      <w:r>
        <w:t xml:space="preserve">расчет расходов пообъектно с указанием объемных показателей (в соответствии с заключенными договорами и фактическими данными за последний истекший период), реквизитов договоров, утвержденных </w:t>
      </w:r>
      <w:r>
        <w:lastRenderedPageBreak/>
        <w:t>тарифов с применением индекса потребительских цен или индекса изменения цен коммунального комплекса на очередной период регулирования;</w:t>
      </w:r>
    </w:p>
    <w:p w14:paraId="339E2C42" w14:textId="77777777" w:rsidR="00901A01" w:rsidRDefault="00901A01" w:rsidP="004D68B1">
      <w:pPr>
        <w:pStyle w:val="3a"/>
        <w:numPr>
          <w:ilvl w:val="0"/>
          <w:numId w:val="22"/>
        </w:numPr>
        <w:ind w:left="1134" w:hanging="567"/>
      </w:pPr>
      <w:r>
        <w:t>оборотно-сальдовые ведомости по счетам учета расходов за последний истекший период;</w:t>
      </w:r>
    </w:p>
    <w:p w14:paraId="5614A728" w14:textId="77777777" w:rsidR="00901A01" w:rsidRPr="00252A64" w:rsidRDefault="00901A01" w:rsidP="004D68B1">
      <w:pPr>
        <w:pStyle w:val="3a"/>
        <w:numPr>
          <w:ilvl w:val="0"/>
          <w:numId w:val="22"/>
        </w:numPr>
        <w:ind w:left="1134" w:hanging="567"/>
      </w:pPr>
      <w:r>
        <w:t>первичные документы, подтверждающие расходы за истекший период регулирования.</w:t>
      </w:r>
    </w:p>
    <w:p w14:paraId="715D98CC" w14:textId="77777777" w:rsidR="00901A01" w:rsidRDefault="00901A01" w:rsidP="00901A01">
      <w:pPr>
        <w:spacing w:line="360" w:lineRule="auto"/>
        <w:contextualSpacing/>
        <w:jc w:val="both"/>
        <w:rPr>
          <w:rFonts w:ascii="Myriad Pro" w:hAnsi="Myriad Pro"/>
          <w:sz w:val="26"/>
          <w:szCs w:val="26"/>
        </w:rPr>
      </w:pPr>
    </w:p>
    <w:p w14:paraId="2EBBC033" w14:textId="77777777" w:rsidR="00901A01" w:rsidRDefault="00901A01" w:rsidP="00901A01">
      <w:pPr>
        <w:spacing w:line="360" w:lineRule="auto"/>
        <w:ind w:firstLine="567"/>
        <w:jc w:val="both"/>
        <w:rPr>
          <w:rFonts w:ascii="Myriad Pro" w:eastAsia="Calibri" w:hAnsi="Myriad Pro"/>
          <w:sz w:val="26"/>
          <w:szCs w:val="26"/>
        </w:rPr>
      </w:pPr>
      <w:r w:rsidRPr="00A373AA">
        <w:rPr>
          <w:rFonts w:ascii="Myriad Pro" w:eastAsia="Calibri" w:hAnsi="Myriad Pro"/>
          <w:sz w:val="26"/>
          <w:szCs w:val="26"/>
        </w:rPr>
        <w:t>В обоснова</w:t>
      </w:r>
      <w:r>
        <w:rPr>
          <w:rFonts w:ascii="Myriad Pro" w:eastAsia="Calibri" w:hAnsi="Myriad Pro"/>
          <w:sz w:val="26"/>
          <w:szCs w:val="26"/>
        </w:rPr>
        <w:t xml:space="preserve">ние расходов на услуги ПАО «ФСК ЕЭС» Исполнитель рекомендует предоставлять на очередной период регулирования расчет расходов в соответствии с </w:t>
      </w:r>
      <w:r w:rsidRPr="00A373AA">
        <w:rPr>
          <w:rFonts w:ascii="Myriad Pro" w:eastAsia="Calibri" w:hAnsi="Myriad Pro"/>
          <w:sz w:val="26"/>
          <w:szCs w:val="26"/>
        </w:rPr>
        <w:t>п</w:t>
      </w:r>
      <w:r>
        <w:rPr>
          <w:rFonts w:ascii="Myriad Pro" w:eastAsia="Calibri" w:hAnsi="Myriad Pro"/>
          <w:sz w:val="26"/>
          <w:szCs w:val="26"/>
        </w:rPr>
        <w:t>унктом</w:t>
      </w:r>
      <w:r w:rsidRPr="00A373AA">
        <w:rPr>
          <w:rFonts w:ascii="Myriad Pro" w:eastAsia="Calibri" w:hAnsi="Myriad Pro"/>
          <w:sz w:val="26"/>
          <w:szCs w:val="26"/>
        </w:rPr>
        <w:t xml:space="preserve"> 81 Основ ценообразования № 1178 </w:t>
      </w:r>
      <w:r>
        <w:rPr>
          <w:rFonts w:ascii="Myriad Pro" w:eastAsia="Calibri" w:hAnsi="Myriad Pro"/>
          <w:sz w:val="26"/>
          <w:szCs w:val="26"/>
        </w:rPr>
        <w:t>(</w:t>
      </w:r>
      <w:r w:rsidRPr="00A373AA">
        <w:rPr>
          <w:rFonts w:ascii="Myriad Pro" w:eastAsia="Calibri" w:hAnsi="Myriad Pro"/>
          <w:sz w:val="26"/>
          <w:szCs w:val="26"/>
        </w:rPr>
        <w:t>«</w:t>
      </w:r>
      <w:r>
        <w:rPr>
          <w:rFonts w:ascii="Myriad Pro" w:hAnsi="Myriad Pro"/>
          <w:color w:val="000000"/>
          <w:sz w:val="26"/>
          <w:szCs w:val="26"/>
        </w:rPr>
        <w:t>С</w:t>
      </w:r>
      <w:r w:rsidRPr="00A935EA">
        <w:rPr>
          <w:rFonts w:ascii="Myriad Pro" w:hAnsi="Myriad Pro"/>
          <w:color w:val="000000"/>
          <w:sz w:val="26"/>
          <w:szCs w:val="26"/>
        </w:rPr>
        <w:t>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r w:rsidRPr="00A373AA">
        <w:rPr>
          <w:rFonts w:ascii="Myriad Pro" w:eastAsia="Calibri" w:hAnsi="Myriad Pro"/>
          <w:sz w:val="26"/>
          <w:szCs w:val="26"/>
        </w:rPr>
        <w:t>»</w:t>
      </w:r>
      <w:r>
        <w:rPr>
          <w:rFonts w:ascii="Myriad Pro" w:eastAsia="Calibri" w:hAnsi="Myriad Pro"/>
          <w:sz w:val="26"/>
          <w:szCs w:val="26"/>
        </w:rPr>
        <w:t xml:space="preserve">) и документы подтверждающие объемные показатели на очередной период регулирования (согласованную с ПАО «ФСК ЕЭС» величину заявленной мощности). </w:t>
      </w:r>
    </w:p>
    <w:p w14:paraId="73C92231" w14:textId="77777777" w:rsidR="00901A01" w:rsidRPr="00A373AA" w:rsidRDefault="00901A01" w:rsidP="00901A01">
      <w:pPr>
        <w:spacing w:line="360" w:lineRule="auto"/>
        <w:ind w:firstLine="567"/>
        <w:jc w:val="both"/>
        <w:rPr>
          <w:rFonts w:ascii="Myriad Pro" w:eastAsia="Calibri" w:hAnsi="Myriad Pro"/>
          <w:sz w:val="26"/>
          <w:szCs w:val="26"/>
        </w:rPr>
      </w:pPr>
    </w:p>
    <w:p w14:paraId="06319E73" w14:textId="77777777" w:rsidR="00901A01" w:rsidRPr="0008220E" w:rsidRDefault="00901A01" w:rsidP="007C65B2">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03" w:name="_Toc52882380"/>
      <w:bookmarkStart w:id="104" w:name="_Toc64550637"/>
      <w:r w:rsidRPr="0008220E">
        <w:rPr>
          <w:rFonts w:ascii="Myriad Pro" w:hAnsi="Myriad Pro"/>
          <w:b/>
          <w:color w:val="4F6228" w:themeColor="accent3" w:themeShade="80"/>
          <w:sz w:val="28"/>
          <w:szCs w:val="28"/>
        </w:rPr>
        <w:t>Прочие расходы</w:t>
      </w:r>
      <w:bookmarkEnd w:id="103"/>
      <w:bookmarkEnd w:id="104"/>
    </w:p>
    <w:p w14:paraId="493ED6F0" w14:textId="14E5D522" w:rsidR="00901A01" w:rsidRPr="0008220E" w:rsidRDefault="00901A01" w:rsidP="007C65B2">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105" w:name="_Toc52882381"/>
      <w:bookmarkStart w:id="106" w:name="_Toc64550638"/>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05"/>
      <w:bookmarkEnd w:id="106"/>
    </w:p>
    <w:p w14:paraId="0AC88C7C" w14:textId="77777777" w:rsidR="00901A01" w:rsidRPr="003B29E3" w:rsidRDefault="00901A01" w:rsidP="00901A01">
      <w:pPr>
        <w:spacing w:line="360" w:lineRule="auto"/>
        <w:ind w:firstLine="567"/>
        <w:contextualSpacing/>
        <w:jc w:val="both"/>
        <w:rPr>
          <w:rFonts w:ascii="Myriad Pro" w:hAnsi="Myriad Pro"/>
          <w:sz w:val="26"/>
          <w:szCs w:val="26"/>
        </w:rPr>
      </w:pPr>
      <w:r w:rsidRPr="003B29E3">
        <w:rPr>
          <w:rFonts w:ascii="Myriad Pro" w:hAnsi="Myriad Pro"/>
          <w:sz w:val="26"/>
          <w:szCs w:val="26"/>
        </w:rPr>
        <w:t xml:space="preserve">В соответствии с подпунктом 5 пункта 28 Основ ценообразования № 1178 </w:t>
      </w:r>
      <w:r w:rsidRPr="003B29E3">
        <w:rPr>
          <w:rFonts w:ascii="Myriad Pro" w:hAnsi="Myriad Pro"/>
          <w:bCs/>
          <w:sz w:val="26"/>
          <w:szCs w:val="26"/>
        </w:rPr>
        <w:t>расходы на аренду помещений, аренду транспорта и аренду земельных участков</w:t>
      </w:r>
      <w:r w:rsidRPr="003B29E3">
        <w:rPr>
          <w:rFonts w:ascii="Myriad Pro" w:hAnsi="Myriad Pro"/>
          <w:sz w:val="26"/>
          <w:szCs w:val="26"/>
        </w:rPr>
        <w:t xml:space="preserve"> определяются регулирующим органом </w:t>
      </w:r>
      <w:r w:rsidRPr="003B29E3">
        <w:rPr>
          <w:rFonts w:ascii="Myriad Pro" w:hAnsi="Myriad Pro"/>
          <w:bCs/>
          <w:sz w:val="26"/>
          <w:szCs w:val="26"/>
        </w:rPr>
        <w:t>в соответствии с пунктом 29 Основ ценообразования № 1178</w:t>
      </w:r>
      <w:r w:rsidRPr="003B29E3">
        <w:rPr>
          <w:rFonts w:ascii="Myriad Pro" w:hAnsi="Myriad Pro"/>
          <w:sz w:val="26"/>
          <w:szCs w:val="26"/>
        </w:rPr>
        <w:t xml:space="preserve">, а </w:t>
      </w:r>
      <w:r w:rsidRPr="003B29E3">
        <w:rPr>
          <w:rFonts w:ascii="Myriad Pro" w:hAnsi="Myriad Pro"/>
          <w:bCs/>
          <w:sz w:val="26"/>
          <w:szCs w:val="26"/>
        </w:rPr>
        <w:t>расходы на аренду объектов электроэнергетики, иных объектов производственного назначения</w:t>
      </w:r>
      <w:r w:rsidRPr="003B29E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3B29E3">
        <w:rPr>
          <w:rFonts w:ascii="Myriad Pro" w:hAnsi="Myriad Pro"/>
          <w:bCs/>
          <w:sz w:val="26"/>
          <w:szCs w:val="26"/>
        </w:rPr>
        <w:t xml:space="preserve">из величины амортизации, налога на имущество и других установленных </w:t>
      </w:r>
      <w:r w:rsidRPr="003B29E3">
        <w:rPr>
          <w:rFonts w:ascii="Myriad Pro" w:hAnsi="Myriad Pro"/>
          <w:bCs/>
          <w:sz w:val="26"/>
          <w:szCs w:val="26"/>
        </w:rPr>
        <w:lastRenderedPageBreak/>
        <w:t>законодательством</w:t>
      </w:r>
      <w:r w:rsidRPr="003B29E3">
        <w:rPr>
          <w:rFonts w:ascii="Myriad Pro" w:hAnsi="Myriad Pro"/>
          <w:sz w:val="26"/>
          <w:szCs w:val="26"/>
        </w:rPr>
        <w:t xml:space="preserve"> Российской Федерации </w:t>
      </w:r>
      <w:r w:rsidRPr="003B29E3">
        <w:rPr>
          <w:rFonts w:ascii="Myriad Pro" w:hAnsi="Myriad Pro"/>
          <w:bCs/>
          <w:sz w:val="26"/>
          <w:szCs w:val="26"/>
        </w:rPr>
        <w:t>обязательных платежей</w:t>
      </w:r>
      <w:r w:rsidRPr="003B29E3">
        <w:rPr>
          <w:rFonts w:ascii="Myriad Pro" w:hAnsi="Myriad Pro"/>
          <w:sz w:val="26"/>
          <w:szCs w:val="26"/>
        </w:rPr>
        <w:t xml:space="preserve">, связанных с владением имуществом, переданным в аренду. </w:t>
      </w:r>
    </w:p>
    <w:p w14:paraId="4AC2159D" w14:textId="77777777" w:rsidR="00901A01" w:rsidRDefault="00901A01" w:rsidP="00901A01">
      <w:pPr>
        <w:spacing w:line="360" w:lineRule="auto"/>
        <w:ind w:firstLine="567"/>
        <w:contextualSpacing/>
        <w:jc w:val="both"/>
        <w:rPr>
          <w:rFonts w:ascii="Myriad Pro" w:hAnsi="Myriad Pro"/>
          <w:sz w:val="26"/>
          <w:szCs w:val="26"/>
        </w:rPr>
      </w:pPr>
    </w:p>
    <w:p w14:paraId="12C3F417" w14:textId="77777777" w:rsidR="00901A01" w:rsidRPr="004810A3" w:rsidRDefault="00901A01" w:rsidP="00901A01">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0277D7D9" w14:textId="77777777" w:rsidR="00901A01"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4AA049DE" w14:textId="77777777" w:rsidR="00901A01" w:rsidRPr="0092023B"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023E9FAC" w14:textId="77777777" w:rsidR="00901A01" w:rsidRPr="0092023B"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378041AE" w14:textId="77777777" w:rsidR="00901A01" w:rsidRPr="0092023B"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4E6492E5" w14:textId="77777777" w:rsidR="00901A01" w:rsidRPr="0092023B"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lastRenderedPageBreak/>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03642E24" w14:textId="77777777" w:rsidR="00901A01" w:rsidRPr="0092023B"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354AD17A" w14:textId="77777777" w:rsidR="00901A01" w:rsidRPr="0092023B" w:rsidRDefault="00901A01" w:rsidP="00901A0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12530A38" w14:textId="77777777" w:rsidR="00901A01" w:rsidRPr="0092023B" w:rsidRDefault="00901A01" w:rsidP="00901A01">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6BBB21B" w14:textId="77777777" w:rsidR="00901A01" w:rsidRPr="0092023B" w:rsidRDefault="00901A01" w:rsidP="00901A01">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xml:space="preserve">.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w:t>
      </w:r>
      <w:r w:rsidRPr="0092023B">
        <w:rPr>
          <w:rFonts w:ascii="Myriad Pro" w:hAnsi="Myriad Pro"/>
          <w:sz w:val="26"/>
          <w:szCs w:val="26"/>
        </w:rPr>
        <w:lastRenderedPageBreak/>
        <w:t>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39AC6C48" w14:textId="77777777" w:rsidR="00901A01" w:rsidRPr="003F5075" w:rsidRDefault="00901A01" w:rsidP="00901A01">
      <w:pPr>
        <w:pStyle w:val="a5"/>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рекомендовать </w:t>
      </w:r>
      <w:r w:rsidRPr="007C65B2">
        <w:rPr>
          <w:rFonts w:ascii="Myriad Pro" w:hAnsi="Myriad Pro"/>
          <w:sz w:val="26"/>
          <w:szCs w:val="26"/>
        </w:rPr>
        <w:t xml:space="preserve">филиалу </w:t>
      </w:r>
      <w:r w:rsidRPr="007C65B2">
        <w:rPr>
          <w:rFonts w:ascii="Myriad Pro" w:hAnsi="Myriad Pro"/>
          <w:sz w:val="26"/>
          <w:szCs w:val="26"/>
        </w:rPr>
        <w:br/>
      </w:r>
      <w:r w:rsidR="007C65B2">
        <w:rPr>
          <w:rFonts w:ascii="Myriad Pro" w:hAnsi="Myriad Pro"/>
          <w:sz w:val="26"/>
          <w:szCs w:val="26"/>
        </w:rPr>
        <w:t>ПАО «Россети Юг» -«Волгоградэнерго»</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26C2E205" w14:textId="77777777" w:rsidR="00901A01" w:rsidRDefault="00901A01" w:rsidP="004D68B1">
      <w:pPr>
        <w:pStyle w:val="3a"/>
        <w:numPr>
          <w:ilvl w:val="0"/>
          <w:numId w:val="22"/>
        </w:numPr>
        <w:ind w:left="1134" w:hanging="56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1D65A7D2" w14:textId="77777777" w:rsidR="00901A01" w:rsidRDefault="00901A01" w:rsidP="004D68B1">
      <w:pPr>
        <w:pStyle w:val="3a"/>
        <w:numPr>
          <w:ilvl w:val="0"/>
          <w:numId w:val="22"/>
        </w:numPr>
        <w:ind w:left="1134" w:hanging="567"/>
      </w:pPr>
      <w:r>
        <w:t>расчет расходов на очередной период регулирования в разрезе договоров, с указанием реквизитов договоров;</w:t>
      </w:r>
    </w:p>
    <w:p w14:paraId="5FE3DA23" w14:textId="77777777" w:rsidR="00901A01" w:rsidRPr="0092023B" w:rsidRDefault="00901A01" w:rsidP="004D68B1">
      <w:pPr>
        <w:pStyle w:val="3a"/>
        <w:numPr>
          <w:ilvl w:val="0"/>
          <w:numId w:val="22"/>
        </w:numPr>
        <w:ind w:left="1134" w:hanging="56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334490E" w14:textId="77777777" w:rsidR="00901A01" w:rsidRPr="0092023B" w:rsidRDefault="00901A01" w:rsidP="004D68B1">
      <w:pPr>
        <w:pStyle w:val="3a"/>
        <w:numPr>
          <w:ilvl w:val="0"/>
          <w:numId w:val="22"/>
        </w:numPr>
        <w:ind w:left="1134" w:hanging="56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7E37DD8" w14:textId="77777777" w:rsidR="00901A01" w:rsidRDefault="00901A01" w:rsidP="004D68B1">
      <w:pPr>
        <w:pStyle w:val="3a"/>
        <w:numPr>
          <w:ilvl w:val="0"/>
          <w:numId w:val="22"/>
        </w:numPr>
        <w:ind w:left="1134" w:hanging="56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7D5FA68D" w14:textId="77777777" w:rsidR="00901A01" w:rsidRPr="003F5075" w:rsidRDefault="00901A01" w:rsidP="004D68B1">
      <w:pPr>
        <w:pStyle w:val="3a"/>
        <w:numPr>
          <w:ilvl w:val="0"/>
          <w:numId w:val="22"/>
        </w:numPr>
        <w:ind w:left="1134" w:hanging="56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59855C51" w14:textId="77777777" w:rsidR="00901A01" w:rsidRPr="0092023B" w:rsidRDefault="00901A01" w:rsidP="004D68B1">
      <w:pPr>
        <w:pStyle w:val="3a"/>
        <w:numPr>
          <w:ilvl w:val="0"/>
          <w:numId w:val="22"/>
        </w:numPr>
        <w:ind w:left="1134" w:hanging="567"/>
      </w:pPr>
      <w:r w:rsidRPr="0092023B">
        <w:t>инвентарные карточки на объекты арендованного имущества</w:t>
      </w:r>
      <w:r>
        <w:t xml:space="preserve"> (по договорам </w:t>
      </w:r>
      <w:r w:rsidRPr="0092023B">
        <w:t xml:space="preserve">на аренду объектов электроэнергетики, иных объектов </w:t>
      </w:r>
      <w:r w:rsidRPr="0092023B">
        <w:lastRenderedPageBreak/>
        <w:t>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6C337B3F" w14:textId="77777777" w:rsidR="00901A01" w:rsidRPr="008F5DDB" w:rsidRDefault="00901A01" w:rsidP="004D68B1">
      <w:pPr>
        <w:pStyle w:val="3a"/>
        <w:numPr>
          <w:ilvl w:val="0"/>
          <w:numId w:val="22"/>
        </w:numPr>
        <w:ind w:left="1134" w:hanging="56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0E0C0857" w14:textId="77777777" w:rsidR="00901A01" w:rsidRPr="008F5DDB" w:rsidRDefault="00901A01" w:rsidP="004D68B1">
      <w:pPr>
        <w:pStyle w:val="3a"/>
        <w:numPr>
          <w:ilvl w:val="0"/>
          <w:numId w:val="22"/>
        </w:numPr>
        <w:ind w:left="1134" w:hanging="567"/>
      </w:pPr>
      <w:r w:rsidRPr="008F5DDB">
        <w:t>налоговые декларации на имущество и земельный налог на арендуемое имущество (при предоставлении арендодателем);</w:t>
      </w:r>
    </w:p>
    <w:p w14:paraId="7EA8AD2C" w14:textId="77777777" w:rsidR="00901A01" w:rsidRPr="008F5DDB" w:rsidRDefault="00901A01" w:rsidP="004D68B1">
      <w:pPr>
        <w:pStyle w:val="3a"/>
        <w:numPr>
          <w:ilvl w:val="0"/>
          <w:numId w:val="22"/>
        </w:numPr>
        <w:ind w:left="1134" w:hanging="56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28085A56" w14:textId="77777777" w:rsidR="00901A01" w:rsidRPr="008F5DDB" w:rsidRDefault="00901A01" w:rsidP="004D68B1">
      <w:pPr>
        <w:pStyle w:val="3a"/>
        <w:numPr>
          <w:ilvl w:val="0"/>
          <w:numId w:val="22"/>
        </w:numPr>
        <w:ind w:left="1134" w:hanging="567"/>
      </w:pPr>
      <w:r w:rsidRPr="008F5DDB">
        <w:t>платежные документы об оплате арендных платежей арендатором за предыдущий период;</w:t>
      </w:r>
    </w:p>
    <w:p w14:paraId="637E57B4" w14:textId="77777777" w:rsidR="00901A01" w:rsidRPr="008F5DDB" w:rsidRDefault="00901A01" w:rsidP="004D68B1">
      <w:pPr>
        <w:pStyle w:val="3a"/>
        <w:numPr>
          <w:ilvl w:val="0"/>
          <w:numId w:val="22"/>
        </w:numPr>
        <w:ind w:left="1134" w:hanging="56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00F772A8" w14:textId="77777777" w:rsidR="00901A01" w:rsidRPr="008F5DDB" w:rsidRDefault="00901A01" w:rsidP="004D68B1">
      <w:pPr>
        <w:pStyle w:val="3a"/>
        <w:numPr>
          <w:ilvl w:val="0"/>
          <w:numId w:val="22"/>
        </w:numPr>
        <w:ind w:left="1134" w:hanging="567"/>
      </w:pPr>
      <w:r w:rsidRPr="008F5DDB">
        <w:t>документы о заключении договоров аренды на торгах.</w:t>
      </w:r>
    </w:p>
    <w:p w14:paraId="2FF6377A" w14:textId="77777777" w:rsidR="00901A01" w:rsidRPr="0092023B" w:rsidRDefault="00901A01" w:rsidP="00901A0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w:t>
      </w:r>
      <w:r w:rsidR="00F80575">
        <w:rPr>
          <w:rFonts w:ascii="Myriad Pro" w:hAnsi="Myriad Pro"/>
          <w:sz w:val="26"/>
          <w:szCs w:val="26"/>
          <w:lang w:val="ru-RU"/>
        </w:rPr>
        <w:t xml:space="preserve"> №</w:t>
      </w:r>
      <w:r w:rsidR="00154391">
        <w:rPr>
          <w:rFonts w:ascii="Myriad Pro" w:hAnsi="Myriad Pro"/>
          <w:sz w:val="26"/>
          <w:szCs w:val="26"/>
          <w:lang w:val="ru-RU"/>
        </w:rPr>
        <w:t xml:space="preserve"> </w:t>
      </w:r>
      <w:r w:rsidR="00F80575">
        <w:rPr>
          <w:rFonts w:ascii="Myriad Pro" w:hAnsi="Myriad Pro"/>
          <w:sz w:val="26"/>
          <w:szCs w:val="26"/>
          <w:lang w:val="ru-RU"/>
        </w:rPr>
        <w:t>1178</w:t>
      </w:r>
      <w:r w:rsidRPr="0092023B">
        <w:rPr>
          <w:rFonts w:ascii="Myriad Pro" w:hAnsi="Myriad Pro"/>
          <w:sz w:val="26"/>
          <w:szCs w:val="26"/>
          <w:lang w:val="ru-RU"/>
        </w:rPr>
        <w:t xml:space="preserve">, а при несогласии арендодателя – обратиться в суд с исковым заявлением о внесении изменений в действующий договор. </w:t>
      </w:r>
    </w:p>
    <w:p w14:paraId="13BB0FC0" w14:textId="77777777" w:rsidR="00901A01" w:rsidRPr="0092023B" w:rsidRDefault="00901A01" w:rsidP="00901A0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lastRenderedPageBreak/>
        <w:t>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w:t>
      </w:r>
      <w:r w:rsidR="00F80575">
        <w:rPr>
          <w:rFonts w:ascii="Myriad Pro" w:hAnsi="Myriad Pro"/>
          <w:sz w:val="26"/>
          <w:szCs w:val="26"/>
          <w:lang w:val="ru-RU"/>
        </w:rPr>
        <w:t xml:space="preserve"> №</w:t>
      </w:r>
      <w:r w:rsidR="00154391">
        <w:rPr>
          <w:rFonts w:ascii="Myriad Pro" w:hAnsi="Myriad Pro"/>
          <w:sz w:val="26"/>
          <w:szCs w:val="26"/>
          <w:lang w:val="ru-RU"/>
        </w:rPr>
        <w:t xml:space="preserve"> </w:t>
      </w:r>
      <w:r w:rsidR="00F80575">
        <w:rPr>
          <w:rFonts w:ascii="Myriad Pro" w:hAnsi="Myriad Pro"/>
          <w:sz w:val="26"/>
          <w:szCs w:val="26"/>
          <w:lang w:val="ru-RU"/>
        </w:rPr>
        <w:t>1178</w:t>
      </w:r>
      <w:r w:rsidRPr="0092023B">
        <w:rPr>
          <w:rFonts w:ascii="Myriad Pro" w:hAnsi="Myriad Pro"/>
          <w:sz w:val="26"/>
          <w:szCs w:val="26"/>
          <w:lang w:val="ru-RU"/>
        </w:rPr>
        <w:t xml:space="preserve">,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w:t>
      </w:r>
      <w:r>
        <w:rPr>
          <w:rFonts w:ascii="Myriad Pro" w:hAnsi="Myriad Pro"/>
          <w:sz w:val="26"/>
          <w:szCs w:val="26"/>
          <w:lang w:val="ru-RU"/>
        </w:rPr>
        <w:t xml:space="preserve">№ 1178 </w:t>
      </w:r>
      <w:r w:rsidRPr="0092023B">
        <w:rPr>
          <w:rFonts w:ascii="Myriad Pro" w:hAnsi="Myriad Pro"/>
          <w:sz w:val="26"/>
          <w:szCs w:val="26"/>
          <w:lang w:val="ru-RU"/>
        </w:rPr>
        <w:t xml:space="preserve">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0A580239" w14:textId="77777777" w:rsidR="00901A01" w:rsidRDefault="00901A01" w:rsidP="00901A01">
      <w:pPr>
        <w:spacing w:line="360" w:lineRule="auto"/>
        <w:ind w:firstLine="567"/>
        <w:contextualSpacing/>
        <w:jc w:val="both"/>
        <w:rPr>
          <w:rFonts w:ascii="Myriad Pro" w:hAnsi="Myriad Pro"/>
          <w:sz w:val="26"/>
          <w:szCs w:val="26"/>
        </w:rPr>
      </w:pPr>
    </w:p>
    <w:p w14:paraId="6D59E8C8" w14:textId="77777777" w:rsidR="00901A01" w:rsidRPr="0008220E" w:rsidRDefault="00901A01" w:rsidP="007C65B2">
      <w:pPr>
        <w:pStyle w:val="21"/>
        <w:numPr>
          <w:ilvl w:val="3"/>
          <w:numId w:val="2"/>
        </w:numPr>
        <w:spacing w:before="0" w:line="360" w:lineRule="auto"/>
        <w:ind w:left="0" w:firstLine="0"/>
        <w:jc w:val="both"/>
        <w:rPr>
          <w:rFonts w:ascii="Myriad Pro" w:hAnsi="Myriad Pro"/>
          <w:b/>
          <w:color w:val="4F6228" w:themeColor="accent3" w:themeShade="80"/>
          <w:sz w:val="28"/>
          <w:szCs w:val="28"/>
        </w:rPr>
      </w:pPr>
      <w:bookmarkStart w:id="107" w:name="_Toc52882382"/>
      <w:bookmarkStart w:id="108" w:name="_Toc64550639"/>
      <w:r w:rsidRPr="0008220E">
        <w:rPr>
          <w:rFonts w:ascii="Myriad Pro" w:hAnsi="Myriad Pro"/>
          <w:b/>
          <w:color w:val="4F6228" w:themeColor="accent3" w:themeShade="80"/>
          <w:sz w:val="28"/>
          <w:szCs w:val="28"/>
        </w:rPr>
        <w:t>Расходы на формирование резервов по сомнительным долгам</w:t>
      </w:r>
      <w:bookmarkEnd w:id="107"/>
      <w:bookmarkEnd w:id="108"/>
    </w:p>
    <w:p w14:paraId="2D443F53" w14:textId="77777777" w:rsidR="00901A01" w:rsidRDefault="00901A01" w:rsidP="00901A01">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E3E1C5C" w14:textId="77777777" w:rsidR="00901A01" w:rsidRPr="00E17C7D" w:rsidRDefault="00901A01" w:rsidP="00901A01">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154391">
        <w:rPr>
          <w:rFonts w:ascii="Myriad Pro" w:hAnsi="Myriad Pro"/>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E17C7D">
        <w:rPr>
          <w:rFonts w:ascii="Myriad Pro" w:hAnsi="Myriad Pro"/>
          <w:sz w:val="26"/>
          <w:szCs w:val="26"/>
        </w:rPr>
        <w:t xml:space="preserve"> расходы на формирование резерва по сомнительным долгам </w:t>
      </w:r>
      <w:r w:rsidRPr="00154391">
        <w:rPr>
          <w:rFonts w:ascii="Myriad Pro" w:hAnsi="Myriad Pro"/>
          <w:bCs/>
          <w:sz w:val="26"/>
          <w:szCs w:val="26"/>
        </w:rPr>
        <w:t>определяются в размере 1,5 процента валовой выручки от оказания услуг по передаче электрической энергии потребителям</w:t>
      </w:r>
      <w:r w:rsidRPr="00E17C7D">
        <w:rPr>
          <w:rFonts w:ascii="Myriad Pro" w:hAnsi="Myriad Pro"/>
          <w:sz w:val="26"/>
          <w:szCs w:val="26"/>
        </w:rPr>
        <w:t xml:space="preserve">, у которых заключены договоры на оказание услуг по передаче электрической энергии </w:t>
      </w:r>
      <w:r w:rsidRPr="00154391">
        <w:rPr>
          <w:rFonts w:ascii="Myriad Pro" w:hAnsi="Myriad Pro"/>
          <w:bCs/>
          <w:sz w:val="26"/>
          <w:szCs w:val="26"/>
        </w:rPr>
        <w:t>непосредственно с территориальными сетевыми организациями</w:t>
      </w:r>
      <w:r w:rsidRPr="00E17C7D">
        <w:rPr>
          <w:rFonts w:ascii="Myriad Pro" w:hAnsi="Myriad Pro"/>
          <w:sz w:val="26"/>
          <w:szCs w:val="26"/>
        </w:rPr>
        <w:t xml:space="preserve">, за исключением организаций, осуществляющих энергосбытовую деятельность, в том числе гарантирующих </w:t>
      </w:r>
      <w:r w:rsidRPr="00E17C7D">
        <w:rPr>
          <w:rFonts w:ascii="Myriad Pro" w:hAnsi="Myriad Pro"/>
          <w:sz w:val="26"/>
          <w:szCs w:val="26"/>
        </w:rPr>
        <w:lastRenderedPageBreak/>
        <w:t xml:space="preserve">поставщиков. При этом </w:t>
      </w:r>
      <w:r w:rsidRPr="00154391">
        <w:rPr>
          <w:rFonts w:ascii="Myriad Pro" w:hAnsi="Myriad Pro"/>
          <w:bCs/>
          <w:sz w:val="26"/>
          <w:szCs w:val="26"/>
        </w:rPr>
        <w:t>по заявлению территориальной сетевой организации</w:t>
      </w:r>
      <w:r w:rsidRPr="00E17C7D">
        <w:rPr>
          <w:rFonts w:ascii="Myriad Pro" w:hAnsi="Myriad Pro"/>
          <w:sz w:val="26"/>
          <w:szCs w:val="26"/>
        </w:rPr>
        <w:t xml:space="preserve"> расходы на формирование резерва по сомнительным долгам </w:t>
      </w:r>
      <w:r w:rsidRPr="00154391">
        <w:rPr>
          <w:rFonts w:ascii="Myriad Pro" w:hAnsi="Myriad Pro"/>
          <w:bCs/>
          <w:sz w:val="26"/>
          <w:szCs w:val="26"/>
        </w:rPr>
        <w:t>могут быть установлены на уровне менее 1,5 процента</w:t>
      </w:r>
      <w:r w:rsidRPr="00E17C7D">
        <w:rPr>
          <w:rFonts w:ascii="Myriad Pro" w:hAnsi="Myriad Pro"/>
          <w:sz w:val="26"/>
          <w:szCs w:val="26"/>
        </w:rPr>
        <w:t>.</w:t>
      </w:r>
    </w:p>
    <w:p w14:paraId="1FD2BAA8" w14:textId="77777777" w:rsidR="00901A01" w:rsidRDefault="00901A01" w:rsidP="00901A01">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24F9293" w14:textId="77777777" w:rsidR="00901A01" w:rsidRPr="004B718E" w:rsidRDefault="00901A01" w:rsidP="00901A01">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71B6FF8B" w14:textId="77777777" w:rsidR="00901A01" w:rsidRPr="00FB255B" w:rsidRDefault="00901A01" w:rsidP="00901A01">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1476784D" w14:textId="77777777" w:rsidR="00901A01" w:rsidRPr="00FB255B" w:rsidRDefault="00901A01" w:rsidP="00901A0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FF1DEBE" w14:textId="77777777" w:rsidR="00901A01" w:rsidRDefault="00901A01" w:rsidP="00901A0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1CFADE6A" w14:textId="77777777" w:rsidR="00901A01" w:rsidRPr="00E17C7D" w:rsidRDefault="00901A01" w:rsidP="00901A01">
      <w:pPr>
        <w:tabs>
          <w:tab w:val="left" w:pos="1134"/>
        </w:tabs>
        <w:spacing w:line="360" w:lineRule="auto"/>
        <w:ind w:firstLine="567"/>
        <w:contextualSpacing/>
        <w:jc w:val="both"/>
        <w:rPr>
          <w:rFonts w:ascii="Myriad Pro" w:hAnsi="Myriad Pro"/>
          <w:sz w:val="26"/>
          <w:szCs w:val="26"/>
        </w:rPr>
      </w:pPr>
      <w:r w:rsidRPr="00E17C7D">
        <w:rPr>
          <w:rFonts w:ascii="Myriad Pro" w:hAnsi="Myriad Pro"/>
          <w:sz w:val="26"/>
          <w:szCs w:val="26"/>
        </w:rPr>
        <w:lastRenderedPageBreak/>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154391">
        <w:rPr>
          <w:rFonts w:ascii="Myriad Pro" w:hAnsi="Myriad Pro"/>
          <w:bCs/>
          <w:sz w:val="26"/>
          <w:szCs w:val="26"/>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E17C7D">
        <w:rPr>
          <w:rFonts w:ascii="Myriad Pro" w:hAnsi="Myriad Pro"/>
          <w:sz w:val="26"/>
          <w:szCs w:val="26"/>
        </w:rPr>
        <w:t>.</w:t>
      </w:r>
    </w:p>
    <w:p w14:paraId="5F33559C" w14:textId="77777777" w:rsidR="00901A01" w:rsidRDefault="00901A01" w:rsidP="00901A01">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4F6817FD" w14:textId="77777777" w:rsidR="00901A01" w:rsidRPr="00C72F5F" w:rsidRDefault="00901A01" w:rsidP="00901A0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676D2857"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61B16CDE"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6EAA63A0"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19BCEF4F"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003558AF"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w:t>
      </w:r>
      <w:r w:rsidRPr="00C72F5F">
        <w:rPr>
          <w:rFonts w:ascii="Myriad Pro" w:hAnsi="Myriad Pro"/>
          <w:sz w:val="26"/>
          <w:szCs w:val="26"/>
          <w:lang w:val="ru-RU"/>
        </w:rPr>
        <w:lastRenderedPageBreak/>
        <w:t>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1997E0C8"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72971CC4"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2A3777AF"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2CF73098"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p>
    <w:p w14:paraId="220FFDA7"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w:t>
      </w:r>
      <w:r w:rsidRPr="00C72F5F">
        <w:rPr>
          <w:rFonts w:ascii="Myriad Pro" w:hAnsi="Myriad Pro"/>
          <w:sz w:val="26"/>
          <w:szCs w:val="26"/>
          <w:lang w:val="ru-RU"/>
        </w:rPr>
        <w:lastRenderedPageBreak/>
        <w:t>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A82BF9D"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64FDE2F8"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7AF92460"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42F56060"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5A7F131F" w14:textId="77777777" w:rsidR="00901A01" w:rsidRDefault="00901A01" w:rsidP="004D68B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580D7AB4" w14:textId="77777777" w:rsidR="00901A01" w:rsidRPr="00C628BA" w:rsidRDefault="00901A01" w:rsidP="004D68B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628BA">
        <w:rPr>
          <w:rFonts w:ascii="Myriad Pro" w:hAnsi="Myriad Pro"/>
          <w:sz w:val="26"/>
          <w:szCs w:val="26"/>
          <w:lang w:val="ru-RU"/>
        </w:rPr>
        <w:lastRenderedPageBreak/>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1829418E" w14:textId="77777777" w:rsidR="00901A01" w:rsidRDefault="00901A01" w:rsidP="004D68B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01C4A939" w14:textId="77777777" w:rsidR="00901A01" w:rsidRPr="00C72F5F" w:rsidRDefault="00901A01" w:rsidP="004D68B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109"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109"/>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709CB1DE" w14:textId="77777777" w:rsidR="00901A01" w:rsidRPr="00D90E33" w:rsidRDefault="00901A01" w:rsidP="004D68B1">
      <w:pPr>
        <w:pStyle w:val="s1"/>
        <w:shd w:val="clear" w:color="auto" w:fill="FFFFFF"/>
        <w:spacing w:before="0" w:beforeAutospacing="0" w:after="0" w:afterAutospacing="0" w:line="360" w:lineRule="auto"/>
        <w:ind w:firstLine="567"/>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w:t>
      </w:r>
      <w:r>
        <w:rPr>
          <w:rFonts w:ascii="Myriad Pro" w:hAnsi="Myriad Pro"/>
          <w:sz w:val="26"/>
          <w:szCs w:val="26"/>
          <w:lang w:val="ru-RU"/>
        </w:rPr>
        <w:lastRenderedPageBreak/>
        <w:t xml:space="preserve">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6607A67" w14:textId="77777777" w:rsidR="00901A01" w:rsidRDefault="00901A01" w:rsidP="004D68B1">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7E44896C" w14:textId="77777777" w:rsidR="00901A01" w:rsidRPr="00C1091A" w:rsidRDefault="00901A01" w:rsidP="004D68B1">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110" w:name="_Toc52882383"/>
      <w:bookmarkStart w:id="111" w:name="_Toc64550640"/>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901A01">
        <w:rPr>
          <w:rFonts w:ascii="Myriad Pro" w:hAnsi="Myriad Pro"/>
          <w:b/>
          <w:color w:val="4F6228" w:themeColor="accent3" w:themeShade="80"/>
          <w:sz w:val="28"/>
          <w:szCs w:val="28"/>
        </w:rPr>
        <w:t>филиалом ПАО «Россети Юг» - «Волгоградэнерго» в Комитет по тарифам Волгоградской области в рамках рассмотрения дел об установлении тарифов на очередной год периода регулирования, подтверждающих</w:t>
      </w:r>
      <w:r>
        <w:rPr>
          <w:rFonts w:ascii="Myriad Pro" w:hAnsi="Myriad Pro"/>
          <w:b/>
          <w:color w:val="4F6228" w:themeColor="accent3" w:themeShade="80"/>
          <w:sz w:val="28"/>
          <w:szCs w:val="28"/>
        </w:rPr>
        <w:t xml:space="preserve"> экономическую обоснованность фактических расходов за последний истекший период</w:t>
      </w:r>
      <w:bookmarkEnd w:id="110"/>
      <w:bookmarkEnd w:id="111"/>
    </w:p>
    <w:p w14:paraId="3B19BBB8" w14:textId="77777777" w:rsidR="00901A01" w:rsidRPr="00B260DC"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12" w:name="_Toc52882384"/>
      <w:bookmarkStart w:id="113" w:name="_Toc64550641"/>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112"/>
      <w:bookmarkEnd w:id="113"/>
    </w:p>
    <w:p w14:paraId="654343A1" w14:textId="77777777" w:rsidR="00901A01" w:rsidRPr="00D37794" w:rsidRDefault="00901A01" w:rsidP="00901A01">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608663C2" w14:textId="77777777" w:rsidR="00901A01" w:rsidRPr="00D37794"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1EADF560" w14:textId="77777777" w:rsidR="00901A01" w:rsidRPr="00D37794" w:rsidRDefault="00901A01" w:rsidP="004D68B1">
      <w:pPr>
        <w:numPr>
          <w:ilvl w:val="0"/>
          <w:numId w:val="33"/>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12AB2CEF" w14:textId="77777777" w:rsidR="00901A01" w:rsidRPr="00D37794" w:rsidRDefault="00901A01" w:rsidP="004D68B1">
      <w:pPr>
        <w:numPr>
          <w:ilvl w:val="0"/>
          <w:numId w:val="33"/>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4BE7841F" w14:textId="77777777" w:rsidR="00901A01" w:rsidRPr="00D37794" w:rsidRDefault="00901A01" w:rsidP="004D68B1">
      <w:pPr>
        <w:numPr>
          <w:ilvl w:val="0"/>
          <w:numId w:val="33"/>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0BC4750D" w14:textId="77777777" w:rsidR="00901A01" w:rsidRPr="00D37794" w:rsidRDefault="00901A01" w:rsidP="004D68B1">
      <w:pPr>
        <w:numPr>
          <w:ilvl w:val="0"/>
          <w:numId w:val="33"/>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w:t>
      </w:r>
      <w:r w:rsidRPr="00D37794">
        <w:rPr>
          <w:rFonts w:ascii="Myriad Pro" w:eastAsia="Calibri" w:hAnsi="Myriad Pro"/>
          <w:color w:val="000000"/>
          <w:sz w:val="26"/>
          <w:szCs w:val="26"/>
        </w:rPr>
        <w:lastRenderedPageBreak/>
        <w:t>энергетики Российской Федерации установлены укрупненные нормативы цены;</w:t>
      </w:r>
    </w:p>
    <w:p w14:paraId="0ACB3AC2" w14:textId="77777777" w:rsidR="00901A01" w:rsidRPr="00D37794" w:rsidRDefault="00901A01" w:rsidP="004D68B1">
      <w:pPr>
        <w:numPr>
          <w:ilvl w:val="0"/>
          <w:numId w:val="33"/>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3199DF72" w14:textId="77777777" w:rsidR="00901A01" w:rsidRPr="00D37794"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71DF060" w14:textId="77777777" w:rsidR="00901A01" w:rsidRPr="00D37794"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529B9C84" w14:textId="77777777" w:rsidR="00901A01" w:rsidRPr="00D37794"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36D067B8" w14:textId="77777777" w:rsidR="00901A01" w:rsidRPr="00D37794"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7427C9AB" w14:textId="77777777" w:rsidR="00901A01" w:rsidRPr="00503AAC" w:rsidRDefault="00901A01" w:rsidP="00901A01">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3C7ABECC" w14:textId="77777777" w:rsidR="00901A01" w:rsidRPr="00455AF0" w:rsidRDefault="00901A01" w:rsidP="004D68B1">
      <w:pPr>
        <w:keepNext/>
        <w:spacing w:line="360" w:lineRule="auto"/>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4BF673F9" w14:textId="77777777" w:rsidR="00901A01" w:rsidRPr="00901A01" w:rsidRDefault="00901A01" w:rsidP="004D68B1">
      <w:pPr>
        <w:spacing w:line="360" w:lineRule="auto"/>
        <w:ind w:firstLine="709"/>
        <w:jc w:val="both"/>
        <w:rPr>
          <w:rFonts w:ascii="Myriad Pro" w:hAnsi="Myriad Pro"/>
          <w:b/>
          <w:color w:val="000000" w:themeColor="text1"/>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w:t>
      </w:r>
      <w:r w:rsidRPr="00901A01">
        <w:rPr>
          <w:rFonts w:ascii="Myriad Pro" w:hAnsi="Myriad Pro"/>
          <w:color w:val="000000" w:themeColor="text1"/>
          <w:sz w:val="26"/>
          <w:szCs w:val="26"/>
        </w:rPr>
        <w:t>необходимость реализации мероприятий.</w:t>
      </w:r>
    </w:p>
    <w:p w14:paraId="48CBE575" w14:textId="77777777" w:rsidR="00901A01" w:rsidRPr="00C95D0B" w:rsidRDefault="00901A01" w:rsidP="00901A01">
      <w:pPr>
        <w:autoSpaceDE w:val="0"/>
        <w:autoSpaceDN w:val="0"/>
        <w:adjustRightInd w:val="0"/>
        <w:spacing w:line="360" w:lineRule="auto"/>
        <w:ind w:firstLine="567"/>
        <w:jc w:val="both"/>
        <w:rPr>
          <w:rFonts w:ascii="Myriad Pro" w:eastAsia="Calibri" w:hAnsi="Myriad Pro"/>
          <w:sz w:val="26"/>
          <w:szCs w:val="26"/>
        </w:rPr>
      </w:pPr>
      <w:r w:rsidRPr="00901A01">
        <w:rPr>
          <w:rFonts w:ascii="Myriad Pro" w:eastAsia="Calibri" w:hAnsi="Myriad Pro"/>
          <w:color w:val="000000" w:themeColor="text1"/>
          <w:sz w:val="26"/>
          <w:szCs w:val="26"/>
        </w:rPr>
        <w:t xml:space="preserve">С целью исключения риска определения корректировки необходимой валовой выручки в заниженном размере Исполнитель рекомендует филиалу ПАО «Россети Юг» - «Волгоградэнерго» предоставлять регулирующему органу подтверждение обоснованности использования тарифных источников, учтенных в рамках тарифно-балансового решения на последний истекший период (год </w:t>
      </w:r>
      <w:r w:rsidRPr="00901A01">
        <w:rPr>
          <w:rFonts w:ascii="Myriad Pro" w:eastAsia="Calibri" w:hAnsi="Myriad Pro"/>
          <w:color w:val="000000" w:themeColor="text1"/>
          <w:sz w:val="26"/>
          <w:szCs w:val="26"/>
          <w:lang w:val="en-US"/>
        </w:rPr>
        <w:t>i</w:t>
      </w:r>
      <w:r w:rsidRPr="00901A01">
        <w:rPr>
          <w:rFonts w:ascii="Myriad Pro" w:eastAsia="Calibri" w:hAnsi="Myriad Pro"/>
          <w:color w:val="000000" w:themeColor="text1"/>
          <w:sz w:val="26"/>
          <w:szCs w:val="26"/>
        </w:rPr>
        <w:t xml:space="preserve">-2), </w:t>
      </w:r>
      <w:r w:rsidRPr="00C95D0B">
        <w:rPr>
          <w:rFonts w:ascii="Myriad Pro" w:eastAsia="Calibri" w:hAnsi="Myriad Pro"/>
          <w:sz w:val="26"/>
          <w:szCs w:val="26"/>
        </w:rPr>
        <w:t>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512E96B7" w14:textId="77777777" w:rsidR="00901A01" w:rsidRPr="00E07B75"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0358C2D3" w14:textId="77777777" w:rsidR="00901A01" w:rsidRPr="00E07B75" w:rsidRDefault="00901A01" w:rsidP="004D68B1">
      <w:pPr>
        <w:numPr>
          <w:ilvl w:val="0"/>
          <w:numId w:val="35"/>
        </w:numPr>
        <w:autoSpaceDE w:val="0"/>
        <w:autoSpaceDN w:val="0"/>
        <w:adjustRightInd w:val="0"/>
        <w:spacing w:line="360" w:lineRule="auto"/>
        <w:ind w:left="1418" w:hanging="284"/>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копии платежных поручений со статусом «Оплачено»;</w:t>
      </w:r>
    </w:p>
    <w:p w14:paraId="7F36D20B" w14:textId="77777777" w:rsidR="00901A01" w:rsidRPr="00E07B75" w:rsidRDefault="00901A01" w:rsidP="004D68B1">
      <w:pPr>
        <w:numPr>
          <w:ilvl w:val="0"/>
          <w:numId w:val="35"/>
        </w:numPr>
        <w:autoSpaceDE w:val="0"/>
        <w:autoSpaceDN w:val="0"/>
        <w:adjustRightInd w:val="0"/>
        <w:spacing w:line="360" w:lineRule="auto"/>
        <w:ind w:left="1418" w:hanging="284"/>
        <w:jc w:val="both"/>
        <w:rPr>
          <w:rFonts w:ascii="Myriad Pro" w:eastAsia="Calibri" w:hAnsi="Myriad Pro"/>
          <w:color w:val="000000"/>
          <w:sz w:val="26"/>
          <w:szCs w:val="26"/>
        </w:rPr>
      </w:pPr>
      <w:r w:rsidRPr="00E07B75">
        <w:rPr>
          <w:rFonts w:ascii="Myriad Pro" w:eastAsia="Calibri"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7524F571"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25E8DD39"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717BA035"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2EBDFC8D"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498E8B42" w14:textId="77777777" w:rsidR="00901A01" w:rsidRPr="00E07B75"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C813B3D"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4CA9251"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A5BEA57"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339FF4B" w14:textId="77777777" w:rsidR="00901A01" w:rsidRPr="00E07B75" w:rsidRDefault="00901A01" w:rsidP="004D68B1">
      <w:pPr>
        <w:numPr>
          <w:ilvl w:val="0"/>
          <w:numId w:val="32"/>
        </w:numPr>
        <w:spacing w:line="360" w:lineRule="auto"/>
        <w:ind w:left="1134" w:hanging="567"/>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4303CB78"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для инвестиционных проектов, имеющих утвержденную проектно-сметную документацию - сводка затрат; сводный сметный расчет, </w:t>
      </w:r>
      <w:r w:rsidRPr="00E07B75">
        <w:rPr>
          <w:rFonts w:ascii="Myriad Pro" w:eastAsia="Calibri" w:hAnsi="Myriad Pro"/>
          <w:color w:val="000000"/>
          <w:sz w:val="26"/>
          <w:szCs w:val="26"/>
        </w:rPr>
        <w:lastRenderedPageBreak/>
        <w:t>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03A191AA" w14:textId="77777777" w:rsidR="00901A01" w:rsidRPr="00E07B75" w:rsidRDefault="00901A01" w:rsidP="004D68B1">
      <w:pPr>
        <w:numPr>
          <w:ilvl w:val="0"/>
          <w:numId w:val="35"/>
        </w:numPr>
        <w:autoSpaceDE w:val="0"/>
        <w:autoSpaceDN w:val="0"/>
        <w:adjustRightInd w:val="0"/>
        <w:spacing w:line="360" w:lineRule="auto"/>
        <w:ind w:left="1418" w:hanging="284"/>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85DDCC7" w14:textId="77777777" w:rsidR="00901A01" w:rsidRPr="00455AF0" w:rsidRDefault="00901A01" w:rsidP="00901A01">
      <w:pPr>
        <w:spacing w:line="360" w:lineRule="auto"/>
        <w:ind w:firstLine="567"/>
        <w:contextualSpacing/>
        <w:jc w:val="both"/>
        <w:rPr>
          <w:rFonts w:ascii="Myriad Pro" w:hAnsi="Myriad Pro"/>
          <w:sz w:val="26"/>
          <w:szCs w:val="26"/>
        </w:rPr>
      </w:pPr>
    </w:p>
    <w:p w14:paraId="73EBBD12" w14:textId="77777777" w:rsidR="00901A01" w:rsidRPr="00B260DC"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14" w:name="_Toc52882385"/>
      <w:bookmarkStart w:id="115" w:name="_Toc64550642"/>
      <w:r w:rsidRPr="00B260DC">
        <w:rPr>
          <w:rFonts w:ascii="Myriad Pro" w:hAnsi="Myriad Pro"/>
          <w:b/>
          <w:color w:val="4F6228" w:themeColor="accent3" w:themeShade="80"/>
          <w:sz w:val="28"/>
          <w:szCs w:val="28"/>
        </w:rPr>
        <w:t>Амортизация</w:t>
      </w:r>
      <w:bookmarkEnd w:id="114"/>
      <w:bookmarkEnd w:id="115"/>
      <w:r w:rsidRPr="00B260DC">
        <w:rPr>
          <w:rFonts w:ascii="Myriad Pro" w:hAnsi="Myriad Pro"/>
          <w:b/>
          <w:color w:val="4F6228" w:themeColor="accent3" w:themeShade="80"/>
          <w:sz w:val="28"/>
          <w:szCs w:val="28"/>
        </w:rPr>
        <w:t xml:space="preserve"> </w:t>
      </w:r>
    </w:p>
    <w:p w14:paraId="35C14244" w14:textId="77777777" w:rsidR="00901A01" w:rsidRDefault="00901A01" w:rsidP="00901A01">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случае если </w:t>
      </w:r>
      <w:r w:rsidRPr="00A77C1A">
        <w:rPr>
          <w:rFonts w:ascii="Myriad Pro" w:hAnsi="Myriad Pro"/>
          <w:b/>
          <w:bCs/>
          <w:sz w:val="26"/>
          <w:szCs w:val="26"/>
        </w:rPr>
        <w:t>ранее учтенные в необходимой валовой выручке расходы на амортизацию</w:t>
      </w:r>
      <w:r w:rsidRPr="000B5425">
        <w:rPr>
          <w:rFonts w:ascii="Myriad Pro" w:hAnsi="Myriad Pro"/>
          <w:sz w:val="26"/>
          <w:szCs w:val="26"/>
        </w:rPr>
        <w:t xml:space="preserve">, </w:t>
      </w:r>
      <w:r w:rsidRPr="00A77C1A">
        <w:rPr>
          <w:rFonts w:ascii="Myriad Pro" w:hAnsi="Myriad Pro"/>
          <w:b/>
          <w:bCs/>
          <w:sz w:val="26"/>
          <w:szCs w:val="26"/>
        </w:rPr>
        <w:t>определенные источником финансирования мероприятий инвестиционной программы организации</w:t>
      </w:r>
      <w:r w:rsidRPr="000B5425">
        <w:rPr>
          <w:rFonts w:ascii="Myriad Pro" w:hAnsi="Myriad Pro"/>
          <w:sz w:val="26"/>
          <w:szCs w:val="26"/>
        </w:rPr>
        <w:t xml:space="preserve">, </w:t>
      </w:r>
      <w:r w:rsidRPr="00A77C1A">
        <w:rPr>
          <w:rFonts w:ascii="Myriad Pro" w:hAnsi="Myriad Pro"/>
          <w:b/>
          <w:bCs/>
          <w:sz w:val="26"/>
          <w:szCs w:val="26"/>
        </w:rPr>
        <w:t>были компенсированы выручкой от регулируемой деятельности, но не израсходованы в запланированном (учтенном регулирующим органом) размере</w:t>
      </w:r>
      <w:r w:rsidRPr="000B5425">
        <w:rPr>
          <w:rFonts w:ascii="Myriad Pro" w:hAnsi="Myriad Pro"/>
          <w:sz w:val="26"/>
          <w:szCs w:val="26"/>
        </w:rPr>
        <w:t xml:space="preserve">, то неизрасходованные средства </w:t>
      </w:r>
      <w:r w:rsidRPr="00A77C1A">
        <w:rPr>
          <w:rFonts w:ascii="Myriad Pro" w:hAnsi="Myriad Pro"/>
          <w:b/>
          <w:bCs/>
          <w:sz w:val="26"/>
          <w:szCs w:val="26"/>
        </w:rPr>
        <w:t>исключаются из необходимой валовой выручки регулируемой организации</w:t>
      </w:r>
      <w:r w:rsidRPr="000B5425">
        <w:rPr>
          <w:rFonts w:ascii="Myriad Pro" w:hAnsi="Myriad Pro"/>
          <w:sz w:val="26"/>
          <w:szCs w:val="26"/>
        </w:rPr>
        <w:t xml:space="preserve"> при расчете и установлении соответствующих тарифов для этой организации на следующий календарный год.</w:t>
      </w:r>
    </w:p>
    <w:p w14:paraId="521805BD" w14:textId="77777777" w:rsidR="00901A01" w:rsidRDefault="00901A01" w:rsidP="00901A01">
      <w:pPr>
        <w:spacing w:line="360" w:lineRule="auto"/>
        <w:ind w:firstLine="567"/>
        <w:contextualSpacing/>
        <w:jc w:val="both"/>
        <w:rPr>
          <w:rFonts w:ascii="Myriad Pro" w:hAnsi="Myriad Pro"/>
          <w:sz w:val="26"/>
          <w:szCs w:val="26"/>
        </w:rPr>
      </w:pPr>
    </w:p>
    <w:p w14:paraId="7EA11818" w14:textId="77777777" w:rsidR="00901A01" w:rsidRPr="00A77C1A" w:rsidRDefault="00901A01" w:rsidP="00901A01">
      <w:pPr>
        <w:keepNext/>
        <w:spacing w:line="360" w:lineRule="auto"/>
        <w:contextualSpacing/>
        <w:jc w:val="both"/>
        <w:rPr>
          <w:rFonts w:ascii="Myriad Pro" w:hAnsi="Myriad Pro"/>
          <w:b/>
          <w:bCs/>
          <w:sz w:val="26"/>
          <w:szCs w:val="26"/>
        </w:rPr>
      </w:pPr>
      <w:r w:rsidRPr="00455AF0">
        <w:rPr>
          <w:rFonts w:ascii="Myriad Pro" w:hAnsi="Myriad Pro"/>
          <w:b/>
          <w:bCs/>
          <w:sz w:val="26"/>
          <w:szCs w:val="26"/>
        </w:rPr>
        <w:t xml:space="preserve">РЕКОМЕНДАЦИИ И ПРЕДЛОЖЕНИЯ ИСПОЛНИТЕЛЯ </w:t>
      </w:r>
    </w:p>
    <w:p w14:paraId="05265B44" w14:textId="77777777" w:rsidR="00901A01" w:rsidRDefault="00901A01" w:rsidP="00901A01">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2B87EDA3" w14:textId="77777777" w:rsidR="00901A01" w:rsidRPr="00A77C1A" w:rsidRDefault="00901A01" w:rsidP="004D68B1">
      <w:pPr>
        <w:pStyle w:val="a5"/>
        <w:numPr>
          <w:ilvl w:val="0"/>
          <w:numId w:val="27"/>
        </w:numPr>
        <w:spacing w:line="360" w:lineRule="auto"/>
        <w:ind w:left="1134" w:hanging="567"/>
        <w:jc w:val="both"/>
        <w:rPr>
          <w:rFonts w:ascii="Myriad Pro" w:hAnsi="Myriad Pro"/>
          <w:color w:val="000000"/>
          <w:sz w:val="26"/>
          <w:szCs w:val="26"/>
        </w:rPr>
      </w:pPr>
      <w:r w:rsidRPr="00A77C1A">
        <w:rPr>
          <w:rFonts w:ascii="Myriad Pro" w:hAnsi="Myriad Pro"/>
          <w:color w:val="000000"/>
          <w:sz w:val="26"/>
          <w:szCs w:val="26"/>
        </w:rPr>
        <w:t xml:space="preserve">ведомость амортизации за последний истекший период регулирования, пообъектный расчет амортизационных отчислений за последний </w:t>
      </w:r>
      <w:r w:rsidRPr="00A77C1A">
        <w:rPr>
          <w:rFonts w:ascii="Myriad Pro" w:hAnsi="Myriad Pro"/>
          <w:color w:val="000000"/>
          <w:sz w:val="26"/>
          <w:szCs w:val="26"/>
        </w:rPr>
        <w:lastRenderedPageBreak/>
        <w:t xml:space="preserve">истекший период регулирования </w:t>
      </w:r>
      <w:r>
        <w:rPr>
          <w:rFonts w:ascii="Myriad Pro" w:hAnsi="Myriad Pro"/>
          <w:color w:val="000000"/>
          <w:sz w:val="26"/>
          <w:szCs w:val="26"/>
        </w:rPr>
        <w:t xml:space="preserve">(в т.ч. в части исполнительного аппарата) </w:t>
      </w:r>
      <w:r w:rsidRPr="00A77C1A">
        <w:rPr>
          <w:rFonts w:ascii="Myriad Pro" w:hAnsi="Myriad Pro"/>
          <w:color w:val="000000"/>
          <w:sz w:val="26"/>
          <w:szCs w:val="26"/>
        </w:rPr>
        <w:t>с указанием:</w:t>
      </w:r>
    </w:p>
    <w:p w14:paraId="18B446F5"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5712D615"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08ABBC7F"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3F6B17F2" w14:textId="77777777" w:rsidR="00901A01" w:rsidRPr="00DE3697" w:rsidRDefault="00901A01" w:rsidP="004D68B1">
      <w:pPr>
        <w:numPr>
          <w:ilvl w:val="0"/>
          <w:numId w:val="28"/>
        </w:numPr>
        <w:spacing w:line="360" w:lineRule="auto"/>
        <w:ind w:left="1418" w:hanging="284"/>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0A828784" w14:textId="77777777" w:rsidR="00901A01" w:rsidRPr="00C9190D" w:rsidRDefault="00901A01" w:rsidP="004D68B1">
      <w:pPr>
        <w:pStyle w:val="a5"/>
        <w:numPr>
          <w:ilvl w:val="0"/>
          <w:numId w:val="27"/>
        </w:numPr>
        <w:spacing w:line="360" w:lineRule="auto"/>
        <w:ind w:left="1134" w:hanging="567"/>
        <w:jc w:val="both"/>
        <w:rPr>
          <w:rFonts w:ascii="Myriad Pro" w:hAnsi="Myriad Pro"/>
          <w:color w:val="000000"/>
          <w:sz w:val="26"/>
          <w:szCs w:val="26"/>
        </w:rPr>
      </w:pPr>
      <w:r w:rsidRPr="00C9190D">
        <w:rPr>
          <w:rFonts w:ascii="Myriad Pro" w:hAnsi="Myriad Pro"/>
          <w:color w:val="000000"/>
          <w:sz w:val="26"/>
          <w:szCs w:val="26"/>
        </w:rPr>
        <w:t xml:space="preserve">инвентарные карточки учета объектов ОС по принятым на баланс организации ОС за </w:t>
      </w:r>
      <w:r>
        <w:rPr>
          <w:rFonts w:ascii="Myriad Pro" w:hAnsi="Myriad Pro"/>
          <w:color w:val="000000"/>
          <w:sz w:val="26"/>
          <w:szCs w:val="26"/>
        </w:rPr>
        <w:t>последний истекший период (в т.ч. в части исполнительного аппарата)</w:t>
      </w:r>
      <w:r w:rsidRPr="00C9190D">
        <w:rPr>
          <w:rFonts w:ascii="Myriad Pro" w:hAnsi="Myriad Pro"/>
          <w:color w:val="000000"/>
          <w:sz w:val="26"/>
          <w:szCs w:val="26"/>
        </w:rPr>
        <w:t>;</w:t>
      </w:r>
    </w:p>
    <w:p w14:paraId="4C959C4F" w14:textId="77777777" w:rsidR="00901A01" w:rsidRDefault="00901A01" w:rsidP="004D68B1">
      <w:pPr>
        <w:pStyle w:val="a5"/>
        <w:numPr>
          <w:ilvl w:val="0"/>
          <w:numId w:val="27"/>
        </w:numPr>
        <w:spacing w:line="360" w:lineRule="auto"/>
        <w:ind w:left="1134" w:hanging="567"/>
        <w:jc w:val="both"/>
        <w:rPr>
          <w:rFonts w:ascii="Myriad Pro" w:hAnsi="Myriad Pro"/>
          <w:color w:val="000000"/>
          <w:sz w:val="26"/>
          <w:szCs w:val="26"/>
        </w:rPr>
      </w:pPr>
      <w:r w:rsidRPr="00C9190D">
        <w:rPr>
          <w:rFonts w:ascii="Myriad Pro" w:hAnsi="Myriad Pro"/>
          <w:color w:val="000000"/>
          <w:sz w:val="26"/>
          <w:szCs w:val="26"/>
        </w:rPr>
        <w:t>отчет об использовании амортизации за предшествующий год и истекший период текущего года</w:t>
      </w:r>
      <w:r>
        <w:rPr>
          <w:rFonts w:ascii="Myriad Pro" w:hAnsi="Myriad Pro"/>
          <w:color w:val="000000"/>
          <w:sz w:val="26"/>
          <w:szCs w:val="26"/>
        </w:rPr>
        <w:t>;</w:t>
      </w:r>
    </w:p>
    <w:p w14:paraId="229A55DF" w14:textId="77777777" w:rsidR="00901A01" w:rsidRDefault="00901A01" w:rsidP="004D68B1">
      <w:pPr>
        <w:pStyle w:val="a5"/>
        <w:numPr>
          <w:ilvl w:val="0"/>
          <w:numId w:val="27"/>
        </w:numPr>
        <w:spacing w:line="360" w:lineRule="auto"/>
        <w:ind w:left="1134" w:hanging="567"/>
        <w:jc w:val="both"/>
        <w:rPr>
          <w:rFonts w:ascii="Myriad Pro" w:hAnsi="Myriad Pro"/>
          <w:color w:val="000000"/>
          <w:sz w:val="26"/>
          <w:szCs w:val="26"/>
        </w:rPr>
      </w:pPr>
      <w:r>
        <w:rPr>
          <w:rFonts w:ascii="Myriad Pro" w:hAnsi="Myriad Pro"/>
          <w:color w:val="000000"/>
          <w:sz w:val="26"/>
          <w:szCs w:val="26"/>
        </w:rPr>
        <w:t>расчет обеспеченности выручкой от регулируемой деятельности с учетом фактических показателей деятельности за последний истекший период регулирования;</w:t>
      </w:r>
    </w:p>
    <w:p w14:paraId="15DD1751" w14:textId="77777777" w:rsidR="00901A01" w:rsidRPr="00A77C1A" w:rsidRDefault="00901A01" w:rsidP="004D68B1">
      <w:pPr>
        <w:pStyle w:val="a5"/>
        <w:numPr>
          <w:ilvl w:val="0"/>
          <w:numId w:val="27"/>
        </w:numPr>
        <w:spacing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 xml:space="preserve">амортизации </w:t>
      </w:r>
      <w:r w:rsidRPr="00C545CA">
        <w:rPr>
          <w:rFonts w:ascii="Myriad Pro" w:hAnsi="Myriad Pro"/>
          <w:sz w:val="26"/>
          <w:szCs w:val="26"/>
        </w:rPr>
        <w:t xml:space="preserve">организаций за последний истекший </w:t>
      </w:r>
      <w:r w:rsidRPr="00C545CA">
        <w:rPr>
          <w:rFonts w:ascii="Myriad Pro" w:hAnsi="Myriad Pro"/>
          <w:sz w:val="26"/>
          <w:szCs w:val="26"/>
        </w:rPr>
        <w:lastRenderedPageBreak/>
        <w:t>период (предшествующий год) по филиалам</w:t>
      </w:r>
      <w:r>
        <w:rPr>
          <w:rFonts w:ascii="Myriad Pro" w:hAnsi="Myriad Pro"/>
          <w:sz w:val="26"/>
          <w:szCs w:val="26"/>
        </w:rPr>
        <w:t xml:space="preserve"> </w:t>
      </w:r>
      <w:r>
        <w:rPr>
          <w:rFonts w:ascii="Myriad Pro" w:hAnsi="Myriad Pro"/>
          <w:color w:val="000000"/>
          <w:sz w:val="26"/>
          <w:szCs w:val="26"/>
        </w:rPr>
        <w:t>(в т.ч. в части исполнительного аппарата)</w:t>
      </w:r>
      <w:r w:rsidRPr="00C545CA">
        <w:rPr>
          <w:rFonts w:ascii="Myriad Pro" w:hAnsi="Myriad Pro"/>
          <w:sz w:val="26"/>
          <w:szCs w:val="26"/>
        </w:rPr>
        <w:t xml:space="preserve">. </w:t>
      </w:r>
    </w:p>
    <w:p w14:paraId="5DD446F4" w14:textId="77777777" w:rsidR="00901A01" w:rsidRDefault="00901A01" w:rsidP="00901A01">
      <w:pPr>
        <w:pStyle w:val="a5"/>
        <w:spacing w:line="360" w:lineRule="auto"/>
        <w:ind w:left="0" w:firstLine="567"/>
        <w:jc w:val="both"/>
      </w:pPr>
    </w:p>
    <w:p w14:paraId="33B2F840"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16" w:name="_Toc52882386"/>
      <w:bookmarkStart w:id="117" w:name="_Toc64550643"/>
      <w:r w:rsidRPr="0008220E">
        <w:rPr>
          <w:rFonts w:ascii="Myriad Pro" w:hAnsi="Myriad Pro"/>
          <w:b/>
          <w:color w:val="4F6228" w:themeColor="accent3" w:themeShade="80"/>
          <w:sz w:val="28"/>
          <w:szCs w:val="28"/>
        </w:rPr>
        <w:t>Оплата налога на прибыль</w:t>
      </w:r>
      <w:bookmarkEnd w:id="116"/>
      <w:bookmarkEnd w:id="117"/>
    </w:p>
    <w:p w14:paraId="73EA8185" w14:textId="77777777" w:rsidR="00901A01" w:rsidRPr="00C9190D" w:rsidRDefault="00901A01" w:rsidP="00901A01">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0677B618" w14:textId="77777777" w:rsidR="00901A01" w:rsidRDefault="00901A01" w:rsidP="00901A01">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3991640D" w14:textId="77777777" w:rsidR="00901A01" w:rsidRDefault="00901A01" w:rsidP="004D68B1">
      <w:pPr>
        <w:pStyle w:val="a5"/>
        <w:numPr>
          <w:ilvl w:val="0"/>
          <w:numId w:val="29"/>
        </w:numPr>
        <w:spacing w:line="360" w:lineRule="auto"/>
        <w:ind w:left="1134" w:hanging="567"/>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19B81C71" w14:textId="77777777" w:rsidR="00901A01" w:rsidRPr="00901A01" w:rsidRDefault="00901A01" w:rsidP="004D68B1">
      <w:pPr>
        <w:pStyle w:val="a5"/>
        <w:numPr>
          <w:ilvl w:val="0"/>
          <w:numId w:val="29"/>
        </w:numPr>
        <w:spacing w:line="360" w:lineRule="auto"/>
        <w:ind w:left="1134" w:hanging="567"/>
        <w:jc w:val="both"/>
        <w:rPr>
          <w:rFonts w:ascii="Myriad Pro" w:hAnsi="Myriad Pro"/>
          <w:sz w:val="26"/>
          <w:szCs w:val="26"/>
        </w:rPr>
      </w:pPr>
      <w:r w:rsidRPr="00901A01">
        <w:rPr>
          <w:rFonts w:ascii="Myriad Pro" w:hAnsi="Myriad Pro"/>
          <w:sz w:val="26"/>
          <w:szCs w:val="26"/>
        </w:rPr>
        <w:t xml:space="preserve">утвержденное Положение об управленческом учете ПАО «Россети </w:t>
      </w:r>
      <w:r w:rsidR="00415F7E" w:rsidRPr="00901A01">
        <w:rPr>
          <w:rFonts w:ascii="Myriad Pro" w:hAnsi="Myriad Pro"/>
          <w:sz w:val="26"/>
          <w:szCs w:val="26"/>
        </w:rPr>
        <w:t>Ю</w:t>
      </w:r>
      <w:r w:rsidR="00415F7E">
        <w:rPr>
          <w:rFonts w:ascii="Myriad Pro" w:hAnsi="Myriad Pro"/>
          <w:sz w:val="26"/>
          <w:szCs w:val="26"/>
        </w:rPr>
        <w:t>г</w:t>
      </w:r>
      <w:r w:rsidRPr="00901A01">
        <w:rPr>
          <w:rFonts w:ascii="Myriad Pro" w:hAnsi="Myriad Pro"/>
          <w:sz w:val="26"/>
          <w:szCs w:val="26"/>
        </w:rPr>
        <w:t>» в части распределения налога на прибыль.</w:t>
      </w:r>
    </w:p>
    <w:p w14:paraId="4727ED19" w14:textId="77777777" w:rsidR="00901A01" w:rsidRPr="00901A01" w:rsidRDefault="00901A01" w:rsidP="004D68B1">
      <w:pPr>
        <w:pStyle w:val="a5"/>
        <w:numPr>
          <w:ilvl w:val="0"/>
          <w:numId w:val="29"/>
        </w:numPr>
        <w:spacing w:line="360" w:lineRule="auto"/>
        <w:ind w:left="1134" w:hanging="567"/>
        <w:jc w:val="both"/>
        <w:rPr>
          <w:rFonts w:ascii="Myriad Pro" w:hAnsi="Myriad Pro"/>
          <w:sz w:val="26"/>
          <w:szCs w:val="26"/>
        </w:rPr>
      </w:pPr>
      <w:r w:rsidRPr="00901A01">
        <w:rPr>
          <w:rFonts w:ascii="Myriad Pro" w:hAnsi="Myriad Pro"/>
          <w:sz w:val="26"/>
          <w:szCs w:val="26"/>
        </w:rPr>
        <w:t>налоговую декларация по налогу на прибыль организаций ПАО «Россети Юг» за последний истекший период (предшествующий год) (с Приложением №5).</w:t>
      </w:r>
    </w:p>
    <w:p w14:paraId="61BFADF3" w14:textId="77777777" w:rsidR="00901A01" w:rsidRPr="00901A01" w:rsidRDefault="00901A01" w:rsidP="004D68B1">
      <w:pPr>
        <w:pStyle w:val="a5"/>
        <w:numPr>
          <w:ilvl w:val="0"/>
          <w:numId w:val="29"/>
        </w:numPr>
        <w:spacing w:line="360" w:lineRule="auto"/>
        <w:ind w:left="1134" w:hanging="567"/>
        <w:jc w:val="both"/>
        <w:rPr>
          <w:rFonts w:ascii="Myriad Pro" w:hAnsi="Myriad Pro"/>
          <w:sz w:val="26"/>
          <w:szCs w:val="26"/>
        </w:rPr>
      </w:pPr>
      <w:r w:rsidRPr="00901A01">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11812343" w14:textId="77777777" w:rsidR="00901A01" w:rsidRPr="00901A01" w:rsidRDefault="00901A01" w:rsidP="004D68B1">
      <w:pPr>
        <w:pStyle w:val="a5"/>
        <w:numPr>
          <w:ilvl w:val="0"/>
          <w:numId w:val="29"/>
        </w:numPr>
        <w:spacing w:line="360" w:lineRule="auto"/>
        <w:ind w:left="1134" w:hanging="567"/>
        <w:jc w:val="both"/>
        <w:rPr>
          <w:rFonts w:ascii="Myriad Pro" w:hAnsi="Myriad Pro"/>
          <w:sz w:val="26"/>
          <w:szCs w:val="26"/>
        </w:rPr>
      </w:pPr>
      <w:r w:rsidRPr="00901A01">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ПАО «Россети Юг». </w:t>
      </w:r>
    </w:p>
    <w:p w14:paraId="22328EF8" w14:textId="77777777" w:rsidR="00901A01" w:rsidRDefault="00901A01" w:rsidP="00901A01">
      <w:pPr>
        <w:spacing w:line="360" w:lineRule="auto"/>
        <w:contextualSpacing/>
        <w:jc w:val="both"/>
        <w:rPr>
          <w:rFonts w:ascii="Myriad Pro" w:hAnsi="Myriad Pro"/>
          <w:b/>
          <w:bCs/>
          <w:i/>
          <w:iCs/>
          <w:sz w:val="26"/>
          <w:szCs w:val="26"/>
          <w:u w:val="single"/>
        </w:rPr>
      </w:pPr>
    </w:p>
    <w:p w14:paraId="7F8B5568" w14:textId="77777777" w:rsidR="004D68B1" w:rsidRDefault="004D68B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sectPr w:rsidR="004D68B1" w:rsidSect="0004017F">
          <w:pgSz w:w="11906" w:h="16838"/>
          <w:pgMar w:top="1134" w:right="850" w:bottom="1134" w:left="1701" w:header="708" w:footer="708" w:gutter="0"/>
          <w:cols w:space="708"/>
          <w:docGrid w:linePitch="360"/>
        </w:sectPr>
      </w:pPr>
      <w:bookmarkStart w:id="118" w:name="_Toc52882387"/>
    </w:p>
    <w:p w14:paraId="08A37A77" w14:textId="7BE0F105"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19" w:name="_Toc64550644"/>
      <w:r w:rsidRPr="0008220E">
        <w:rPr>
          <w:rFonts w:ascii="Myriad Pro" w:hAnsi="Myriad Pro"/>
          <w:b/>
          <w:color w:val="4F6228" w:themeColor="accent3" w:themeShade="80"/>
          <w:sz w:val="28"/>
          <w:szCs w:val="28"/>
        </w:rPr>
        <w:lastRenderedPageBreak/>
        <w:t>Оплата налога на имущество и иных налогов</w:t>
      </w:r>
      <w:bookmarkEnd w:id="118"/>
      <w:bookmarkEnd w:id="119"/>
    </w:p>
    <w:p w14:paraId="029DEDD1" w14:textId="77777777" w:rsidR="00901A01" w:rsidRPr="00253428" w:rsidRDefault="00901A01" w:rsidP="00901A01">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7FB92272" w14:textId="77777777" w:rsidR="00901A01" w:rsidRDefault="00901A01" w:rsidP="00901A01">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7C6B601B" w14:textId="77777777" w:rsidR="00901A01" w:rsidRPr="00C545CA" w:rsidRDefault="00901A01" w:rsidP="004D68B1">
      <w:pPr>
        <w:pStyle w:val="a5"/>
        <w:numPr>
          <w:ilvl w:val="0"/>
          <w:numId w:val="46"/>
        </w:numPr>
        <w:spacing w:line="360" w:lineRule="auto"/>
        <w:ind w:left="1134" w:hanging="567"/>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3E52E3EB" w14:textId="77777777" w:rsidR="00901A01" w:rsidRPr="00253428" w:rsidRDefault="00901A01" w:rsidP="004D68B1">
      <w:pPr>
        <w:pStyle w:val="a5"/>
        <w:numPr>
          <w:ilvl w:val="0"/>
          <w:numId w:val="49"/>
        </w:numPr>
        <w:spacing w:line="360" w:lineRule="auto"/>
        <w:ind w:left="1134" w:hanging="567"/>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0CFE8ECF"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1CB945E9"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земельный налог (в т.ч. в части расходов исполнительного аппарата);</w:t>
      </w:r>
    </w:p>
    <w:p w14:paraId="0ABBC3A7"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04DA67F" w14:textId="77777777" w:rsidR="00901A01" w:rsidRPr="00C545CA" w:rsidRDefault="00901A01" w:rsidP="004D68B1">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1DF94542" w14:textId="77777777" w:rsidR="00901A01" w:rsidRPr="00253428" w:rsidRDefault="00901A01" w:rsidP="004D68B1">
      <w:pPr>
        <w:pStyle w:val="a5"/>
        <w:numPr>
          <w:ilvl w:val="0"/>
          <w:numId w:val="49"/>
        </w:numPr>
        <w:spacing w:line="360" w:lineRule="auto"/>
        <w:ind w:left="1134" w:hanging="567"/>
        <w:jc w:val="both"/>
        <w:rPr>
          <w:rFonts w:ascii="Myriad Pro" w:hAnsi="Myriad Pro"/>
          <w:b/>
          <w:bCs/>
          <w:sz w:val="26"/>
          <w:szCs w:val="26"/>
        </w:rPr>
      </w:pPr>
      <w:r w:rsidRPr="00253428">
        <w:rPr>
          <w:rFonts w:ascii="Myriad Pro" w:hAnsi="Myriad Pro"/>
          <w:b/>
          <w:bCs/>
          <w:sz w:val="26"/>
          <w:szCs w:val="26"/>
        </w:rPr>
        <w:t>Налог на имущество.</w:t>
      </w:r>
    </w:p>
    <w:p w14:paraId="7EE2B6C3"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5A8A431C"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053D7526"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21C3DC78"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за последний истекший период (инвентарные </w:t>
      </w:r>
      <w:r>
        <w:rPr>
          <w:rFonts w:ascii="Myriad Pro" w:hAnsi="Myriad Pro"/>
          <w:sz w:val="26"/>
          <w:szCs w:val="26"/>
        </w:rPr>
        <w:lastRenderedPageBreak/>
        <w:t>карточки, ведомость амортизации) (в т.ч. в части расходов исполнительного аппарата);</w:t>
      </w:r>
    </w:p>
    <w:p w14:paraId="71ED9AC4" w14:textId="77777777" w:rsidR="00901A01" w:rsidRPr="00C545CA" w:rsidRDefault="00901A01" w:rsidP="004D68B1">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435753BA" w14:textId="77777777" w:rsidR="00901A01" w:rsidRPr="00253428" w:rsidRDefault="00901A01" w:rsidP="004D68B1">
      <w:pPr>
        <w:pStyle w:val="a5"/>
        <w:numPr>
          <w:ilvl w:val="0"/>
          <w:numId w:val="49"/>
        </w:numPr>
        <w:spacing w:line="360" w:lineRule="auto"/>
        <w:ind w:left="1134" w:hanging="567"/>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0833F099" w14:textId="77777777" w:rsidR="00901A01" w:rsidRPr="00253428" w:rsidRDefault="00901A01" w:rsidP="004D68B1">
      <w:pPr>
        <w:pStyle w:val="a5"/>
        <w:numPr>
          <w:ilvl w:val="1"/>
          <w:numId w:val="49"/>
        </w:numPr>
        <w:spacing w:line="360" w:lineRule="auto"/>
        <w:ind w:left="1134" w:hanging="567"/>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4BA1D1E2"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19FD9CB3"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транспортный налог (в т.ч. в части расходов исполнительного аппарата);</w:t>
      </w:r>
    </w:p>
    <w:p w14:paraId="31715173"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34E7B1F"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54D64600" w14:textId="7B6FECD2" w:rsidR="00901A01" w:rsidRDefault="00901A01" w:rsidP="004D68B1">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1980F190" w14:textId="77777777" w:rsidR="006863D4" w:rsidRPr="000F6B33" w:rsidRDefault="006863D4" w:rsidP="004D68B1">
      <w:pPr>
        <w:pStyle w:val="a5"/>
        <w:keepNext/>
        <w:numPr>
          <w:ilvl w:val="1"/>
          <w:numId w:val="49"/>
        </w:numPr>
        <w:spacing w:line="360" w:lineRule="auto"/>
        <w:ind w:left="1134" w:hanging="567"/>
        <w:jc w:val="both"/>
        <w:rPr>
          <w:rFonts w:ascii="Myriad Pro" w:hAnsi="Myriad Pro"/>
          <w:b/>
          <w:bCs/>
          <w:sz w:val="26"/>
          <w:szCs w:val="26"/>
        </w:rPr>
      </w:pPr>
      <w:r w:rsidRPr="000F6B33">
        <w:rPr>
          <w:rFonts w:ascii="Myriad Pro" w:hAnsi="Myriad Pro"/>
          <w:b/>
          <w:bCs/>
          <w:sz w:val="26"/>
          <w:szCs w:val="26"/>
        </w:rPr>
        <w:lastRenderedPageBreak/>
        <w:t>Плата за возмещение вреда дорогам федерального значения</w:t>
      </w:r>
    </w:p>
    <w:p w14:paraId="02BFD072" w14:textId="77777777" w:rsidR="006863D4" w:rsidRPr="000F6B33" w:rsidRDefault="006863D4" w:rsidP="004D68B1">
      <w:pPr>
        <w:pStyle w:val="a5"/>
        <w:numPr>
          <w:ilvl w:val="0"/>
          <w:numId w:val="46"/>
        </w:numPr>
        <w:spacing w:line="360" w:lineRule="auto"/>
        <w:ind w:left="1418" w:hanging="284"/>
        <w:jc w:val="both"/>
        <w:rPr>
          <w:rFonts w:ascii="Myriad Pro" w:hAnsi="Myriad Pro"/>
          <w:sz w:val="26"/>
          <w:szCs w:val="26"/>
        </w:rPr>
      </w:pPr>
      <w:r w:rsidRPr="000F6B33">
        <w:rPr>
          <w:rFonts w:ascii="Myriad Pro" w:hAnsi="Myriad Pro"/>
          <w:sz w:val="26"/>
          <w:szCs w:val="26"/>
        </w:rPr>
        <w:t>оборотно-сальдовые ведомости по счетам учета расходов на плату за</w:t>
      </w:r>
      <w:r w:rsidRPr="000F6B33">
        <w:rPr>
          <w:rFonts w:ascii="Myriad Pro" w:hAnsi="Myriad Pro"/>
          <w:b/>
          <w:bCs/>
          <w:sz w:val="26"/>
          <w:szCs w:val="26"/>
        </w:rPr>
        <w:t xml:space="preserve"> </w:t>
      </w:r>
      <w:r w:rsidRPr="000F6B33">
        <w:rPr>
          <w:rFonts w:ascii="Myriad Pro" w:hAnsi="Myriad Pro"/>
          <w:sz w:val="26"/>
          <w:szCs w:val="26"/>
        </w:rPr>
        <w:t>возмещение вреда дорогам федерального значения;</w:t>
      </w:r>
    </w:p>
    <w:p w14:paraId="13AC628F" w14:textId="77777777" w:rsidR="006863D4" w:rsidRPr="000F6B33" w:rsidRDefault="006863D4" w:rsidP="004D68B1">
      <w:pPr>
        <w:pStyle w:val="a5"/>
        <w:numPr>
          <w:ilvl w:val="0"/>
          <w:numId w:val="46"/>
        </w:numPr>
        <w:spacing w:line="360" w:lineRule="auto"/>
        <w:ind w:left="1418" w:hanging="284"/>
        <w:jc w:val="both"/>
        <w:rPr>
          <w:rFonts w:ascii="Myriad Pro" w:hAnsi="Myriad Pro"/>
          <w:sz w:val="26"/>
          <w:szCs w:val="26"/>
        </w:rPr>
      </w:pPr>
      <w:r w:rsidRPr="000F6B33">
        <w:rPr>
          <w:rFonts w:ascii="Myriad Pro" w:hAnsi="Myriad Pro"/>
          <w:sz w:val="26"/>
          <w:szCs w:val="26"/>
        </w:rPr>
        <w:t>детализация начислений платы по транспортным средствам за истекший отчетный год и помесячные детализированные отчеты  за отчетный год, отчеты «Сведения о транспортных средствах,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 за истекший отчетный год.</w:t>
      </w:r>
    </w:p>
    <w:p w14:paraId="3B4863DD" w14:textId="77777777" w:rsidR="00901A01" w:rsidRPr="00253428" w:rsidRDefault="00901A01" w:rsidP="004D68B1">
      <w:pPr>
        <w:pStyle w:val="a5"/>
        <w:numPr>
          <w:ilvl w:val="1"/>
          <w:numId w:val="49"/>
        </w:numPr>
        <w:spacing w:line="360" w:lineRule="auto"/>
        <w:ind w:left="1134" w:hanging="567"/>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632BE468"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25E662CB"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1268C6A3"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58991A3A"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04901A0F" w14:textId="77777777" w:rsidR="00901A01" w:rsidRPr="00C545CA" w:rsidRDefault="00901A01" w:rsidP="004D68B1">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27447603" w14:textId="7B0B3BF6" w:rsidR="00901A01" w:rsidRPr="00253428" w:rsidRDefault="00901A01" w:rsidP="004D68B1">
      <w:pPr>
        <w:pStyle w:val="a5"/>
        <w:numPr>
          <w:ilvl w:val="1"/>
          <w:numId w:val="49"/>
        </w:numPr>
        <w:spacing w:line="360" w:lineRule="auto"/>
        <w:ind w:left="1134" w:hanging="567"/>
        <w:jc w:val="both"/>
        <w:rPr>
          <w:rFonts w:ascii="Myriad Pro" w:hAnsi="Myriad Pro"/>
          <w:b/>
          <w:bCs/>
          <w:sz w:val="26"/>
          <w:szCs w:val="26"/>
        </w:rPr>
      </w:pPr>
      <w:r w:rsidRPr="00253428">
        <w:rPr>
          <w:rFonts w:ascii="Myriad Pro" w:hAnsi="Myriad Pro"/>
          <w:b/>
          <w:bCs/>
          <w:sz w:val="26"/>
          <w:szCs w:val="26"/>
        </w:rPr>
        <w:lastRenderedPageBreak/>
        <w:t>Водный налог</w:t>
      </w:r>
    </w:p>
    <w:p w14:paraId="08700C49"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 xml:space="preserve">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4D941307"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водный налог (в т.ч. в части расходов исполнительного аппарата);</w:t>
      </w:r>
    </w:p>
    <w:p w14:paraId="44AACA76" w14:textId="77777777" w:rsidR="00901A01" w:rsidRPr="008B6185"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725DF51" w14:textId="77777777" w:rsidR="00901A01" w:rsidRDefault="00901A01" w:rsidP="004D68B1">
      <w:pPr>
        <w:pStyle w:val="a5"/>
        <w:numPr>
          <w:ilvl w:val="0"/>
          <w:numId w:val="46"/>
        </w:numPr>
        <w:spacing w:line="360" w:lineRule="auto"/>
        <w:ind w:left="1418" w:hanging="284"/>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32F50716" w14:textId="73AA1FA9" w:rsidR="00901A01" w:rsidRDefault="00901A01" w:rsidP="004D68B1">
      <w:pPr>
        <w:pStyle w:val="a5"/>
        <w:numPr>
          <w:ilvl w:val="0"/>
          <w:numId w:val="46"/>
        </w:numPr>
        <w:spacing w:line="360" w:lineRule="auto"/>
        <w:ind w:left="1418" w:hanging="284"/>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608D8E6E" w14:textId="77777777" w:rsidR="004D68B1" w:rsidRPr="00C545CA" w:rsidRDefault="004D68B1" w:rsidP="004D68B1">
      <w:pPr>
        <w:pStyle w:val="a5"/>
        <w:spacing w:line="360" w:lineRule="auto"/>
        <w:ind w:left="1418"/>
        <w:jc w:val="both"/>
        <w:rPr>
          <w:rFonts w:ascii="Myriad Pro" w:hAnsi="Myriad Pro"/>
          <w:sz w:val="26"/>
          <w:szCs w:val="26"/>
        </w:rPr>
      </w:pPr>
    </w:p>
    <w:p w14:paraId="73279A50"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20" w:name="_Toc52882388"/>
      <w:bookmarkStart w:id="121" w:name="_Toc64550645"/>
      <w:r w:rsidRPr="0008220E">
        <w:rPr>
          <w:rFonts w:ascii="Myriad Pro" w:hAnsi="Myriad Pro"/>
          <w:b/>
          <w:color w:val="4F6228" w:themeColor="accent3" w:themeShade="80"/>
          <w:sz w:val="28"/>
          <w:szCs w:val="28"/>
        </w:rPr>
        <w:t xml:space="preserve">Оплата </w:t>
      </w:r>
      <w:r>
        <w:rPr>
          <w:rFonts w:ascii="Myriad Pro" w:hAnsi="Myriad Pro"/>
          <w:b/>
          <w:color w:val="4F6228" w:themeColor="accent3" w:themeShade="80"/>
          <w:sz w:val="28"/>
          <w:szCs w:val="28"/>
        </w:rPr>
        <w:t>услуг ПАО «ФСК ЕЭС»</w:t>
      </w:r>
      <w:bookmarkEnd w:id="120"/>
      <w:bookmarkEnd w:id="121"/>
    </w:p>
    <w:p w14:paraId="332170DE" w14:textId="790846DF" w:rsidR="00901A01" w:rsidRDefault="00901A01" w:rsidP="00901A01">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w:t>
      </w:r>
      <w:r>
        <w:rPr>
          <w:rFonts w:ascii="Myriad Pro" w:eastAsia="Calibri" w:hAnsi="Myriad Pro"/>
          <w:sz w:val="26"/>
          <w:szCs w:val="26"/>
        </w:rPr>
        <w:t>подтверждения фактических</w:t>
      </w:r>
      <w:r w:rsidRPr="00285F54">
        <w:rPr>
          <w:rFonts w:ascii="Myriad Pro" w:eastAsia="Calibri" w:hAnsi="Myriad Pro"/>
          <w:sz w:val="26"/>
          <w:szCs w:val="26"/>
        </w:rPr>
        <w:t xml:space="preserve">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Pr>
          <w:rFonts w:ascii="Myriad Pro" w:eastAsia="Calibri" w:hAnsi="Myriad Pro"/>
          <w:sz w:val="26"/>
          <w:szCs w:val="26"/>
        </w:rPr>
        <w:t>филиалу ПАО «Россети Юг» -</w:t>
      </w:r>
      <w:r w:rsidR="006863D4">
        <w:rPr>
          <w:rFonts w:ascii="Myriad Pro" w:eastAsia="Calibri" w:hAnsi="Myriad Pro"/>
          <w:sz w:val="26"/>
          <w:szCs w:val="26"/>
        </w:rPr>
        <w:t xml:space="preserve"> </w:t>
      </w:r>
      <w:r>
        <w:rPr>
          <w:rFonts w:ascii="Myriad Pro" w:eastAsia="Calibri" w:hAnsi="Myriad Pro"/>
          <w:sz w:val="26"/>
          <w:szCs w:val="26"/>
        </w:rPr>
        <w:t>«Волгоградэнерго»</w:t>
      </w:r>
      <w:r w:rsidRPr="00285F54">
        <w:rPr>
          <w:rFonts w:ascii="Myriad Pro" w:eastAsia="Calibri" w:hAnsi="Myriad Pro"/>
          <w:sz w:val="26"/>
          <w:szCs w:val="26"/>
        </w:rPr>
        <w:t xml:space="preserve"> в составе </w:t>
      </w:r>
      <w:r>
        <w:rPr>
          <w:rFonts w:ascii="Myriad Pro" w:eastAsia="Calibri" w:hAnsi="Myriad Pro"/>
          <w:sz w:val="26"/>
          <w:szCs w:val="26"/>
        </w:rPr>
        <w:t>материалов</w:t>
      </w:r>
      <w:r w:rsidRPr="00285F54">
        <w:rPr>
          <w:rFonts w:ascii="Myriad Pro" w:eastAsia="Calibri" w:hAnsi="Myriad Pro"/>
          <w:sz w:val="26"/>
          <w:szCs w:val="26"/>
        </w:rPr>
        <w:t xml:space="preserve"> представлять:</w:t>
      </w:r>
    </w:p>
    <w:p w14:paraId="3DEC75FC" w14:textId="2A275920" w:rsidR="006863D4" w:rsidRPr="00C92F35" w:rsidRDefault="006863D4" w:rsidP="004D68B1">
      <w:pPr>
        <w:pStyle w:val="a5"/>
        <w:numPr>
          <w:ilvl w:val="0"/>
          <w:numId w:val="50"/>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 </w:t>
      </w:r>
      <w:r>
        <w:rPr>
          <w:rFonts w:ascii="Myriad Pro" w:hAnsi="Myriad Pro"/>
          <w:color w:val="000000" w:themeColor="text1"/>
          <w:sz w:val="26"/>
          <w:szCs w:val="26"/>
        </w:rPr>
        <w:t>Филиала</w:t>
      </w:r>
      <w:r w:rsidRPr="00C92F35">
        <w:rPr>
          <w:rFonts w:ascii="Myriad Pro" w:hAnsi="Myriad Pro"/>
          <w:color w:val="000000" w:themeColor="text1"/>
          <w:sz w:val="26"/>
          <w:szCs w:val="26"/>
        </w:rPr>
        <w:t xml:space="preserve">, направленное в ПАО «ФСК ЕЭС» о согласовании объема мощности на </w:t>
      </w:r>
      <w:r>
        <w:rPr>
          <w:rFonts w:ascii="Myriad Pro" w:hAnsi="Myriad Pro"/>
          <w:color w:val="000000" w:themeColor="text1"/>
          <w:sz w:val="26"/>
          <w:szCs w:val="26"/>
        </w:rPr>
        <w:t>очередной</w:t>
      </w:r>
      <w:r w:rsidRPr="00C92F35">
        <w:rPr>
          <w:rFonts w:ascii="Myriad Pro" w:hAnsi="Myriad Pro"/>
          <w:color w:val="000000" w:themeColor="text1"/>
          <w:sz w:val="26"/>
          <w:szCs w:val="26"/>
        </w:rPr>
        <w:t xml:space="preserve"> год;</w:t>
      </w:r>
    </w:p>
    <w:p w14:paraId="3C00C799" w14:textId="77CBCB47" w:rsidR="006863D4" w:rsidRDefault="006863D4" w:rsidP="004D68B1">
      <w:pPr>
        <w:pStyle w:val="a5"/>
        <w:numPr>
          <w:ilvl w:val="0"/>
          <w:numId w:val="50"/>
        </w:numPr>
        <w:spacing w:line="360" w:lineRule="auto"/>
        <w:ind w:left="1134" w:hanging="567"/>
        <w:jc w:val="both"/>
        <w:rPr>
          <w:rFonts w:ascii="Myriad Pro" w:hAnsi="Myriad Pro"/>
          <w:sz w:val="26"/>
          <w:szCs w:val="26"/>
        </w:rPr>
      </w:pPr>
      <w:r w:rsidRPr="00C92F35">
        <w:rPr>
          <w:rFonts w:ascii="Myriad Pro" w:hAnsi="Myriad Pro"/>
          <w:color w:val="000000" w:themeColor="text1"/>
          <w:sz w:val="26"/>
          <w:szCs w:val="26"/>
        </w:rPr>
        <w:t xml:space="preserve">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w:t>
      </w:r>
      <w:r>
        <w:rPr>
          <w:rFonts w:ascii="Myriad Pro" w:hAnsi="Myriad Pro"/>
          <w:color w:val="000000" w:themeColor="text1"/>
          <w:sz w:val="26"/>
          <w:szCs w:val="26"/>
        </w:rPr>
        <w:t>очередной</w:t>
      </w:r>
      <w:r w:rsidRPr="00C92F35">
        <w:rPr>
          <w:rFonts w:ascii="Myriad Pro" w:hAnsi="Myriad Pro"/>
          <w:color w:val="000000" w:themeColor="text1"/>
          <w:sz w:val="26"/>
          <w:szCs w:val="26"/>
        </w:rPr>
        <w:t xml:space="preserve"> год</w:t>
      </w:r>
      <w:r>
        <w:rPr>
          <w:rFonts w:ascii="Myriad Pro" w:hAnsi="Myriad Pro"/>
          <w:color w:val="000000" w:themeColor="text1"/>
          <w:sz w:val="26"/>
          <w:szCs w:val="26"/>
        </w:rPr>
        <w:t>;</w:t>
      </w:r>
    </w:p>
    <w:p w14:paraId="24F3CC51" w14:textId="16259CE5" w:rsidR="00901A01" w:rsidRPr="001D28B3" w:rsidRDefault="00901A01" w:rsidP="004D68B1">
      <w:pPr>
        <w:pStyle w:val="a5"/>
        <w:numPr>
          <w:ilvl w:val="0"/>
          <w:numId w:val="50"/>
        </w:numPr>
        <w:spacing w:line="360" w:lineRule="auto"/>
        <w:ind w:left="1134" w:hanging="567"/>
        <w:jc w:val="both"/>
        <w:rPr>
          <w:rFonts w:ascii="Myriad Pro" w:hAnsi="Myriad Pro"/>
          <w:sz w:val="26"/>
          <w:szCs w:val="26"/>
        </w:rPr>
      </w:pPr>
      <w:r>
        <w:rPr>
          <w:rFonts w:ascii="Myriad Pro" w:hAnsi="Myriad Pro"/>
          <w:sz w:val="26"/>
          <w:szCs w:val="26"/>
        </w:rPr>
        <w:t>д</w:t>
      </w:r>
      <w:r w:rsidRPr="001D28B3">
        <w:rPr>
          <w:rFonts w:ascii="Myriad Pro" w:hAnsi="Myriad Pro"/>
          <w:sz w:val="26"/>
          <w:szCs w:val="26"/>
        </w:rPr>
        <w:t xml:space="preserve">оговор на оказание услуг по передаче электрической энергии по единой национальной (общероссийской) электрической сети </w:t>
      </w:r>
      <w:r>
        <w:rPr>
          <w:rFonts w:ascii="Myriad Pro" w:hAnsi="Myriad Pro"/>
          <w:sz w:val="26"/>
          <w:szCs w:val="26"/>
        </w:rPr>
        <w:t>с</w:t>
      </w:r>
      <w:r w:rsidRPr="001D28B3">
        <w:rPr>
          <w:rFonts w:ascii="Myriad Pro" w:hAnsi="Myriad Pro"/>
          <w:sz w:val="26"/>
          <w:szCs w:val="26"/>
        </w:rPr>
        <w:t xml:space="preserve"> </w:t>
      </w:r>
      <w:r w:rsidRPr="001D28B3">
        <w:rPr>
          <w:rFonts w:ascii="Myriad Pro" w:hAnsi="Myriad Pro"/>
          <w:sz w:val="26"/>
          <w:szCs w:val="26"/>
        </w:rPr>
        <w:lastRenderedPageBreak/>
        <w:t>ПАО</w:t>
      </w:r>
      <w:r>
        <w:rPr>
          <w:rFonts w:ascii="Myriad Pro" w:hAnsi="Myriad Pro"/>
          <w:sz w:val="26"/>
          <w:szCs w:val="26"/>
        </w:rPr>
        <w:t> </w:t>
      </w:r>
      <w:r w:rsidRPr="001D28B3">
        <w:rPr>
          <w:rFonts w:ascii="Myriad Pro" w:hAnsi="Myriad Pro"/>
          <w:sz w:val="26"/>
          <w:szCs w:val="26"/>
        </w:rPr>
        <w:t xml:space="preserve">«ФСК ЕЭС» </w:t>
      </w:r>
      <w:r>
        <w:rPr>
          <w:rFonts w:ascii="Myriad Pro" w:hAnsi="Myriad Pro"/>
          <w:sz w:val="26"/>
          <w:szCs w:val="26"/>
        </w:rPr>
        <w:t>(с документами</w:t>
      </w:r>
      <w:r w:rsidR="00E93E8F">
        <w:rPr>
          <w:rFonts w:ascii="Myriad Pro" w:hAnsi="Myriad Pro"/>
          <w:sz w:val="26"/>
          <w:szCs w:val="26"/>
        </w:rPr>
        <w:t>,</w:t>
      </w:r>
      <w:r>
        <w:rPr>
          <w:rFonts w:ascii="Myriad Pro" w:hAnsi="Myriad Pro"/>
          <w:sz w:val="26"/>
          <w:szCs w:val="26"/>
        </w:rPr>
        <w:t xml:space="preserve"> подтверждающими срок действия за последний истекший период регулирования</w:t>
      </w:r>
      <w:r w:rsidR="00E93E8F">
        <w:rPr>
          <w:rFonts w:ascii="Myriad Pro" w:hAnsi="Myriad Pro"/>
          <w:sz w:val="26"/>
          <w:szCs w:val="26"/>
        </w:rPr>
        <w:t>)</w:t>
      </w:r>
      <w:r>
        <w:rPr>
          <w:rFonts w:ascii="Myriad Pro" w:hAnsi="Myriad Pro"/>
          <w:sz w:val="26"/>
          <w:szCs w:val="26"/>
        </w:rPr>
        <w:t>;</w:t>
      </w:r>
    </w:p>
    <w:p w14:paraId="37F206D5" w14:textId="77777777" w:rsidR="00901A01" w:rsidRPr="001D28B3" w:rsidRDefault="00901A01" w:rsidP="004D68B1">
      <w:pPr>
        <w:pStyle w:val="a5"/>
        <w:numPr>
          <w:ilvl w:val="0"/>
          <w:numId w:val="50"/>
        </w:numPr>
        <w:spacing w:line="360" w:lineRule="auto"/>
        <w:ind w:left="1134" w:hanging="567"/>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 xml:space="preserve">риказ </w:t>
      </w:r>
      <w:r>
        <w:rPr>
          <w:rFonts w:ascii="Myriad Pro" w:hAnsi="Myriad Pro"/>
          <w:sz w:val="26"/>
          <w:szCs w:val="26"/>
        </w:rPr>
        <w:t>ФАС России о</w:t>
      </w:r>
      <w:r w:rsidRPr="001D28B3">
        <w:rPr>
          <w:rFonts w:ascii="Myriad Pro" w:hAnsi="Myriad Pro"/>
          <w:sz w:val="26"/>
          <w:szCs w:val="26"/>
        </w:rPr>
        <w:t xml:space="preserve">б утверждении тарифов на услуги по передаче электрической энергии по единой национальной электрической сети, оказываемые ПАО «ФСК ЕЭС» </w:t>
      </w:r>
      <w:r>
        <w:rPr>
          <w:rFonts w:ascii="Myriad Pro" w:hAnsi="Myriad Pro"/>
          <w:sz w:val="26"/>
          <w:szCs w:val="26"/>
        </w:rPr>
        <w:t>на последний истекший период регулирования;</w:t>
      </w:r>
      <w:r w:rsidRPr="001D28B3">
        <w:rPr>
          <w:rFonts w:ascii="Myriad Pro" w:hAnsi="Myriad Pro"/>
          <w:sz w:val="26"/>
          <w:szCs w:val="26"/>
        </w:rPr>
        <w:t xml:space="preserve"> </w:t>
      </w:r>
    </w:p>
    <w:p w14:paraId="5AFCF730" w14:textId="77777777" w:rsidR="00901A01" w:rsidRPr="001D28B3" w:rsidRDefault="00901A01" w:rsidP="004D68B1">
      <w:pPr>
        <w:pStyle w:val="a5"/>
        <w:numPr>
          <w:ilvl w:val="0"/>
          <w:numId w:val="50"/>
        </w:numPr>
        <w:spacing w:line="360" w:lineRule="auto"/>
        <w:ind w:left="1134" w:hanging="567"/>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риказ Министерства энергетики Р</w:t>
      </w:r>
      <w:r>
        <w:rPr>
          <w:rFonts w:ascii="Myriad Pro" w:hAnsi="Myriad Pro"/>
          <w:sz w:val="26"/>
          <w:szCs w:val="26"/>
        </w:rPr>
        <w:t>оссийской Федерации</w:t>
      </w:r>
      <w:r w:rsidRPr="001D28B3">
        <w:rPr>
          <w:rFonts w:ascii="Myriad Pro" w:hAnsi="Myriad Pro"/>
          <w:sz w:val="26"/>
          <w:szCs w:val="26"/>
        </w:rPr>
        <w:t xml:space="preserve"> </w:t>
      </w:r>
      <w:r>
        <w:rPr>
          <w:rFonts w:ascii="Myriad Pro" w:hAnsi="Myriad Pro"/>
          <w:sz w:val="26"/>
          <w:szCs w:val="26"/>
        </w:rPr>
        <w:t>о</w:t>
      </w:r>
      <w:r w:rsidRPr="001D28B3">
        <w:rPr>
          <w:rFonts w:ascii="Myriad Pro" w:hAnsi="Myriad Pro"/>
          <w:sz w:val="26"/>
          <w:szCs w:val="26"/>
        </w:rPr>
        <w:t xml:space="preserve">б утверждении нормативов технологических потерь электроэнергии при её передаче по единой национальной (общероссийской) электрической сети на </w:t>
      </w:r>
      <w:r>
        <w:rPr>
          <w:rFonts w:ascii="Myriad Pro" w:hAnsi="Myriad Pro"/>
          <w:sz w:val="26"/>
          <w:szCs w:val="26"/>
        </w:rPr>
        <w:t>последний истекший период регулирования;</w:t>
      </w:r>
      <w:r w:rsidRPr="001D28B3">
        <w:rPr>
          <w:rFonts w:ascii="Myriad Pro" w:hAnsi="Myriad Pro"/>
          <w:sz w:val="26"/>
          <w:szCs w:val="26"/>
        </w:rPr>
        <w:t xml:space="preserve"> </w:t>
      </w:r>
    </w:p>
    <w:p w14:paraId="35A3D62A" w14:textId="77777777" w:rsidR="00901A01" w:rsidRDefault="00901A01" w:rsidP="004D68B1">
      <w:pPr>
        <w:pStyle w:val="a5"/>
        <w:numPr>
          <w:ilvl w:val="0"/>
          <w:numId w:val="50"/>
        </w:numPr>
        <w:spacing w:line="360" w:lineRule="auto"/>
        <w:ind w:left="1134" w:hanging="567"/>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об оказании услуг по передаче электрической энергии по ЕНЭС от ПАО «ФСК ЕЭС» </w:t>
      </w:r>
      <w:r>
        <w:rPr>
          <w:rFonts w:ascii="Myriad Pro" w:hAnsi="Myriad Pro"/>
          <w:sz w:val="26"/>
          <w:szCs w:val="26"/>
        </w:rPr>
        <w:t>за последний истекший период регулирования;</w:t>
      </w:r>
    </w:p>
    <w:p w14:paraId="695BC80C" w14:textId="77777777" w:rsidR="00901A01" w:rsidRDefault="00901A01" w:rsidP="004D68B1">
      <w:pPr>
        <w:pStyle w:val="a5"/>
        <w:numPr>
          <w:ilvl w:val="0"/>
          <w:numId w:val="50"/>
        </w:numPr>
        <w:spacing w:line="360" w:lineRule="auto"/>
        <w:ind w:left="1134" w:hanging="567"/>
        <w:jc w:val="both"/>
        <w:rPr>
          <w:rFonts w:ascii="Myriad Pro" w:hAnsi="Myriad Pro"/>
          <w:sz w:val="26"/>
          <w:szCs w:val="26"/>
        </w:rPr>
      </w:pPr>
      <w:r>
        <w:rPr>
          <w:rFonts w:ascii="Myriad Pro" w:hAnsi="Myriad Pro"/>
          <w:sz w:val="26"/>
          <w:szCs w:val="26"/>
        </w:rPr>
        <w:t>оборотно-сальдовые ведомости по счетам учета расходов и взаиморасчетов с ПАО «ФСК ЕЭС»;</w:t>
      </w:r>
    </w:p>
    <w:p w14:paraId="01165672" w14:textId="77777777" w:rsidR="00901A01" w:rsidRPr="00C545CA" w:rsidRDefault="00901A01" w:rsidP="004D68B1">
      <w:pPr>
        <w:pStyle w:val="a5"/>
        <w:numPr>
          <w:ilvl w:val="0"/>
          <w:numId w:val="50"/>
        </w:numPr>
        <w:spacing w:line="360" w:lineRule="auto"/>
        <w:ind w:left="1134" w:hanging="567"/>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50FEFDF9" w14:textId="77777777" w:rsidR="00901A01" w:rsidRDefault="00901A01" w:rsidP="00901A01">
      <w:pPr>
        <w:pStyle w:val="a5"/>
        <w:spacing w:line="360" w:lineRule="auto"/>
        <w:ind w:left="0" w:firstLine="567"/>
        <w:jc w:val="both"/>
      </w:pPr>
    </w:p>
    <w:p w14:paraId="616219E4" w14:textId="77777777" w:rsidR="00901A01" w:rsidRPr="00D45710"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22" w:name="_Toc52882389"/>
      <w:bookmarkStart w:id="123" w:name="_Toc64550646"/>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122"/>
      <w:bookmarkEnd w:id="123"/>
    </w:p>
    <w:p w14:paraId="0B881C5E" w14:textId="77777777" w:rsidR="00901A01" w:rsidRPr="00285F54" w:rsidRDefault="00901A01" w:rsidP="00901A01">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sidRPr="00901A01">
        <w:rPr>
          <w:rFonts w:ascii="Myriad Pro" w:eastAsia="Calibri" w:hAnsi="Myriad Pro"/>
          <w:sz w:val="26"/>
          <w:szCs w:val="26"/>
        </w:rPr>
        <w:t xml:space="preserve">рекомендует филиалу </w:t>
      </w:r>
      <w:r>
        <w:rPr>
          <w:rFonts w:ascii="Myriad Pro" w:eastAsia="Calibri" w:hAnsi="Myriad Pro"/>
          <w:b/>
          <w:bCs/>
          <w:sz w:val="26"/>
          <w:szCs w:val="26"/>
        </w:rPr>
        <w:t>ПАО «Россети</w:t>
      </w:r>
      <w:r w:rsidR="00C2721B">
        <w:rPr>
          <w:rFonts w:ascii="Myriad Pro" w:eastAsia="Calibri" w:hAnsi="Myriad Pro"/>
          <w:b/>
          <w:bCs/>
          <w:sz w:val="26"/>
          <w:szCs w:val="26"/>
        </w:rPr>
        <w:t>»</w:t>
      </w:r>
      <w:r>
        <w:rPr>
          <w:rFonts w:ascii="Myriad Pro" w:eastAsia="Calibri" w:hAnsi="Myriad Pro"/>
          <w:b/>
          <w:bCs/>
          <w:sz w:val="26"/>
          <w:szCs w:val="26"/>
        </w:rPr>
        <w:t xml:space="preserve"> -</w:t>
      </w:r>
      <w:r w:rsidR="00015DC7">
        <w:rPr>
          <w:rFonts w:ascii="Myriad Pro" w:eastAsia="Calibri" w:hAnsi="Myriad Pro"/>
          <w:b/>
          <w:bCs/>
          <w:sz w:val="26"/>
          <w:szCs w:val="26"/>
        </w:rPr>
        <w:t xml:space="preserve"> </w:t>
      </w:r>
      <w:r>
        <w:rPr>
          <w:rFonts w:ascii="Myriad Pro" w:eastAsia="Calibri" w:hAnsi="Myriad Pro"/>
          <w:b/>
          <w:bCs/>
          <w:sz w:val="26"/>
          <w:szCs w:val="26"/>
        </w:rPr>
        <w:t xml:space="preserve">«Волгоградэнерго» </w:t>
      </w:r>
      <w:r w:rsidRPr="00285F54">
        <w:rPr>
          <w:rFonts w:ascii="Myriad Pro" w:eastAsia="Calibri" w:hAnsi="Myriad Pro"/>
          <w:sz w:val="26"/>
          <w:szCs w:val="26"/>
        </w:rPr>
        <w:t>в составе тарифной заявки дополнительно представлять:</w:t>
      </w:r>
    </w:p>
    <w:p w14:paraId="7FB50222"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w:t>
      </w:r>
      <w:r w:rsidRPr="008F5C29">
        <w:rPr>
          <w:rFonts w:ascii="Myriad Pro" w:hAnsi="Myriad Pro"/>
          <w:sz w:val="26"/>
          <w:szCs w:val="26"/>
        </w:rPr>
        <w:lastRenderedPageBreak/>
        <w:t>определяемых в соответствии с Методическими указаниями 215-э/1 (Приложения №1-№3);</w:t>
      </w:r>
    </w:p>
    <w:p w14:paraId="5E1FD733"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068F9B51"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4E463975" w14:textId="77777777" w:rsidR="00901A01"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«хозспособ»,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77171ED5"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4D06CFB5"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195B3630"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6EF3BA38" w14:textId="7727A635"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копию Положения об оплате труда, утвержденного приказом регулируемой организации;</w:t>
      </w:r>
    </w:p>
    <w:p w14:paraId="173BF487" w14:textId="77777777" w:rsidR="00901A01" w:rsidRPr="008F5C29"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lastRenderedPageBreak/>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72208E05" w14:textId="77777777" w:rsidR="00901A01" w:rsidRPr="00950A06" w:rsidRDefault="00901A01" w:rsidP="004D68B1">
      <w:pPr>
        <w:pStyle w:val="a5"/>
        <w:numPr>
          <w:ilvl w:val="0"/>
          <w:numId w:val="41"/>
        </w:numPr>
        <w:spacing w:line="360" w:lineRule="auto"/>
        <w:ind w:left="1134" w:hanging="567"/>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65F551BF" w14:textId="77777777" w:rsidR="00901A01" w:rsidRDefault="00901A01" w:rsidP="00901A01">
      <w:pPr>
        <w:spacing w:line="360" w:lineRule="auto"/>
        <w:contextualSpacing/>
        <w:jc w:val="both"/>
        <w:rPr>
          <w:rFonts w:ascii="Myriad Pro" w:hAnsi="Myriad Pro"/>
          <w:sz w:val="26"/>
          <w:szCs w:val="26"/>
        </w:rPr>
      </w:pPr>
    </w:p>
    <w:p w14:paraId="0F4DF703"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24" w:name="_Toc52882390"/>
      <w:bookmarkStart w:id="125" w:name="_Toc64550647"/>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24"/>
      <w:bookmarkEnd w:id="125"/>
    </w:p>
    <w:p w14:paraId="41D9C9EC" w14:textId="77777777" w:rsidR="00901A01" w:rsidRPr="004810A3" w:rsidRDefault="00901A01" w:rsidP="00901A01">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5B243827" w14:textId="77777777" w:rsidR="00901A01" w:rsidRPr="003F5075" w:rsidRDefault="00901A01" w:rsidP="00901A01">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178B0CB5" w14:textId="77777777" w:rsidR="00901A01" w:rsidRPr="0092023B" w:rsidRDefault="00901A01" w:rsidP="004D68B1">
      <w:pPr>
        <w:pStyle w:val="3a"/>
        <w:numPr>
          <w:ilvl w:val="0"/>
          <w:numId w:val="22"/>
        </w:numPr>
        <w:ind w:left="1134" w:hanging="56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C733BBE" w14:textId="77777777" w:rsidR="00901A01" w:rsidRPr="0092023B" w:rsidRDefault="00901A01" w:rsidP="004D68B1">
      <w:pPr>
        <w:pStyle w:val="3a"/>
        <w:numPr>
          <w:ilvl w:val="0"/>
          <w:numId w:val="22"/>
        </w:numPr>
        <w:ind w:left="1134" w:hanging="56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7BC7C681" w14:textId="77777777" w:rsidR="00901A01" w:rsidRDefault="00901A01" w:rsidP="004D68B1">
      <w:pPr>
        <w:pStyle w:val="3a"/>
        <w:numPr>
          <w:ilvl w:val="0"/>
          <w:numId w:val="22"/>
        </w:numPr>
        <w:ind w:left="1134" w:hanging="567"/>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3A1744F1" w14:textId="77777777" w:rsidR="00901A01" w:rsidRDefault="00901A01" w:rsidP="004D68B1">
      <w:pPr>
        <w:pStyle w:val="3a"/>
        <w:numPr>
          <w:ilvl w:val="0"/>
          <w:numId w:val="22"/>
        </w:numPr>
        <w:ind w:left="1134" w:hanging="567"/>
      </w:pPr>
      <w:r w:rsidRPr="008F5DDB">
        <w:t>платежные документы об оплате арендных платежей арендатором за предыдущий период;</w:t>
      </w:r>
    </w:p>
    <w:p w14:paraId="29BC919E" w14:textId="77777777" w:rsidR="00901A01" w:rsidRDefault="00901A01" w:rsidP="004D68B1">
      <w:pPr>
        <w:pStyle w:val="a5"/>
        <w:numPr>
          <w:ilvl w:val="0"/>
          <w:numId w:val="22"/>
        </w:numPr>
        <w:spacing w:line="360" w:lineRule="auto"/>
        <w:ind w:left="1134" w:hanging="567"/>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422B197D" w14:textId="77777777" w:rsidR="00901A01" w:rsidRDefault="00901A01" w:rsidP="004D68B1">
      <w:pPr>
        <w:pStyle w:val="a5"/>
        <w:numPr>
          <w:ilvl w:val="0"/>
          <w:numId w:val="22"/>
        </w:numPr>
        <w:spacing w:line="360" w:lineRule="auto"/>
        <w:ind w:left="1134" w:hanging="567"/>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аренду имущества;</w:t>
      </w:r>
    </w:p>
    <w:p w14:paraId="0A7DA801" w14:textId="77777777" w:rsidR="00901A01" w:rsidRPr="00C545CA" w:rsidRDefault="00901A01" w:rsidP="004D68B1">
      <w:pPr>
        <w:pStyle w:val="a5"/>
        <w:numPr>
          <w:ilvl w:val="0"/>
          <w:numId w:val="22"/>
        </w:numPr>
        <w:spacing w:line="360" w:lineRule="auto"/>
        <w:ind w:left="1134" w:hanging="567"/>
        <w:jc w:val="both"/>
        <w:rPr>
          <w:rFonts w:ascii="Myriad Pro" w:hAnsi="Myriad Pro"/>
          <w:sz w:val="26"/>
          <w:szCs w:val="26"/>
        </w:rPr>
      </w:pPr>
      <w:r w:rsidRPr="00C545CA">
        <w:rPr>
          <w:rFonts w:ascii="Myriad Pro" w:hAnsi="Myriad Pro"/>
          <w:sz w:val="26"/>
          <w:szCs w:val="26"/>
        </w:rPr>
        <w:lastRenderedPageBreak/>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11A2EECE" w14:textId="77777777" w:rsidR="00901A01" w:rsidRDefault="00901A01" w:rsidP="00901A01">
      <w:pPr>
        <w:pStyle w:val="3a"/>
        <w:ind w:firstLine="0"/>
      </w:pPr>
    </w:p>
    <w:p w14:paraId="32B01068"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26" w:name="_Toc52882391"/>
      <w:bookmarkStart w:id="127" w:name="_Toc64550648"/>
      <w:r>
        <w:rPr>
          <w:rFonts w:ascii="Myriad Pro" w:hAnsi="Myriad Pro"/>
          <w:b/>
          <w:color w:val="4F6228" w:themeColor="accent3" w:themeShade="80"/>
          <w:sz w:val="28"/>
          <w:szCs w:val="28"/>
        </w:rPr>
        <w:t>Отчисления на социальные нужды</w:t>
      </w:r>
      <w:bookmarkEnd w:id="126"/>
      <w:bookmarkEnd w:id="127"/>
    </w:p>
    <w:p w14:paraId="277228C5" w14:textId="77777777" w:rsidR="00901A01" w:rsidRDefault="00901A01" w:rsidP="00901A01">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6192CFE0" w14:textId="77777777" w:rsidR="00901A01" w:rsidRPr="003F5075" w:rsidRDefault="00901A01" w:rsidP="004D68B1">
      <w:pPr>
        <w:pStyle w:val="a5"/>
        <w:numPr>
          <w:ilvl w:val="0"/>
          <w:numId w:val="22"/>
        </w:numPr>
        <w:spacing w:line="360" w:lineRule="auto"/>
        <w:ind w:left="1134" w:hanging="567"/>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583DBB0F" w14:textId="77777777" w:rsidR="00901A01" w:rsidRPr="00F2083E" w:rsidRDefault="00901A01" w:rsidP="004D68B1">
      <w:pPr>
        <w:pStyle w:val="a5"/>
        <w:numPr>
          <w:ilvl w:val="0"/>
          <w:numId w:val="22"/>
        </w:numPr>
        <w:spacing w:line="360" w:lineRule="auto"/>
        <w:ind w:left="1134" w:hanging="567"/>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533E23DC" w14:textId="77777777" w:rsidR="00901A01" w:rsidRPr="00FA6DAB" w:rsidRDefault="00901A01" w:rsidP="004D68B1">
      <w:pPr>
        <w:pStyle w:val="a5"/>
        <w:numPr>
          <w:ilvl w:val="0"/>
          <w:numId w:val="22"/>
        </w:numPr>
        <w:spacing w:line="360" w:lineRule="auto"/>
        <w:ind w:left="1134" w:hanging="567"/>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11F2A0F7" w14:textId="77777777" w:rsidR="00901A01" w:rsidRDefault="00901A01" w:rsidP="00901A01">
      <w:pPr>
        <w:spacing w:line="360" w:lineRule="auto"/>
        <w:contextualSpacing/>
        <w:jc w:val="both"/>
        <w:rPr>
          <w:rFonts w:ascii="Myriad Pro" w:hAnsi="Myriad Pro"/>
          <w:sz w:val="26"/>
          <w:szCs w:val="26"/>
        </w:rPr>
      </w:pPr>
    </w:p>
    <w:p w14:paraId="2415E8BE"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28" w:name="_Toc52882392"/>
      <w:bookmarkStart w:id="129" w:name="_Toc64550649"/>
      <w:r w:rsidRPr="0008220E">
        <w:rPr>
          <w:rFonts w:ascii="Myriad Pro" w:hAnsi="Myriad Pro"/>
          <w:b/>
          <w:color w:val="4F6228" w:themeColor="accent3" w:themeShade="80"/>
          <w:sz w:val="28"/>
          <w:szCs w:val="28"/>
        </w:rPr>
        <w:lastRenderedPageBreak/>
        <w:t>Расходы на возврат и обслуживание долгосрочных заемных средств, в том числе направляемых на финансирование капитальных вложений</w:t>
      </w:r>
      <w:bookmarkEnd w:id="128"/>
      <w:bookmarkEnd w:id="129"/>
    </w:p>
    <w:p w14:paraId="778E7FA9" w14:textId="77777777" w:rsidR="00901A01" w:rsidRPr="004B718E" w:rsidRDefault="00901A01" w:rsidP="00901A01">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30C470E7" w14:textId="77777777" w:rsidR="00901A01" w:rsidRPr="00B93462" w:rsidRDefault="00901A01" w:rsidP="00901A01">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7B2C2727" w14:textId="77777777" w:rsidR="00901A01" w:rsidRDefault="00901A01" w:rsidP="004D68B1">
      <w:pPr>
        <w:pStyle w:val="a5"/>
        <w:numPr>
          <w:ilvl w:val="0"/>
          <w:numId w:val="48"/>
        </w:numPr>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67E7102E"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664AF38"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7FA2D081"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2425EAE9"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5DB1C4D5"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7D91791"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2E69D6A4"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2D5C1790"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4100BBD1"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543205DC"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1E17A6F6"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0C6CDD46"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77178DB" w14:textId="77777777" w:rsidR="00901A01" w:rsidRPr="00C92106" w:rsidRDefault="00901A01" w:rsidP="004D68B1">
      <w:pPr>
        <w:pStyle w:val="a5"/>
        <w:numPr>
          <w:ilvl w:val="0"/>
          <w:numId w:val="48"/>
        </w:numPr>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7364CC3" w14:textId="77777777" w:rsidR="00901A01" w:rsidRPr="00901A01" w:rsidRDefault="00901A01" w:rsidP="004D68B1">
      <w:pPr>
        <w:pStyle w:val="a5"/>
        <w:numPr>
          <w:ilvl w:val="0"/>
          <w:numId w:val="48"/>
        </w:numPr>
        <w:spacing w:line="360" w:lineRule="auto"/>
        <w:ind w:left="1134" w:hanging="567"/>
        <w:jc w:val="both"/>
        <w:rPr>
          <w:rFonts w:ascii="Myriad Pro" w:hAnsi="Myriad Pro"/>
          <w:color w:val="000000" w:themeColor="text1"/>
          <w:sz w:val="26"/>
          <w:szCs w:val="26"/>
        </w:rPr>
      </w:pPr>
      <w:r w:rsidRPr="00901A01">
        <w:rPr>
          <w:rFonts w:ascii="Myriad Pro" w:hAnsi="Myriad Pro"/>
          <w:color w:val="000000" w:themeColor="text1"/>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ссудной задолженности и распределению обслуживанию кредитных ресурсов ПАО «Россети Юг» между филиалами ПАО «Россети Юг».</w:t>
      </w:r>
    </w:p>
    <w:p w14:paraId="292BC190" w14:textId="77777777" w:rsidR="00901A01" w:rsidRDefault="00901A01" w:rsidP="00901A01">
      <w:pPr>
        <w:spacing w:line="360" w:lineRule="auto"/>
        <w:contextualSpacing/>
        <w:jc w:val="both"/>
        <w:rPr>
          <w:rFonts w:ascii="Myriad Pro" w:hAnsi="Myriad Pro"/>
          <w:sz w:val="26"/>
          <w:szCs w:val="26"/>
        </w:rPr>
      </w:pPr>
    </w:p>
    <w:p w14:paraId="0EAD7A4C" w14:textId="77777777" w:rsidR="00901A01" w:rsidRPr="0008220E" w:rsidRDefault="00901A01" w:rsidP="00901A01">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30" w:name="_Toc52882393"/>
      <w:bookmarkStart w:id="131" w:name="_Toc64550650"/>
      <w:r w:rsidRPr="0008220E">
        <w:rPr>
          <w:rFonts w:ascii="Myriad Pro" w:hAnsi="Myriad Pro"/>
          <w:b/>
          <w:color w:val="4F6228" w:themeColor="accent3" w:themeShade="80"/>
          <w:sz w:val="28"/>
          <w:szCs w:val="28"/>
        </w:rPr>
        <w:t>Расходы на формирование резервов по сомнительным долгам</w:t>
      </w:r>
      <w:bookmarkEnd w:id="130"/>
      <w:bookmarkEnd w:id="131"/>
    </w:p>
    <w:p w14:paraId="303965F0" w14:textId="77777777" w:rsidR="00901A01" w:rsidRPr="004B718E" w:rsidRDefault="00901A01" w:rsidP="00901A01">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25088819" w14:textId="77777777" w:rsidR="00901A01" w:rsidRPr="00C72F5F" w:rsidRDefault="00901A01" w:rsidP="00901A0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направлять в орган регулирования следующие документы:</w:t>
      </w:r>
    </w:p>
    <w:p w14:paraId="24F5C0A5" w14:textId="55E282A1" w:rsidR="00B95AAA" w:rsidRDefault="00B95AAA"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95AAA">
        <w:rPr>
          <w:rFonts w:ascii="Myriad Pro" w:hAnsi="Myriad Pro"/>
          <w:sz w:val="26"/>
          <w:szCs w:val="26"/>
          <w:lang w:val="ru-RU"/>
        </w:rPr>
        <w:t>расчет резерва</w:t>
      </w:r>
      <w:r>
        <w:rPr>
          <w:rFonts w:ascii="Myriad Pro" w:hAnsi="Myriad Pro"/>
          <w:sz w:val="26"/>
          <w:szCs w:val="26"/>
          <w:lang w:val="ru-RU"/>
        </w:rPr>
        <w:t xml:space="preserve"> по сомнительным долгам, не превышающий</w:t>
      </w:r>
      <w:r w:rsidRPr="00B95AAA">
        <w:rPr>
          <w:rFonts w:ascii="Myriad Pro" w:hAnsi="Myriad Pro"/>
          <w:sz w:val="26"/>
          <w:szCs w:val="26"/>
          <w:lang w:val="ru-RU"/>
        </w:rPr>
        <w:t xml:space="preserve"> 1,5 % от выручки по прямым договорам,</w:t>
      </w:r>
      <w:r>
        <w:rPr>
          <w:rFonts w:ascii="Myriad Pro" w:hAnsi="Myriad Pro"/>
          <w:sz w:val="26"/>
          <w:szCs w:val="26"/>
          <w:lang w:val="ru-RU"/>
        </w:rPr>
        <w:t xml:space="preserve"> подтвержденный</w:t>
      </w:r>
      <w:r w:rsidRPr="00B95AAA">
        <w:rPr>
          <w:rFonts w:ascii="Myriad Pro" w:hAnsi="Myriad Pro"/>
          <w:sz w:val="26"/>
          <w:szCs w:val="26"/>
          <w:lang w:val="ru-RU"/>
        </w:rPr>
        <w:t xml:space="preserve"> договорами и другими обосновывающими документами</w:t>
      </w:r>
      <w:r>
        <w:rPr>
          <w:rFonts w:ascii="Myriad Pro" w:hAnsi="Myriad Pro"/>
          <w:sz w:val="26"/>
          <w:szCs w:val="26"/>
          <w:lang w:val="ru-RU"/>
        </w:rPr>
        <w:t>;</w:t>
      </w:r>
    </w:p>
    <w:p w14:paraId="5359EDBD" w14:textId="0BF3D9C3"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3C025084"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lastRenderedPageBreak/>
        <w:t xml:space="preserve"> приказы о создании резерва по сомнительным долгам за последний истекший период регулирования;</w:t>
      </w:r>
    </w:p>
    <w:p w14:paraId="3FD79E29"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4DDB6C4D"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75D6A4E7"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46813771"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6638B7E6"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28F3E832"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301F8062"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w:t>
      </w:r>
      <w:r w:rsidRPr="00C72F5F">
        <w:rPr>
          <w:rFonts w:ascii="Myriad Pro" w:hAnsi="Myriad Pro"/>
          <w:sz w:val="26"/>
          <w:szCs w:val="26"/>
          <w:lang w:val="ru-RU"/>
        </w:rPr>
        <w:lastRenderedPageBreak/>
        <w:t>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438D0E9C"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15765CCD"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78D2EE0D"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4F0350CC" w14:textId="77777777" w:rsidR="00901A01" w:rsidRPr="00C72F5F" w:rsidRDefault="00901A01" w:rsidP="004D68B1">
      <w:pPr>
        <w:pStyle w:val="s1"/>
        <w:numPr>
          <w:ilvl w:val="0"/>
          <w:numId w:val="3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D3F877D" w14:textId="77777777" w:rsidR="00B44FF3" w:rsidRPr="00901A01" w:rsidRDefault="00B44FF3" w:rsidP="00B44FF3">
      <w:pPr>
        <w:spacing w:line="360" w:lineRule="auto"/>
        <w:contextualSpacing/>
        <w:jc w:val="both"/>
        <w:rPr>
          <w:rFonts w:ascii="Myriad Pro" w:hAnsi="Myriad Pro"/>
          <w:color w:val="000000" w:themeColor="text1"/>
          <w:sz w:val="26"/>
          <w:szCs w:val="26"/>
        </w:rPr>
      </w:pPr>
    </w:p>
    <w:p w14:paraId="272F0B8D" w14:textId="77777777" w:rsidR="00B447F4" w:rsidRDefault="00B447F4" w:rsidP="00C03E53">
      <w:pPr>
        <w:pStyle w:val="21"/>
        <w:numPr>
          <w:ilvl w:val="0"/>
          <w:numId w:val="2"/>
        </w:numPr>
        <w:spacing w:before="0" w:line="360" w:lineRule="auto"/>
        <w:jc w:val="both"/>
        <w:rPr>
          <w:rFonts w:ascii="Myriad Pro" w:hAnsi="Myriad Pro"/>
          <w:b/>
          <w:color w:val="4F6228" w:themeColor="accent3" w:themeShade="80"/>
          <w:sz w:val="28"/>
          <w:szCs w:val="28"/>
        </w:rPr>
        <w:sectPr w:rsidR="00B447F4" w:rsidSect="0004017F">
          <w:pgSz w:w="11906" w:h="16838"/>
          <w:pgMar w:top="1134" w:right="850" w:bottom="1134" w:left="1701" w:header="708" w:footer="708" w:gutter="0"/>
          <w:cols w:space="708"/>
          <w:docGrid w:linePitch="360"/>
        </w:sectPr>
      </w:pPr>
      <w:bookmarkStart w:id="132" w:name="_Toc53158492"/>
      <w:bookmarkStart w:id="133" w:name="_Toc53333656"/>
    </w:p>
    <w:p w14:paraId="32E606C7" w14:textId="77777777" w:rsidR="00ED7362" w:rsidRDefault="00ED7362" w:rsidP="00C03E53">
      <w:pPr>
        <w:pStyle w:val="21"/>
        <w:numPr>
          <w:ilvl w:val="0"/>
          <w:numId w:val="2"/>
        </w:numPr>
        <w:spacing w:before="0" w:line="360" w:lineRule="auto"/>
        <w:jc w:val="both"/>
        <w:rPr>
          <w:rFonts w:ascii="Myriad Pro" w:hAnsi="Myriad Pro"/>
          <w:b/>
          <w:color w:val="4F6228" w:themeColor="accent3" w:themeShade="80"/>
          <w:sz w:val="28"/>
          <w:szCs w:val="28"/>
        </w:rPr>
        <w:sectPr w:rsidR="00ED7362" w:rsidSect="00ED7362">
          <w:type w:val="continuous"/>
          <w:pgSz w:w="11906" w:h="16838"/>
          <w:pgMar w:top="1134" w:right="850" w:bottom="1134" w:left="1701" w:header="708" w:footer="708" w:gutter="0"/>
          <w:cols w:space="708"/>
          <w:docGrid w:linePitch="360"/>
        </w:sectPr>
      </w:pPr>
    </w:p>
    <w:p w14:paraId="193D9709" w14:textId="384E76A7" w:rsidR="00C03E53" w:rsidRPr="0061157B" w:rsidRDefault="00C03E53" w:rsidP="00C03E53">
      <w:pPr>
        <w:pStyle w:val="21"/>
        <w:numPr>
          <w:ilvl w:val="0"/>
          <w:numId w:val="2"/>
        </w:numPr>
        <w:spacing w:before="0" w:line="360" w:lineRule="auto"/>
        <w:jc w:val="both"/>
        <w:rPr>
          <w:rFonts w:ascii="Myriad Pro" w:hAnsi="Myriad Pro"/>
          <w:b/>
          <w:color w:val="4F6228" w:themeColor="accent3" w:themeShade="80"/>
          <w:sz w:val="28"/>
          <w:szCs w:val="28"/>
        </w:rPr>
      </w:pPr>
      <w:bookmarkStart w:id="134" w:name="_Toc64550651"/>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Pr="0061157B">
        <w:rPr>
          <w:rFonts w:ascii="Myriad Pro" w:hAnsi="Myriad Pro"/>
          <w:b/>
          <w:color w:val="4F6228" w:themeColor="accent3" w:themeShade="80"/>
          <w:sz w:val="28"/>
          <w:szCs w:val="28"/>
        </w:rPr>
        <w:t xml:space="preserve">Комитетом тарифного регулирования Волгоградской области в расчет тарифов </w:t>
      </w:r>
      <w:bookmarkEnd w:id="132"/>
      <w:bookmarkEnd w:id="133"/>
      <w:r w:rsidRPr="0061157B">
        <w:rPr>
          <w:rFonts w:ascii="Myriad Pro" w:hAnsi="Myriad Pro"/>
          <w:b/>
          <w:color w:val="4F6228" w:themeColor="accent3" w:themeShade="80"/>
          <w:sz w:val="28"/>
          <w:szCs w:val="28"/>
        </w:rPr>
        <w:t xml:space="preserve">филиала ПАО «Россети Юг» </w:t>
      </w:r>
      <w:r w:rsidR="00B447F4">
        <w:rPr>
          <w:rFonts w:ascii="Myriad Pro" w:hAnsi="Myriad Pro"/>
          <w:b/>
          <w:color w:val="4F6228" w:themeColor="accent3" w:themeShade="80"/>
          <w:sz w:val="28"/>
          <w:szCs w:val="28"/>
        </w:rPr>
        <w:t xml:space="preserve">- </w:t>
      </w:r>
      <w:r w:rsidRPr="0061157B">
        <w:rPr>
          <w:rFonts w:ascii="Myriad Pro" w:hAnsi="Myriad Pro"/>
          <w:b/>
          <w:color w:val="4F6228" w:themeColor="accent3" w:themeShade="80"/>
          <w:sz w:val="28"/>
          <w:szCs w:val="28"/>
        </w:rPr>
        <w:t>«Волгоградэнерго»</w:t>
      </w:r>
      <w:bookmarkEnd w:id="134"/>
      <w:r w:rsidRPr="0061157B">
        <w:rPr>
          <w:rFonts w:ascii="Myriad Pro" w:hAnsi="Myriad Pro"/>
          <w:b/>
          <w:color w:val="4F6228" w:themeColor="accent3" w:themeShade="80"/>
          <w:sz w:val="28"/>
          <w:szCs w:val="28"/>
        </w:rPr>
        <w:t xml:space="preserve"> </w:t>
      </w:r>
    </w:p>
    <w:p w14:paraId="6AD7F8D4" w14:textId="14B17F4A" w:rsidR="00C03E53" w:rsidRPr="00C1091A" w:rsidRDefault="00C03E53" w:rsidP="004D68B1">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135" w:name="_Toc52882395"/>
      <w:bookmarkStart w:id="136" w:name="_Toc53158493"/>
      <w:bookmarkStart w:id="137" w:name="_Toc53333657"/>
      <w:bookmarkStart w:id="138" w:name="_Toc64550652"/>
      <w:bookmarkEnd w:id="135"/>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136"/>
      <w:bookmarkEnd w:id="137"/>
      <w:bookmarkEnd w:id="138"/>
    </w:p>
    <w:p w14:paraId="7A71BE92" w14:textId="77777777" w:rsidR="00C03E53" w:rsidRPr="002207FB" w:rsidRDefault="00C03E53" w:rsidP="00C03E53">
      <w:pPr>
        <w:pStyle w:val="ConsPlusNormal"/>
        <w:spacing w:line="360" w:lineRule="auto"/>
        <w:ind w:firstLine="567"/>
        <w:jc w:val="both"/>
      </w:pPr>
      <w:bookmarkStart w:id="139" w:name="_Toc53158494"/>
      <w:bookmarkStart w:id="140"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78A8D40E" w14:textId="77777777" w:rsidR="00C03E53" w:rsidRPr="002207FB" w:rsidRDefault="00C03E53" w:rsidP="00C03E53">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7FDC2860" w14:textId="77777777" w:rsidR="00C03E53"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C05DE7D" w14:textId="77777777" w:rsidR="00C03E53"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483545BD" w14:textId="77777777" w:rsidR="00C03E53"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3EC145D1" w14:textId="77777777" w:rsidR="00C03E53" w:rsidRPr="004251CF" w:rsidRDefault="00C03E53" w:rsidP="004D68B1">
      <w:pPr>
        <w:pStyle w:val="a5"/>
        <w:numPr>
          <w:ilvl w:val="0"/>
          <w:numId w:val="15"/>
        </w:numPr>
        <w:autoSpaceDE w:val="0"/>
        <w:autoSpaceDN w:val="0"/>
        <w:adjustRightInd w:val="0"/>
        <w:spacing w:line="360" w:lineRule="auto"/>
        <w:ind w:left="1134" w:hanging="567"/>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17A03AD2" w14:textId="77777777" w:rsidR="00C03E53" w:rsidRDefault="00C03E53" w:rsidP="004D68B1">
      <w:pPr>
        <w:pStyle w:val="a5"/>
        <w:numPr>
          <w:ilvl w:val="0"/>
          <w:numId w:val="15"/>
        </w:numPr>
        <w:autoSpaceDE w:val="0"/>
        <w:autoSpaceDN w:val="0"/>
        <w:adjustRightInd w:val="0"/>
        <w:spacing w:line="360" w:lineRule="auto"/>
        <w:ind w:left="1134" w:hanging="567"/>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78FD403C" w14:textId="77777777" w:rsidR="00C03E53" w:rsidRPr="00DD05EB" w:rsidRDefault="00C03E53" w:rsidP="00C03E53">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2696359C" w14:textId="77777777" w:rsidR="00C03E53" w:rsidRPr="00600AFE"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 xml:space="preserve">органы исполнительной власти субъектов Российской Федерации в области государственного </w:t>
      </w:r>
      <w:r w:rsidRPr="00600AFE">
        <w:rPr>
          <w:rFonts w:ascii="Myriad Pro" w:hAnsi="Myriad Pro"/>
          <w:b/>
          <w:bCs/>
          <w:sz w:val="26"/>
          <w:szCs w:val="26"/>
        </w:rPr>
        <w:lastRenderedPageBreak/>
        <w:t>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6B93663B" w14:textId="77777777" w:rsidR="00C03E53" w:rsidRPr="007E22AC" w:rsidRDefault="00C03E53" w:rsidP="00C03E53">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10C5C6FE" w14:textId="77777777" w:rsidR="00C03E53"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0E6FC4EF" w14:textId="77777777" w:rsidR="00C03E53"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70E2C350" w14:textId="77777777" w:rsidR="00C03E53" w:rsidRPr="002207FB" w:rsidRDefault="00C03E53" w:rsidP="00C03E53">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w:t>
      </w:r>
      <w:r w:rsidRPr="00BA0261">
        <w:rPr>
          <w:rFonts w:ascii="Myriad Pro" w:hAnsi="Myriad Pro"/>
          <w:sz w:val="26"/>
          <w:szCs w:val="26"/>
        </w:rPr>
        <w:lastRenderedPageBreak/>
        <w:t xml:space="preserve">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466BC0A2" w14:textId="77777777" w:rsidR="00C03E53" w:rsidRPr="002207FB" w:rsidRDefault="00C03E53" w:rsidP="00ED7362">
      <w:pPr>
        <w:pStyle w:val="ConsPlusNormal"/>
        <w:spacing w:line="360" w:lineRule="auto"/>
        <w:ind w:firstLine="567"/>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2EC9E856" w14:textId="77777777" w:rsidR="00C03E53" w:rsidRPr="002207FB" w:rsidRDefault="00C03E53" w:rsidP="00C03E53">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2AB399A0" w14:textId="43BC1423" w:rsidR="00ED7362" w:rsidRDefault="00C03E53" w:rsidP="00ED7362">
      <w:pPr>
        <w:spacing w:line="360" w:lineRule="auto"/>
        <w:ind w:firstLine="567"/>
        <w:jc w:val="both"/>
        <w:rPr>
          <w:rFonts w:ascii="Myriad Pro" w:hAnsi="Myriad Pro"/>
          <w:sz w:val="26"/>
          <w:szCs w:val="26"/>
        </w:rPr>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215D4FD1" w14:textId="77777777" w:rsidR="00ED7362" w:rsidRDefault="00ED7362" w:rsidP="00ED7362">
      <w:pPr>
        <w:spacing w:line="360" w:lineRule="auto"/>
        <w:ind w:firstLine="567"/>
        <w:jc w:val="both"/>
        <w:rPr>
          <w:rFonts w:ascii="Myriad Pro" w:hAnsi="Myriad Pro"/>
          <w:sz w:val="26"/>
          <w:szCs w:val="26"/>
        </w:rPr>
      </w:pPr>
    </w:p>
    <w:p w14:paraId="2655D5B2" w14:textId="382CD351" w:rsidR="00C03E53" w:rsidRPr="0061157B" w:rsidRDefault="00C03E53" w:rsidP="004D68B1">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141" w:name="_Toc64550653"/>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139"/>
      <w:bookmarkEnd w:id="140"/>
      <w:r w:rsidRPr="0061157B">
        <w:rPr>
          <w:rFonts w:ascii="Myriad Pro" w:hAnsi="Myriad Pro"/>
          <w:b/>
          <w:color w:val="4F6228" w:themeColor="accent3" w:themeShade="80"/>
          <w:sz w:val="28"/>
          <w:szCs w:val="28"/>
        </w:rPr>
        <w:t>Комитетом тарифного регулирования Волгоградской области в расчет тарифов филиала ПАО «Россети Юг»</w:t>
      </w:r>
      <w:r w:rsidR="0061157B">
        <w:rPr>
          <w:rFonts w:ascii="Myriad Pro" w:hAnsi="Myriad Pro"/>
          <w:b/>
          <w:color w:val="4F6228" w:themeColor="accent3" w:themeShade="80"/>
          <w:sz w:val="28"/>
          <w:szCs w:val="28"/>
        </w:rPr>
        <w:t xml:space="preserve"> -</w:t>
      </w:r>
      <w:r w:rsidRPr="0061157B">
        <w:rPr>
          <w:rFonts w:ascii="Myriad Pro" w:hAnsi="Myriad Pro"/>
          <w:b/>
          <w:color w:val="4F6228" w:themeColor="accent3" w:themeShade="80"/>
          <w:sz w:val="28"/>
          <w:szCs w:val="28"/>
        </w:rPr>
        <w:t xml:space="preserve"> «Волгоградэнерго»</w:t>
      </w:r>
      <w:bookmarkEnd w:id="141"/>
      <w:r w:rsidRPr="0061157B">
        <w:rPr>
          <w:rFonts w:ascii="Myriad Pro" w:hAnsi="Myriad Pro"/>
          <w:b/>
          <w:color w:val="4F6228" w:themeColor="accent3" w:themeShade="80"/>
          <w:sz w:val="28"/>
          <w:szCs w:val="28"/>
        </w:rPr>
        <w:t xml:space="preserve"> </w:t>
      </w:r>
    </w:p>
    <w:p w14:paraId="45F3DBBD" w14:textId="77777777" w:rsidR="00E44972" w:rsidRPr="00297643" w:rsidRDefault="00E44972" w:rsidP="00ED7362">
      <w:pPr>
        <w:pStyle w:val="s1"/>
        <w:shd w:val="clear" w:color="auto" w:fill="FFFFFF"/>
        <w:spacing w:before="0" w:beforeAutospacing="0" w:after="0" w:afterAutospacing="0" w:line="360" w:lineRule="auto"/>
        <w:ind w:firstLine="567"/>
        <w:jc w:val="both"/>
        <w:rPr>
          <w:rFonts w:ascii="Myriad Pro" w:hAnsi="Myriad Pro"/>
          <w:sz w:val="26"/>
          <w:szCs w:val="26"/>
          <w:lang w:val="ru-RU"/>
        </w:rPr>
      </w:pPr>
      <w:bookmarkStart w:id="142" w:name="_Hlk53587120"/>
      <w:r w:rsidRPr="00297643">
        <w:rPr>
          <w:rFonts w:ascii="Myriad Pro" w:hAnsi="Myriad Pro"/>
          <w:sz w:val="26"/>
          <w:szCs w:val="26"/>
          <w:lang w:val="ru-RU"/>
        </w:rPr>
        <w:t>Согласно пункту 4 Порядка сводный прогнозный баланс формируется в рамках ЕЭС России по субъектам Российской Федерации.</w:t>
      </w:r>
    </w:p>
    <w:p w14:paraId="3741C5D7" w14:textId="77777777" w:rsidR="00E44972" w:rsidRPr="00297643" w:rsidRDefault="00E44972" w:rsidP="00ED736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714F9D52" w14:textId="77777777" w:rsidR="00E44972" w:rsidRPr="00297643" w:rsidRDefault="00E44972" w:rsidP="00ED736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1 к Порядку (утверждение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1653594A"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энергией и мощностью </w:t>
      </w:r>
      <w:r w:rsidRPr="00297643">
        <w:rPr>
          <w:rFonts w:ascii="Myriad Pro" w:hAnsi="Myriad Pro"/>
          <w:sz w:val="26"/>
          <w:szCs w:val="26"/>
          <w:shd w:val="clear" w:color="auto" w:fill="FFFFFF"/>
          <w:lang w:val="ru-RU"/>
        </w:rPr>
        <w:lastRenderedPageBreak/>
        <w:t>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16952129"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Следовательно, предложения сетевых организаций должны быть положены в основу формирования сводного прогнозного баланса.</w:t>
      </w:r>
    </w:p>
    <w:p w14:paraId="7225DAFD"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 xml:space="preserve">При </w:t>
      </w:r>
      <w:r w:rsidRPr="00297643">
        <w:rPr>
          <w:rFonts w:ascii="Myriad Pro" w:hAnsi="Myriad Pro"/>
          <w:sz w:val="26"/>
          <w:szCs w:val="26"/>
          <w:lang w:val="ru-RU"/>
        </w:rPr>
        <w:t>формировании сводного прогнозного баланса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p>
    <w:p w14:paraId="314F057C"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пунктом 11 Порядка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3F923D57"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13 Порядка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w:t>
      </w:r>
      <w:r w:rsidRPr="00297643">
        <w:rPr>
          <w:rFonts w:ascii="Myriad Pro" w:hAnsi="Myriad Pro"/>
          <w:sz w:val="26"/>
          <w:szCs w:val="26"/>
          <w:lang w:val="ru-RU"/>
        </w:rPr>
        <w:lastRenderedPageBreak/>
        <w:t>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6847FD88"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A46D9">
        <w:rPr>
          <w:rFonts w:ascii="Myriad Pro" w:hAnsi="Myriad Pro"/>
          <w:sz w:val="26"/>
          <w:szCs w:val="26"/>
          <w:lang w:val="ru-RU"/>
        </w:rPr>
        <w:t>В случае отсутствия до 1 октября</w:t>
      </w:r>
      <w:r w:rsidRPr="004A46D9">
        <w:rPr>
          <w:rFonts w:ascii="Myriad Pro" w:hAnsi="Myriad Pro"/>
          <w:sz w:val="26"/>
          <w:szCs w:val="26"/>
        </w:rPr>
        <w:t> </w:t>
      </w:r>
      <w:r w:rsidRPr="004A46D9">
        <w:rPr>
          <w:rFonts w:ascii="Myriad Pro" w:eastAsiaTheme="majorEastAsia" w:hAnsi="Myriad Pro"/>
          <w:sz w:val="26"/>
          <w:szCs w:val="26"/>
          <w:lang w:val="ru-RU"/>
        </w:rPr>
        <w:t>нормативов технологических потерь</w:t>
      </w:r>
      <w:r w:rsidRPr="004A46D9">
        <w:rPr>
          <w:rFonts w:ascii="Myriad Pro" w:hAnsi="Myriad Pro"/>
          <w:sz w:val="26"/>
          <w:szCs w:val="26"/>
          <w:lang w:val="ru-RU"/>
        </w:rPr>
        <w:t>,</w:t>
      </w:r>
      <w:r w:rsidRPr="00297643">
        <w:rPr>
          <w:rFonts w:ascii="Myriad Pro" w:hAnsi="Myriad Pro"/>
          <w:sz w:val="26"/>
          <w:szCs w:val="26"/>
          <w:lang w:val="ru-RU"/>
        </w:rPr>
        <w:t xml:space="preserve"> утвержденных Минэнерго России на расчетный период регулирования, величина потерь электрической энергии в сводном прогнозном балансе определяется исходя из динамики фактических потерь электрической энергии, нормативов технологических потерь, утвержденных Минэнерго России на предыдущие периоды регулирования, и величин, учтенных в сводных прогнозных балансах предшествующих периодов регулирования, а также исходя из темпов их снижения, предусмотренных программой в области энергосбережения и повышения энергетической эффективности соответствующей сетевой компании.</w:t>
      </w:r>
    </w:p>
    <w:p w14:paraId="2CD63CD3"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При установлении тарифов на основании долгосрочных параметров регулирования величина технологических потерь определяется с учетом пунктов 34, 38</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 1178</w:t>
      </w:r>
      <w:r w:rsidRPr="00297643">
        <w:rPr>
          <w:rFonts w:ascii="Myriad Pro" w:hAnsi="Myriad Pro"/>
          <w:sz w:val="26"/>
          <w:szCs w:val="26"/>
          <w:lang w:val="ru-RU"/>
        </w:rPr>
        <w:t>.</w:t>
      </w:r>
    </w:p>
    <w:p w14:paraId="31E82C24"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Пунктом 14 Порядка 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Порядка организаций, в ФАС 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32F2317A"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Одновременно с представлением вышеуказанной информации в ФАС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w:t>
      </w:r>
      <w:r w:rsidRPr="00297643">
        <w:rPr>
          <w:rFonts w:ascii="Myriad Pro" w:hAnsi="Myriad Pro"/>
          <w:sz w:val="26"/>
          <w:szCs w:val="26"/>
          <w:lang w:val="ru-RU"/>
        </w:rPr>
        <w:lastRenderedPageBreak/>
        <w:t>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Порядка организаций, с обоснованием конкретных изменений.</w:t>
      </w:r>
    </w:p>
    <w:p w14:paraId="1060EB57"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Следовательно, </w:t>
      </w:r>
      <w:r w:rsidRPr="00297643">
        <w:rPr>
          <w:rFonts w:ascii="Myriad Pro" w:hAnsi="Myriad Pro"/>
          <w:b/>
          <w:bCs/>
          <w:sz w:val="26"/>
          <w:szCs w:val="26"/>
          <w:u w:val="single"/>
          <w:lang w:val="ru-RU"/>
        </w:rPr>
        <w:t>органы регулирования обязаны направлять в ФАС России</w:t>
      </w:r>
      <w:r w:rsidRPr="00297643">
        <w:rPr>
          <w:rFonts w:ascii="Myriad Pro" w:hAnsi="Myriad Pro"/>
          <w:sz w:val="26"/>
          <w:szCs w:val="26"/>
          <w:lang w:val="ru-RU"/>
        </w:rPr>
        <w:t xml:space="preserve"> не только свои предложения по субъекту РФ, но и </w:t>
      </w:r>
      <w:r w:rsidRPr="00297643">
        <w:rPr>
          <w:rFonts w:ascii="Myriad Pro" w:hAnsi="Myriad Pro"/>
          <w:b/>
          <w:bCs/>
          <w:sz w:val="26"/>
          <w:szCs w:val="26"/>
          <w:u w:val="single"/>
          <w:lang w:val="ru-RU"/>
        </w:rPr>
        <w:t>в обязательном порядке предложения регулируемой организации</w:t>
      </w:r>
      <w:r w:rsidRPr="00297643">
        <w:rPr>
          <w:rFonts w:ascii="Myriad Pro" w:hAnsi="Myriad Pro"/>
          <w:sz w:val="26"/>
          <w:szCs w:val="26"/>
          <w:lang w:val="ru-RU"/>
        </w:rPr>
        <w:t>.</w:t>
      </w:r>
    </w:p>
    <w:p w14:paraId="71313029"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Пунктом 21 Порядка установлено, что н</w:t>
      </w:r>
      <w:r w:rsidRPr="00297643">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071180A5"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p>
    <w:p w14:paraId="4580F536"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A46D9">
        <w:rPr>
          <w:rFonts w:ascii="Myriad Pro" w:hAnsi="Myriad Pro"/>
          <w:sz w:val="26"/>
          <w:szCs w:val="26"/>
          <w:lang w:val="ru-RU"/>
        </w:rPr>
        <w:t>Указанные решения принимаются не позднее, чем за 10 календарных дней</w:t>
      </w:r>
      <w:r w:rsidRPr="00297643">
        <w:rPr>
          <w:rFonts w:ascii="Myriad Pro" w:hAnsi="Myriad Pro"/>
          <w:sz w:val="26"/>
          <w:szCs w:val="26"/>
          <w:lang w:val="ru-RU"/>
        </w:rPr>
        <w:t xml:space="preserve"> до начала очередного квартала и содержат одновременное изменение прогнозных объемов в отношении субъектов оптового рынка, осуществляющих покупку электрической энергии и (или) мощности на оптовом рынке с применением регулируемых цен (тарифов), обусловленное изменением объемов электрической энергии и (или) мощности, приобретаемых такими субъектами на оптовом рынке.</w:t>
      </w:r>
    </w:p>
    <w:p w14:paraId="7F4BE617"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1DC6F984" w14:textId="77777777" w:rsidR="00E44972" w:rsidRPr="005C4758"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ФСТ России (в настоящее время ФАС России) сводные 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sidRPr="005C4758">
        <w:rPr>
          <w:rFonts w:ascii="Myriad Pro" w:hAnsi="Myriad Pro"/>
          <w:sz w:val="26"/>
          <w:szCs w:val="26"/>
          <w:lang w:val="ru-RU"/>
        </w:rPr>
        <w:t>, по сводным прогнозным балансам.</w:t>
      </w:r>
    </w:p>
    <w:p w14:paraId="755F0BDA"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lastRenderedPageBreak/>
        <w:t>Из совокупности вышеуказанных положений Порядка следует, что у тарифного органа отсутствует обязанность принимать предложение сетевой организации по формированию сводного прогнозного баланса.</w:t>
      </w:r>
    </w:p>
    <w:p w14:paraId="5A568E4C"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Однако, направляя свое предложение по формированию сводного прогнозного баланса, орган регулирования должен предварительно провести анализ динамики изменения электропотребления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всех факторов, установленных пунктом 13 Порядка.</w:t>
      </w:r>
    </w:p>
    <w:p w14:paraId="459DED39"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w:t>
      </w:r>
      <w:r w:rsidR="00D06144" w:rsidRPr="00297643">
        <w:rPr>
          <w:rFonts w:ascii="Myriad Pro" w:hAnsi="Myriad Pro"/>
          <w:sz w:val="26"/>
          <w:szCs w:val="26"/>
          <w:lang w:val="ru-RU"/>
        </w:rPr>
        <w:t>долж</w:t>
      </w:r>
      <w:r w:rsidR="00D06144">
        <w:rPr>
          <w:rFonts w:ascii="Myriad Pro" w:hAnsi="Myriad Pro"/>
          <w:sz w:val="26"/>
          <w:szCs w:val="26"/>
          <w:lang w:val="ru-RU"/>
        </w:rPr>
        <w:t>на</w:t>
      </w:r>
      <w:r w:rsidR="00D06144" w:rsidRPr="00297643">
        <w:rPr>
          <w:rFonts w:ascii="Myriad Pro" w:hAnsi="Myriad Pro"/>
          <w:sz w:val="26"/>
          <w:szCs w:val="26"/>
          <w:lang w:val="ru-RU"/>
        </w:rPr>
        <w:t xml:space="preserve"> </w:t>
      </w:r>
      <w:r w:rsidRPr="00297643">
        <w:rPr>
          <w:rFonts w:ascii="Myriad Pro" w:hAnsi="Myriad Pro"/>
          <w:sz w:val="26"/>
          <w:szCs w:val="26"/>
          <w:lang w:val="ru-RU"/>
        </w:rPr>
        <w:t xml:space="preserve">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56A287F6"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Учитывая приведенные нормы права, у органа регулирования отсутствует обязанность запрашивать у сетевой организации дополнительные сведения при формировании предложения в сводный прогнозный баланс.</w:t>
      </w:r>
    </w:p>
    <w:p w14:paraId="3446C38E" w14:textId="77777777" w:rsidR="00E44972" w:rsidRPr="00297643" w:rsidRDefault="00E44972" w:rsidP="00E4497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В данном случае непосредственно сетевая организация заинтересована в предоставлении тарифному органу наиболее полной информации, которая влияет на формирование сводного прогнозного баланса, но не отражается в статистических сведениях. </w:t>
      </w:r>
    </w:p>
    <w:p w14:paraId="6C551248" w14:textId="178A5EE2" w:rsidR="00E44972" w:rsidRPr="00297643" w:rsidRDefault="00E44972" w:rsidP="00E44972">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bookmarkStart w:id="143" w:name="_Hlk53587159"/>
      <w:bookmarkEnd w:id="142"/>
      <w:r>
        <w:rPr>
          <w:rFonts w:ascii="Myriad Pro" w:hAnsi="Myriad Pro"/>
          <w:sz w:val="26"/>
          <w:szCs w:val="26"/>
        </w:rPr>
        <w:t xml:space="preserve">Исполнитель </w:t>
      </w:r>
      <w:r w:rsidRPr="00297643">
        <w:rPr>
          <w:rFonts w:ascii="Myriad Pro" w:hAnsi="Myriad Pro"/>
          <w:sz w:val="26"/>
          <w:szCs w:val="26"/>
        </w:rPr>
        <w:t xml:space="preserve">рекомендуют </w:t>
      </w:r>
      <w:r>
        <w:rPr>
          <w:rFonts w:ascii="Myriad Pro" w:hAnsi="Myriad Pro"/>
          <w:sz w:val="26"/>
          <w:szCs w:val="26"/>
        </w:rPr>
        <w:t>филиалу ПАО «Россети Юг» -</w:t>
      </w:r>
      <w:r w:rsidR="00FE37A0">
        <w:rPr>
          <w:rFonts w:ascii="Myriad Pro" w:hAnsi="Myriad Pro"/>
          <w:sz w:val="26"/>
          <w:szCs w:val="26"/>
        </w:rPr>
        <w:t xml:space="preserve"> </w:t>
      </w:r>
      <w:r>
        <w:rPr>
          <w:rFonts w:ascii="Myriad Pro" w:hAnsi="Myriad Pro"/>
          <w:sz w:val="26"/>
          <w:szCs w:val="26"/>
        </w:rPr>
        <w:t>«Волгоградэнерго»</w:t>
      </w:r>
      <w:r w:rsidRPr="00297643">
        <w:rPr>
          <w:rFonts w:ascii="Myriad Pro" w:hAnsi="Myriad Pro"/>
          <w:sz w:val="26"/>
          <w:szCs w:val="26"/>
        </w:rPr>
        <w:t xml:space="preserve">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w:t>
      </w:r>
      <w:r>
        <w:rPr>
          <w:rFonts w:ascii="Myriad Pro" w:hAnsi="Myriad Pro"/>
          <w:sz w:val="26"/>
          <w:szCs w:val="26"/>
        </w:rPr>
        <w:t>е</w:t>
      </w:r>
      <w:r w:rsidRPr="00297643">
        <w:rPr>
          <w:rFonts w:ascii="Myriad Pro" w:hAnsi="Myriad Pro"/>
          <w:sz w:val="26"/>
          <w:szCs w:val="26"/>
        </w:rPr>
        <w:t xml:space="preserve"> запрос</w:t>
      </w:r>
      <w:r>
        <w:rPr>
          <w:rFonts w:ascii="Myriad Pro" w:hAnsi="Myriad Pro"/>
          <w:sz w:val="26"/>
          <w:szCs w:val="26"/>
        </w:rPr>
        <w:t>ы</w:t>
      </w:r>
      <w:r w:rsidRPr="00297643">
        <w:rPr>
          <w:rFonts w:ascii="Myriad Pro" w:hAnsi="Myriad Pro"/>
          <w:sz w:val="26"/>
          <w:szCs w:val="26"/>
        </w:rPr>
        <w:t xml:space="preserve"> в адрес </w:t>
      </w:r>
      <w:r>
        <w:rPr>
          <w:rFonts w:ascii="Myriad Pro" w:hAnsi="Myriad Pro"/>
          <w:sz w:val="26"/>
          <w:szCs w:val="26"/>
        </w:rPr>
        <w:t>органа регулирования</w:t>
      </w:r>
      <w:r w:rsidRPr="00297643">
        <w:rPr>
          <w:rFonts w:ascii="Myriad Pro" w:hAnsi="Myriad Pro"/>
          <w:sz w:val="26"/>
          <w:szCs w:val="26"/>
        </w:rPr>
        <w:t xml:space="preserve"> </w:t>
      </w:r>
      <w:r>
        <w:rPr>
          <w:rFonts w:ascii="Myriad Pro" w:hAnsi="Myriad Pro"/>
          <w:sz w:val="26"/>
          <w:szCs w:val="26"/>
        </w:rPr>
        <w:t>и/</w:t>
      </w:r>
      <w:r w:rsidRPr="00297643">
        <w:rPr>
          <w:rFonts w:ascii="Myriad Pro" w:hAnsi="Myriad Pro"/>
          <w:sz w:val="26"/>
          <w:szCs w:val="26"/>
        </w:rPr>
        <w:t>или ФАС России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bookmarkEnd w:id="143"/>
    <w:p w14:paraId="16AB539D" w14:textId="77777777" w:rsidR="00E44972" w:rsidRDefault="00E44972" w:rsidP="00E44972">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45B36076" w14:textId="77777777" w:rsidR="00E44972" w:rsidRPr="00015C8B" w:rsidRDefault="00E44972" w:rsidP="00E44972">
      <w:pPr>
        <w:spacing w:line="360" w:lineRule="auto"/>
        <w:jc w:val="both"/>
        <w:rPr>
          <w:rFonts w:ascii="Myriad Pro" w:hAnsi="Myriad Pro"/>
          <w:b/>
          <w:bCs/>
          <w:sz w:val="26"/>
          <w:szCs w:val="26"/>
        </w:rPr>
      </w:pPr>
      <w:r>
        <w:rPr>
          <w:rFonts w:ascii="Myriad Pro" w:hAnsi="Myriad Pro"/>
          <w:b/>
          <w:bCs/>
          <w:sz w:val="26"/>
          <w:szCs w:val="26"/>
        </w:rPr>
        <w:lastRenderedPageBreak/>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468D0943" w14:textId="77777777" w:rsidR="00E44972" w:rsidRPr="005C4758" w:rsidRDefault="00E44972"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2BA91852" w14:textId="77777777" w:rsidR="00E44972" w:rsidRPr="005C4758" w:rsidRDefault="00E44972"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1116D87C" w14:textId="77777777" w:rsidR="00E44972" w:rsidRPr="005C4758" w:rsidRDefault="00E44972"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347BC698" w14:textId="77777777" w:rsidR="00E44972" w:rsidRPr="005C4758" w:rsidRDefault="00E44972"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0B7E7BE1" w14:textId="77777777" w:rsidR="00E44972" w:rsidRPr="005C4758" w:rsidRDefault="00E44972"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0E63253B"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0C980EA5"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Однако при этом, в действующем законодательстве в сфере электроэнергетики произошли существенные изменения, которые оказывают </w:t>
      </w:r>
      <w:r>
        <w:rPr>
          <w:rFonts w:ascii="Myriad Pro" w:hAnsi="Myriad Pro"/>
          <w:sz w:val="26"/>
          <w:szCs w:val="26"/>
        </w:rPr>
        <w:lastRenderedPageBreak/>
        <w:t>влияние на показатели Сводного прогнозного баланса и формирование тарифов на услуги по передаче электрической энергии.</w:t>
      </w:r>
    </w:p>
    <w:p w14:paraId="40768AFC"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 «Россети»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1EBEC47C"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384A9E53" w14:textId="3C136302"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21A8989E" w14:textId="77777777" w:rsidR="00E44972" w:rsidRDefault="00E44972"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Pr>
          <w:rFonts w:ascii="Myriad Pro" w:eastAsiaTheme="minorHAnsi" w:hAnsi="Myriad Pro" w:cstheme="minorBidi"/>
          <w:sz w:val="26"/>
          <w:szCs w:val="26"/>
        </w:rPr>
        <w:t>В Сводном прогнозном балансе не отражаются показатели:</w:t>
      </w:r>
    </w:p>
    <w:p w14:paraId="5BF39D4B" w14:textId="77777777" w:rsidR="00E44972" w:rsidRPr="005C4758" w:rsidRDefault="00E44972" w:rsidP="004D68B1">
      <w:pPr>
        <w:pStyle w:val="s1"/>
        <w:numPr>
          <w:ilvl w:val="0"/>
          <w:numId w:val="72"/>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2BE6336B" w14:textId="77777777" w:rsidR="00E44972" w:rsidRPr="005C4758" w:rsidRDefault="00E44972" w:rsidP="004D68B1">
      <w:pPr>
        <w:pStyle w:val="s1"/>
        <w:numPr>
          <w:ilvl w:val="0"/>
          <w:numId w:val="72"/>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394F5C4C" w14:textId="77777777" w:rsidR="00E44972" w:rsidRPr="005C4758" w:rsidRDefault="00E44972" w:rsidP="004D68B1">
      <w:pPr>
        <w:pStyle w:val="s1"/>
        <w:numPr>
          <w:ilvl w:val="0"/>
          <w:numId w:val="72"/>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3494B3F0"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письма ФАС России от 13.03.2019 № ВК/19394/19) согласно Графику, утвержденному приложением № 1 к Порядку формирования баланса.</w:t>
      </w:r>
    </w:p>
    <w:p w14:paraId="47C7E058"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59F667DC"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 3.1. «</w:t>
      </w:r>
      <w:r w:rsidRPr="00393475">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Pr>
          <w:rFonts w:ascii="Myriad Pro" w:hAnsi="Myriad Pro"/>
          <w:sz w:val="26"/>
          <w:szCs w:val="26"/>
        </w:rPr>
        <w:t xml:space="preserve">, </w:t>
      </w:r>
    </w:p>
    <w:p w14:paraId="5CFB3F3B"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16 «</w:t>
      </w:r>
      <w:r w:rsidRPr="00393475">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w:t>
      </w:r>
      <w:r>
        <w:rPr>
          <w:rFonts w:ascii="Myriad Pro" w:hAnsi="Myriad Pro"/>
          <w:sz w:val="26"/>
          <w:szCs w:val="26"/>
        </w:rPr>
        <w:t>,</w:t>
      </w:r>
    </w:p>
    <w:p w14:paraId="2DB5B23F" w14:textId="77777777" w:rsidR="00E44972" w:rsidRPr="00393475" w:rsidRDefault="00E44972" w:rsidP="00E44972">
      <w:pPr>
        <w:spacing w:line="360" w:lineRule="auto"/>
        <w:ind w:firstLine="709"/>
        <w:jc w:val="both"/>
        <w:rPr>
          <w:rFonts w:ascii="Myriad Pro" w:hAnsi="Myriad Pro"/>
          <w:sz w:val="26"/>
          <w:szCs w:val="26"/>
        </w:rPr>
      </w:pPr>
      <w:r>
        <w:rPr>
          <w:rFonts w:ascii="Myriad Pro" w:hAnsi="Myriad Pro"/>
          <w:sz w:val="26"/>
          <w:szCs w:val="26"/>
        </w:rPr>
        <w:t>9.1. «</w:t>
      </w:r>
      <w:r w:rsidRPr="00393475">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w:t>
      </w:r>
      <w:r>
        <w:rPr>
          <w:rFonts w:ascii="Myriad Pro" w:hAnsi="Myriad Pro"/>
          <w:sz w:val="26"/>
          <w:szCs w:val="26"/>
        </w:rPr>
        <w:t>»</w:t>
      </w:r>
    </w:p>
    <w:p w14:paraId="2E83DF5F"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141D1A1A"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w:t>
      </w:r>
      <w:r>
        <w:rPr>
          <w:rFonts w:ascii="Myriad Pro" w:hAnsi="Myriad Pro"/>
          <w:sz w:val="26"/>
          <w:szCs w:val="26"/>
        </w:rPr>
        <w:lastRenderedPageBreak/>
        <w:t xml:space="preserve">настоящее время государственную услугу по утверждению норматива потерь электрической энергии. </w:t>
      </w:r>
    </w:p>
    <w:p w14:paraId="3B7F2213"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174B0973"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34B62C63" w14:textId="789D14B5"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w:t>
      </w:r>
      <w:r w:rsidR="00107750">
        <w:rPr>
          <w:rFonts w:ascii="Myriad Pro" w:hAnsi="Myriad Pro"/>
          <w:sz w:val="26"/>
          <w:szCs w:val="26"/>
        </w:rPr>
        <w:t>.</w:t>
      </w:r>
    </w:p>
    <w:p w14:paraId="4BD1A0DD"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44152264"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79D52393"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 xml:space="preserve">года с учетом заключенных и планируемых к заключению договоров о технологическом присоединении к электрической сети </w:t>
      </w:r>
      <w:r w:rsidRPr="00CF226B">
        <w:rPr>
          <w:rFonts w:ascii="Myriad Pro" w:hAnsi="Myriad Pro"/>
          <w:sz w:val="26"/>
          <w:szCs w:val="26"/>
        </w:rPr>
        <w:lastRenderedPageBreak/>
        <w:t>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00C2C906"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С учетом данного пункта Исполнитель предлагает филиалу ПАО «Россети Юг»-«Волгоградэнерго» провести аналитику за 3 года по следующим показателям:</w:t>
      </w:r>
    </w:p>
    <w:p w14:paraId="4BA6A027" w14:textId="77777777" w:rsidR="00E44972" w:rsidRDefault="00E44972" w:rsidP="00B21A76">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03A17810" w14:textId="347635C7" w:rsidR="00E44972" w:rsidRDefault="00E44972" w:rsidP="00B21A76">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6487A526" w14:textId="77777777" w:rsidR="00E44972" w:rsidRDefault="00E44972" w:rsidP="00B21A76">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61E95FB0" w14:textId="7BBDA2AE" w:rsidR="00E44972" w:rsidRDefault="00E44972" w:rsidP="00B21A76">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57E88855" w14:textId="4B1A9334" w:rsidR="00E44972" w:rsidRDefault="00E44972" w:rsidP="00B21A76">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потокораспределения, нагрузок и уровней напряжения»</w:t>
      </w:r>
      <w:r>
        <w:rPr>
          <w:rFonts w:ascii="Myriad Pro" w:hAnsi="Myriad Pro"/>
          <w:sz w:val="26"/>
          <w:szCs w:val="26"/>
        </w:rPr>
        <w:t>;</w:t>
      </w:r>
    </w:p>
    <w:p w14:paraId="0EC317AC" w14:textId="77777777" w:rsidR="00E44972" w:rsidRPr="00CF226B" w:rsidRDefault="00E44972" w:rsidP="00B21A76">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6D6FDF73" w14:textId="4608AF3C"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77DC20EE" w14:textId="77777777" w:rsidR="00E44972" w:rsidRDefault="00E44972" w:rsidP="00E44972">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w:t>
      </w:r>
      <w:r>
        <w:rPr>
          <w:rFonts w:ascii="Myriad Pro" w:hAnsi="Myriad Pro"/>
          <w:sz w:val="26"/>
          <w:szCs w:val="26"/>
        </w:rPr>
        <w:lastRenderedPageBreak/>
        <w:t xml:space="preserve">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2B1234D6" w14:textId="56376577" w:rsidR="00E44972" w:rsidRPr="005C4758" w:rsidRDefault="00E44972" w:rsidP="00FE37A0">
      <w:pPr>
        <w:spacing w:line="360" w:lineRule="auto"/>
        <w:ind w:firstLine="709"/>
        <w:jc w:val="both"/>
        <w:rPr>
          <w:rFonts w:ascii="Myriad Pro" w:eastAsiaTheme="minorHAnsi" w:hAnsi="Myriad Pro" w:cstheme="minorBidi"/>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w:t>
      </w:r>
    </w:p>
    <w:p w14:paraId="284F987A" w14:textId="7DF2BBB0" w:rsidR="00B95AAA" w:rsidRDefault="00B95AAA" w:rsidP="00E4497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sectPr w:rsidR="00B95AAA" w:rsidSect="00ED7362">
          <w:pgSz w:w="11906" w:h="16838"/>
          <w:pgMar w:top="1134" w:right="850" w:bottom="1134" w:left="1701" w:header="708" w:footer="708" w:gutter="0"/>
          <w:cols w:space="708"/>
          <w:docGrid w:linePitch="360"/>
        </w:sectPr>
      </w:pPr>
      <w:r w:rsidRPr="00B95AAA">
        <w:rPr>
          <w:rFonts w:ascii="Myriad Pro" w:eastAsiaTheme="minorHAnsi" w:hAnsi="Myriad Pro" w:cstheme="minorBidi"/>
          <w:sz w:val="26"/>
          <w:szCs w:val="26"/>
          <w:lang w:val="ru-RU"/>
        </w:rPr>
        <w:t>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Федерального закона от 29</w:t>
      </w:r>
      <w:r w:rsidR="002F6DE3" w:rsidRPr="006C65EE">
        <w:rPr>
          <w:rFonts w:ascii="Myriad Pro" w:eastAsiaTheme="minorHAnsi" w:hAnsi="Myriad Pro" w:cstheme="minorBidi"/>
          <w:sz w:val="26"/>
          <w:szCs w:val="26"/>
          <w:lang w:val="ru-RU"/>
        </w:rPr>
        <w:t>.</w:t>
      </w:r>
      <w:r w:rsidRPr="00B95AAA">
        <w:rPr>
          <w:rFonts w:ascii="Myriad Pro" w:eastAsiaTheme="minorHAnsi" w:hAnsi="Myriad Pro" w:cstheme="minorBidi"/>
          <w:sz w:val="26"/>
          <w:szCs w:val="26"/>
          <w:lang w:val="ru-RU"/>
        </w:rPr>
        <w:t xml:space="preserve">11.2007 № 282-ФЗ «Об официальном статистическом учете и системе государственной статистики в Российской Федерации» и </w:t>
      </w:r>
      <w:hyperlink r:id="rId15" w:history="1">
        <w:r w:rsidRPr="00B95AAA">
          <w:rPr>
            <w:rFonts w:ascii="Myriad Pro" w:eastAsiaTheme="minorHAnsi" w:hAnsi="Myriad Pro" w:cstheme="minorBidi"/>
            <w:sz w:val="26"/>
            <w:szCs w:val="26"/>
            <w:lang w:val="ru-RU"/>
          </w:rPr>
          <w:t>постановления Правительства Российской Федерации от 18.08.2008 № 620  «Об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hyperlink>
      <w:r w:rsidRPr="00B95AAA">
        <w:rPr>
          <w:rFonts w:ascii="Myriad Pro" w:eastAsiaTheme="minorHAnsi" w:hAnsi="Myriad Pro" w:cstheme="minorBidi"/>
          <w:sz w:val="26"/>
          <w:szCs w:val="26"/>
          <w:lang w:val="ru-RU"/>
        </w:rPr>
        <w:t>.</w:t>
      </w:r>
    </w:p>
    <w:p w14:paraId="630439B6" w14:textId="77777777" w:rsidR="00C03E53" w:rsidRPr="00B447F4" w:rsidRDefault="00C03E53" w:rsidP="00971AB9">
      <w:pPr>
        <w:pStyle w:val="21"/>
        <w:numPr>
          <w:ilvl w:val="0"/>
          <w:numId w:val="2"/>
        </w:numPr>
        <w:spacing w:before="0" w:line="360" w:lineRule="auto"/>
        <w:ind w:left="567" w:hanging="567"/>
        <w:jc w:val="both"/>
        <w:rPr>
          <w:rFonts w:ascii="Myriad Pro" w:hAnsi="Myriad Pro"/>
          <w:b/>
          <w:color w:val="4F6228" w:themeColor="accent3" w:themeShade="80"/>
          <w:sz w:val="28"/>
          <w:szCs w:val="28"/>
        </w:rPr>
      </w:pPr>
      <w:bookmarkStart w:id="144" w:name="_Toc53158495"/>
      <w:bookmarkStart w:id="145" w:name="_Toc53333659"/>
      <w:bookmarkStart w:id="146" w:name="_Toc64550654"/>
      <w:r w:rsidRPr="00B447F4">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принимаемой </w:t>
      </w:r>
      <w:bookmarkEnd w:id="144"/>
      <w:bookmarkEnd w:id="145"/>
      <w:r w:rsidRPr="00B447F4">
        <w:rPr>
          <w:rFonts w:ascii="Myriad Pro" w:hAnsi="Myriad Pro"/>
          <w:b/>
          <w:color w:val="4F6228" w:themeColor="accent3" w:themeShade="80"/>
          <w:sz w:val="28"/>
          <w:szCs w:val="28"/>
        </w:rPr>
        <w:t>Комитетом тарифного регулирования Волгоградской области в расчет тарифов филиала ПАО «Россети Юг» «Волгоградэнерго»</w:t>
      </w:r>
      <w:bookmarkEnd w:id="146"/>
    </w:p>
    <w:p w14:paraId="3426E37E" w14:textId="77777777" w:rsidR="00C03E53" w:rsidRPr="00B447F4" w:rsidRDefault="00C03E53" w:rsidP="00971AB9">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147" w:name="_Toc52882399"/>
      <w:bookmarkEnd w:id="147"/>
      <w:r w:rsidRPr="00B447F4">
        <w:rPr>
          <w:rFonts w:ascii="Myriad Pro" w:hAnsi="Myriad Pro"/>
          <w:b/>
          <w:color w:val="4F6228" w:themeColor="accent3" w:themeShade="80"/>
          <w:sz w:val="28"/>
          <w:szCs w:val="28"/>
        </w:rPr>
        <w:t xml:space="preserve"> </w:t>
      </w:r>
      <w:bookmarkStart w:id="148" w:name="_Toc53158496"/>
      <w:bookmarkStart w:id="149" w:name="_Toc53333660"/>
      <w:bookmarkStart w:id="150" w:name="_Toc64550655"/>
      <w:r w:rsidRPr="00B447F4">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148"/>
      <w:bookmarkEnd w:id="149"/>
      <w:bookmarkEnd w:id="150"/>
    </w:p>
    <w:p w14:paraId="52F23396" w14:textId="77777777" w:rsidR="002E04F3" w:rsidRPr="00B447F4" w:rsidRDefault="002E04F3" w:rsidP="002E04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51" w:name="_Toc52882401"/>
      <w:bookmarkStart w:id="152" w:name="_Toc64550656"/>
      <w:r w:rsidRPr="00B447F4">
        <w:rPr>
          <w:rFonts w:ascii="Myriad Pro" w:hAnsi="Myriad Pro"/>
          <w:b/>
          <w:color w:val="4F6228" w:themeColor="accent3" w:themeShade="80"/>
          <w:sz w:val="28"/>
          <w:szCs w:val="28"/>
        </w:rPr>
        <w:t>Расходы на оплату труда</w:t>
      </w:r>
      <w:bookmarkEnd w:id="151"/>
      <w:bookmarkEnd w:id="152"/>
    </w:p>
    <w:p w14:paraId="331293B9"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 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6AB9F34D" w14:textId="77777777" w:rsidR="002E04F3" w:rsidRPr="00892167" w:rsidRDefault="002E04F3" w:rsidP="002E04F3">
      <w:pPr>
        <w:spacing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7AB7BBAB" w14:textId="77777777" w:rsidR="002E04F3" w:rsidRPr="00BC11D2" w:rsidRDefault="002E04F3" w:rsidP="002E04F3">
      <w:pPr>
        <w:pStyle w:val="a5"/>
        <w:spacing w:line="360" w:lineRule="auto"/>
        <w:ind w:left="0" w:firstLine="567"/>
        <w:jc w:val="both"/>
        <w:rPr>
          <w:rFonts w:ascii="Myriad Pro" w:hAnsi="Myriad Pro"/>
          <w:sz w:val="26"/>
          <w:szCs w:val="26"/>
        </w:rPr>
      </w:pPr>
      <w:r w:rsidRPr="00BC11D2">
        <w:rPr>
          <w:rFonts w:ascii="Myriad Pro" w:hAnsi="Myriad Pro"/>
          <w:sz w:val="26"/>
          <w:szCs w:val="26"/>
        </w:rPr>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75A78222" w14:textId="77777777" w:rsidR="002E04F3" w:rsidRPr="00BC11D2" w:rsidRDefault="002E04F3" w:rsidP="002E04F3">
      <w:pPr>
        <w:pStyle w:val="a5"/>
        <w:spacing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w:t>
      </w:r>
      <w:r w:rsidRPr="00BC11D2">
        <w:rPr>
          <w:rFonts w:ascii="Myriad Pro" w:hAnsi="Myriad Pro"/>
          <w:sz w:val="26"/>
          <w:szCs w:val="26"/>
        </w:rPr>
        <w:lastRenderedPageBreak/>
        <w:t xml:space="preserve">оптимальной загрузки персонала и норм выработки, установленной трудовым законодательством. </w:t>
      </w:r>
    </w:p>
    <w:p w14:paraId="36384BA9" w14:textId="77777777" w:rsidR="002E04F3" w:rsidRDefault="002E04F3" w:rsidP="002E04F3">
      <w:pPr>
        <w:pStyle w:val="a5"/>
        <w:spacing w:line="360" w:lineRule="auto"/>
        <w:ind w:left="0" w:firstLine="567"/>
        <w:jc w:val="both"/>
        <w:rPr>
          <w:rFonts w:ascii="Myriad Pro" w:hAnsi="Myriad Pro"/>
          <w:sz w:val="26"/>
          <w:szCs w:val="26"/>
        </w:rPr>
      </w:pPr>
      <w:r w:rsidRPr="00BC11D2">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28BB6F3C" w14:textId="77777777" w:rsidR="002E04F3" w:rsidRPr="00584752" w:rsidRDefault="002E04F3" w:rsidP="002E04F3">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39A7064C" w14:textId="77777777" w:rsidR="002E04F3" w:rsidRPr="00584752" w:rsidRDefault="002E04F3" w:rsidP="002E04F3">
      <w:pPr>
        <w:pStyle w:val="a5"/>
        <w:spacing w:line="360" w:lineRule="auto"/>
        <w:ind w:left="0" w:firstLine="567"/>
        <w:jc w:val="both"/>
        <w:rPr>
          <w:rFonts w:ascii="Myriad Pro" w:hAnsi="Myriad Pro"/>
          <w:b/>
          <w:bCs/>
          <w:i/>
          <w:iCs/>
          <w:sz w:val="26"/>
          <w:szCs w:val="26"/>
        </w:rPr>
      </w:pPr>
      <w:r w:rsidRPr="00584752">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584752">
        <w:rPr>
          <w:rFonts w:ascii="Myriad Pro" w:hAnsi="Myriad Pro"/>
          <w:b/>
          <w:bCs/>
          <w:i/>
          <w:iCs/>
          <w:sz w:val="26"/>
          <w:szCs w:val="26"/>
        </w:rPr>
        <w:t>том числе посредством интеллектуальных систем учета электрической энергии (мощности).</w:t>
      </w:r>
    </w:p>
    <w:p w14:paraId="57A95F9C" w14:textId="77777777" w:rsidR="002E04F3" w:rsidRPr="00584752" w:rsidRDefault="002E04F3" w:rsidP="002E04F3">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584752">
        <w:rPr>
          <w:rFonts w:ascii="Myriad Pro" w:hAnsi="Myriad Pro"/>
          <w:b/>
          <w:bCs/>
          <w:i/>
          <w:iCs/>
          <w:sz w:val="26"/>
          <w:szCs w:val="26"/>
        </w:rPr>
        <w:t>обязаны осуществлять приобретение, установку, замену, допуск в эксплуатацию приборов учета электрической энергии</w:t>
      </w:r>
      <w:r w:rsidRPr="00584752">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584752">
        <w:rPr>
          <w:rFonts w:ascii="Myriad Pro" w:hAnsi="Myriad Pro"/>
          <w:b/>
          <w:bCs/>
          <w:i/>
          <w:iCs/>
          <w:sz w:val="26"/>
          <w:szCs w:val="26"/>
        </w:rPr>
        <w:t>и последующую их эксплуатацию</w:t>
      </w:r>
      <w:r w:rsidRPr="00584752">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w:t>
      </w:r>
      <w:r w:rsidRPr="00584752">
        <w:rPr>
          <w:rFonts w:ascii="Myriad Pro" w:hAnsi="Myriad Pro"/>
          <w:sz w:val="26"/>
          <w:szCs w:val="26"/>
        </w:rPr>
        <w:lastRenderedPageBreak/>
        <w:t>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17C5C0E3" w14:textId="77777777" w:rsidR="002E04F3" w:rsidRPr="00584752" w:rsidRDefault="002E04F3" w:rsidP="002E04F3">
      <w:pPr>
        <w:pStyle w:val="a5"/>
        <w:spacing w:line="360" w:lineRule="auto"/>
        <w:ind w:left="0" w:firstLine="567"/>
        <w:jc w:val="both"/>
        <w:rPr>
          <w:rFonts w:ascii="Myriad Pro" w:hAnsi="Myriad Pro"/>
          <w:sz w:val="26"/>
          <w:szCs w:val="26"/>
        </w:rPr>
      </w:pPr>
      <w:r w:rsidRPr="00584752">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18857672"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настройка оборудования ИСУЭ в части передачи данных с интеллектуальных приборов учета в центр сбора данных, контроль за поступлением данных;</w:t>
      </w:r>
    </w:p>
    <w:p w14:paraId="531DACCF"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программирование и интеграция в ИСУЭ новых интеллектуальных приборов учета;</w:t>
      </w:r>
    </w:p>
    <w:p w14:paraId="347B6049"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снятие показаний приборов учета </w:t>
      </w:r>
    </w:p>
    <w:p w14:paraId="7C299740"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проверка интеллектуальных приборов учета (ИПУ) электроэнергии на соответствие нормативным требованиям;</w:t>
      </w:r>
    </w:p>
    <w:p w14:paraId="629C5E12"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23D1C111"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w:t>
      </w:r>
      <w:r>
        <w:rPr>
          <w:rFonts w:ascii="Myriad Pro" w:hAnsi="Myriad Pro"/>
          <w:sz w:val="26"/>
          <w:szCs w:val="26"/>
        </w:rPr>
        <w:t>и</w:t>
      </w:r>
      <w:r w:rsidRPr="00584752">
        <w:rPr>
          <w:rFonts w:ascii="Myriad Pro" w:hAnsi="Myriad Pro"/>
          <w:sz w:val="26"/>
          <w:szCs w:val="26"/>
        </w:rPr>
        <w:t>нструментальные проверки средств учета с использованием контрольно-измерительного оборудования;</w:t>
      </w:r>
    </w:p>
    <w:p w14:paraId="40E86B90"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lastRenderedPageBreak/>
        <w:t xml:space="preserve"> </w:t>
      </w:r>
      <w:r>
        <w:rPr>
          <w:rFonts w:ascii="Myriad Pro" w:hAnsi="Myriad Pro"/>
          <w:sz w:val="26"/>
          <w:szCs w:val="26"/>
        </w:rPr>
        <w:t>в</w:t>
      </w:r>
      <w:r w:rsidRPr="00584752">
        <w:rPr>
          <w:rFonts w:ascii="Myriad Pro" w:hAnsi="Myriad Pro"/>
          <w:sz w:val="26"/>
          <w:szCs w:val="26"/>
        </w:rPr>
        <w:t xml:space="preserve">ыявление фактов безучетного и бездоговорного потребления электроэнергии при проверках, </w:t>
      </w:r>
      <w:r w:rsidRPr="00584752">
        <w:rPr>
          <w:rFonts w:ascii="Myriad Pro" w:hAnsi="Myriad Pro"/>
          <w:sz w:val="26"/>
          <w:szCs w:val="26"/>
          <w:lang w:val="x-none"/>
        </w:rPr>
        <w:t>контроль соблюдения договорных обязательств и обеспечение соблюдения режимов потребления, составление актов</w:t>
      </w:r>
      <w:r w:rsidRPr="00584752">
        <w:rPr>
          <w:rFonts w:ascii="Myriad Pro" w:hAnsi="Myriad Pro"/>
          <w:sz w:val="26"/>
          <w:szCs w:val="26"/>
        </w:rPr>
        <w:t>;</w:t>
      </w:r>
    </w:p>
    <w:p w14:paraId="2F734A9B"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п</w:t>
      </w:r>
      <w:r w:rsidRPr="00584752">
        <w:rPr>
          <w:rFonts w:ascii="Myriad Pro" w:hAnsi="Myriad Pro"/>
          <w:sz w:val="26"/>
          <w:szCs w:val="26"/>
          <w:lang w:val="x-none"/>
        </w:rPr>
        <w:t>риемка законченных строительством объектов</w:t>
      </w:r>
      <w:r w:rsidRPr="00584752">
        <w:rPr>
          <w:rFonts w:ascii="Myriad Pro" w:hAnsi="Myriad Pro"/>
          <w:sz w:val="26"/>
          <w:szCs w:val="26"/>
        </w:rPr>
        <w:t>;</w:t>
      </w:r>
    </w:p>
    <w:p w14:paraId="7501E73C"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в</w:t>
      </w:r>
      <w:r w:rsidRPr="00584752">
        <w:rPr>
          <w:rFonts w:ascii="Myriad Pro" w:hAnsi="Myriad Pro"/>
          <w:sz w:val="26"/>
          <w:szCs w:val="26"/>
          <w:lang w:val="x-none"/>
        </w:rPr>
        <w:t>ыполнение электромонтажных работ по установке приборов и узлов учета электроэнергии любой сложности</w:t>
      </w:r>
      <w:r w:rsidRPr="00584752">
        <w:rPr>
          <w:rFonts w:ascii="Myriad Pro" w:hAnsi="Myriad Pro"/>
          <w:sz w:val="26"/>
          <w:szCs w:val="26"/>
        </w:rPr>
        <w:t>;</w:t>
      </w:r>
    </w:p>
    <w:p w14:paraId="6510DB36"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lang w:val="x-none"/>
        </w:rPr>
      </w:pPr>
      <w:r w:rsidRPr="00584752">
        <w:rPr>
          <w:rFonts w:ascii="Myriad Pro" w:hAnsi="Myriad Pro"/>
          <w:sz w:val="26"/>
          <w:szCs w:val="26"/>
        </w:rPr>
        <w:t>о</w:t>
      </w:r>
      <w:r w:rsidRPr="00584752">
        <w:rPr>
          <w:rFonts w:ascii="Myriad Pro" w:hAnsi="Myriad Pro"/>
          <w:sz w:val="26"/>
          <w:szCs w:val="26"/>
          <w:lang w:val="x-none"/>
        </w:rPr>
        <w:t>рганизация работ по считыванию данных со счетчиков с применением мобильных считывающих устройств</w:t>
      </w:r>
      <w:r w:rsidRPr="00584752">
        <w:rPr>
          <w:rFonts w:ascii="Myriad Pro" w:hAnsi="Myriad Pro"/>
          <w:sz w:val="26"/>
          <w:szCs w:val="26"/>
        </w:rPr>
        <w:t>;</w:t>
      </w:r>
      <w:r w:rsidRPr="00584752">
        <w:rPr>
          <w:rFonts w:ascii="Myriad Pro" w:hAnsi="Myriad Pro"/>
          <w:sz w:val="26"/>
          <w:szCs w:val="26"/>
          <w:lang w:val="x-none"/>
        </w:rPr>
        <w:t xml:space="preserve"> </w:t>
      </w:r>
    </w:p>
    <w:p w14:paraId="52B68E8B"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lang w:val="x-none"/>
        </w:rPr>
      </w:pPr>
      <w:r w:rsidRPr="00584752">
        <w:rPr>
          <w:rFonts w:ascii="Myriad Pro" w:hAnsi="Myriad Pro"/>
          <w:sz w:val="26"/>
          <w:szCs w:val="26"/>
        </w:rPr>
        <w:t>о</w:t>
      </w:r>
      <w:r w:rsidRPr="00584752">
        <w:rPr>
          <w:rFonts w:ascii="Myriad Pro" w:hAnsi="Myriad Pro"/>
          <w:sz w:val="26"/>
          <w:szCs w:val="26"/>
          <w:lang w:val="x-none"/>
        </w:rPr>
        <w:t>рганизация работ по визуальному снятию показаний с приборов учета</w:t>
      </w:r>
      <w:r w:rsidRPr="00584752">
        <w:rPr>
          <w:rFonts w:ascii="Myriad Pro" w:hAnsi="Myriad Pro"/>
          <w:sz w:val="26"/>
          <w:szCs w:val="26"/>
        </w:rPr>
        <w:t>;</w:t>
      </w:r>
      <w:r w:rsidRPr="00584752">
        <w:rPr>
          <w:rFonts w:ascii="Myriad Pro" w:hAnsi="Myriad Pro"/>
          <w:sz w:val="26"/>
          <w:szCs w:val="26"/>
          <w:lang w:val="x-none"/>
        </w:rPr>
        <w:t xml:space="preserve"> </w:t>
      </w:r>
    </w:p>
    <w:p w14:paraId="408741DD"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подготовка планов работ по установке, модернизации, замене ИПУ и других средств ИСУЭ; </w:t>
      </w:r>
    </w:p>
    <w:p w14:paraId="1FF68D2F"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50930C01"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разработка графиков поверки, калибровки устройств, входящих в ИСУЭ, ведение отчетности по данным работам;</w:t>
      </w:r>
    </w:p>
    <w:p w14:paraId="34406A97"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выполнение работ по методическому и организационному обеспечению эксплуатации устройств   ИСУЭ;</w:t>
      </w:r>
    </w:p>
    <w:p w14:paraId="2645EFBC" w14:textId="77777777" w:rsidR="002E04F3" w:rsidRPr="00584752" w:rsidRDefault="002E04F3" w:rsidP="00971AB9">
      <w:pPr>
        <w:pStyle w:val="a5"/>
        <w:numPr>
          <w:ilvl w:val="0"/>
          <w:numId w:val="55"/>
        </w:numPr>
        <w:spacing w:line="360" w:lineRule="auto"/>
        <w:ind w:left="1134" w:hanging="567"/>
        <w:jc w:val="both"/>
        <w:rPr>
          <w:rFonts w:ascii="Myriad Pro" w:hAnsi="Myriad Pro"/>
          <w:sz w:val="26"/>
          <w:szCs w:val="26"/>
        </w:rPr>
      </w:pPr>
      <w:r w:rsidRPr="00584752">
        <w:rPr>
          <w:rFonts w:ascii="Myriad Pro" w:hAnsi="Myriad Pro"/>
          <w:sz w:val="26"/>
          <w:szCs w:val="26"/>
        </w:rPr>
        <w:t xml:space="preserve"> устранение возникающих сбоев в работе оборудования ИСУЭ и др.</w:t>
      </w:r>
    </w:p>
    <w:p w14:paraId="640AC0B5" w14:textId="77777777" w:rsidR="002E04F3" w:rsidRPr="00584752" w:rsidRDefault="002E04F3" w:rsidP="002E04F3">
      <w:pPr>
        <w:pStyle w:val="a5"/>
        <w:spacing w:line="360" w:lineRule="auto"/>
        <w:ind w:left="0" w:firstLine="567"/>
        <w:jc w:val="both"/>
        <w:rPr>
          <w:rFonts w:ascii="Myriad Pro" w:hAnsi="Myriad Pro"/>
          <w:sz w:val="26"/>
          <w:szCs w:val="26"/>
        </w:rPr>
      </w:pPr>
      <w:r w:rsidRPr="00584752">
        <w:rPr>
          <w:rFonts w:ascii="Myriad Pro" w:hAnsi="Myriad Pro"/>
          <w:sz w:val="26"/>
          <w:szCs w:val="26"/>
        </w:rPr>
        <w:t>Действующие в настоящее время Рекомендации по расчету нормативной численности персонала электросетевых компаний (Госстрой, ЦОТЭнерго)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w:t>
      </w:r>
      <w:r>
        <w:rPr>
          <w:rFonts w:ascii="Myriad Pro" w:hAnsi="Myriad Pro"/>
          <w:sz w:val="26"/>
          <w:szCs w:val="26"/>
        </w:rPr>
        <w:t> </w:t>
      </w:r>
      <w:r w:rsidRPr="00584752">
        <w:rPr>
          <w:rFonts w:ascii="Myriad Pro" w:hAnsi="Myriad Pro"/>
          <w:sz w:val="26"/>
          <w:szCs w:val="26"/>
        </w:rPr>
        <w:t xml:space="preserve">522-ФЗ), является обязанностью электросетевых организаций. </w:t>
      </w:r>
    </w:p>
    <w:p w14:paraId="0B8FCF8D" w14:textId="77777777" w:rsidR="002E04F3" w:rsidRPr="00584752" w:rsidRDefault="002E04F3" w:rsidP="002E04F3">
      <w:pPr>
        <w:pStyle w:val="a5"/>
        <w:spacing w:line="360" w:lineRule="auto"/>
        <w:ind w:left="0" w:firstLine="567"/>
        <w:jc w:val="both"/>
        <w:rPr>
          <w:rFonts w:ascii="Myriad Pro" w:hAnsi="Myriad Pro"/>
          <w:sz w:val="26"/>
          <w:szCs w:val="26"/>
        </w:rPr>
      </w:pPr>
      <w:r w:rsidRPr="00584752">
        <w:rPr>
          <w:rFonts w:ascii="Myriad Pro" w:hAnsi="Myriad Pro"/>
          <w:sz w:val="26"/>
          <w:szCs w:val="26"/>
        </w:rPr>
        <w:t>По указанной причине ПАО «Россети»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271A0800" w14:textId="77777777" w:rsidR="002E04F3" w:rsidRPr="00584752" w:rsidRDefault="002E04F3" w:rsidP="002E04F3">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Ввиду отсутствия иных утвержденных нормативов для расчета численности персонала для осуществления эксплуатации и контроля за внедрением </w:t>
      </w:r>
      <w:r w:rsidRPr="00584752">
        <w:rPr>
          <w:rFonts w:ascii="Myriad Pro" w:hAnsi="Myriad Pro"/>
          <w:sz w:val="26"/>
          <w:szCs w:val="26"/>
        </w:rPr>
        <w:lastRenderedPageBreak/>
        <w:t>интеллектуальных систем учета электроэнергии Исполнитель полагает возможным использовать нормативы, разработанные ПАО «Россети».</w:t>
      </w:r>
    </w:p>
    <w:p w14:paraId="2CB1AF2F"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w:t>
      </w:r>
      <w:r w:rsidRPr="00836B91">
        <w:rPr>
          <w:rFonts w:ascii="Myriad Pro" w:hAnsi="Myriad Pro"/>
          <w:sz w:val="26"/>
          <w:szCs w:val="26"/>
        </w:rPr>
        <w:t>не учтенны</w:t>
      </w:r>
      <w:r>
        <w:rPr>
          <w:rFonts w:ascii="Myriad Pro" w:hAnsi="Myriad Pro"/>
          <w:sz w:val="26"/>
          <w:szCs w:val="26"/>
        </w:rPr>
        <w:t>х</w:t>
      </w:r>
      <w:r w:rsidRPr="00836B91">
        <w:rPr>
          <w:rFonts w:ascii="Myriad Pro" w:hAnsi="Myriad Pro"/>
          <w:sz w:val="26"/>
          <w:szCs w:val="26"/>
        </w:rPr>
        <w:t xml:space="preserve">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w:t>
      </w:r>
      <w:r>
        <w:rPr>
          <w:rFonts w:ascii="Myriad Pro" w:hAnsi="Myriad Pro"/>
          <w:sz w:val="26"/>
          <w:szCs w:val="26"/>
        </w:rPr>
        <w:t xml:space="preserve"> (пункт 7 Основ ценообразования № 1178).</w:t>
      </w:r>
    </w:p>
    <w:p w14:paraId="379A66FB" w14:textId="77777777" w:rsidR="002E04F3" w:rsidRDefault="002E04F3" w:rsidP="002E04F3">
      <w:pPr>
        <w:pStyle w:val="a5"/>
        <w:spacing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396D7AE8" w14:textId="77777777" w:rsidR="002E04F3" w:rsidRPr="00BC11D2" w:rsidRDefault="002E04F3" w:rsidP="002E04F3">
      <w:pPr>
        <w:spacing w:line="360" w:lineRule="auto"/>
        <w:ind w:firstLine="567"/>
        <w:jc w:val="both"/>
        <w:rPr>
          <w:rFonts w:ascii="Myriad Pro" w:hAnsi="Myriad Pro"/>
          <w:sz w:val="26"/>
          <w:szCs w:val="26"/>
        </w:rPr>
      </w:pPr>
      <w:r w:rsidRPr="00BC11D2">
        <w:rPr>
          <w:rFonts w:ascii="Myriad Pro" w:hAnsi="Myriad Pro"/>
          <w:sz w:val="26"/>
          <w:szCs w:val="26"/>
        </w:rPr>
        <w:t xml:space="preserve">Согласно п. 3.3. ОТС </w:t>
      </w:r>
      <w:r>
        <w:rPr>
          <w:rFonts w:ascii="Myriad Pro" w:hAnsi="Myriad Pro"/>
          <w:sz w:val="26"/>
          <w:szCs w:val="26"/>
        </w:rPr>
        <w:t>–</w:t>
      </w:r>
      <w:r w:rsidRPr="00BC11D2">
        <w:rPr>
          <w:rFonts w:ascii="Myriad Pro" w:hAnsi="Myriad Pro"/>
          <w:sz w:val="26"/>
          <w:szCs w:val="26"/>
        </w:rPr>
        <w:t xml:space="preserve"> Соглашение</w:t>
      </w:r>
      <w:r>
        <w:rPr>
          <w:rFonts w:ascii="Myriad Pro" w:hAnsi="Myriad Pro"/>
          <w:sz w:val="26"/>
          <w:szCs w:val="26"/>
        </w:rPr>
        <w:t xml:space="preserve"> (ОТС)</w:t>
      </w:r>
      <w:r w:rsidRPr="00BC11D2">
        <w:rPr>
          <w:rFonts w:ascii="Myriad Pro" w:hAnsi="Myriad Pro"/>
          <w:sz w:val="26"/>
          <w:szCs w:val="26"/>
        </w:rPr>
        <w:t xml:space="preserve"> устанавливает размер Минимальной месячной тарифной ставки рабочих первого разряда на период для организаций, </w:t>
      </w:r>
      <w:r w:rsidRPr="00BC11D2">
        <w:rPr>
          <w:rFonts w:ascii="Myriad Pro" w:hAnsi="Myriad Pro"/>
          <w:b/>
          <w:bCs/>
          <w:i/>
          <w:iCs/>
          <w:sz w:val="26"/>
          <w:szCs w:val="26"/>
        </w:rPr>
        <w:t>если иное не установлено коллективными договорами Организаций</w:t>
      </w:r>
      <w:r w:rsidRPr="00BC11D2">
        <w:rPr>
          <w:rFonts w:ascii="Myriad Pro" w:hAnsi="Myriad Pro"/>
          <w:sz w:val="26"/>
          <w:szCs w:val="26"/>
        </w:rPr>
        <w:t>.</w:t>
      </w:r>
    </w:p>
    <w:p w14:paraId="3810FA50" w14:textId="77777777" w:rsidR="002E04F3" w:rsidRPr="00BC11D2" w:rsidRDefault="002E04F3" w:rsidP="002E04F3">
      <w:pPr>
        <w:spacing w:line="360" w:lineRule="auto"/>
        <w:ind w:firstLine="567"/>
        <w:jc w:val="both"/>
        <w:rPr>
          <w:rFonts w:ascii="Myriad Pro" w:hAnsi="Myriad Pro"/>
          <w:sz w:val="26"/>
          <w:szCs w:val="26"/>
        </w:rPr>
      </w:pPr>
      <w:r w:rsidRPr="00BC11D2">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7E5F9557" w14:textId="77777777" w:rsidR="002E04F3" w:rsidRPr="00BC11D2" w:rsidRDefault="002E04F3" w:rsidP="002E04F3">
      <w:pPr>
        <w:spacing w:line="360" w:lineRule="auto"/>
        <w:ind w:firstLine="567"/>
        <w:jc w:val="both"/>
        <w:rPr>
          <w:rFonts w:ascii="Myriad Pro" w:hAnsi="Myriad Pro"/>
          <w:sz w:val="26"/>
          <w:szCs w:val="26"/>
        </w:rPr>
      </w:pPr>
      <w:r w:rsidRPr="00BC11D2">
        <w:rPr>
          <w:rFonts w:ascii="Myriad Pro" w:hAnsi="Myriad Pro"/>
          <w:sz w:val="26"/>
          <w:szCs w:val="26"/>
        </w:rPr>
        <w:t>Пункт 3.5. ОТС указывает на право работодателя:</w:t>
      </w:r>
    </w:p>
    <w:p w14:paraId="33F13958" w14:textId="77777777" w:rsidR="002E04F3" w:rsidRPr="00BC11D2" w:rsidRDefault="002E04F3" w:rsidP="002E04F3">
      <w:pPr>
        <w:spacing w:line="360" w:lineRule="auto"/>
        <w:ind w:firstLine="567"/>
        <w:jc w:val="both"/>
        <w:rPr>
          <w:rFonts w:ascii="Myriad Pro" w:hAnsi="Myriad Pro"/>
          <w:sz w:val="26"/>
          <w:szCs w:val="26"/>
        </w:rPr>
      </w:pPr>
      <w:r w:rsidRPr="00BC11D2">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BC11D2">
        <w:rPr>
          <w:rFonts w:ascii="Myriad Pro" w:hAnsi="Myriad Pro"/>
          <w:sz w:val="26"/>
          <w:szCs w:val="26"/>
          <w:u w:val="single"/>
        </w:rPr>
        <w:t>в размере, превышающем ММТС</w:t>
      </w:r>
      <w:r w:rsidRPr="00BC11D2">
        <w:rPr>
          <w:rFonts w:ascii="Myriad Pro" w:hAnsi="Myriad Pro"/>
          <w:sz w:val="26"/>
          <w:szCs w:val="26"/>
        </w:rPr>
        <w:t>;</w:t>
      </w:r>
    </w:p>
    <w:p w14:paraId="4831BFDB" w14:textId="77777777" w:rsidR="002E04F3" w:rsidRPr="00BC11D2" w:rsidRDefault="002E04F3" w:rsidP="002E04F3">
      <w:pPr>
        <w:spacing w:line="360" w:lineRule="auto"/>
        <w:ind w:firstLine="567"/>
        <w:jc w:val="both"/>
        <w:rPr>
          <w:rFonts w:ascii="Myriad Pro" w:hAnsi="Myriad Pro"/>
          <w:sz w:val="26"/>
          <w:szCs w:val="26"/>
        </w:rPr>
      </w:pPr>
      <w:r w:rsidRPr="00BC11D2">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379A1B10" w14:textId="77777777" w:rsidR="002E04F3" w:rsidRDefault="002E04F3" w:rsidP="002E04F3">
      <w:pPr>
        <w:spacing w:line="360" w:lineRule="auto"/>
        <w:ind w:firstLine="567"/>
        <w:jc w:val="both"/>
        <w:rPr>
          <w:rFonts w:ascii="Myriad Pro" w:hAnsi="Myriad Pro"/>
          <w:sz w:val="26"/>
          <w:szCs w:val="26"/>
        </w:rPr>
      </w:pPr>
      <w:r w:rsidRPr="00892167">
        <w:rPr>
          <w:rFonts w:ascii="Myriad Pro" w:hAnsi="Myriad Pro"/>
          <w:sz w:val="26"/>
          <w:szCs w:val="26"/>
        </w:rPr>
        <w:lastRenderedPageBreak/>
        <w:t xml:space="preserve">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w:t>
      </w:r>
      <w:r>
        <w:rPr>
          <w:rFonts w:ascii="Myriad Pro" w:hAnsi="Myriad Pro"/>
          <w:sz w:val="26"/>
          <w:szCs w:val="26"/>
        </w:rPr>
        <w:t>ОТС</w:t>
      </w:r>
      <w:r w:rsidRPr="00892167">
        <w:rPr>
          <w:rFonts w:ascii="Myriad Pro" w:hAnsi="Myriad Pro"/>
          <w:sz w:val="26"/>
          <w:szCs w:val="26"/>
        </w:rPr>
        <w:t>.</w:t>
      </w:r>
    </w:p>
    <w:p w14:paraId="2E0CFADF" w14:textId="77777777" w:rsidR="002E04F3" w:rsidRPr="00892167" w:rsidRDefault="002E04F3" w:rsidP="002E04F3">
      <w:pPr>
        <w:spacing w:line="360" w:lineRule="auto"/>
        <w:ind w:firstLine="567"/>
        <w:jc w:val="both"/>
        <w:rPr>
          <w:rFonts w:ascii="Myriad Pro" w:hAnsi="Myriad Pro"/>
          <w:sz w:val="26"/>
          <w:szCs w:val="26"/>
        </w:rPr>
      </w:pPr>
      <w:r>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4301107B" w14:textId="77777777" w:rsidR="002E04F3" w:rsidRDefault="002E04F3" w:rsidP="002E04F3">
      <w:pPr>
        <w:widowControl w:val="0"/>
        <w:autoSpaceDE w:val="0"/>
        <w:autoSpaceDN w:val="0"/>
        <w:adjustRightInd w:val="0"/>
        <w:jc w:val="both"/>
      </w:pPr>
    </w:p>
    <w:p w14:paraId="1AE225DD"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
          <w:bCs/>
          <w:sz w:val="26"/>
          <w:szCs w:val="26"/>
          <w:u w:val="single"/>
        </w:rPr>
      </w:pPr>
      <w:r w:rsidRPr="00DE1E43">
        <w:rPr>
          <w:rFonts w:ascii="Myriad Pro" w:hAnsi="Myriad Pro"/>
          <w:b/>
          <w:bCs/>
          <w:sz w:val="26"/>
          <w:szCs w:val="26"/>
          <w:u w:val="single"/>
        </w:rPr>
        <w:t xml:space="preserve">Премии, как часть расходов на оплату труда. </w:t>
      </w:r>
    </w:p>
    <w:p w14:paraId="70D34754"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Неоднозначно мнение судов по учету премий в составе затрат по оплате труда. </w:t>
      </w:r>
    </w:p>
    <w:p w14:paraId="74645C9F"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 частности, в рамках дела № 3А-2/2019 ПАО «МРСК С</w:t>
      </w:r>
      <w:r>
        <w:rPr>
          <w:rFonts w:ascii="Myriad Pro" w:hAnsi="Myriad Pro"/>
          <w:bCs/>
          <w:sz w:val="26"/>
          <w:szCs w:val="26"/>
        </w:rPr>
        <w:t>еверного Кавказа</w:t>
      </w:r>
      <w:r w:rsidRPr="00DE1E43">
        <w:rPr>
          <w:rFonts w:ascii="Myriad Pro" w:hAnsi="Myriad Pro"/>
          <w:bCs/>
          <w:sz w:val="26"/>
          <w:szCs w:val="26"/>
        </w:rPr>
        <w:t xml:space="preserve">»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49422A62"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DE1E43">
        <w:rPr>
          <w:rFonts w:ascii="Myriad Pro" w:hAnsi="Myriad Pro"/>
          <w:b/>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DE1E43">
        <w:rPr>
          <w:rFonts w:ascii="Myriad Pro" w:hAnsi="Myriad Pro"/>
          <w:bCs/>
          <w:sz w:val="26"/>
          <w:szCs w:val="26"/>
        </w:rPr>
        <w:t>.»</w:t>
      </w:r>
      <w:r w:rsidRPr="00DE1E43">
        <w:rPr>
          <w:rFonts w:ascii="Myriad Pro" w:hAnsi="Myriad Pro"/>
          <w:bCs/>
          <w:sz w:val="26"/>
          <w:szCs w:val="26"/>
        </w:rPr>
        <w:tab/>
      </w:r>
    </w:p>
    <w:p w14:paraId="0A60DDBA"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Данный вывод, </w:t>
      </w:r>
      <w:r>
        <w:rPr>
          <w:rFonts w:ascii="Myriad Pro" w:hAnsi="Myriad Pro"/>
          <w:b/>
          <w:bCs/>
          <w:sz w:val="26"/>
          <w:szCs w:val="26"/>
        </w:rPr>
        <w:t>по мнению Исполнителя</w:t>
      </w:r>
      <w:r w:rsidRPr="00DE1E43">
        <w:rPr>
          <w:rFonts w:ascii="Myriad Pro" w:hAnsi="Myriad Pro"/>
          <w:b/>
          <w:bCs/>
          <w:sz w:val="26"/>
          <w:szCs w:val="26"/>
        </w:rPr>
        <w:t>, представляется достаточно спорным, так как противоречит тексту отраслевого тарифного соглашения.</w:t>
      </w:r>
    </w:p>
    <w:p w14:paraId="4126E02B"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 xml:space="preserve">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w:t>
      </w:r>
      <w:r w:rsidRPr="00DE1E43">
        <w:rPr>
          <w:rFonts w:ascii="Myriad Pro" w:hAnsi="Myriad Pro"/>
          <w:b/>
          <w:bCs/>
          <w:sz w:val="26"/>
          <w:szCs w:val="26"/>
          <w:lang w:bidi="ru-RU"/>
        </w:rPr>
        <w:lastRenderedPageBreak/>
        <w:t>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0B72A2EC"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DE1E43">
        <w:rPr>
          <w:rFonts w:ascii="Myriad Pro" w:hAnsi="Myriad Pro"/>
          <w:bCs/>
          <w:sz w:val="26"/>
          <w:szCs w:val="26"/>
        </w:rPr>
        <w:t>».</w:t>
      </w:r>
    </w:p>
    <w:p w14:paraId="47E0EE48" w14:textId="77777777" w:rsidR="002E04F3" w:rsidRPr="00DE1E43" w:rsidRDefault="002E04F3" w:rsidP="002E04F3">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Таким образом, исключение из расходов по оплате труда затрат на премирование сотрудников, в том случае если премирование предусмотрено </w:t>
      </w:r>
      <w:r w:rsidRPr="00DE1E43">
        <w:rPr>
          <w:rFonts w:ascii="Myriad Pro" w:hAnsi="Myriad Pro"/>
          <w:b/>
          <w:bCs/>
          <w:sz w:val="26"/>
          <w:szCs w:val="26"/>
        </w:rPr>
        <w:lastRenderedPageBreak/>
        <w:t>ОТС и локальными нормативными актами сетевой организации, противоречит п. 26 Основ ценообразования</w:t>
      </w:r>
      <w:r>
        <w:rPr>
          <w:rFonts w:ascii="Myriad Pro" w:hAnsi="Myriad Pro"/>
          <w:b/>
          <w:bCs/>
          <w:sz w:val="26"/>
          <w:szCs w:val="26"/>
        </w:rPr>
        <w:t xml:space="preserve"> № 1178</w:t>
      </w:r>
      <w:r w:rsidRPr="00DE1E43">
        <w:rPr>
          <w:rFonts w:ascii="Myriad Pro" w:hAnsi="Myriad Pro"/>
          <w:b/>
          <w:bCs/>
          <w:sz w:val="26"/>
          <w:szCs w:val="26"/>
        </w:rPr>
        <w:t>.</w:t>
      </w:r>
    </w:p>
    <w:p w14:paraId="1B2222FD" w14:textId="77777777" w:rsidR="002E04F3" w:rsidRDefault="002E04F3" w:rsidP="002E04F3">
      <w:pPr>
        <w:widowControl w:val="0"/>
        <w:autoSpaceDE w:val="0"/>
        <w:autoSpaceDN w:val="0"/>
        <w:adjustRightInd w:val="0"/>
        <w:spacing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порным представляется применение судами по делу № 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07A50DCB" w14:textId="77777777" w:rsidR="002E04F3" w:rsidRDefault="002E04F3" w:rsidP="002E04F3">
      <w:pPr>
        <w:widowControl w:val="0"/>
        <w:autoSpaceDE w:val="0"/>
        <w:autoSpaceDN w:val="0"/>
        <w:adjustRightInd w:val="0"/>
        <w:spacing w:line="360" w:lineRule="auto"/>
        <w:ind w:firstLine="567"/>
        <w:jc w:val="both"/>
        <w:rPr>
          <w:rFonts w:ascii="Myriad Pro" w:hAnsi="Myriad Pro"/>
          <w:sz w:val="26"/>
          <w:szCs w:val="26"/>
          <w:lang w:bidi="ru-RU"/>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 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Pr>
          <w:rFonts w:ascii="Myriad Pro" w:hAnsi="Myriad Pro"/>
          <w:sz w:val="26"/>
          <w:szCs w:val="26"/>
          <w:lang w:bidi="ru-RU"/>
        </w:rPr>
        <w:t xml:space="preserve">. </w:t>
      </w:r>
    </w:p>
    <w:p w14:paraId="6F198DE9" w14:textId="77777777" w:rsidR="002E04F3" w:rsidRPr="00F73A4C" w:rsidRDefault="002E04F3" w:rsidP="00F73A4C">
      <w:pPr>
        <w:widowControl w:val="0"/>
        <w:autoSpaceDE w:val="0"/>
        <w:autoSpaceDN w:val="0"/>
        <w:adjustRightInd w:val="0"/>
        <w:spacing w:line="360" w:lineRule="auto"/>
        <w:ind w:firstLine="567"/>
        <w:jc w:val="both"/>
        <w:rPr>
          <w:rFonts w:ascii="Myriad Pro" w:hAnsi="Myriad Pro"/>
          <w:sz w:val="26"/>
          <w:szCs w:val="26"/>
        </w:rPr>
      </w:pPr>
    </w:p>
    <w:p w14:paraId="42661529" w14:textId="77777777" w:rsidR="002E04F3" w:rsidRDefault="002E04F3" w:rsidP="002E04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53" w:name="_Toc52882402"/>
      <w:bookmarkStart w:id="154" w:name="_Toc64550657"/>
      <w:r>
        <w:rPr>
          <w:rFonts w:ascii="Myriad Pro" w:hAnsi="Myriad Pro"/>
          <w:b/>
          <w:color w:val="4F6228" w:themeColor="accent3" w:themeShade="80"/>
          <w:sz w:val="28"/>
          <w:szCs w:val="28"/>
        </w:rPr>
        <w:t>Расходы на страхование</w:t>
      </w:r>
      <w:bookmarkEnd w:id="153"/>
      <w:bookmarkEnd w:id="154"/>
    </w:p>
    <w:p w14:paraId="6E7EB48D" w14:textId="77777777" w:rsidR="002E04F3" w:rsidRPr="00A80142" w:rsidRDefault="002E04F3" w:rsidP="002E04F3">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E761C2">
        <w:rPr>
          <w:rFonts w:ascii="Myriad Pro" w:hAnsi="Myriad Pro"/>
          <w:b/>
          <w:bCs/>
          <w:sz w:val="26"/>
          <w:szCs w:val="26"/>
          <w:u w:val="single"/>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0DE178FE" w14:textId="77777777" w:rsidR="002E04F3" w:rsidRPr="00D74E99" w:rsidRDefault="002E04F3" w:rsidP="002E04F3">
      <w:pPr>
        <w:spacing w:line="360" w:lineRule="auto"/>
        <w:ind w:firstLine="709"/>
        <w:jc w:val="both"/>
        <w:rPr>
          <w:rFonts w:ascii="Myriad Pro" w:hAnsi="Myriad Pro"/>
          <w:sz w:val="26"/>
          <w:szCs w:val="26"/>
        </w:rPr>
      </w:pPr>
      <w:r w:rsidRPr="00D74E99">
        <w:rPr>
          <w:rFonts w:ascii="Myriad Pro" w:hAnsi="Myriad Pro"/>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является </w:t>
      </w:r>
      <w:r w:rsidRPr="00D74E99">
        <w:rPr>
          <w:rFonts w:ascii="Myriad Pro" w:hAnsi="Myriad Pro"/>
          <w:sz w:val="26"/>
          <w:szCs w:val="26"/>
        </w:rPr>
        <w:lastRenderedPageBreak/>
        <w:t>Федеральный закон от 21.07.1997 № 116-ФЗ «О промышленной безопасности опасных производственных объектов» и Федеральный закон от 27.07.2010</w:t>
      </w:r>
      <w:r w:rsidRPr="00D74E99">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1DEB4DD1" w14:textId="77777777" w:rsidR="002E04F3" w:rsidRPr="00D74E99" w:rsidRDefault="002E04F3" w:rsidP="002E04F3">
      <w:pPr>
        <w:spacing w:line="360" w:lineRule="auto"/>
        <w:ind w:firstLine="709"/>
        <w:jc w:val="both"/>
        <w:rPr>
          <w:rFonts w:ascii="Myriad Pro" w:hAnsi="Myriad Pro"/>
          <w:sz w:val="26"/>
          <w:szCs w:val="26"/>
        </w:rPr>
      </w:pPr>
      <w:r w:rsidRPr="00D74E99">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D74E99">
        <w:rPr>
          <w:rFonts w:ascii="Myriad Pro" w:hAnsi="Myriad Pro"/>
          <w:sz w:val="26"/>
          <w:szCs w:val="26"/>
        </w:rPr>
        <w:br/>
        <w:t>№ 40-ФЗ «Об обязательном страховании гражданской ответственности владельцев транспортных средств».</w:t>
      </w:r>
    </w:p>
    <w:p w14:paraId="6714FE79" w14:textId="77777777" w:rsidR="002E04F3" w:rsidRPr="00D74E99" w:rsidRDefault="002E04F3" w:rsidP="002E04F3">
      <w:pPr>
        <w:spacing w:line="360" w:lineRule="auto"/>
        <w:ind w:firstLine="709"/>
        <w:jc w:val="both"/>
        <w:rPr>
          <w:rFonts w:ascii="Myriad Pro" w:hAnsi="Myriad Pro"/>
          <w:sz w:val="26"/>
          <w:szCs w:val="26"/>
        </w:rPr>
      </w:pPr>
      <w:r w:rsidRPr="00D74E99">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6" w:history="1">
        <w:r w:rsidRPr="00D74E99">
          <w:rPr>
            <w:rFonts w:ascii="Myriad Pro" w:hAnsi="Myriad Pro"/>
            <w:sz w:val="26"/>
            <w:szCs w:val="26"/>
          </w:rPr>
          <w:t>(пункт 1)</w:t>
        </w:r>
      </w:hyperlink>
      <w:r w:rsidRPr="00D74E99">
        <w:rPr>
          <w:rFonts w:ascii="Myriad Pro" w:hAnsi="Myriad Pro"/>
          <w:sz w:val="26"/>
          <w:szCs w:val="26"/>
        </w:rPr>
        <w:t>.</w:t>
      </w:r>
    </w:p>
    <w:p w14:paraId="2B7366F6" w14:textId="77777777" w:rsidR="002E04F3" w:rsidRPr="00D74E99" w:rsidRDefault="002E04F3" w:rsidP="002E04F3">
      <w:pPr>
        <w:spacing w:line="360" w:lineRule="auto"/>
        <w:ind w:firstLine="709"/>
        <w:jc w:val="both"/>
        <w:rPr>
          <w:rFonts w:ascii="Myriad Pro" w:hAnsi="Myriad Pro"/>
          <w:sz w:val="26"/>
          <w:szCs w:val="26"/>
        </w:rPr>
      </w:pPr>
      <w:r w:rsidRPr="00D74E99">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7" w:history="1">
        <w:r w:rsidRPr="00D74E99">
          <w:rPr>
            <w:rFonts w:ascii="Myriad Pro" w:hAnsi="Myriad Pro"/>
            <w:sz w:val="26"/>
            <w:szCs w:val="26"/>
          </w:rPr>
          <w:t>(подпункт 1 пункта 2)</w:t>
        </w:r>
      </w:hyperlink>
      <w:r w:rsidRPr="00D74E99">
        <w:rPr>
          <w:rFonts w:ascii="Myriad Pro" w:hAnsi="Myriad Pro"/>
          <w:sz w:val="26"/>
          <w:szCs w:val="26"/>
        </w:rPr>
        <w:t xml:space="preserve">. </w:t>
      </w:r>
    </w:p>
    <w:p w14:paraId="0541C0A4" w14:textId="77777777" w:rsidR="002E04F3" w:rsidRDefault="002E04F3" w:rsidP="002E04F3">
      <w:pPr>
        <w:spacing w:line="360" w:lineRule="auto"/>
        <w:ind w:firstLine="709"/>
        <w:jc w:val="both"/>
        <w:rPr>
          <w:rFonts w:ascii="Myriad Pro" w:hAnsi="Myriad Pro"/>
          <w:sz w:val="26"/>
          <w:szCs w:val="26"/>
        </w:rPr>
      </w:pPr>
      <w:r w:rsidRPr="00D74E99">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8" w:history="1">
        <w:r w:rsidRPr="00D74E99">
          <w:rPr>
            <w:rFonts w:ascii="Myriad Pro" w:hAnsi="Myriad Pro"/>
            <w:sz w:val="26"/>
            <w:szCs w:val="26"/>
          </w:rPr>
          <w:t>пункт 1 статьи 930</w:t>
        </w:r>
      </w:hyperlink>
      <w:r w:rsidRPr="00D74E99">
        <w:rPr>
          <w:rFonts w:ascii="Myriad Pro" w:hAnsi="Myriad Pro"/>
          <w:sz w:val="26"/>
          <w:szCs w:val="26"/>
        </w:rPr>
        <w:t xml:space="preserve"> ГК РФ).</w:t>
      </w:r>
    </w:p>
    <w:p w14:paraId="4687FBD1" w14:textId="77777777" w:rsidR="002E04F3" w:rsidRPr="007A0489" w:rsidRDefault="002E04F3" w:rsidP="002E04F3">
      <w:pPr>
        <w:pStyle w:val="s1"/>
        <w:shd w:val="clear" w:color="auto" w:fill="FFFFFF"/>
        <w:spacing w:before="0" w:beforeAutospacing="0" w:after="0" w:afterAutospacing="0" w:line="360" w:lineRule="auto"/>
        <w:ind w:firstLine="709"/>
        <w:jc w:val="both"/>
        <w:rPr>
          <w:rFonts w:ascii="Myriad Pro" w:eastAsia="Calibri" w:hAnsi="Myriad Pro" w:cstheme="minorBidi"/>
          <w:color w:val="0D0D0D" w:themeColor="text1" w:themeTint="F2"/>
          <w:sz w:val="26"/>
          <w:szCs w:val="26"/>
          <w:lang w:val="ru-RU"/>
        </w:rPr>
      </w:pPr>
      <w:bookmarkStart w:id="155" w:name="_Hlk37068702"/>
      <w:r w:rsidRPr="007A0489">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xml:space="preserve">№ 1178 </w:t>
      </w:r>
      <w:r w:rsidRPr="007A0489">
        <w:rPr>
          <w:rFonts w:ascii="Myriad Pro" w:eastAsia="Calibri" w:hAnsi="Myriad Pro" w:cstheme="minorBidi"/>
          <w:color w:val="0D0D0D" w:themeColor="text1" w:themeTint="F2"/>
          <w:sz w:val="26"/>
          <w:szCs w:val="26"/>
          <w:lang w:val="ru-RU"/>
        </w:rPr>
        <w:t xml:space="preserve">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w:t>
      </w:r>
      <w:r w:rsidRPr="007A0489">
        <w:rPr>
          <w:rFonts w:ascii="Myriad Pro" w:eastAsia="Calibri" w:hAnsi="Myriad Pro" w:cstheme="minorBidi"/>
          <w:color w:val="0D0D0D" w:themeColor="text1" w:themeTint="F2"/>
          <w:sz w:val="26"/>
          <w:szCs w:val="26"/>
          <w:lang w:val="ru-RU"/>
        </w:rPr>
        <w:lastRenderedPageBreak/>
        <w:t xml:space="preserve">затраты организаций на предоставление </w:t>
      </w:r>
      <w:r w:rsidRPr="00E761C2">
        <w:rPr>
          <w:rFonts w:ascii="Myriad Pro" w:eastAsia="Calibri" w:hAnsi="Myriad Pro" w:cstheme="minorBidi"/>
          <w:b/>
          <w:bCs/>
          <w:color w:val="0D0D0D" w:themeColor="text1" w:themeTint="F2"/>
          <w:sz w:val="26"/>
          <w:szCs w:val="26"/>
          <w:u w:val="single"/>
          <w:lang w:val="ru-RU"/>
        </w:rPr>
        <w:t>работникам льгот, гарантий и компенсаций в соответствии с отраслевыми тарифными соглашениями</w:t>
      </w:r>
      <w:r w:rsidRPr="007A0489">
        <w:rPr>
          <w:rFonts w:ascii="Myriad Pro" w:eastAsia="Calibri" w:hAnsi="Myriad Pro" w:cstheme="minorBidi"/>
          <w:color w:val="0D0D0D" w:themeColor="text1" w:themeTint="F2"/>
          <w:sz w:val="26"/>
          <w:szCs w:val="26"/>
          <w:lang w:val="ru-RU"/>
        </w:rPr>
        <w:t>.</w:t>
      </w:r>
    </w:p>
    <w:bookmarkEnd w:id="155"/>
    <w:p w14:paraId="69D44928" w14:textId="77777777" w:rsidR="002E04F3" w:rsidRDefault="002E04F3" w:rsidP="002E04F3">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10076145" w14:textId="77777777" w:rsidR="002E04F3" w:rsidRPr="0057229A" w:rsidRDefault="002E04F3" w:rsidP="002E04F3">
      <w:pPr>
        <w:spacing w:line="360" w:lineRule="auto"/>
        <w:ind w:firstLine="567"/>
        <w:jc w:val="both"/>
        <w:rPr>
          <w:rFonts w:ascii="Myriad Pro" w:hAnsi="Myriad Pro"/>
          <w:color w:val="0D0D0D" w:themeColor="text1" w:themeTint="F2"/>
          <w:sz w:val="26"/>
          <w:szCs w:val="26"/>
        </w:rPr>
      </w:pPr>
      <w:r w:rsidRPr="0057229A">
        <w:rPr>
          <w:rFonts w:ascii="Myriad Pro" w:hAnsi="Myriad Pro"/>
          <w:color w:val="0D0D0D" w:themeColor="text1" w:themeTint="F2"/>
          <w:sz w:val="26"/>
          <w:szCs w:val="26"/>
        </w:rPr>
        <w:t>Пункт 6.1. ОТС. Работодатели</w:t>
      </w:r>
      <w:r w:rsidRPr="007A0489">
        <w:rPr>
          <w:rFonts w:ascii="Myriad Pro" w:hAnsi="Myriad Pro"/>
          <w:b/>
          <w:bCs/>
          <w:color w:val="0D0D0D" w:themeColor="text1" w:themeTint="F2"/>
          <w:sz w:val="26"/>
          <w:szCs w:val="26"/>
        </w:rPr>
        <w:t xml:space="preserve"> </w:t>
      </w:r>
      <w:r w:rsidRPr="0057229A">
        <w:rPr>
          <w:rFonts w:ascii="Myriad Pro" w:hAnsi="Myriad Pro"/>
          <w:b/>
          <w:bCs/>
          <w:color w:val="0D0D0D" w:themeColor="text1" w:themeTint="F2"/>
          <w:sz w:val="26"/>
          <w:szCs w:val="26"/>
          <w:u w:val="single"/>
        </w:rPr>
        <w:t>обеспечивают предоставление работникам следующих льгот, гарантий и компенсаций</w:t>
      </w:r>
      <w:r w:rsidRPr="007A0489">
        <w:rPr>
          <w:rFonts w:ascii="Myriad Pro" w:hAnsi="Myriad Pro"/>
          <w:b/>
          <w:bCs/>
          <w:color w:val="0D0D0D" w:themeColor="text1" w:themeTint="F2"/>
          <w:sz w:val="26"/>
          <w:szCs w:val="26"/>
        </w:rPr>
        <w:t xml:space="preserve"> </w:t>
      </w:r>
      <w:r w:rsidRPr="0057229A">
        <w:rPr>
          <w:rFonts w:ascii="Myriad Pro" w:hAnsi="Myriad Pro"/>
          <w:color w:val="0D0D0D" w:themeColor="text1" w:themeTint="F2"/>
          <w:sz w:val="26"/>
          <w:szCs w:val="26"/>
        </w:rPr>
        <w:t>в порядке и на условиях, определяемых непосредственно в Организациях:</w:t>
      </w:r>
    </w:p>
    <w:p w14:paraId="062B5076" w14:textId="77777777" w:rsidR="002E04F3" w:rsidRPr="007A0489" w:rsidRDefault="002E04F3" w:rsidP="002E04F3">
      <w:pPr>
        <w:pStyle w:val="48"/>
        <w:shd w:val="clear" w:color="auto" w:fill="auto"/>
        <w:spacing w:line="360" w:lineRule="auto"/>
        <w:ind w:firstLine="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6.1.1. </w:t>
      </w:r>
      <w:r w:rsidRPr="007A0489">
        <w:rPr>
          <w:rFonts w:ascii="Myriad Pro" w:eastAsia="Calibri" w:hAnsi="Myriad Pro"/>
          <w:bCs/>
          <w:color w:val="000000" w:themeColor="text1"/>
          <w:lang w:eastAsia="ru-RU"/>
        </w:rPr>
        <w:t>Выплату единовременного пособия (материальной помощи) в случаях:</w:t>
      </w:r>
    </w:p>
    <w:p w14:paraId="46BA81C7" w14:textId="77777777" w:rsidR="002E04F3" w:rsidRPr="007A0489" w:rsidRDefault="002E04F3" w:rsidP="002E04F3">
      <w:pPr>
        <w:pStyle w:val="48"/>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7C1190FF" w14:textId="77777777" w:rsidR="002E04F3" w:rsidRDefault="002E04F3" w:rsidP="002E04F3">
      <w:pPr>
        <w:pStyle w:val="48"/>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r>
        <w:rPr>
          <w:rFonts w:ascii="Myriad Pro" w:eastAsia="Calibri" w:hAnsi="Myriad Pro"/>
          <w:bCs/>
          <w:color w:val="000000" w:themeColor="text1"/>
          <w:lang w:eastAsia="ru-RU"/>
        </w:rPr>
        <w:t>:</w:t>
      </w:r>
    </w:p>
    <w:p w14:paraId="48F48172" w14:textId="77777777" w:rsidR="002E04F3" w:rsidRPr="00F114BD" w:rsidRDefault="002E04F3" w:rsidP="00B21A76">
      <w:pPr>
        <w:pStyle w:val="48"/>
        <w:numPr>
          <w:ilvl w:val="0"/>
          <w:numId w:val="53"/>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w:t>
      </w:r>
      <w:r w:rsidRPr="00F114BD">
        <w:rPr>
          <w:rFonts w:ascii="Myriad Pro" w:eastAsia="Calibri" w:hAnsi="Myriad Pro"/>
          <w:bCs/>
          <w:color w:val="000000" w:themeColor="text1"/>
          <w:u w:val="single"/>
          <w:lang w:bidi="ru-RU"/>
        </w:rPr>
        <w:t>щ</w:t>
      </w:r>
      <w:r w:rsidRPr="00F114BD">
        <w:rPr>
          <w:rFonts w:ascii="Myriad Pro" w:eastAsia="Calibri" w:hAnsi="Myriad Pro"/>
          <w:bCs/>
          <w:color w:val="000000" w:themeColor="text1"/>
          <w:lang w:bidi="ru-RU"/>
        </w:rPr>
        <w:t>им 1-ю группу инвалидности (3 степень способности к трудовой деятельности), - не менее 75 процентов годового заработка;</w:t>
      </w:r>
    </w:p>
    <w:p w14:paraId="6716C129" w14:textId="77777777" w:rsidR="002E04F3" w:rsidRPr="00F114BD" w:rsidRDefault="002E04F3" w:rsidP="00B21A76">
      <w:pPr>
        <w:pStyle w:val="48"/>
        <w:numPr>
          <w:ilvl w:val="0"/>
          <w:numId w:val="53"/>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6EFD3E6C" w14:textId="77777777" w:rsidR="002E04F3" w:rsidRPr="00F114BD" w:rsidRDefault="002E04F3" w:rsidP="00B21A76">
      <w:pPr>
        <w:pStyle w:val="48"/>
        <w:numPr>
          <w:ilvl w:val="0"/>
          <w:numId w:val="53"/>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0450B118" w14:textId="77777777" w:rsidR="002E04F3" w:rsidRDefault="002E04F3" w:rsidP="002E04F3">
      <w:pPr>
        <w:pStyle w:val="48"/>
        <w:spacing w:line="360" w:lineRule="auto"/>
        <w:ind w:firstLine="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 xml:space="preserve">В случае, если жизнь и здоровье работника были застрахованы по договору </w:t>
      </w:r>
      <w:r w:rsidRPr="00F114BD">
        <w:rPr>
          <w:rFonts w:ascii="Myriad Pro" w:eastAsia="Calibri" w:hAnsi="Myriad Pro"/>
          <w:b/>
          <w:color w:val="000000" w:themeColor="text1"/>
          <w:u w:val="single"/>
          <w:lang w:bidi="ru-RU"/>
        </w:rPr>
        <w:t>добровольного страхования, выплаты страховой компании засчитываются в составе средств единовременной материальной помощи</w:t>
      </w:r>
      <w:r w:rsidRPr="00F114BD">
        <w:rPr>
          <w:rFonts w:ascii="Myriad Pro" w:eastAsia="Calibri" w:hAnsi="Myriad Pro"/>
          <w:bCs/>
          <w:color w:val="000000" w:themeColor="text1"/>
          <w:lang w:bidi="ru-RU"/>
        </w:rPr>
        <w:t xml:space="preserve"> в соответствии с пп. «а» и «б» настоящего пункта.</w:t>
      </w:r>
    </w:p>
    <w:p w14:paraId="26A6A2F0" w14:textId="77777777" w:rsidR="002E04F3" w:rsidRDefault="002E04F3" w:rsidP="002E04F3">
      <w:pPr>
        <w:pStyle w:val="48"/>
        <w:spacing w:line="360" w:lineRule="auto"/>
        <w:ind w:firstLine="567"/>
        <w:rPr>
          <w:rFonts w:ascii="Myriad Pro" w:hAnsi="Myriad Pro"/>
        </w:rPr>
      </w:pPr>
      <w:r>
        <w:rPr>
          <w:rFonts w:ascii="Myriad Pro" w:eastAsia="Calibri" w:hAnsi="Myriad Pro"/>
          <w:bCs/>
          <w:color w:val="000000" w:themeColor="text1"/>
          <w:lang w:bidi="ru-RU"/>
        </w:rPr>
        <w:t xml:space="preserve">Подпункт 6.1.5 </w:t>
      </w:r>
      <w:r w:rsidRPr="0057229A">
        <w:rPr>
          <w:rFonts w:ascii="Myriad Pro" w:eastAsia="Calibri" w:hAnsi="Myriad Pro"/>
          <w:bCs/>
          <w:color w:val="000000" w:themeColor="text1"/>
          <w:lang w:bidi="ru-RU"/>
        </w:rPr>
        <w:t xml:space="preserve">ОТС </w:t>
      </w:r>
      <w:r w:rsidRPr="0057229A">
        <w:rPr>
          <w:rFonts w:ascii="Myriad Pro" w:hAnsi="Myriad Pro"/>
          <w:b/>
          <w:bCs/>
          <w:u w:val="single"/>
        </w:rPr>
        <w:t>Добровольное медицинское страхование работников</w:t>
      </w:r>
      <w:r>
        <w:rPr>
          <w:rFonts w:ascii="Myriad Pro" w:hAnsi="Myriad Pro"/>
        </w:rPr>
        <w:t>.</w:t>
      </w:r>
    </w:p>
    <w:p w14:paraId="61C59406" w14:textId="77777777" w:rsidR="002E04F3" w:rsidRPr="0057229A" w:rsidRDefault="002E04F3" w:rsidP="002E04F3">
      <w:pPr>
        <w:pStyle w:val="48"/>
        <w:shd w:val="clear" w:color="auto" w:fill="auto"/>
        <w:spacing w:line="360" w:lineRule="auto"/>
        <w:ind w:firstLine="567"/>
        <w:rPr>
          <w:rFonts w:ascii="Myriad Pro" w:eastAsia="Calibri" w:hAnsi="Myriad Pro"/>
          <w:color w:val="000000" w:themeColor="text1"/>
          <w:lang w:eastAsia="ru-RU"/>
        </w:rPr>
      </w:pPr>
      <w:r w:rsidRPr="0057229A">
        <w:rPr>
          <w:rFonts w:ascii="Myriad Pro" w:hAnsi="Myriad Pro"/>
          <w:color w:val="0D0D0D" w:themeColor="text1" w:themeTint="F2"/>
        </w:rPr>
        <w:t xml:space="preserve">П. 6.2. ОТС. </w:t>
      </w:r>
      <w:r w:rsidRPr="0057229A">
        <w:rPr>
          <w:rFonts w:ascii="Myriad Pro" w:eastAsia="Calibri" w:hAnsi="Myriad Pro"/>
          <w:color w:val="000000" w:themeColor="text1"/>
          <w:lang w:eastAsia="ru-RU"/>
        </w:rPr>
        <w:t>Организации</w:t>
      </w:r>
      <w:r w:rsidRPr="007A0489">
        <w:rPr>
          <w:rFonts w:ascii="Myriad Pro" w:eastAsia="Calibri" w:hAnsi="Myriad Pro"/>
          <w:b/>
          <w:bCs/>
          <w:color w:val="000000" w:themeColor="text1"/>
          <w:lang w:eastAsia="ru-RU"/>
        </w:rPr>
        <w:t xml:space="preserve">, </w:t>
      </w:r>
      <w:r w:rsidRPr="0057229A">
        <w:rPr>
          <w:rFonts w:ascii="Myriad Pro" w:eastAsia="Calibri" w:hAnsi="Myriad Pro"/>
          <w:b/>
          <w:bCs/>
          <w:color w:val="000000" w:themeColor="text1"/>
          <w:u w:val="single"/>
          <w:lang w:eastAsia="ru-RU"/>
        </w:rPr>
        <w:t>исходя из своих финансовых возможностей,</w:t>
      </w:r>
      <w:r w:rsidRPr="007A0489">
        <w:rPr>
          <w:rFonts w:ascii="Myriad Pro" w:eastAsia="Calibri" w:hAnsi="Myriad Pro"/>
          <w:b/>
          <w:bCs/>
          <w:color w:val="000000" w:themeColor="text1"/>
          <w:lang w:eastAsia="ru-RU"/>
        </w:rPr>
        <w:t xml:space="preserve"> </w:t>
      </w:r>
      <w:r w:rsidRPr="0057229A">
        <w:rPr>
          <w:rFonts w:ascii="Myriad Pro" w:eastAsia="Calibri" w:hAnsi="Myriad Pro"/>
          <w:color w:val="000000" w:themeColor="text1"/>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3CC84EA" w14:textId="77777777" w:rsidR="002E04F3" w:rsidRPr="007A0489" w:rsidRDefault="002E04F3" w:rsidP="002E04F3">
      <w:pPr>
        <w:pStyle w:val="48"/>
        <w:shd w:val="clear" w:color="auto" w:fill="auto"/>
        <w:spacing w:line="360" w:lineRule="auto"/>
        <w:ind w:left="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6.2.3 ОТС </w:t>
      </w:r>
      <w:r w:rsidRPr="0057229A">
        <w:rPr>
          <w:rFonts w:ascii="Myriad Pro" w:eastAsia="Calibri" w:hAnsi="Myriad Pro"/>
          <w:b/>
          <w:color w:val="000000" w:themeColor="text1"/>
          <w:u w:val="single"/>
          <w:lang w:eastAsia="ru-RU"/>
        </w:rPr>
        <w:t>Страхование жизни работников на производстве</w:t>
      </w:r>
      <w:r>
        <w:rPr>
          <w:rFonts w:ascii="Myriad Pro" w:eastAsia="Calibri" w:hAnsi="Myriad Pro"/>
          <w:bCs/>
          <w:color w:val="000000" w:themeColor="text1"/>
          <w:lang w:eastAsia="ru-RU"/>
        </w:rPr>
        <w:t>.</w:t>
      </w:r>
    </w:p>
    <w:p w14:paraId="081403F1" w14:textId="77777777" w:rsidR="002E04F3" w:rsidRDefault="002E04F3" w:rsidP="002E04F3">
      <w:pPr>
        <w:spacing w:line="360" w:lineRule="auto"/>
        <w:ind w:firstLine="567"/>
        <w:jc w:val="both"/>
        <w:rPr>
          <w:rFonts w:ascii="Myriad Pro" w:hAnsi="Myriad Pro"/>
          <w:sz w:val="26"/>
          <w:szCs w:val="26"/>
        </w:rPr>
      </w:pPr>
      <w:bookmarkStart w:id="156" w:name="_Hlk52823642"/>
      <w:r>
        <w:rPr>
          <w:rFonts w:ascii="Myriad Pro" w:hAnsi="Myriad Pro"/>
          <w:sz w:val="26"/>
          <w:szCs w:val="26"/>
        </w:rPr>
        <w:lastRenderedPageBreak/>
        <w:t xml:space="preserve">В соответствии с разделом 8 ОТС </w:t>
      </w:r>
      <w:r w:rsidRPr="00F03D1C">
        <w:rPr>
          <w:rFonts w:ascii="Myriad Pro" w:hAnsi="Myriad Pro"/>
          <w:b/>
          <w:bCs/>
          <w:sz w:val="26"/>
          <w:szCs w:val="26"/>
          <w:u w:val="single"/>
        </w:rPr>
        <w:t>при определении расходов (средств) работодателей</w:t>
      </w:r>
      <w:r>
        <w:rPr>
          <w:rFonts w:ascii="Myriad Pro" w:hAnsi="Myriad Pro"/>
          <w:sz w:val="26"/>
          <w:szCs w:val="26"/>
        </w:rPr>
        <w:t xml:space="preserve"> на оплату труда работников и </w:t>
      </w:r>
      <w:r w:rsidRPr="00F03D1C">
        <w:rPr>
          <w:rFonts w:ascii="Myriad Pro" w:hAnsi="Myriad Pro"/>
          <w:b/>
          <w:bCs/>
          <w:sz w:val="26"/>
          <w:szCs w:val="26"/>
          <w:u w:val="single"/>
        </w:rPr>
        <w:t>иных расходов (средств) работодателей, обусловленных трудовыми отношениями</w:t>
      </w:r>
      <w:r>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F03D1C">
        <w:rPr>
          <w:rFonts w:ascii="Myriad Pro" w:hAnsi="Myriad Pro"/>
          <w:b/>
          <w:bCs/>
          <w:sz w:val="26"/>
          <w:szCs w:val="26"/>
          <w:u w:val="single"/>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Pr>
          <w:rFonts w:ascii="Myriad Pro" w:hAnsi="Myriad Pro"/>
          <w:sz w:val="26"/>
          <w:szCs w:val="26"/>
        </w:rPr>
        <w:t>.</w:t>
      </w:r>
    </w:p>
    <w:bookmarkEnd w:id="156"/>
    <w:p w14:paraId="02E7DCA4"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 xml:space="preserve">Пунктом 1.5. ОТС </w:t>
      </w:r>
      <w:r w:rsidRPr="00F03D1C">
        <w:rPr>
          <w:rFonts w:ascii="Myriad Pro" w:hAnsi="Myriad Pro"/>
          <w:sz w:val="26"/>
          <w:szCs w:val="26"/>
          <w:lang w:bidi="ru-RU"/>
        </w:rPr>
        <w:t xml:space="preserve">в соответствии с законодательством Российской Федерации </w:t>
      </w:r>
      <w:r w:rsidRPr="00F03D1C">
        <w:rPr>
          <w:rFonts w:ascii="Myriad Pro" w:hAnsi="Myriad Pro"/>
          <w:b/>
          <w:bCs/>
          <w:sz w:val="26"/>
          <w:szCs w:val="26"/>
          <w:u w:val="single"/>
          <w:lang w:bidi="ru-RU"/>
        </w:rPr>
        <w:t>расходы работодателей</w:t>
      </w:r>
      <w:r w:rsidRPr="00F03D1C">
        <w:rPr>
          <w:rFonts w:ascii="Myriad Pro" w:hAnsi="Myriad Pro"/>
          <w:sz w:val="26"/>
          <w:szCs w:val="26"/>
          <w:lang w:bidi="ru-RU"/>
        </w:rPr>
        <w:t xml:space="preserve">, предусмотренные </w:t>
      </w:r>
      <w:r>
        <w:rPr>
          <w:rFonts w:ascii="Myriad Pro" w:hAnsi="Myriad Pro"/>
          <w:sz w:val="26"/>
          <w:szCs w:val="26"/>
          <w:lang w:bidi="ru-RU"/>
        </w:rPr>
        <w:t>ОТС</w:t>
      </w:r>
      <w:r w:rsidRPr="00F03D1C">
        <w:rPr>
          <w:rFonts w:ascii="Myriad Pro" w:hAnsi="Myriad Pro"/>
          <w:sz w:val="26"/>
          <w:szCs w:val="26"/>
          <w:lang w:bidi="ru-RU"/>
        </w:rPr>
        <w:t xml:space="preserve">, </w:t>
      </w:r>
      <w:r w:rsidRPr="00F03D1C">
        <w:rPr>
          <w:rFonts w:ascii="Myriad Pro" w:hAnsi="Myriad Pro"/>
          <w:b/>
          <w:bCs/>
          <w:sz w:val="26"/>
          <w:szCs w:val="26"/>
          <w:u w:val="single"/>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F03D1C">
        <w:rPr>
          <w:rFonts w:ascii="Myriad Pro" w:hAnsi="Myriad Pro"/>
          <w:sz w:val="26"/>
          <w:szCs w:val="26"/>
          <w:lang w:bidi="ru-RU"/>
        </w:rPr>
        <w:t>, органами местного самоуправления</w:t>
      </w:r>
    </w:p>
    <w:p w14:paraId="140839E0" w14:textId="77777777" w:rsidR="002E04F3" w:rsidRPr="0057229A" w:rsidRDefault="002E04F3" w:rsidP="002E04F3">
      <w:pPr>
        <w:spacing w:line="360" w:lineRule="auto"/>
        <w:ind w:firstLine="567"/>
        <w:jc w:val="both"/>
        <w:rPr>
          <w:rFonts w:ascii="Myriad Pro" w:hAnsi="Myriad Pro"/>
          <w:sz w:val="26"/>
          <w:szCs w:val="26"/>
        </w:rPr>
      </w:pPr>
      <w:r w:rsidRPr="0057229A">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1AA105FE" w14:textId="77777777" w:rsidR="002E04F3" w:rsidRPr="0057229A" w:rsidRDefault="002E04F3" w:rsidP="002E04F3">
      <w:pPr>
        <w:pStyle w:val="27"/>
        <w:shd w:val="clear" w:color="auto" w:fill="auto"/>
        <w:spacing w:line="360" w:lineRule="auto"/>
        <w:ind w:firstLine="567"/>
        <w:rPr>
          <w:rFonts w:ascii="Myriad Pro" w:hAnsi="Myriad Pro"/>
          <w:sz w:val="26"/>
          <w:szCs w:val="26"/>
        </w:rPr>
      </w:pPr>
      <w:r w:rsidRPr="0057229A">
        <w:rPr>
          <w:rFonts w:ascii="Myriad Pro" w:hAnsi="Myriad Pro"/>
          <w:b/>
          <w:bCs/>
          <w:sz w:val="26"/>
          <w:szCs w:val="26"/>
          <w:u w:val="single"/>
        </w:rPr>
        <w:t>Содержание коллективных договоров</w:t>
      </w:r>
      <w:r w:rsidRPr="0057229A">
        <w:rPr>
          <w:rFonts w:ascii="Myriad Pro" w:hAnsi="Myriad Pro"/>
          <w:sz w:val="26"/>
          <w:szCs w:val="26"/>
        </w:rPr>
        <w:t xml:space="preserve">, заключаемых в Организациях, </w:t>
      </w:r>
      <w:r w:rsidRPr="0057229A">
        <w:rPr>
          <w:rFonts w:ascii="Myriad Pro" w:hAnsi="Myriad Pro"/>
          <w:b/>
          <w:bCs/>
          <w:sz w:val="26"/>
          <w:szCs w:val="26"/>
          <w:u w:val="single"/>
        </w:rPr>
        <w:t>не может ухудшать положение работников по сравнению с законодательством Российской Федерации, настоящим Соглашением</w:t>
      </w:r>
      <w:r w:rsidRPr="0057229A">
        <w:rPr>
          <w:rFonts w:ascii="Myriad Pro" w:hAnsi="Myriad Pro"/>
          <w:sz w:val="26"/>
          <w:szCs w:val="26"/>
        </w:rPr>
        <w:t>.</w:t>
      </w:r>
    </w:p>
    <w:p w14:paraId="2E6FB3EC" w14:textId="77777777" w:rsidR="002E04F3" w:rsidRPr="0057229A" w:rsidRDefault="002E04F3" w:rsidP="002E04F3">
      <w:pPr>
        <w:spacing w:line="360" w:lineRule="auto"/>
        <w:ind w:firstLine="567"/>
        <w:jc w:val="both"/>
        <w:rPr>
          <w:rFonts w:ascii="Myriad Pro" w:hAnsi="Myriad Pro"/>
          <w:sz w:val="26"/>
          <w:szCs w:val="26"/>
        </w:rPr>
      </w:pPr>
      <w:r w:rsidRPr="0057229A">
        <w:rPr>
          <w:rFonts w:ascii="Myriad Pro" w:hAnsi="Myriad Pro"/>
          <w:sz w:val="26"/>
          <w:szCs w:val="26"/>
        </w:rPr>
        <w:t>В случае отсутствия в Организации коллективного договора Соглашение имеет прямое действие</w:t>
      </w:r>
      <w:r>
        <w:rPr>
          <w:rFonts w:ascii="Myriad Pro" w:hAnsi="Myriad Pro"/>
          <w:sz w:val="26"/>
          <w:szCs w:val="26"/>
        </w:rPr>
        <w:t>.</w:t>
      </w:r>
    </w:p>
    <w:p w14:paraId="0E5625A0"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 xml:space="preserve">В связи с вышеизложенным Исполнитель обоснованно полагает, что </w:t>
      </w:r>
      <w:r w:rsidRPr="00E01A97">
        <w:rPr>
          <w:rFonts w:ascii="Myriad Pro" w:hAnsi="Myriad Pro"/>
          <w:b/>
          <w:bCs/>
          <w:sz w:val="26"/>
          <w:szCs w:val="26"/>
          <w:u w:val="single"/>
        </w:rPr>
        <w:t>обязанность осуществления расходов на страхование Работников предусмотрена и подтверждена отраслевым тарифным соглашением и локальными нормативными актами</w:t>
      </w:r>
      <w:r>
        <w:rPr>
          <w:rFonts w:ascii="Myriad Pro" w:hAnsi="Myriad Pro"/>
          <w:b/>
          <w:bCs/>
          <w:sz w:val="26"/>
          <w:szCs w:val="26"/>
          <w:u w:val="single"/>
        </w:rPr>
        <w:t xml:space="preserve">: </w:t>
      </w:r>
      <w:r w:rsidRPr="0024258C">
        <w:rPr>
          <w:rFonts w:ascii="Myriad Pro" w:hAnsi="Myriad Pro"/>
          <w:sz w:val="26"/>
          <w:szCs w:val="26"/>
        </w:rPr>
        <w:t xml:space="preserve">Положением об обеспечении страховой </w:t>
      </w:r>
      <w:r w:rsidRPr="0024258C">
        <w:rPr>
          <w:rFonts w:ascii="Myriad Pro" w:hAnsi="Myriad Pro"/>
          <w:sz w:val="26"/>
          <w:szCs w:val="26"/>
        </w:rPr>
        <w:lastRenderedPageBreak/>
        <w:t>защиты ОАО «МРСК Юга»</w:t>
      </w:r>
      <w:r>
        <w:rPr>
          <w:rFonts w:ascii="Myriad Pro" w:hAnsi="Myriad Pro"/>
          <w:sz w:val="26"/>
          <w:szCs w:val="26"/>
        </w:rPr>
        <w:t>, утвержденного Советом директоров ПАО «МРСК Юга» (протокол от 26.11.2015 № 171/2015)</w:t>
      </w:r>
    </w:p>
    <w:p w14:paraId="19EE2A24" w14:textId="77777777" w:rsidR="002E04F3" w:rsidRDefault="002E04F3" w:rsidP="002E04F3">
      <w:pPr>
        <w:spacing w:line="360" w:lineRule="auto"/>
        <w:ind w:firstLine="567"/>
        <w:jc w:val="both"/>
        <w:rPr>
          <w:rFonts w:ascii="Myriad Pro" w:hAnsi="Myriad Pro"/>
          <w:sz w:val="26"/>
          <w:szCs w:val="26"/>
        </w:rPr>
      </w:pPr>
      <w:bookmarkStart w:id="157" w:name="_Hlk52817235"/>
      <w:r>
        <w:rPr>
          <w:rFonts w:ascii="Myriad Pro" w:hAnsi="Myriad Pro"/>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157"/>
    <w:p w14:paraId="60D377B3" w14:textId="77777777" w:rsidR="002E04F3" w:rsidRDefault="002E04F3" w:rsidP="00971AB9">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основных производственных фондов, относящихся к регулируемому виду деятельности</w:t>
      </w:r>
      <w:r>
        <w:rPr>
          <w:rFonts w:ascii="Myriad Pro" w:hAnsi="Myriad Pro"/>
          <w:sz w:val="26"/>
          <w:szCs w:val="26"/>
        </w:rPr>
        <w:t xml:space="preserve"> (пообъектная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2BA3F8F4" w14:textId="77777777" w:rsidR="002E04F3" w:rsidRDefault="002E04F3" w:rsidP="00971AB9">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 xml:space="preserve">основного промышленного персонала, занятого в осуществлении регулируемого вида деятельности </w:t>
      </w:r>
      <w:r>
        <w:rPr>
          <w:rFonts w:ascii="Myriad Pro" w:hAnsi="Myriad Pro"/>
          <w:sz w:val="26"/>
          <w:szCs w:val="26"/>
        </w:rPr>
        <w:t>(расшифровка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4C9263D5" w14:textId="77777777" w:rsidR="002E04F3" w:rsidRDefault="002E04F3" w:rsidP="00971AB9">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270CCF40" w14:textId="77777777" w:rsidR="002E04F3" w:rsidRDefault="002E04F3" w:rsidP="00971AB9">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определены с учетом требований пункта 29 Основ ценообразования № 1178;</w:t>
      </w:r>
    </w:p>
    <w:p w14:paraId="3177A12B" w14:textId="77777777" w:rsidR="002E04F3" w:rsidRPr="00E01A97" w:rsidRDefault="002E04F3" w:rsidP="00971AB9">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документально подтверждены.</w:t>
      </w:r>
    </w:p>
    <w:p w14:paraId="556EBD12" w14:textId="77777777" w:rsidR="002E04F3" w:rsidRPr="00525AA9" w:rsidRDefault="002E04F3" w:rsidP="002E04F3"/>
    <w:p w14:paraId="52AAC3CE" w14:textId="77777777" w:rsidR="00F73A4C" w:rsidRDefault="00F73A4C" w:rsidP="002E04F3">
      <w:pPr>
        <w:pStyle w:val="21"/>
        <w:numPr>
          <w:ilvl w:val="2"/>
          <w:numId w:val="2"/>
        </w:numPr>
        <w:spacing w:before="0" w:line="360" w:lineRule="auto"/>
        <w:ind w:left="0" w:firstLine="0"/>
        <w:jc w:val="both"/>
        <w:rPr>
          <w:rFonts w:ascii="Myriad Pro" w:hAnsi="Myriad Pro"/>
          <w:b/>
          <w:color w:val="4F6228" w:themeColor="accent3" w:themeShade="80"/>
          <w:sz w:val="28"/>
          <w:szCs w:val="28"/>
        </w:rPr>
        <w:sectPr w:rsidR="00F73A4C" w:rsidSect="00ED7362">
          <w:pgSz w:w="11906" w:h="16838"/>
          <w:pgMar w:top="1134" w:right="850" w:bottom="1134" w:left="1701" w:header="708" w:footer="708" w:gutter="0"/>
          <w:cols w:space="708"/>
          <w:docGrid w:linePitch="360"/>
        </w:sectPr>
      </w:pPr>
      <w:bookmarkStart w:id="158" w:name="_Toc52882403"/>
    </w:p>
    <w:p w14:paraId="14583C33" w14:textId="76A9BE4C" w:rsidR="002E04F3" w:rsidRDefault="002E04F3" w:rsidP="002E04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59" w:name="_Toc64550658"/>
      <w:r>
        <w:rPr>
          <w:rFonts w:ascii="Myriad Pro" w:hAnsi="Myriad Pro"/>
          <w:b/>
          <w:color w:val="4F6228" w:themeColor="accent3" w:themeShade="80"/>
          <w:sz w:val="28"/>
          <w:szCs w:val="28"/>
        </w:rPr>
        <w:lastRenderedPageBreak/>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158"/>
      <w:bookmarkEnd w:id="159"/>
      <w:r>
        <w:rPr>
          <w:rFonts w:ascii="Myriad Pro" w:hAnsi="Myriad Pro"/>
          <w:b/>
          <w:color w:val="4F6228" w:themeColor="accent3" w:themeShade="80"/>
          <w:sz w:val="28"/>
          <w:szCs w:val="28"/>
        </w:rPr>
        <w:t xml:space="preserve"> </w:t>
      </w:r>
    </w:p>
    <w:p w14:paraId="59E5B715"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CAD90F2"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099E7879"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F80644B"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B945CC7"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5B7F55E"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1D4CDE08"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28EEAC4E" w14:textId="77777777" w:rsidR="002E04F3" w:rsidRPr="00F203AB" w:rsidRDefault="002E04F3" w:rsidP="002E04F3">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6754E62E" w14:textId="77777777" w:rsidR="002E04F3" w:rsidRDefault="002E04F3" w:rsidP="002E04F3">
      <w:pPr>
        <w:pStyle w:val="a5"/>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3F0F553E" w14:textId="77777777" w:rsidR="002E04F3" w:rsidRPr="00EB19A3" w:rsidRDefault="002E04F3" w:rsidP="002E04F3">
      <w:pPr>
        <w:pStyle w:val="a5"/>
        <w:spacing w:line="360" w:lineRule="auto"/>
        <w:ind w:left="0" w:firstLine="567"/>
        <w:jc w:val="both"/>
        <w:rPr>
          <w:rFonts w:ascii="Myriad Pro" w:hAnsi="Myriad Pro"/>
          <w:sz w:val="26"/>
          <w:szCs w:val="26"/>
        </w:rPr>
      </w:pPr>
      <w:r w:rsidRPr="002E04F3">
        <w:rPr>
          <w:rFonts w:ascii="Myriad Pro" w:hAnsi="Myriad Pro"/>
          <w:sz w:val="26"/>
          <w:szCs w:val="26"/>
        </w:rPr>
        <w:t>ПАО «Россети</w:t>
      </w:r>
      <w:r>
        <w:rPr>
          <w:rFonts w:ascii="Myriad Pro" w:hAnsi="Myriad Pro"/>
          <w:sz w:val="26"/>
          <w:szCs w:val="26"/>
        </w:rPr>
        <w:t xml:space="preserve"> Юг»</w:t>
      </w:r>
      <w:r w:rsidRPr="00EB19A3">
        <w:rPr>
          <w:rFonts w:ascii="Myriad Pro" w:hAnsi="Myriad Pro"/>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A45FFE4" w14:textId="77777777" w:rsidR="002E04F3" w:rsidRPr="00BE603B" w:rsidRDefault="002E04F3" w:rsidP="002E04F3">
      <w:pPr>
        <w:pStyle w:val="a5"/>
        <w:spacing w:line="360" w:lineRule="auto"/>
        <w:ind w:left="0" w:firstLine="567"/>
        <w:jc w:val="both"/>
        <w:rPr>
          <w:rFonts w:ascii="Myriad Pro" w:hAnsi="Myriad Pro"/>
          <w:color w:val="000000" w:themeColor="text1"/>
          <w:sz w:val="26"/>
          <w:szCs w:val="26"/>
        </w:rPr>
      </w:pPr>
      <w:r w:rsidRPr="00EB19A3">
        <w:rPr>
          <w:rFonts w:ascii="Myriad Pro" w:hAnsi="Myriad Pro"/>
          <w:sz w:val="26"/>
          <w:szCs w:val="26"/>
        </w:rPr>
        <w:t xml:space="preserve">Затраты исполнительного аппарата </w:t>
      </w:r>
      <w:r w:rsidRPr="002E04F3">
        <w:rPr>
          <w:rFonts w:ascii="Myriad Pro" w:hAnsi="Myriad Pro"/>
          <w:color w:val="000000" w:themeColor="text1"/>
          <w:sz w:val="26"/>
          <w:szCs w:val="26"/>
        </w:rPr>
        <w:t xml:space="preserve">ПАО «Россети Юг» </w:t>
      </w:r>
      <w:r w:rsidRPr="00EB19A3">
        <w:rPr>
          <w:rFonts w:ascii="Myriad Pro" w:hAnsi="Myriad Pro"/>
          <w:sz w:val="26"/>
          <w:szCs w:val="26"/>
        </w:rPr>
        <w:t xml:space="preserve">распределяются между филиалами на </w:t>
      </w:r>
      <w:r w:rsidRPr="00BE603B">
        <w:rPr>
          <w:rFonts w:ascii="Myriad Pro" w:hAnsi="Myriad Pro"/>
          <w:color w:val="000000" w:themeColor="text1"/>
          <w:sz w:val="26"/>
          <w:szCs w:val="26"/>
        </w:rPr>
        <w:t>основании «Положени</w:t>
      </w:r>
      <w:r>
        <w:rPr>
          <w:rFonts w:ascii="Myriad Pro" w:hAnsi="Myriad Pro"/>
          <w:color w:val="000000" w:themeColor="text1"/>
          <w:sz w:val="26"/>
          <w:szCs w:val="26"/>
        </w:rPr>
        <w:t>я</w:t>
      </w:r>
      <w:r w:rsidRPr="00BE603B">
        <w:rPr>
          <w:rFonts w:ascii="Myriad Pro" w:hAnsi="Myriad Pro"/>
          <w:color w:val="000000" w:themeColor="text1"/>
          <w:sz w:val="26"/>
          <w:szCs w:val="26"/>
        </w:rPr>
        <w:t xml:space="preserve"> по управленческому учету» (далее Методика), утвержденной приказом от 28.10.2014 № 723, с изменениями внесенными приказом от 26.12.2016 № 874.</w:t>
      </w:r>
    </w:p>
    <w:p w14:paraId="7A76BBE5" w14:textId="77777777" w:rsidR="002E04F3" w:rsidRPr="00EB19A3" w:rsidRDefault="002E04F3" w:rsidP="002E04F3">
      <w:pPr>
        <w:pStyle w:val="a5"/>
        <w:spacing w:line="360" w:lineRule="auto"/>
        <w:ind w:left="0" w:firstLine="567"/>
        <w:jc w:val="both"/>
        <w:rPr>
          <w:rFonts w:ascii="Myriad Pro" w:hAnsi="Myriad Pro"/>
          <w:sz w:val="26"/>
          <w:szCs w:val="26"/>
        </w:rPr>
      </w:pPr>
    </w:p>
    <w:p w14:paraId="381339E0"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lastRenderedPageBreak/>
        <w:t>Методика по распределению управленческих затрат исполнительного 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w:t>
      </w:r>
      <w:r w:rsidRPr="002E04F3">
        <w:rPr>
          <w:rFonts w:ascii="Myriad Pro" w:hAnsi="Myriad Pro"/>
          <w:color w:val="000000" w:themeColor="text1"/>
          <w:sz w:val="26"/>
          <w:szCs w:val="26"/>
        </w:rPr>
        <w:t xml:space="preserve">ПАО «Россети Юг» между </w:t>
      </w:r>
      <w:r w:rsidRPr="00EB19A3">
        <w:rPr>
          <w:rFonts w:ascii="Myriad Pro" w:hAnsi="Myriad Pro"/>
          <w:sz w:val="26"/>
          <w:szCs w:val="26"/>
        </w:rPr>
        <w:t>филиалами в целях формирования тарифов по регулируемым видам деятельности.</w:t>
      </w:r>
    </w:p>
    <w:p w14:paraId="54A01F9D"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Доходы и расходы исполнительного аппарата распределяются между филиалами </w:t>
      </w:r>
      <w:r w:rsidRPr="00BE603B">
        <w:rPr>
          <w:rFonts w:ascii="Myriad Pro" w:hAnsi="Myriad Pro"/>
          <w:sz w:val="26"/>
          <w:szCs w:val="26"/>
        </w:rPr>
        <w:t xml:space="preserve">(«Астраханьэнерго», «Волгоградэнерго», «Ростовэнерго», «Калмэнерго») </w:t>
      </w:r>
      <w:r w:rsidRPr="00EB19A3">
        <w:rPr>
          <w:rFonts w:ascii="Myriad Pro" w:hAnsi="Myriad Pro"/>
          <w:sz w:val="26"/>
          <w:szCs w:val="26"/>
        </w:rPr>
        <w:t>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1DE9B0B0"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92C23EF"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1D6B530E"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395E01A6"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lastRenderedPageBreak/>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667214AB"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418FDC62"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47066388"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5B2540A1"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xml:space="preserve">,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w:t>
      </w:r>
      <w:r w:rsidRPr="00EB19A3">
        <w:rPr>
          <w:rFonts w:ascii="Myriad Pro" w:hAnsi="Myriad Pro"/>
          <w:sz w:val="26"/>
          <w:szCs w:val="26"/>
        </w:rPr>
        <w:lastRenderedPageBreak/>
        <w:t>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3F2D53BA"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48F1EE59"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045195C4"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48EB33FA"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lastRenderedPageBreak/>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0235EB5F"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69933E0D" w14:textId="77777777" w:rsidR="002E04F3" w:rsidRPr="00EB19A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50C06ED0" w14:textId="77777777" w:rsidR="002E04F3" w:rsidRDefault="002E04F3" w:rsidP="002E04F3">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 xml:space="preserve">должны быть приняты во внимание следующие </w:t>
      </w:r>
      <w:r w:rsidRPr="00EB19A3">
        <w:rPr>
          <w:rFonts w:ascii="Myriad Pro" w:hAnsi="Myriad Pro"/>
          <w:b/>
          <w:bCs/>
          <w:sz w:val="26"/>
          <w:szCs w:val="26"/>
          <w:u w:val="single"/>
        </w:rPr>
        <w:lastRenderedPageBreak/>
        <w:t>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0167F63C" w14:textId="77777777" w:rsidR="002E04F3" w:rsidRPr="00375E60" w:rsidRDefault="002E04F3" w:rsidP="002E04F3">
      <w:pPr>
        <w:pStyle w:val="a5"/>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0C5E1904" w14:textId="77777777" w:rsidR="002E04F3" w:rsidRPr="00375E60" w:rsidRDefault="002E04F3" w:rsidP="002E04F3">
      <w:pPr>
        <w:pStyle w:val="a5"/>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10F2714B" w14:textId="77777777" w:rsidR="002E04F3" w:rsidRPr="00375E60" w:rsidRDefault="002E04F3" w:rsidP="002E04F3">
      <w:pPr>
        <w:pStyle w:val="a5"/>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w:t>
      </w:r>
      <w:r w:rsidRPr="00375E60">
        <w:rPr>
          <w:rFonts w:ascii="Myriad Pro" w:hAnsi="Myriad Pro"/>
          <w:i/>
          <w:sz w:val="26"/>
          <w:szCs w:val="26"/>
        </w:rPr>
        <w:lastRenderedPageBreak/>
        <w:t xml:space="preserve">организации и не создающим непреодолимых препятствий для установления экономически обоснованного тарифа.  </w:t>
      </w:r>
    </w:p>
    <w:p w14:paraId="3FF10A1F" w14:textId="77777777" w:rsidR="002E04F3" w:rsidRPr="00375E60" w:rsidRDefault="002E04F3" w:rsidP="002E04F3">
      <w:pPr>
        <w:pStyle w:val="a5"/>
        <w:spacing w:line="360" w:lineRule="auto"/>
        <w:ind w:left="0" w:firstLine="567"/>
        <w:jc w:val="both"/>
        <w:rPr>
          <w:rFonts w:ascii="Myriad Pro" w:hAnsi="Myriad Pro"/>
          <w:sz w:val="26"/>
          <w:szCs w:val="26"/>
        </w:rPr>
      </w:pPr>
      <w:r w:rsidRPr="00375E60">
        <w:rPr>
          <w:rFonts w:ascii="Myriad Pro" w:hAnsi="Myriad Pro"/>
          <w:i/>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375E60">
        <w:rPr>
          <w:rFonts w:ascii="Myriad Pro" w:hAnsi="Myriad Pro"/>
          <w:sz w:val="26"/>
          <w:szCs w:val="26"/>
        </w:rPr>
        <w:t>».</w:t>
      </w:r>
    </w:p>
    <w:p w14:paraId="1D1E2E7A" w14:textId="77777777" w:rsidR="002E04F3" w:rsidRDefault="002E04F3" w:rsidP="002E04F3">
      <w:pPr>
        <w:pStyle w:val="a5"/>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29E9CCFF" w14:textId="77777777" w:rsidR="002E04F3" w:rsidRDefault="002E04F3" w:rsidP="00F73A4C">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w:t>
      </w:r>
      <w:r w:rsidR="00CF3B81">
        <w:rPr>
          <w:rFonts w:ascii="Myriad Pro" w:hAnsi="Myriad Pro"/>
          <w:sz w:val="26"/>
          <w:szCs w:val="26"/>
        </w:rPr>
        <w:t>и</w:t>
      </w:r>
      <w:r>
        <w:rPr>
          <w:rFonts w:ascii="Myriad Pro" w:hAnsi="Myriad Pro"/>
          <w:sz w:val="26"/>
          <w:szCs w:val="26"/>
        </w:rPr>
        <w:t xml:space="preserve"> осуществляются и распределяются расходы исполнительного аппарата);</w:t>
      </w:r>
    </w:p>
    <w:p w14:paraId="096A21D7" w14:textId="77777777" w:rsidR="002E04F3" w:rsidRDefault="002E04F3" w:rsidP="00F73A4C">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47A0E85B" w14:textId="77777777" w:rsidR="002E04F3" w:rsidRPr="00AA4063" w:rsidRDefault="002E04F3" w:rsidP="00F73A4C">
      <w:pPr>
        <w:pStyle w:val="a5"/>
        <w:numPr>
          <w:ilvl w:val="0"/>
          <w:numId w:val="54"/>
        </w:numPr>
        <w:spacing w:line="360" w:lineRule="auto"/>
        <w:ind w:left="1134" w:hanging="567"/>
        <w:jc w:val="both"/>
        <w:rPr>
          <w:rFonts w:ascii="Myriad Pro" w:hAnsi="Myriad Pro"/>
          <w:sz w:val="26"/>
          <w:szCs w:val="26"/>
        </w:rPr>
      </w:pPr>
      <w:r>
        <w:rPr>
          <w:rFonts w:ascii="Myriad Pro" w:hAnsi="Myriad Pro"/>
          <w:sz w:val="26"/>
          <w:szCs w:val="26"/>
        </w:rPr>
        <w:t xml:space="preserve">отсутствует двойной учет затрат (аналитические отчеты по результатам сравнения функционала исполнительного аппарата и филиала, </w:t>
      </w:r>
      <w:r>
        <w:rPr>
          <w:rFonts w:ascii="Myriad Pro" w:hAnsi="Myriad Pro"/>
          <w:sz w:val="26"/>
          <w:szCs w:val="26"/>
        </w:rPr>
        <w:lastRenderedPageBreak/>
        <w:t>локальные нормативные акты, закрепляющие распределение обязанностей).</w:t>
      </w:r>
    </w:p>
    <w:p w14:paraId="02FECE31" w14:textId="77777777" w:rsidR="002E04F3" w:rsidRPr="00525AA9" w:rsidRDefault="002E04F3" w:rsidP="002E04F3"/>
    <w:p w14:paraId="0438ED32" w14:textId="77777777" w:rsidR="002E04F3" w:rsidRPr="00525AA9" w:rsidRDefault="002E04F3" w:rsidP="002E04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60" w:name="_Toc52882404"/>
      <w:bookmarkStart w:id="161" w:name="_Toc64550659"/>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160"/>
      <w:bookmarkEnd w:id="161"/>
      <w:r w:rsidRPr="00525AA9">
        <w:rPr>
          <w:rFonts w:ascii="Myriad Pro" w:hAnsi="Myriad Pro"/>
          <w:b/>
          <w:color w:val="4F6228" w:themeColor="accent3" w:themeShade="80"/>
          <w:sz w:val="28"/>
          <w:szCs w:val="28"/>
        </w:rPr>
        <w:t xml:space="preserve"> </w:t>
      </w:r>
    </w:p>
    <w:p w14:paraId="1983B43B" w14:textId="77777777" w:rsidR="002E04F3" w:rsidRPr="00AA4063" w:rsidRDefault="002E04F3" w:rsidP="002E04F3">
      <w:pPr>
        <w:spacing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CA6068C" w14:textId="77777777" w:rsidR="002E04F3" w:rsidRDefault="002E04F3" w:rsidP="002E04F3">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38561984"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5A1DA75B" w14:textId="77777777" w:rsidR="002E04F3" w:rsidRPr="00AA4063" w:rsidRDefault="002E04F3" w:rsidP="002E04F3">
      <w:pPr>
        <w:spacing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3EAA360F" w14:textId="77777777" w:rsidR="002E04F3" w:rsidRPr="00AA4063" w:rsidRDefault="002E04F3" w:rsidP="002E04F3">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2E8BBC9" w14:textId="77777777" w:rsidR="002E04F3" w:rsidRPr="00AA4063" w:rsidRDefault="002E04F3" w:rsidP="002E04F3">
      <w:pPr>
        <w:spacing w:line="360" w:lineRule="auto"/>
        <w:ind w:firstLine="709"/>
        <w:jc w:val="both"/>
        <w:rPr>
          <w:rFonts w:ascii="Myriad Pro" w:hAnsi="Myriad Pro"/>
          <w:sz w:val="26"/>
          <w:szCs w:val="26"/>
        </w:rPr>
      </w:pPr>
      <w:r w:rsidRPr="00AA4063">
        <w:rPr>
          <w:rFonts w:ascii="Myriad Pro" w:hAnsi="Myriad Pro"/>
          <w:sz w:val="26"/>
          <w:szCs w:val="26"/>
        </w:rPr>
        <w:lastRenderedPageBreak/>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5578DBCB" w14:textId="77777777" w:rsidR="002E04F3" w:rsidRPr="00AA4063" w:rsidRDefault="002E04F3" w:rsidP="002E04F3">
      <w:pPr>
        <w:spacing w:line="360" w:lineRule="auto"/>
        <w:ind w:firstLine="709"/>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894E96B"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23CB6C37"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ПАО «Россети»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4E033240" w14:textId="77777777" w:rsidR="002E04F3"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lastRenderedPageBreak/>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(ПАО «Россети»). </w:t>
      </w:r>
    </w:p>
    <w:p w14:paraId="6BABAAE6" w14:textId="77777777" w:rsidR="002E04F3" w:rsidRDefault="002E04F3" w:rsidP="002E04F3">
      <w:pPr>
        <w:spacing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33C817BE" w14:textId="77777777" w:rsidR="002E04F3" w:rsidRDefault="002E04F3" w:rsidP="00893355">
      <w:pPr>
        <w:pStyle w:val="a5"/>
        <w:numPr>
          <w:ilvl w:val="0"/>
          <w:numId w:val="61"/>
        </w:numPr>
        <w:spacing w:line="360" w:lineRule="auto"/>
        <w:ind w:left="1134" w:hanging="425"/>
        <w:jc w:val="both"/>
        <w:rPr>
          <w:rFonts w:ascii="Myriad Pro" w:hAnsi="Myriad Pro"/>
          <w:sz w:val="26"/>
          <w:szCs w:val="26"/>
        </w:rPr>
      </w:pPr>
      <w:r>
        <w:rPr>
          <w:rFonts w:ascii="Myriad Pro" w:hAnsi="Myriad Pro"/>
          <w:sz w:val="26"/>
          <w:szCs w:val="26"/>
        </w:rPr>
        <w:t>управление электросетевым комплексом;</w:t>
      </w:r>
    </w:p>
    <w:p w14:paraId="1E4393F1" w14:textId="77777777" w:rsidR="002E04F3" w:rsidRDefault="002E04F3" w:rsidP="00893355">
      <w:pPr>
        <w:pStyle w:val="a5"/>
        <w:numPr>
          <w:ilvl w:val="0"/>
          <w:numId w:val="61"/>
        </w:numPr>
        <w:spacing w:line="360" w:lineRule="auto"/>
        <w:ind w:left="1134" w:hanging="425"/>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218F35B5" w14:textId="77777777" w:rsidR="002E04F3" w:rsidRDefault="002E04F3" w:rsidP="00893355">
      <w:pPr>
        <w:pStyle w:val="a5"/>
        <w:numPr>
          <w:ilvl w:val="0"/>
          <w:numId w:val="61"/>
        </w:numPr>
        <w:spacing w:line="360" w:lineRule="auto"/>
        <w:ind w:left="1134" w:hanging="425"/>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0E0C1A3A" w14:textId="77777777" w:rsidR="002E04F3" w:rsidRDefault="002E04F3" w:rsidP="00893355">
      <w:pPr>
        <w:pStyle w:val="a5"/>
        <w:numPr>
          <w:ilvl w:val="0"/>
          <w:numId w:val="61"/>
        </w:numPr>
        <w:spacing w:line="360" w:lineRule="auto"/>
        <w:ind w:left="1134" w:hanging="425"/>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0156E2C3" w14:textId="77777777" w:rsidR="002E04F3" w:rsidRPr="00323E48" w:rsidRDefault="002E04F3" w:rsidP="00893355">
      <w:pPr>
        <w:pStyle w:val="a5"/>
        <w:numPr>
          <w:ilvl w:val="0"/>
          <w:numId w:val="61"/>
        </w:numPr>
        <w:spacing w:line="360" w:lineRule="auto"/>
        <w:ind w:left="1134" w:hanging="425"/>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7D461573" w14:textId="77777777" w:rsidR="002E04F3" w:rsidRPr="00EB3414" w:rsidRDefault="002E04F3" w:rsidP="002E04F3">
      <w:pPr>
        <w:spacing w:line="360" w:lineRule="auto"/>
        <w:contextualSpacing/>
        <w:jc w:val="both"/>
        <w:rPr>
          <w:rFonts w:ascii="Myriad Pro" w:hAnsi="Myriad Pro"/>
          <w:b/>
          <w:bCs/>
          <w:color w:val="000000" w:themeColor="text1"/>
          <w:sz w:val="26"/>
          <w:szCs w:val="26"/>
        </w:rPr>
      </w:pPr>
    </w:p>
    <w:p w14:paraId="04B1C8FB" w14:textId="77777777" w:rsidR="002E04F3" w:rsidRPr="0052355B" w:rsidRDefault="002E04F3" w:rsidP="002E04F3">
      <w:pPr>
        <w:spacing w:line="360" w:lineRule="auto"/>
        <w:ind w:firstLine="709"/>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 между ДЗО ПАО «Россети» и ПАО «Россети».</w:t>
      </w:r>
    </w:p>
    <w:p w14:paraId="3377E8ED" w14:textId="77777777" w:rsidR="002E04F3" w:rsidRPr="0052355B" w:rsidRDefault="002E04F3" w:rsidP="002E04F3">
      <w:pPr>
        <w:spacing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1A2F983A"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2EEFB187"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w:t>
      </w:r>
      <w:r w:rsidRPr="0052355B">
        <w:rPr>
          <w:rFonts w:ascii="Myriad Pro" w:hAnsi="Myriad Pro"/>
          <w:sz w:val="26"/>
          <w:szCs w:val="26"/>
        </w:rPr>
        <w:lastRenderedPageBreak/>
        <w:t>эксплуатации систем оперативно-технологического управления, информационно-технологических систем и систем связи;</w:t>
      </w:r>
    </w:p>
    <w:p w14:paraId="3C7A5452"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3C01A42F"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2604631C"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115B0051"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6B27E06A"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73D93D2A"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700C5B6E"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251C8FD0"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53C5D3FC"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lastRenderedPageBreak/>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676257F1"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42D499E2"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71204B11" w14:textId="77777777" w:rsidR="002E04F3" w:rsidRPr="0052355B" w:rsidRDefault="002E04F3" w:rsidP="00B21A76">
      <w:pPr>
        <w:numPr>
          <w:ilvl w:val="0"/>
          <w:numId w:val="39"/>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7EECAE74" w14:textId="77777777" w:rsidR="002E04F3" w:rsidRPr="00104587" w:rsidRDefault="002E04F3" w:rsidP="002E04F3">
      <w:pPr>
        <w:spacing w:line="360" w:lineRule="auto"/>
        <w:ind w:firstLine="709"/>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58ED8BE7"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2C1D0F2F"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71DC57FC"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2D285D8D"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0099BF92" w14:textId="77777777" w:rsidR="002E04F3" w:rsidRPr="0052355B" w:rsidRDefault="002E04F3" w:rsidP="002E04F3">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подтверждающие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1201F59C" w14:textId="77777777" w:rsidR="00B447F4" w:rsidRPr="00F106A3" w:rsidRDefault="00B447F4" w:rsidP="00B447F4">
      <w:pPr>
        <w:spacing w:line="360" w:lineRule="auto"/>
        <w:ind w:firstLine="567"/>
        <w:jc w:val="both"/>
        <w:rPr>
          <w:rFonts w:ascii="Myriad Pro" w:hAnsi="Myriad Pro"/>
          <w:b/>
          <w:bCs/>
          <w:sz w:val="26"/>
          <w:szCs w:val="26"/>
        </w:rPr>
      </w:pPr>
      <w:r w:rsidRPr="00F106A3">
        <w:rPr>
          <w:rFonts w:ascii="Myriad Pro" w:hAnsi="Myriad Pro"/>
          <w:b/>
          <w:bCs/>
          <w:sz w:val="26"/>
          <w:szCs w:val="26"/>
        </w:rPr>
        <w:lastRenderedPageBreak/>
        <w:t>Услуги по организации казначейской функции между ПАО «Россети Юг» и ПАО «Россети».</w:t>
      </w:r>
    </w:p>
    <w:p w14:paraId="703810A6" w14:textId="77777777" w:rsidR="00B447F4" w:rsidRPr="00F106A3" w:rsidRDefault="00B447F4" w:rsidP="00B447F4">
      <w:pPr>
        <w:spacing w:line="360" w:lineRule="auto"/>
        <w:ind w:firstLine="567"/>
        <w:jc w:val="both"/>
        <w:rPr>
          <w:rFonts w:ascii="Myriad Pro" w:hAnsi="Myriad Pro"/>
          <w:sz w:val="26"/>
          <w:szCs w:val="26"/>
        </w:rPr>
      </w:pPr>
      <w:r w:rsidRPr="00F106A3">
        <w:rPr>
          <w:rFonts w:ascii="Myriad Pro" w:hAnsi="Myriad Pro"/>
          <w:sz w:val="26"/>
          <w:szCs w:val="26"/>
        </w:rPr>
        <w:t>В рамках заключенных договоров ПАО «Россети» оказывает услуги по организации казначейской функции в части авторизации и/или исполнения крупнейших платежей, необходимых для осуществления текущей деятельности ДЗО ПАО «Россети».</w:t>
      </w:r>
    </w:p>
    <w:p w14:paraId="31E3AC3D" w14:textId="77777777" w:rsidR="00B447F4" w:rsidRPr="00F106A3" w:rsidRDefault="00B447F4" w:rsidP="00B447F4">
      <w:pPr>
        <w:spacing w:line="360" w:lineRule="auto"/>
        <w:ind w:firstLine="709"/>
        <w:jc w:val="both"/>
        <w:rPr>
          <w:rFonts w:ascii="Myriad Pro" w:hAnsi="Myriad Pro"/>
          <w:b/>
          <w:bCs/>
          <w:sz w:val="26"/>
          <w:szCs w:val="26"/>
          <w:u w:val="single"/>
        </w:rPr>
      </w:pPr>
      <w:r w:rsidRPr="00F106A3">
        <w:rPr>
          <w:rFonts w:ascii="Myriad Pro" w:hAnsi="Myriad Pro"/>
          <w:b/>
          <w:bCs/>
          <w:sz w:val="26"/>
          <w:szCs w:val="26"/>
          <w:u w:val="single"/>
        </w:rPr>
        <w:t xml:space="preserve">Основание для определения объема и стоимости работ: </w:t>
      </w:r>
    </w:p>
    <w:p w14:paraId="0653646C" w14:textId="77777777" w:rsidR="00B447F4" w:rsidRPr="00F106A3" w:rsidRDefault="00B447F4" w:rsidP="00B447F4">
      <w:pPr>
        <w:spacing w:line="360" w:lineRule="auto"/>
        <w:ind w:firstLine="709"/>
        <w:jc w:val="both"/>
        <w:rPr>
          <w:rFonts w:ascii="Myriad Pro" w:hAnsi="Myriad Pro"/>
          <w:sz w:val="26"/>
          <w:szCs w:val="26"/>
        </w:rPr>
      </w:pPr>
      <w:r w:rsidRPr="00F106A3">
        <w:rPr>
          <w:rFonts w:ascii="Myriad Pro" w:hAnsi="Myriad Pro"/>
          <w:sz w:val="26"/>
          <w:szCs w:val="26"/>
        </w:rPr>
        <w:t>а) Регламент прохождения платежей, утвержденный Советом директоров ПАО «МРСК Юга» (протокол № 162/2015 от 25.06.2015)</w:t>
      </w:r>
    </w:p>
    <w:p w14:paraId="484048EB" w14:textId="77777777" w:rsidR="00B447F4" w:rsidRPr="00F106A3" w:rsidRDefault="00B447F4" w:rsidP="00B447F4">
      <w:pPr>
        <w:spacing w:line="360" w:lineRule="auto"/>
        <w:ind w:firstLine="709"/>
        <w:jc w:val="both"/>
        <w:rPr>
          <w:rFonts w:ascii="Myriad Pro" w:hAnsi="Myriad Pro"/>
          <w:sz w:val="26"/>
          <w:szCs w:val="26"/>
        </w:rPr>
      </w:pPr>
      <w:r w:rsidRPr="00F106A3">
        <w:rPr>
          <w:rFonts w:ascii="Myriad Pro" w:hAnsi="Myriad Pro"/>
          <w:sz w:val="26"/>
          <w:szCs w:val="26"/>
        </w:rPr>
        <w:t>б) Методика определения стоимости договоров оказания услуг казначейской функции, заключаемых между ПАО «Россети» и ДЗО ПАО «Россети».</w:t>
      </w:r>
    </w:p>
    <w:p w14:paraId="653A365C" w14:textId="77777777" w:rsidR="00B447F4" w:rsidRPr="0012428A" w:rsidRDefault="00B447F4" w:rsidP="00B447F4">
      <w:pPr>
        <w:spacing w:line="360" w:lineRule="auto"/>
        <w:ind w:firstLine="709"/>
        <w:jc w:val="both"/>
        <w:rPr>
          <w:rFonts w:ascii="Myriad Pro" w:hAnsi="Myriad Pro"/>
          <w:sz w:val="26"/>
          <w:szCs w:val="26"/>
        </w:rPr>
      </w:pPr>
      <w:r w:rsidRPr="00F106A3">
        <w:rPr>
          <w:rFonts w:ascii="Myriad Pro" w:hAnsi="Myriad Pro"/>
          <w:sz w:val="26"/>
          <w:szCs w:val="26"/>
        </w:rPr>
        <w:t>Отчетная документация по договору, подтверждающая объем оказанных услуг: Отчеты по исполнению договора оказания услуг по организации казначейской функции (квартальные), акты об оказании услуг.</w:t>
      </w:r>
    </w:p>
    <w:p w14:paraId="7876C2BA" w14:textId="77777777" w:rsidR="00550202" w:rsidRDefault="00550202" w:rsidP="002E04F3">
      <w:pPr>
        <w:keepNext/>
        <w:spacing w:line="360" w:lineRule="auto"/>
        <w:ind w:firstLine="709"/>
        <w:jc w:val="both"/>
        <w:rPr>
          <w:rFonts w:ascii="Myriad Pro" w:hAnsi="Myriad Pro"/>
          <w:b/>
          <w:bCs/>
          <w:sz w:val="26"/>
          <w:szCs w:val="26"/>
        </w:rPr>
      </w:pPr>
    </w:p>
    <w:p w14:paraId="13BE7C00" w14:textId="2DBAF5DC" w:rsidR="002E04F3" w:rsidRPr="0052355B" w:rsidRDefault="002E04F3" w:rsidP="002E04F3">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Pr>
          <w:rFonts w:ascii="Myriad Pro" w:hAnsi="Myriad Pro"/>
          <w:b/>
          <w:bCs/>
          <w:sz w:val="26"/>
          <w:szCs w:val="26"/>
        </w:rPr>
        <w:t>ДЗО </w:t>
      </w:r>
      <w:r w:rsidRPr="0052355B">
        <w:rPr>
          <w:rFonts w:ascii="Myriad Pro" w:hAnsi="Myriad Pro"/>
          <w:b/>
          <w:bCs/>
          <w:sz w:val="26"/>
          <w:szCs w:val="26"/>
        </w:rPr>
        <w:t>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Pr="0052355B">
        <w:rPr>
          <w:rFonts w:ascii="Myriad Pro" w:hAnsi="Myriad Pro"/>
          <w:b/>
          <w:bCs/>
          <w:sz w:val="26"/>
          <w:szCs w:val="26"/>
        </w:rPr>
        <w:t>» и ПАО «Россети».</w:t>
      </w:r>
    </w:p>
    <w:p w14:paraId="0DA7CF40" w14:textId="77777777" w:rsidR="002E04F3" w:rsidRPr="0052355B" w:rsidRDefault="002E04F3" w:rsidP="002E04F3">
      <w:pPr>
        <w:spacing w:line="360" w:lineRule="auto"/>
        <w:ind w:firstLine="720"/>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79C691C4" w14:textId="77777777" w:rsidR="002E04F3" w:rsidRPr="0052355B" w:rsidRDefault="002E04F3" w:rsidP="00B21A76">
      <w:pPr>
        <w:numPr>
          <w:ilvl w:val="0"/>
          <w:numId w:val="39"/>
        </w:numPr>
        <w:spacing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51D307A6" w14:textId="77777777" w:rsidR="002E04F3" w:rsidRPr="0052355B" w:rsidRDefault="002E04F3" w:rsidP="00B21A76">
      <w:pPr>
        <w:numPr>
          <w:ilvl w:val="0"/>
          <w:numId w:val="39"/>
        </w:numPr>
        <w:spacing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27D93BB4" w14:textId="77777777" w:rsidR="002E04F3" w:rsidRPr="0052355B" w:rsidRDefault="002E04F3" w:rsidP="00B21A76">
      <w:pPr>
        <w:numPr>
          <w:ilvl w:val="0"/>
          <w:numId w:val="39"/>
        </w:numPr>
        <w:spacing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53D43E68" w14:textId="77777777" w:rsidR="002E04F3" w:rsidRPr="0052355B" w:rsidRDefault="002E04F3" w:rsidP="00B21A76">
      <w:pPr>
        <w:numPr>
          <w:ilvl w:val="0"/>
          <w:numId w:val="39"/>
        </w:numPr>
        <w:spacing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106B09B4" w14:textId="77777777" w:rsidR="002E04F3" w:rsidRPr="0052355B" w:rsidRDefault="002E04F3" w:rsidP="002E04F3">
      <w:pPr>
        <w:spacing w:line="360" w:lineRule="auto"/>
        <w:ind w:firstLine="720"/>
        <w:jc w:val="both"/>
        <w:rPr>
          <w:rFonts w:ascii="Myriad Pro" w:hAnsi="Myriad Pro"/>
          <w:sz w:val="26"/>
          <w:szCs w:val="26"/>
        </w:rPr>
      </w:pPr>
      <w:r w:rsidRPr="0052355B">
        <w:rPr>
          <w:rFonts w:ascii="Myriad Pro" w:hAnsi="Myriad Pro"/>
          <w:sz w:val="26"/>
          <w:szCs w:val="26"/>
        </w:rPr>
        <w:lastRenderedPageBreak/>
        <w:t xml:space="preserve">Основание для определения объема и стоимости работ: </w:t>
      </w:r>
    </w:p>
    <w:p w14:paraId="756003C5" w14:textId="77777777" w:rsidR="002E04F3" w:rsidRPr="0052355B" w:rsidRDefault="002E04F3" w:rsidP="002E04F3">
      <w:pPr>
        <w:spacing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7F7DA468" w14:textId="77777777" w:rsidR="002E04F3" w:rsidRPr="0052355B" w:rsidRDefault="002E04F3" w:rsidP="002E04F3">
      <w:pPr>
        <w:spacing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12193620" w14:textId="77777777" w:rsidR="002E04F3" w:rsidRPr="0052355B" w:rsidRDefault="002E04F3" w:rsidP="002E04F3">
      <w:pPr>
        <w:spacing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6C3E2557" w14:textId="77777777" w:rsidR="002E04F3" w:rsidRPr="00B505F2" w:rsidRDefault="002E04F3" w:rsidP="002E04F3">
      <w:pPr>
        <w:spacing w:line="360" w:lineRule="auto"/>
        <w:ind w:firstLine="709"/>
        <w:jc w:val="both"/>
        <w:rPr>
          <w:rFonts w:ascii="Myriad Pro" w:hAnsi="Myriad Pro"/>
          <w:sz w:val="26"/>
          <w:szCs w:val="26"/>
        </w:rPr>
      </w:pPr>
      <w:r w:rsidRPr="00B505F2">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272B71E5" w14:textId="77777777" w:rsidR="002E04F3" w:rsidRPr="00B505F2" w:rsidRDefault="002E04F3" w:rsidP="002E04F3">
      <w:pPr>
        <w:spacing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48BD1843" w14:textId="77777777" w:rsidR="002E04F3" w:rsidRPr="00B505F2" w:rsidRDefault="002E04F3" w:rsidP="002E04F3">
      <w:pPr>
        <w:spacing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1958936A" w14:textId="77777777" w:rsidR="002E04F3" w:rsidRDefault="002E04F3" w:rsidP="002E04F3">
      <w:pPr>
        <w:spacing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761C1183"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w:t>
      </w:r>
      <w:r>
        <w:rPr>
          <w:rFonts w:ascii="Myriad Pro" w:hAnsi="Myriad Pro"/>
          <w:sz w:val="26"/>
          <w:szCs w:val="26"/>
        </w:rPr>
        <w:lastRenderedPageBreak/>
        <w:t>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Pr>
          <w:rFonts w:ascii="Myriad Pro" w:hAnsi="Myriad Pro"/>
          <w:sz w:val="26"/>
          <w:szCs w:val="26"/>
        </w:rPr>
        <w:t xml:space="preserve">ДЗО ПАО «Россети»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2DD8BDC9" w14:textId="77777777" w:rsidR="002E04F3" w:rsidRDefault="002E04F3" w:rsidP="002E04F3">
      <w:pPr>
        <w:pStyle w:val="a5"/>
        <w:spacing w:line="360" w:lineRule="auto"/>
        <w:ind w:left="0" w:firstLine="567"/>
        <w:jc w:val="both"/>
      </w:pPr>
    </w:p>
    <w:p w14:paraId="6EF590C6" w14:textId="77777777" w:rsidR="002E04F3" w:rsidRDefault="002E04F3" w:rsidP="002E04F3">
      <w:pPr>
        <w:pStyle w:val="21"/>
        <w:numPr>
          <w:ilvl w:val="2"/>
          <w:numId w:val="2"/>
        </w:numPr>
        <w:spacing w:before="0" w:line="360" w:lineRule="auto"/>
        <w:ind w:left="0" w:firstLine="0"/>
        <w:jc w:val="both"/>
        <w:rPr>
          <w:rFonts w:ascii="Myriad Pro" w:hAnsi="Myriad Pro"/>
          <w:b/>
          <w:color w:val="4F6228" w:themeColor="accent3" w:themeShade="80"/>
          <w:sz w:val="28"/>
          <w:szCs w:val="28"/>
        </w:rPr>
      </w:pPr>
      <w:bookmarkStart w:id="162" w:name="_Toc52882405"/>
      <w:bookmarkStart w:id="163" w:name="_Toc64550660"/>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 xml:space="preserve">на </w:t>
      </w:r>
      <w:r>
        <w:rPr>
          <w:rFonts w:ascii="Myriad Pro" w:hAnsi="Myriad Pro"/>
          <w:b/>
          <w:color w:val="4F6228" w:themeColor="accent3" w:themeShade="80"/>
          <w:sz w:val="28"/>
          <w:szCs w:val="28"/>
        </w:rPr>
        <w:t>землеустроительные работы (межевание)</w:t>
      </w:r>
      <w:bookmarkEnd w:id="162"/>
      <w:bookmarkEnd w:id="163"/>
      <w:r>
        <w:rPr>
          <w:rFonts w:ascii="Myriad Pro" w:hAnsi="Myriad Pro"/>
          <w:b/>
          <w:color w:val="4F6228" w:themeColor="accent3" w:themeShade="80"/>
          <w:sz w:val="28"/>
          <w:szCs w:val="28"/>
        </w:rPr>
        <w:t xml:space="preserve"> </w:t>
      </w:r>
    </w:p>
    <w:p w14:paraId="5DBFE414" w14:textId="48A759EE"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 xml:space="preserve">В соответствии с </w:t>
      </w:r>
      <w:r w:rsidRPr="00B505F2">
        <w:rPr>
          <w:rFonts w:ascii="Myriad Pro" w:eastAsiaTheme="majorEastAsia" w:hAnsi="Myriad Pro"/>
          <w:sz w:val="26"/>
          <w:szCs w:val="26"/>
          <w:lang w:val="ru-RU"/>
        </w:rPr>
        <w:t>пунктом 16</w:t>
      </w:r>
      <w:r w:rsidRPr="00B505F2">
        <w:rPr>
          <w:rFonts w:ascii="Myriad Pro" w:hAnsi="Myriad Pro"/>
          <w:sz w:val="26"/>
          <w:szCs w:val="26"/>
          <w:lang w:val="ru-RU"/>
        </w:rPr>
        <w:t xml:space="preserve">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59DBFB0"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Пунктом 28 Основ ценообразования № 1178 предусмотрено, что в состав прочих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2FCF9669"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 xml:space="preserve">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При этом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положениями Методических указаний №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w:t>
      </w:r>
      <w:r w:rsidRPr="00B505F2">
        <w:rPr>
          <w:rFonts w:ascii="Myriad Pro" w:hAnsi="Myriad Pro"/>
          <w:sz w:val="26"/>
          <w:szCs w:val="26"/>
          <w:lang w:val="ru-RU"/>
        </w:rPr>
        <w:lastRenderedPageBreak/>
        <w:t>подконтрольных расходов с применением метода сравнения аналогов, утверждаемыми Федеральной антимонопольной службой.</w:t>
      </w:r>
    </w:p>
    <w:p w14:paraId="49C9FAF5"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4AD6769" w14:textId="77777777" w:rsidR="002E04F3" w:rsidRPr="00B505F2" w:rsidRDefault="002E04F3" w:rsidP="00F73A4C">
      <w:pPr>
        <w:pStyle w:val="s1"/>
        <w:numPr>
          <w:ilvl w:val="0"/>
          <w:numId w:val="5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505F2">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B652240" w14:textId="77777777" w:rsidR="002E04F3" w:rsidRPr="00B505F2" w:rsidRDefault="002E04F3" w:rsidP="00F73A4C">
      <w:pPr>
        <w:pStyle w:val="s1"/>
        <w:numPr>
          <w:ilvl w:val="0"/>
          <w:numId w:val="5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505F2">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21DFDBCD" w14:textId="77777777" w:rsidR="002E04F3" w:rsidRPr="00B505F2" w:rsidRDefault="002E04F3" w:rsidP="00F73A4C">
      <w:pPr>
        <w:pStyle w:val="s1"/>
        <w:numPr>
          <w:ilvl w:val="0"/>
          <w:numId w:val="5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505F2">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24000657" w14:textId="77777777" w:rsidR="002E04F3" w:rsidRPr="00B505F2" w:rsidRDefault="002E04F3" w:rsidP="00F73A4C">
      <w:pPr>
        <w:pStyle w:val="s1"/>
        <w:numPr>
          <w:ilvl w:val="0"/>
          <w:numId w:val="51"/>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505F2">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FFFFA4B"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0A31DC0D"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Пунктом 31 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35D3992B"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При подготовке обосновывающих документов по статье расходов «Землеустроительные работы</w:t>
      </w:r>
      <w:r>
        <w:rPr>
          <w:rFonts w:ascii="Myriad Pro" w:hAnsi="Myriad Pro"/>
          <w:sz w:val="26"/>
          <w:szCs w:val="26"/>
          <w:lang w:val="ru-RU"/>
        </w:rPr>
        <w:t xml:space="preserve"> (межевание)</w:t>
      </w:r>
      <w:r w:rsidRPr="00B505F2">
        <w:rPr>
          <w:rFonts w:ascii="Myriad Pro" w:hAnsi="Myriad Pro"/>
          <w:sz w:val="26"/>
          <w:szCs w:val="26"/>
          <w:lang w:val="ru-RU"/>
        </w:rPr>
        <w:t>», направляемых регулируемой организацией в тарифный орган, нужно исходить из целей проведения данных работ, необходимости их проведения и подтверждения экономической обоснованности данных расходов в регулируемом периоде.</w:t>
      </w:r>
    </w:p>
    <w:p w14:paraId="11A7D42D"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lastRenderedPageBreak/>
        <w:t>Межевани</w:t>
      </w:r>
      <w:r>
        <w:rPr>
          <w:rFonts w:ascii="Myriad Pro" w:hAnsi="Myriad Pro"/>
          <w:sz w:val="26"/>
          <w:szCs w:val="26"/>
          <w:lang w:val="ru-RU"/>
        </w:rPr>
        <w:t>е</w:t>
      </w:r>
      <w:r w:rsidRPr="00B505F2">
        <w:rPr>
          <w:rFonts w:ascii="Myriad Pro" w:hAnsi="Myriad Pro"/>
          <w:sz w:val="26"/>
          <w:szCs w:val="26"/>
          <w:lang w:val="ru-RU"/>
        </w:rPr>
        <w:t xml:space="preserve"> земельного участка -</w:t>
      </w:r>
      <w:r w:rsidR="00EB3414">
        <w:rPr>
          <w:rFonts w:ascii="Myriad Pro" w:hAnsi="Myriad Pro"/>
          <w:sz w:val="26"/>
          <w:szCs w:val="26"/>
          <w:lang w:val="ru-RU"/>
        </w:rPr>
        <w:t xml:space="preserve"> </w:t>
      </w:r>
      <w:r w:rsidRPr="00B505F2">
        <w:rPr>
          <w:rFonts w:ascii="Myriad Pro" w:hAnsi="Myriad Pro"/>
          <w:sz w:val="26"/>
          <w:szCs w:val="26"/>
          <w:lang w:val="ru-RU"/>
        </w:rPr>
        <w:t>это работы по установлению местоположения границ земельного участка.</w:t>
      </w:r>
    </w:p>
    <w:p w14:paraId="6E8375BF"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Установление и закрепление границ на местности выполняют чаще всего в следующих случаях:</w:t>
      </w:r>
    </w:p>
    <w:p w14:paraId="44491174" w14:textId="77777777" w:rsidR="002E04F3" w:rsidRPr="00B505F2" w:rsidRDefault="002E04F3" w:rsidP="00F73A4C">
      <w:pPr>
        <w:pStyle w:val="s1"/>
        <w:numPr>
          <w:ilvl w:val="0"/>
          <w:numId w:val="5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505F2">
        <w:rPr>
          <w:rFonts w:ascii="Myriad Pro" w:hAnsi="Myriad Pro"/>
          <w:sz w:val="26"/>
          <w:szCs w:val="26"/>
          <w:lang w:val="ru-RU"/>
        </w:rPr>
        <w:t xml:space="preserve"> при совершении сделок с земельным участком;</w:t>
      </w:r>
    </w:p>
    <w:p w14:paraId="422F6CBA" w14:textId="77777777" w:rsidR="002E04F3" w:rsidRPr="00B505F2" w:rsidRDefault="002E04F3" w:rsidP="00F73A4C">
      <w:pPr>
        <w:pStyle w:val="s1"/>
        <w:numPr>
          <w:ilvl w:val="0"/>
          <w:numId w:val="52"/>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B505F2">
        <w:rPr>
          <w:rFonts w:ascii="Myriad Pro" w:hAnsi="Myriad Pro"/>
          <w:sz w:val="26"/>
          <w:szCs w:val="26"/>
          <w:lang w:val="ru-RU"/>
        </w:rPr>
        <w:t xml:space="preserve"> в случае, если документы, удостоверяющие права на земельный участок, были выданы без установления и закрепления границ на местности.</w:t>
      </w:r>
    </w:p>
    <w:p w14:paraId="306AF064"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Также землеустроительные работы по межеванию проводятся регулируемыми организациями для установления охранных зон.</w:t>
      </w:r>
    </w:p>
    <w:p w14:paraId="1194F77C"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 xml:space="preserve">В соответствии со статьей 89 Земельного кодекса Российской Федерации (далее – ЗК РФ) </w:t>
      </w:r>
      <w:r>
        <w:rPr>
          <w:rFonts w:ascii="Myriad Pro" w:hAnsi="Myriad Pro"/>
          <w:sz w:val="26"/>
          <w:szCs w:val="26"/>
          <w:lang w:val="ru-RU"/>
        </w:rPr>
        <w:t>«</w:t>
      </w:r>
      <w:r w:rsidRPr="00B505F2">
        <w:rPr>
          <w:rFonts w:ascii="Myriad Pro" w:hAnsi="Myriad Pro"/>
          <w:sz w:val="26"/>
          <w:szCs w:val="26"/>
          <w:lang w:val="ru-RU"/>
        </w:rPr>
        <w:t>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r>
        <w:rPr>
          <w:rFonts w:ascii="Myriad Pro" w:hAnsi="Myriad Pro"/>
          <w:sz w:val="26"/>
          <w:szCs w:val="26"/>
          <w:lang w:val="ru-RU"/>
        </w:rPr>
        <w:t>»</w:t>
      </w:r>
      <w:r w:rsidRPr="00B505F2">
        <w:rPr>
          <w:rFonts w:ascii="Myriad Pro" w:hAnsi="Myriad Pro"/>
          <w:sz w:val="26"/>
          <w:szCs w:val="26"/>
          <w:lang w:val="ru-RU"/>
        </w:rPr>
        <w:t>.</w:t>
      </w:r>
    </w:p>
    <w:p w14:paraId="1AE70AA5"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В целях обеспечения деятельности организаций и объектов энергетики могут предоставляться земельные участки для:</w:t>
      </w:r>
    </w:p>
    <w:p w14:paraId="2C901111"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14:paraId="2DEB8AB3"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14:paraId="4034C07B"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Правила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14:paraId="42C90527"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Согласно пункту 3 статьи 105 З</w:t>
      </w:r>
      <w:r>
        <w:rPr>
          <w:rFonts w:ascii="Myriad Pro" w:hAnsi="Myriad Pro"/>
          <w:sz w:val="26"/>
          <w:szCs w:val="26"/>
          <w:lang w:val="ru-RU"/>
        </w:rPr>
        <w:t>емельного Кодекса</w:t>
      </w:r>
      <w:r w:rsidRPr="00B505F2">
        <w:rPr>
          <w:rFonts w:ascii="Myriad Pro" w:hAnsi="Myriad Pro"/>
          <w:sz w:val="26"/>
          <w:szCs w:val="26"/>
          <w:lang w:val="ru-RU"/>
        </w:rPr>
        <w:t xml:space="preserve"> РФ могут быть установлены следующие виды зон с особыми условиями использования территорий, в том </w:t>
      </w:r>
      <w:r w:rsidRPr="00B505F2">
        <w:rPr>
          <w:rFonts w:ascii="Myriad Pro" w:hAnsi="Myriad Pro"/>
          <w:sz w:val="26"/>
          <w:szCs w:val="26"/>
          <w:lang w:val="ru-RU"/>
        </w:rPr>
        <w:lastRenderedPageBreak/>
        <w:t>числе охранная зона объектов электроэнергетики (объектов электросетевого хозяйства и объектов по производству электрической энергии).</w:t>
      </w:r>
    </w:p>
    <w:p w14:paraId="34D7742C" w14:textId="77777777" w:rsidR="002E04F3" w:rsidRPr="00B505F2" w:rsidRDefault="002E04F3" w:rsidP="002E04F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Постановлением</w:t>
      </w:r>
      <w:r>
        <w:rPr>
          <w:rFonts w:ascii="Myriad Pro" w:hAnsi="Myriad Pro"/>
          <w:sz w:val="26"/>
          <w:szCs w:val="26"/>
          <w:lang w:val="ru-RU"/>
        </w:rPr>
        <w:t xml:space="preserve"> </w:t>
      </w:r>
      <w:r w:rsidRPr="00B505F2">
        <w:rPr>
          <w:rFonts w:ascii="Myriad Pro" w:hAnsi="Myriad Pro"/>
          <w:sz w:val="26"/>
          <w:szCs w:val="26"/>
          <w:lang w:val="ru-RU"/>
        </w:rPr>
        <w:t>Правительства Российской Федерации от 24 февраля 2009</w:t>
      </w:r>
      <w:r w:rsidRPr="00B505F2">
        <w:rPr>
          <w:rFonts w:ascii="Myriad Pro" w:hAnsi="Myriad Pro"/>
          <w:sz w:val="26"/>
          <w:szCs w:val="26"/>
        </w:rPr>
        <w:t> </w:t>
      </w:r>
      <w:r w:rsidRPr="00B505F2">
        <w:rPr>
          <w:rFonts w:ascii="Myriad Pro" w:hAnsi="Myriad Pro"/>
          <w:sz w:val="26"/>
          <w:szCs w:val="26"/>
          <w:lang w:val="ru-RU"/>
        </w:rPr>
        <w:t>г. №</w:t>
      </w:r>
      <w:r w:rsidRPr="00B505F2">
        <w:rPr>
          <w:rFonts w:ascii="Myriad Pro" w:hAnsi="Myriad Pro"/>
          <w:sz w:val="26"/>
          <w:szCs w:val="26"/>
        </w:rPr>
        <w:t> </w:t>
      </w:r>
      <w:r w:rsidRPr="00B505F2">
        <w:rPr>
          <w:rFonts w:ascii="Myriad Pro" w:hAnsi="Myriad Pro"/>
          <w:sz w:val="26"/>
          <w:szCs w:val="26"/>
          <w:lang w:val="ru-RU"/>
        </w:rPr>
        <w:t>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w:t>
      </w:r>
      <w:r w:rsidRPr="00B505F2">
        <w:rPr>
          <w:rFonts w:ascii="Myriad Pro" w:hAnsi="Myriad Pro"/>
          <w:sz w:val="26"/>
          <w:szCs w:val="26"/>
        </w:rPr>
        <w:t> </w:t>
      </w:r>
      <w:r w:rsidRPr="00B505F2">
        <w:rPr>
          <w:rFonts w:ascii="Myriad Pro" w:eastAsiaTheme="majorEastAsia" w:hAnsi="Myriad Pro"/>
          <w:sz w:val="26"/>
          <w:szCs w:val="26"/>
          <w:lang w:val="ru-RU"/>
        </w:rPr>
        <w:t>пунктом 5</w:t>
      </w:r>
      <w:r w:rsidRPr="00B505F2">
        <w:rPr>
          <w:rFonts w:ascii="Myriad Pro" w:hAnsi="Myriad Pro"/>
          <w:sz w:val="26"/>
          <w:szCs w:val="26"/>
        </w:rPr>
        <w:t> </w:t>
      </w:r>
      <w:r w:rsidRPr="00B505F2">
        <w:rPr>
          <w:rFonts w:ascii="Myriad Pro" w:hAnsi="Myriad Pro"/>
          <w:sz w:val="26"/>
          <w:szCs w:val="26"/>
          <w:lang w:val="ru-RU"/>
        </w:rPr>
        <w:t>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48908F01"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Согласно</w:t>
      </w:r>
      <w:r w:rsidRPr="00B505F2">
        <w:rPr>
          <w:rFonts w:ascii="Myriad Pro" w:hAnsi="Myriad Pro"/>
          <w:sz w:val="26"/>
          <w:szCs w:val="26"/>
        </w:rPr>
        <w:t> </w:t>
      </w:r>
      <w:r w:rsidRPr="00B505F2">
        <w:rPr>
          <w:rFonts w:ascii="Myriad Pro" w:eastAsiaTheme="majorEastAsia" w:hAnsi="Myriad Pro"/>
          <w:sz w:val="26"/>
          <w:szCs w:val="26"/>
          <w:lang w:val="ru-RU"/>
        </w:rPr>
        <w:t>части 2 статьи</w:t>
      </w:r>
      <w:r w:rsidRPr="00B505F2">
        <w:rPr>
          <w:rFonts w:ascii="Myriad Pro" w:eastAsiaTheme="majorEastAsia" w:hAnsi="Myriad Pro"/>
          <w:sz w:val="26"/>
          <w:szCs w:val="26"/>
        </w:rPr>
        <w:t> </w:t>
      </w:r>
      <w:r w:rsidRPr="00B505F2">
        <w:rPr>
          <w:rFonts w:ascii="Myriad Pro" w:eastAsiaTheme="majorEastAsia" w:hAnsi="Myriad Pro"/>
          <w:sz w:val="26"/>
          <w:szCs w:val="26"/>
          <w:lang w:val="ru-RU"/>
        </w:rPr>
        <w:t>5</w:t>
      </w:r>
      <w:r w:rsidRPr="00B505F2">
        <w:rPr>
          <w:rFonts w:ascii="Myriad Pro" w:hAnsi="Myriad Pro"/>
          <w:sz w:val="26"/>
          <w:szCs w:val="26"/>
        </w:rPr>
        <w:t> </w:t>
      </w:r>
      <w:r w:rsidRPr="00B505F2">
        <w:rPr>
          <w:rFonts w:ascii="Myriad Pro" w:hAnsi="Myriad Pro"/>
          <w:sz w:val="26"/>
          <w:szCs w:val="26"/>
          <w:lang w:val="ru-RU"/>
        </w:rPr>
        <w:t>Федерального закона от 13 июля 2015</w:t>
      </w:r>
      <w:r w:rsidRPr="00B505F2">
        <w:rPr>
          <w:rFonts w:ascii="Myriad Pro" w:hAnsi="Myriad Pro"/>
          <w:sz w:val="26"/>
          <w:szCs w:val="26"/>
        </w:rPr>
        <w:t> </w:t>
      </w:r>
      <w:r w:rsidRPr="00B505F2">
        <w:rPr>
          <w:rFonts w:ascii="Myriad Pro" w:hAnsi="Myriad Pro"/>
          <w:sz w:val="26"/>
          <w:szCs w:val="26"/>
          <w:lang w:val="ru-RU"/>
        </w:rPr>
        <w:t>г. №</w:t>
      </w:r>
      <w:r w:rsidRPr="00B505F2">
        <w:rPr>
          <w:rFonts w:ascii="Myriad Pro" w:hAnsi="Myriad Pro"/>
          <w:sz w:val="26"/>
          <w:szCs w:val="26"/>
        </w:rPr>
        <w:t> </w:t>
      </w:r>
      <w:r w:rsidRPr="00B505F2">
        <w:rPr>
          <w:rFonts w:ascii="Myriad Pro" w:hAnsi="Myriad Pro"/>
          <w:sz w:val="26"/>
          <w:szCs w:val="26"/>
          <w:lang w:val="ru-RU"/>
        </w:rPr>
        <w:t>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1 января 2022</w:t>
      </w:r>
      <w:r w:rsidRPr="00B505F2">
        <w:rPr>
          <w:rFonts w:ascii="Myriad Pro" w:hAnsi="Myriad Pro"/>
          <w:sz w:val="26"/>
          <w:szCs w:val="26"/>
        </w:rPr>
        <w:t> </w:t>
      </w:r>
      <w:r w:rsidRPr="00B505F2">
        <w:rPr>
          <w:rFonts w:ascii="Myriad Pro" w:hAnsi="Myriad Pro"/>
          <w:sz w:val="26"/>
          <w:szCs w:val="26"/>
          <w:lang w:val="ru-RU"/>
        </w:rPr>
        <w:t>г.</w:t>
      </w:r>
    </w:p>
    <w:p w14:paraId="6CCAFD17"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 xml:space="preserve">В случае, если </w:t>
      </w:r>
      <w:r w:rsidRPr="00B505F2">
        <w:rPr>
          <w:rFonts w:ascii="Myriad Pro" w:hAnsi="Myriad Pro"/>
          <w:b/>
          <w:bCs/>
          <w:sz w:val="26"/>
          <w:szCs w:val="26"/>
          <w:u w:val="single"/>
          <w:lang w:val="ru-RU"/>
        </w:rPr>
        <w:t>проведение кадастровых и землеустроительных работ связано с установлением охранных зон объектов электросетевого хозяйства, то данные расходы является для Общества обязательными в силу закона и подлежат включению в НВВ на экономически обоснованном уровне</w:t>
      </w:r>
      <w:r w:rsidRPr="00B505F2">
        <w:rPr>
          <w:rFonts w:ascii="Myriad Pro" w:hAnsi="Myriad Pro"/>
          <w:sz w:val="26"/>
          <w:szCs w:val="26"/>
          <w:lang w:val="ru-RU"/>
        </w:rPr>
        <w:t xml:space="preserve"> (</w:t>
      </w:r>
      <w:r w:rsidRPr="00B505F2">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25.12.2019</w:t>
      </w:r>
      <w:r w:rsidRPr="00B505F2">
        <w:rPr>
          <w:rFonts w:ascii="Myriad Pro" w:hAnsi="Myriad Pro"/>
          <w:i/>
          <w:sz w:val="26"/>
          <w:szCs w:val="26"/>
          <w:u w:val="single"/>
          <w:shd w:val="clear" w:color="auto" w:fill="FFFFFF"/>
        </w:rPr>
        <w:t> </w:t>
      </w:r>
      <w:r w:rsidRPr="00B505F2">
        <w:rPr>
          <w:rFonts w:ascii="Myriad Pro" w:hAnsi="Myriad Pro"/>
          <w:i/>
          <w:sz w:val="26"/>
          <w:szCs w:val="26"/>
          <w:u w:val="single"/>
          <w:shd w:val="clear" w:color="auto" w:fill="FFFFFF"/>
          <w:lang w:val="ru-RU"/>
        </w:rPr>
        <w:t>г. №</w:t>
      </w:r>
      <w:r w:rsidRPr="00B505F2">
        <w:rPr>
          <w:rFonts w:ascii="Myriad Pro" w:hAnsi="Myriad Pro"/>
          <w:i/>
          <w:sz w:val="26"/>
          <w:szCs w:val="26"/>
          <w:u w:val="single"/>
          <w:shd w:val="clear" w:color="auto" w:fill="FFFFFF"/>
        </w:rPr>
        <w:t> </w:t>
      </w:r>
      <w:r w:rsidRPr="00B505F2">
        <w:rPr>
          <w:rFonts w:ascii="Myriad Pro" w:hAnsi="Myriad Pro"/>
          <w:i/>
          <w:sz w:val="26"/>
          <w:szCs w:val="26"/>
          <w:u w:val="single"/>
          <w:shd w:val="clear" w:color="auto" w:fill="FFFFFF"/>
          <w:lang w:val="ru-RU"/>
        </w:rPr>
        <w:t>22-АПА19-3</w:t>
      </w:r>
      <w:r w:rsidRPr="00B505F2">
        <w:rPr>
          <w:rFonts w:ascii="Myriad Pro" w:hAnsi="Myriad Pro"/>
          <w:sz w:val="26"/>
          <w:szCs w:val="26"/>
          <w:shd w:val="clear" w:color="auto" w:fill="FFFFFF"/>
          <w:lang w:val="ru-RU"/>
        </w:rPr>
        <w:t>)</w:t>
      </w:r>
      <w:r w:rsidRPr="00B505F2">
        <w:rPr>
          <w:rFonts w:ascii="Myriad Pro" w:hAnsi="Myriad Pro"/>
          <w:sz w:val="26"/>
          <w:szCs w:val="26"/>
          <w:lang w:val="ru-RU"/>
        </w:rPr>
        <w:t>.</w:t>
      </w:r>
    </w:p>
    <w:p w14:paraId="425C527E"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6AD57E6B"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B505F2">
        <w:rPr>
          <w:rFonts w:ascii="Myriad Pro" w:hAnsi="Myriad Pro"/>
          <w:sz w:val="26"/>
          <w:szCs w:val="26"/>
          <w:lang w:val="ru-RU"/>
        </w:rPr>
        <w:t>Так, в п</w:t>
      </w:r>
      <w:r w:rsidRPr="00B505F2">
        <w:rPr>
          <w:rFonts w:ascii="Myriad Pro" w:hAnsi="Myriad Pro"/>
          <w:sz w:val="26"/>
          <w:szCs w:val="26"/>
          <w:shd w:val="clear" w:color="auto" w:fill="FFFFFF"/>
          <w:lang w:val="ru-RU"/>
        </w:rPr>
        <w:t>редписание Федеральной антимонопольной службы от 29 июня 2020</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 xml:space="preserve">г.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w:t>
      </w:r>
      <w:r w:rsidRPr="00B505F2">
        <w:rPr>
          <w:rFonts w:ascii="Myriad Pro" w:hAnsi="Myriad Pro"/>
          <w:sz w:val="26"/>
          <w:szCs w:val="26"/>
          <w:shd w:val="clear" w:color="auto" w:fill="FFFFFF"/>
          <w:lang w:val="ru-RU"/>
        </w:rPr>
        <w:lastRenderedPageBreak/>
        <w:t>указанных мероприятий, информация о проведении данных мероприятий и их результатов в предыдущем периоде регулирования.</w:t>
      </w:r>
    </w:p>
    <w:p w14:paraId="1B5FB620"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 xml:space="preserve">В соответствии с пунктом 17 Правил регулирования к заявлениям, направленным в соответствии </w:t>
      </w:r>
      <w:r w:rsidRPr="00B505F2">
        <w:rPr>
          <w:rFonts w:ascii="Myriad Pro" w:hAnsi="Myriad Pro"/>
          <w:sz w:val="26"/>
          <w:szCs w:val="26"/>
          <w:shd w:val="clear" w:color="auto" w:fill="FFFFFF"/>
          <w:lang w:val="ru-RU"/>
        </w:rPr>
        <w:t>с пунктами 12, 14 и 16 </w:t>
      </w:r>
      <w:r w:rsidRPr="00B505F2">
        <w:rPr>
          <w:rFonts w:ascii="Myriad Pro" w:hAnsi="Myriad Pro"/>
          <w:sz w:val="26"/>
          <w:szCs w:val="26"/>
          <w:lang w:val="ru-RU"/>
        </w:rPr>
        <w:t>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41DAA8CA"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5)</w:t>
      </w:r>
      <w:r w:rsidRPr="00B505F2">
        <w:rPr>
          <w:rFonts w:ascii="Myriad Pro" w:hAnsi="Myriad Pro"/>
          <w:sz w:val="26"/>
          <w:szCs w:val="26"/>
        </w:rPr>
        <w:t> </w:t>
      </w:r>
      <w:r w:rsidRPr="00B505F2">
        <w:rPr>
          <w:rFonts w:ascii="Myriad Pro" w:hAnsi="Myriad Pro"/>
          <w:sz w:val="26"/>
          <w:szCs w:val="26"/>
          <w:lang w:val="ru-RU"/>
        </w:rPr>
        <w:t>бухгалтерская и статистическая отчетность за предшествующий период регулирования;</w:t>
      </w:r>
    </w:p>
    <w:p w14:paraId="7C8A2BF0"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8)</w:t>
      </w:r>
      <w:r w:rsidRPr="00B505F2">
        <w:rPr>
          <w:rFonts w:ascii="Myriad Pro" w:hAnsi="Myriad Pro"/>
          <w:sz w:val="26"/>
          <w:szCs w:val="26"/>
        </w:rPr>
        <w:t> </w:t>
      </w:r>
      <w:r w:rsidRPr="00B505F2">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B505F2">
        <w:rPr>
          <w:rFonts w:ascii="Myriad Pro" w:hAnsi="Myriad Pro"/>
          <w:sz w:val="26"/>
          <w:szCs w:val="26"/>
        </w:rPr>
        <w:t> </w:t>
      </w:r>
      <w:r w:rsidRPr="00B505F2">
        <w:rPr>
          <w:rFonts w:ascii="Myriad Pro" w:eastAsiaTheme="majorEastAsia" w:hAnsi="Myriad Pro"/>
          <w:sz w:val="26"/>
          <w:szCs w:val="26"/>
          <w:lang w:val="ru-RU"/>
        </w:rPr>
        <w:t>методическими указаниями</w:t>
      </w:r>
      <w:r w:rsidRPr="00B505F2">
        <w:rPr>
          <w:rFonts w:ascii="Myriad Pro" w:hAnsi="Myriad Pro"/>
          <w:sz w:val="26"/>
          <w:szCs w:val="26"/>
        </w:rPr>
        <w:t> </w:t>
      </w:r>
      <w:r w:rsidRPr="00B505F2">
        <w:rPr>
          <w:rFonts w:ascii="Myriad Pro" w:hAnsi="Myriad Pro"/>
          <w:sz w:val="26"/>
          <w:szCs w:val="26"/>
          <w:lang w:val="ru-RU"/>
        </w:rPr>
        <w:t>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5BC49F3B" w14:textId="77777777" w:rsidR="002E04F3" w:rsidRPr="00B505F2"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shd w:val="clear" w:color="auto" w:fill="FFFFFF"/>
          <w:lang w:val="ru-RU"/>
        </w:rPr>
        <w:t>13)</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211D7CD1" w14:textId="77777777" w:rsidR="002E04F3"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Согласно правовой позиции, изложенной в а</w:t>
      </w:r>
      <w:r w:rsidRPr="00B505F2">
        <w:rPr>
          <w:rFonts w:ascii="Myriad Pro" w:hAnsi="Myriad Pro"/>
          <w:sz w:val="26"/>
          <w:szCs w:val="26"/>
          <w:shd w:val="clear" w:color="auto" w:fill="FFFFFF"/>
          <w:lang w:val="ru-RU"/>
        </w:rPr>
        <w:t>пелляционном определении СК по административным делам Верховного Суда РФ от 25.12.2019</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г. №</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 xml:space="preserve">22-АПА19-3, размер экономически обоснованных расходов по проведению </w:t>
      </w:r>
      <w:r w:rsidRPr="00B505F2">
        <w:rPr>
          <w:rFonts w:ascii="Myriad Pro" w:hAnsi="Myriad Pro"/>
          <w:sz w:val="26"/>
          <w:szCs w:val="26"/>
          <w:lang w:val="ru-RU"/>
        </w:rPr>
        <w:t>кадастровых и</w:t>
      </w:r>
      <w:r w:rsidRPr="00B505F2">
        <w:rPr>
          <w:rFonts w:ascii="Myriad Pro" w:hAnsi="Myriad Pro"/>
          <w:sz w:val="26"/>
          <w:szCs w:val="26"/>
        </w:rPr>
        <w:t> </w:t>
      </w:r>
      <w:r w:rsidRPr="00B505F2">
        <w:rPr>
          <w:rFonts w:ascii="Myriad Pro" w:hAnsi="Myriad Pro"/>
          <w:sz w:val="26"/>
          <w:szCs w:val="26"/>
          <w:lang w:val="ru-RU"/>
        </w:rPr>
        <w:t>землеустроительных работ</w:t>
      </w:r>
      <w:r w:rsidRPr="00B505F2">
        <w:rPr>
          <w:rFonts w:ascii="Myriad Pro" w:hAnsi="Myriad Pro"/>
          <w:sz w:val="26"/>
          <w:szCs w:val="26"/>
        </w:rPr>
        <w:t> </w:t>
      </w:r>
      <w:r w:rsidRPr="00B505F2">
        <w:rPr>
          <w:rFonts w:ascii="Myriad Pro" w:hAnsi="Myriad Pro"/>
          <w:sz w:val="26"/>
          <w:szCs w:val="26"/>
          <w:lang w:val="ru-RU"/>
        </w:rPr>
        <w:t xml:space="preserve">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w:t>
      </w:r>
      <w:r w:rsidRPr="00B505F2">
        <w:rPr>
          <w:rFonts w:ascii="Myriad Pro" w:hAnsi="Myriad Pro"/>
          <w:sz w:val="26"/>
          <w:szCs w:val="26"/>
          <w:lang w:val="ru-RU"/>
        </w:rPr>
        <w:lastRenderedPageBreak/>
        <w:t>кабельных линий электропередач (КЛ) Общества и существующих договорных отношений (проведенных на момент установления тарифа работ).</w:t>
      </w:r>
    </w:p>
    <w:p w14:paraId="034A245D"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 xml:space="preserve">на землеустроительные работы, подлежат учету </w:t>
      </w:r>
      <w:r w:rsidRPr="00F45815">
        <w:rPr>
          <w:rFonts w:ascii="Myriad Pro" w:hAnsi="Myriad Pro"/>
          <w:sz w:val="26"/>
          <w:szCs w:val="26"/>
        </w:rPr>
        <w:t xml:space="preserve">при определении необходимой валовой выручки </w:t>
      </w:r>
      <w:r>
        <w:rPr>
          <w:rFonts w:ascii="Myriad Pro" w:hAnsi="Myriad Pro"/>
          <w:sz w:val="26"/>
          <w:szCs w:val="26"/>
        </w:rPr>
        <w:t xml:space="preserve">ДЗО ПАО «Россети»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4E61AD5F" w14:textId="77777777" w:rsidR="00C03E53" w:rsidRDefault="00C03E53" w:rsidP="00C03E53">
      <w:pPr>
        <w:spacing w:line="360" w:lineRule="auto"/>
        <w:ind w:firstLine="567"/>
        <w:contextualSpacing/>
        <w:jc w:val="both"/>
        <w:rPr>
          <w:rFonts w:ascii="Myriad Pro" w:hAnsi="Myriad Pro"/>
          <w:sz w:val="26"/>
          <w:szCs w:val="26"/>
        </w:rPr>
      </w:pPr>
    </w:p>
    <w:p w14:paraId="1444E817" w14:textId="77777777" w:rsidR="00C03E53" w:rsidRDefault="00C03E53" w:rsidP="00C03E53">
      <w:pPr>
        <w:spacing w:line="360" w:lineRule="auto"/>
        <w:ind w:firstLine="567"/>
        <w:contextualSpacing/>
        <w:jc w:val="both"/>
        <w:rPr>
          <w:rFonts w:ascii="Myriad Pro" w:hAnsi="Myriad Pro"/>
          <w:sz w:val="26"/>
          <w:szCs w:val="26"/>
        </w:rPr>
      </w:pPr>
    </w:p>
    <w:p w14:paraId="328864EA" w14:textId="77777777" w:rsidR="00C03E53" w:rsidRDefault="00C03E53" w:rsidP="00C03E53">
      <w:pPr>
        <w:spacing w:line="360" w:lineRule="auto"/>
        <w:ind w:firstLine="567"/>
        <w:contextualSpacing/>
        <w:jc w:val="both"/>
        <w:rPr>
          <w:rFonts w:ascii="Myriad Pro" w:hAnsi="Myriad Pro"/>
          <w:sz w:val="26"/>
          <w:szCs w:val="26"/>
        </w:rPr>
      </w:pPr>
    </w:p>
    <w:p w14:paraId="35944571" w14:textId="77777777" w:rsidR="00C03E53" w:rsidRDefault="00C03E53" w:rsidP="00C03E53">
      <w:pPr>
        <w:spacing w:line="360" w:lineRule="auto"/>
        <w:ind w:firstLine="567"/>
        <w:contextualSpacing/>
        <w:jc w:val="both"/>
        <w:rPr>
          <w:rFonts w:ascii="Myriad Pro" w:hAnsi="Myriad Pro"/>
          <w:sz w:val="26"/>
          <w:szCs w:val="26"/>
        </w:rPr>
      </w:pPr>
    </w:p>
    <w:p w14:paraId="1438D120" w14:textId="77777777" w:rsidR="00C03E53" w:rsidRDefault="00C03E53" w:rsidP="00C03E53">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62BB80A1" w14:textId="77777777" w:rsidR="00C03E53" w:rsidRDefault="00C03E53" w:rsidP="00971AB9">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64" w:name="_Toc53158503"/>
      <w:bookmarkStart w:id="165" w:name="_Toc53333662"/>
      <w:bookmarkStart w:id="166" w:name="_Toc64550661"/>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64"/>
      <w:bookmarkEnd w:id="165"/>
      <w:bookmarkEnd w:id="166"/>
    </w:p>
    <w:p w14:paraId="4E428FAE" w14:textId="77777777" w:rsidR="002E04F3" w:rsidRDefault="002E04F3" w:rsidP="002E04F3">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67" w:name="_Toc52882408"/>
      <w:bookmarkStart w:id="168" w:name="_Toc64550662"/>
      <w:bookmarkStart w:id="169" w:name="_Hlk52731265"/>
      <w:r w:rsidRPr="00D60EE6">
        <w:rPr>
          <w:rFonts w:ascii="Myriad Pro" w:hAnsi="Myriad Pro"/>
          <w:b/>
          <w:color w:val="4F6228" w:themeColor="accent3" w:themeShade="80"/>
          <w:sz w:val="28"/>
          <w:szCs w:val="28"/>
        </w:rPr>
        <w:t>Расходы на формирование резервов по сомнительным долгам</w:t>
      </w:r>
      <w:bookmarkEnd w:id="167"/>
      <w:bookmarkEnd w:id="168"/>
    </w:p>
    <w:p w14:paraId="09667FAB" w14:textId="77777777" w:rsidR="002E04F3" w:rsidRDefault="002E04F3" w:rsidP="002E04F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3C3C8908" w14:textId="77777777" w:rsidR="002E04F3" w:rsidRPr="00FB255B" w:rsidRDefault="002E04F3" w:rsidP="002E04F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7961BD70"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35AD611B"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5773268B"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779A8540"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19"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DF6D185"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w:t>
      </w:r>
      <w:r w:rsidRPr="00FB255B">
        <w:rPr>
          <w:rFonts w:ascii="Myriad Pro" w:hAnsi="Myriad Pro"/>
          <w:sz w:val="26"/>
          <w:szCs w:val="26"/>
        </w:rPr>
        <w:lastRenderedPageBreak/>
        <w:t>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00D0E377"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20"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68B3015A" w14:textId="77777777" w:rsidR="002E04F3" w:rsidRPr="00FB255B"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3647D195" w14:textId="77777777" w:rsidR="002E04F3"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7C40180B" w14:textId="77777777" w:rsidR="002E04F3" w:rsidRPr="00C72F5F" w:rsidRDefault="002E04F3" w:rsidP="002E04F3">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41E752CF" w14:textId="77777777" w:rsidR="002E04F3" w:rsidRDefault="002E04F3" w:rsidP="002E04F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w:t>
      </w:r>
      <w:r w:rsidRPr="00FB255B">
        <w:rPr>
          <w:rFonts w:ascii="Myriad Pro" w:hAnsi="Myriad Pro"/>
          <w:sz w:val="26"/>
          <w:szCs w:val="26"/>
        </w:rPr>
        <w:lastRenderedPageBreak/>
        <w:t>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6260AFEE" w14:textId="77777777" w:rsidR="002E04F3" w:rsidRPr="00F403D1" w:rsidRDefault="002E04F3" w:rsidP="002E04F3">
      <w:pPr>
        <w:tabs>
          <w:tab w:val="left" w:pos="1134"/>
        </w:tabs>
        <w:spacing w:line="360" w:lineRule="auto"/>
        <w:ind w:firstLine="567"/>
        <w:contextualSpacing/>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324A2A68" w14:textId="77777777" w:rsidR="002E04F3" w:rsidRPr="00F403D1" w:rsidRDefault="002E04F3" w:rsidP="002E04F3">
      <w:pPr>
        <w:pStyle w:val="s1"/>
        <w:shd w:val="clear" w:color="auto" w:fill="FFFFFF"/>
        <w:spacing w:before="0" w:beforeAutospacing="0" w:after="0" w:afterAutospacing="0" w:line="360" w:lineRule="auto"/>
        <w:ind w:firstLine="709"/>
        <w:jc w:val="both"/>
        <w:rPr>
          <w:rFonts w:ascii="Myriad Pro" w:hAnsi="Myriad Pro"/>
          <w:b/>
          <w:bCs/>
          <w:i/>
          <w:iCs/>
          <w:sz w:val="26"/>
          <w:szCs w:val="26"/>
          <w:lang w:val="ru-RU"/>
        </w:rPr>
      </w:pPr>
      <w:r w:rsidRPr="00F403D1">
        <w:rPr>
          <w:rFonts w:ascii="Myriad Pro" w:hAnsi="Myriad Pro"/>
          <w:b/>
          <w:bCs/>
          <w:i/>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6249B5AA" w14:textId="77777777" w:rsidR="002E04F3" w:rsidRPr="00C72F5F"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w:t>
      </w:r>
      <w:r w:rsidRPr="00C72F5F">
        <w:rPr>
          <w:rFonts w:ascii="Myriad Pro" w:hAnsi="Myriad Pro"/>
          <w:sz w:val="26"/>
          <w:szCs w:val="26"/>
          <w:lang w:val="ru-RU"/>
        </w:rPr>
        <w:lastRenderedPageBreak/>
        <w:t xml:space="preserve">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40CB2B73" w14:textId="77777777" w:rsidR="002E04F3" w:rsidRPr="00D90E33" w:rsidRDefault="002E04F3" w:rsidP="002E04F3">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D4EBBCF" w14:textId="77777777" w:rsidR="002E04F3" w:rsidRPr="00892167" w:rsidRDefault="002E04F3" w:rsidP="002E04F3">
      <w:pPr>
        <w:tabs>
          <w:tab w:val="left" w:pos="1134"/>
        </w:tabs>
        <w:spacing w:line="360" w:lineRule="auto"/>
        <w:ind w:firstLine="567"/>
        <w:contextualSpacing/>
        <w:jc w:val="both"/>
      </w:pPr>
    </w:p>
    <w:p w14:paraId="6087D6A7" w14:textId="67387A28" w:rsidR="002E04F3" w:rsidRPr="00D60EE6" w:rsidRDefault="002E04F3" w:rsidP="002E04F3">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70" w:name="_Toc52882409"/>
      <w:bookmarkStart w:id="171" w:name="_Toc64550663"/>
      <w:bookmarkEnd w:id="169"/>
      <w:r>
        <w:rPr>
          <w:rFonts w:ascii="Myriad Pro" w:hAnsi="Myriad Pro"/>
          <w:b/>
          <w:color w:val="4F6228" w:themeColor="accent3" w:themeShade="80"/>
          <w:sz w:val="28"/>
          <w:szCs w:val="28"/>
        </w:rPr>
        <w:t>Амортизация основных средств и нематериальных активов</w:t>
      </w:r>
      <w:bookmarkEnd w:id="170"/>
      <w:bookmarkEnd w:id="171"/>
    </w:p>
    <w:p w14:paraId="58AA4627"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 с п. 27 Основ ценообразования</w:t>
      </w:r>
      <w:r>
        <w:rPr>
          <w:rFonts w:ascii="Myriad Pro" w:eastAsia="Calibri" w:hAnsi="Myriad Pro"/>
          <w:sz w:val="26"/>
          <w:szCs w:val="26"/>
        </w:rPr>
        <w:t xml:space="preserve"> № 1178</w:t>
      </w:r>
      <w:r w:rsidRPr="00F203AB">
        <w:rPr>
          <w:rFonts w:ascii="Myriad Pro" w:eastAsia="Calibri" w:hAnsi="Myriad Pro"/>
          <w:sz w:val="26"/>
          <w:szCs w:val="26"/>
        </w:rPr>
        <w:t xml:space="preserve"> расходы на амортизацию основных средств и нематериальных активов для расчета регулируемых цен (тарифов) </w:t>
      </w:r>
      <w:r w:rsidRPr="006947EC">
        <w:rPr>
          <w:rFonts w:ascii="Myriad Pro" w:eastAsia="Calibri" w:hAnsi="Myriad Pro"/>
          <w:b/>
          <w:bCs/>
          <w:sz w:val="26"/>
          <w:szCs w:val="26"/>
          <w:u w:val="single"/>
        </w:rPr>
        <w:t>определяются в соответствии с нормативными правовыми актами, регулирующими отношения в сфере бухгалтерского учета</w:t>
      </w:r>
      <w:r w:rsidRPr="00F203AB">
        <w:rPr>
          <w:rFonts w:ascii="Myriad Pro" w:eastAsia="Calibri"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752191E"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Расходы </w:t>
      </w:r>
      <w:r w:rsidRPr="006947EC">
        <w:rPr>
          <w:rFonts w:ascii="Myriad Pro" w:eastAsia="Calibri" w:hAnsi="Myriad Pro"/>
          <w:b/>
          <w:bCs/>
          <w:sz w:val="26"/>
          <w:szCs w:val="26"/>
          <w:u w:val="single"/>
        </w:rPr>
        <w:t>на амортизацию основных средств и нематериальных активов для расчета тарифов</w:t>
      </w:r>
      <w:r w:rsidRPr="00F203AB">
        <w:rPr>
          <w:rFonts w:ascii="Myriad Pro" w:eastAsia="Calibri" w:hAnsi="Myriad Pro"/>
          <w:sz w:val="26"/>
          <w:szCs w:val="26"/>
        </w:rPr>
        <w:t xml:space="preserve"> на услуги по передаче электрической энергии по электрическим сетям, </w:t>
      </w:r>
      <w:r w:rsidRPr="006947EC">
        <w:rPr>
          <w:rFonts w:ascii="Myriad Pro" w:eastAsia="Calibri" w:hAnsi="Myriad Pro"/>
          <w:b/>
          <w:bCs/>
          <w:sz w:val="26"/>
          <w:szCs w:val="26"/>
          <w:u w:val="single"/>
        </w:rPr>
        <w:t>принадлежащим на праве собственности или на ином законном основании территориальным сетевым организациям</w:t>
      </w:r>
      <w:r w:rsidRPr="00F203AB">
        <w:rPr>
          <w:rFonts w:ascii="Myriad Pro" w:eastAsia="Calibri" w:hAnsi="Myriad Pro"/>
          <w:sz w:val="26"/>
          <w:szCs w:val="26"/>
        </w:rPr>
        <w:t xml:space="preserve">,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w:t>
      </w:r>
      <w:r w:rsidRPr="00F203AB">
        <w:rPr>
          <w:rFonts w:ascii="Myriad Pro" w:eastAsia="Calibri" w:hAnsi="Myriad Pro"/>
          <w:sz w:val="26"/>
          <w:szCs w:val="26"/>
        </w:rPr>
        <w:lastRenderedPageBreak/>
        <w:t>хозяйства и объектов производственного назначения, в том числе машин и механизмов).</w:t>
      </w:r>
    </w:p>
    <w:p w14:paraId="439A4A4C"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1211A82" w14:textId="77777777" w:rsidR="002E04F3" w:rsidRPr="00F203AB"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sz w:val="26"/>
          <w:szCs w:val="26"/>
        </w:rPr>
        <w:t xml:space="preserve"> от 01.01.2002 № 1 «О к</w:t>
      </w:r>
      <w:r w:rsidRPr="00F203AB">
        <w:rPr>
          <w:rFonts w:ascii="Myriad Pro" w:eastAsia="Calibri" w:hAnsi="Myriad Pro"/>
          <w:sz w:val="26"/>
          <w:szCs w:val="26"/>
        </w:rPr>
        <w:t>лассификации основных средств, включаемых в амортизационные группы».</w:t>
      </w:r>
    </w:p>
    <w:p w14:paraId="3E0298FC" w14:textId="77777777" w:rsidR="002E04F3" w:rsidRDefault="002E04F3" w:rsidP="002E04F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04B3D863" w14:textId="77777777" w:rsidR="002E04F3" w:rsidRDefault="002E04F3" w:rsidP="002E04F3">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вышеизложенного Исполнитель правомерно полагает, что расчет </w:t>
      </w:r>
      <w:r w:rsidRPr="006947EC">
        <w:rPr>
          <w:rFonts w:ascii="Myriad Pro" w:eastAsia="Calibri" w:hAnsi="Myriad Pro"/>
          <w:sz w:val="26"/>
          <w:szCs w:val="26"/>
        </w:rPr>
        <w:t>расходов на амортизацию основных средств и нематериальных активов</w:t>
      </w:r>
      <w:r>
        <w:rPr>
          <w:rFonts w:ascii="Myriad Pro" w:eastAsia="Calibri" w:hAnsi="Myriad Pro"/>
          <w:sz w:val="26"/>
          <w:szCs w:val="26"/>
        </w:rPr>
        <w:t xml:space="preserve">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02810378" w14:textId="77777777" w:rsidR="002E04F3" w:rsidRPr="00F403D1" w:rsidRDefault="002E04F3" w:rsidP="002E04F3">
      <w:pPr>
        <w:spacing w:line="360" w:lineRule="auto"/>
        <w:ind w:firstLine="567"/>
        <w:jc w:val="both"/>
        <w:rPr>
          <w:rFonts w:ascii="Myriad Pro" w:eastAsia="Calibri" w:hAnsi="Myriad Pro"/>
          <w:b/>
          <w:bCs/>
          <w:i/>
          <w:iCs/>
          <w:sz w:val="26"/>
          <w:szCs w:val="26"/>
        </w:rPr>
      </w:pPr>
      <w:r w:rsidRPr="00F403D1">
        <w:rPr>
          <w:rFonts w:ascii="Myriad Pro" w:eastAsia="Calibri" w:hAnsi="Myriad Pro"/>
          <w:b/>
          <w:bCs/>
          <w:i/>
          <w:iCs/>
          <w:sz w:val="26"/>
          <w:szCs w:val="26"/>
        </w:rPr>
        <w:t xml:space="preserve">Исполнитель обоснованно полагает, что при определении размера расходов на амортизацию основных средств и нематериальных активов на </w:t>
      </w:r>
      <w:r w:rsidRPr="00F403D1">
        <w:rPr>
          <w:rFonts w:ascii="Myriad Pro" w:eastAsia="Calibri" w:hAnsi="Myriad Pro"/>
          <w:b/>
          <w:bCs/>
          <w:i/>
          <w:iCs/>
          <w:sz w:val="26"/>
          <w:szCs w:val="26"/>
        </w:rPr>
        <w:lastRenderedPageBreak/>
        <w:t>очередной период регулирования с учетом планового ввода объектов, согласно утвержденной инвестиционной программе, необходимо дополнительно 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2A6EBA3C" w14:textId="77777777" w:rsidR="002E04F3" w:rsidRDefault="002E04F3" w:rsidP="002E04F3"/>
    <w:p w14:paraId="74EB46A5" w14:textId="77777777" w:rsidR="002E04F3" w:rsidRPr="00D60EE6" w:rsidRDefault="002E04F3" w:rsidP="00F73A4C">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72" w:name="_Toc52882410"/>
      <w:bookmarkStart w:id="173" w:name="_Toc64550664"/>
      <w:r w:rsidRPr="00D60EE6">
        <w:rPr>
          <w:rFonts w:ascii="Myriad Pro" w:hAnsi="Myriad Pro"/>
          <w:b/>
          <w:color w:val="4F6228" w:themeColor="accent3" w:themeShade="80"/>
          <w:sz w:val="28"/>
          <w:szCs w:val="28"/>
        </w:rPr>
        <w:t xml:space="preserve">Расходы на </w:t>
      </w:r>
      <w:r>
        <w:rPr>
          <w:rFonts w:ascii="Myriad Pro" w:hAnsi="Myriad Pro"/>
          <w:b/>
          <w:color w:val="4F6228" w:themeColor="accent3" w:themeShade="80"/>
          <w:sz w:val="28"/>
          <w:szCs w:val="28"/>
        </w:rPr>
        <w:t>капитальные вложения</w:t>
      </w:r>
      <w:bookmarkEnd w:id="172"/>
      <w:bookmarkEnd w:id="173"/>
    </w:p>
    <w:p w14:paraId="0102174A" w14:textId="77777777" w:rsidR="002E04F3" w:rsidRDefault="002E04F3" w:rsidP="00F73A4C">
      <w:pPr>
        <w:pStyle w:val="a5"/>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32 Основ ценообразования № 1178 </w:t>
      </w:r>
      <w:r w:rsidRPr="00C47E90">
        <w:rPr>
          <w:rFonts w:ascii="Myriad Pro" w:hAnsi="Myriad Pro"/>
          <w:b/>
          <w:bCs/>
          <w:sz w:val="26"/>
          <w:szCs w:val="26"/>
          <w:u w:val="single"/>
        </w:rPr>
        <w:t>объем финансовых потребностей, необходимых для реализации инвестиционных проектов строительства</w:t>
      </w:r>
      <w:r w:rsidRPr="004661D2">
        <w:rPr>
          <w:rFonts w:ascii="Myriad Pro" w:hAnsi="Myriad Pro"/>
          <w:sz w:val="26"/>
          <w:szCs w:val="26"/>
        </w:rPr>
        <w:t xml:space="preserve"> (реконструкции, модернизации, технического перевооружения и (или) демонтажа) объектов электроэнергетики, </w:t>
      </w:r>
      <w:r w:rsidRPr="00C47E90">
        <w:rPr>
          <w:rFonts w:ascii="Myriad Pro" w:hAnsi="Myriad Pro"/>
          <w:b/>
          <w:bCs/>
          <w:sz w:val="26"/>
          <w:szCs w:val="26"/>
          <w:u w:val="single"/>
        </w:rPr>
        <w:t>учитываемый при государственном регулировании цен (тарифов)</w:t>
      </w:r>
      <w:r w:rsidRPr="004661D2">
        <w:rPr>
          <w:rFonts w:ascii="Myriad Pro" w:hAnsi="Myriad Pro"/>
          <w:sz w:val="26"/>
          <w:szCs w:val="26"/>
        </w:rPr>
        <w:t xml:space="preserve"> в электроэнергетике, </w:t>
      </w:r>
      <w:r w:rsidRPr="00C47E90">
        <w:rPr>
          <w:rFonts w:ascii="Myriad Pro" w:hAnsi="Myriad Pro"/>
          <w:b/>
          <w:bCs/>
          <w:sz w:val="26"/>
          <w:szCs w:val="26"/>
          <w:u w:val="single"/>
        </w:rPr>
        <w:t>не должен превышать объем финансовых потребностей</w:t>
      </w:r>
      <w:r w:rsidRPr="004661D2">
        <w:rPr>
          <w:rFonts w:ascii="Myriad Pro" w:hAnsi="Myriad Pro"/>
          <w:sz w:val="26"/>
          <w:szCs w:val="26"/>
        </w:rPr>
        <w:t xml:space="preserve">, определенный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за исключением инвестиционных проектов строительства (реконструкции, модернизации, технического перевооружения и (или) демонтажа) объектов электроэнергетики, не предусматривающих технологических решений капитального строительства, в отношении которых Министерством энергетики Российской Федерации утверждены укрупненные нормативы цены, а также за исключением инвестиционных проектов, реализация которых предусмотрена инвестиционной программой, утвержденной до вступления в силу укрупненных нормативов цены, при условии наличия утвержденной до 10 декабря 2016 г. в соответствии с законодательством о градостроительной деятельности проектной </w:t>
      </w:r>
      <w:r w:rsidRPr="004661D2">
        <w:rPr>
          <w:rFonts w:ascii="Myriad Pro" w:hAnsi="Myriad Pro"/>
          <w:sz w:val="26"/>
          <w:szCs w:val="26"/>
        </w:rPr>
        <w:lastRenderedPageBreak/>
        <w:t xml:space="preserve">документации в отношении объектов капитального строительства и их частей, строительство и (или) реконструкция которых предусмотрены такими инвестиционными проектами, и непревышения оценки полной (фактической) стоимости соответствующего инвестиционного проекта над полной стоимостью такого инвестиционного проекта, указанной в решении об утверждении инвестиционной программы, принятом в соответствии с Правилами утверждения инвестиционных программ субъектов электроэнергетики, утвержденными постановлением Правительства Российской Федерации от 1 декабря 2009 г. </w:t>
      </w:r>
      <w:r>
        <w:rPr>
          <w:rFonts w:ascii="Myriad Pro" w:hAnsi="Myriad Pro"/>
          <w:sz w:val="26"/>
          <w:szCs w:val="26"/>
        </w:rPr>
        <w:t>№</w:t>
      </w:r>
      <w:r w:rsidRPr="004661D2">
        <w:rPr>
          <w:rFonts w:ascii="Myriad Pro" w:hAnsi="Myriad Pro"/>
          <w:sz w:val="26"/>
          <w:szCs w:val="26"/>
        </w:rPr>
        <w:t xml:space="preserve"> 977 </w:t>
      </w:r>
      <w:r>
        <w:rPr>
          <w:rFonts w:ascii="Myriad Pro" w:hAnsi="Myriad Pro"/>
          <w:sz w:val="26"/>
          <w:szCs w:val="26"/>
        </w:rPr>
        <w:t>«</w:t>
      </w:r>
      <w:r w:rsidRPr="004661D2">
        <w:rPr>
          <w:rFonts w:ascii="Myriad Pro" w:hAnsi="Myriad Pro"/>
          <w:sz w:val="26"/>
          <w:szCs w:val="26"/>
        </w:rPr>
        <w:t>Об инвестиционных программах субъектов электроэнергетики</w:t>
      </w:r>
      <w:r>
        <w:rPr>
          <w:rFonts w:ascii="Myriad Pro" w:hAnsi="Myriad Pro"/>
          <w:sz w:val="26"/>
          <w:szCs w:val="26"/>
        </w:rPr>
        <w:t>»</w:t>
      </w:r>
      <w:r w:rsidRPr="004661D2">
        <w:rPr>
          <w:rFonts w:ascii="Myriad Pro" w:hAnsi="Myriad Pro"/>
          <w:sz w:val="26"/>
          <w:szCs w:val="26"/>
        </w:rPr>
        <w:t>, до вступления в силу укрупненных нормативов цены.</w:t>
      </w:r>
    </w:p>
    <w:p w14:paraId="4844225C" w14:textId="77777777" w:rsidR="002E04F3" w:rsidRPr="00B45865" w:rsidRDefault="002E04F3" w:rsidP="002E04F3">
      <w:pPr>
        <w:pStyle w:val="a5"/>
        <w:spacing w:line="360" w:lineRule="auto"/>
        <w:ind w:left="0" w:firstLine="567"/>
        <w:jc w:val="both"/>
        <w:rPr>
          <w:rFonts w:ascii="Myriad Pro" w:hAnsi="Myriad Pro"/>
          <w:sz w:val="26"/>
          <w:szCs w:val="26"/>
        </w:rPr>
      </w:pPr>
      <w:r w:rsidRPr="00B45865">
        <w:rPr>
          <w:rFonts w:ascii="Myriad Pro" w:hAnsi="Myriad Pro"/>
          <w:sz w:val="26"/>
          <w:szCs w:val="26"/>
        </w:rPr>
        <w:t xml:space="preserve">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 </w:t>
      </w:r>
    </w:p>
    <w:p w14:paraId="78E71144" w14:textId="77777777" w:rsidR="002E04F3" w:rsidRDefault="002E04F3" w:rsidP="002E04F3">
      <w:pPr>
        <w:pStyle w:val="a5"/>
        <w:spacing w:line="360" w:lineRule="auto"/>
        <w:ind w:left="0" w:firstLine="567"/>
        <w:jc w:val="both"/>
        <w:rPr>
          <w:rFonts w:ascii="Myriad Pro" w:hAnsi="Myriad Pro"/>
          <w:sz w:val="26"/>
          <w:szCs w:val="26"/>
        </w:rPr>
      </w:pPr>
      <w:r w:rsidRPr="00B45865">
        <w:rPr>
          <w:rFonts w:ascii="Myriad Pro" w:hAnsi="Myriad Pro"/>
          <w:b/>
          <w:bCs/>
          <w:sz w:val="26"/>
          <w:szCs w:val="26"/>
        </w:rPr>
        <w:t>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w:t>
      </w:r>
      <w:r w:rsidRPr="00B45865">
        <w:rPr>
          <w:rFonts w:ascii="Myriad Pro" w:hAnsi="Myriad Pro"/>
          <w:sz w:val="26"/>
          <w:szCs w:val="26"/>
        </w:rPr>
        <w:t>,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w:t>
      </w:r>
      <w:r>
        <w:rPr>
          <w:rFonts w:ascii="Myriad Pro" w:hAnsi="Myriad Pro"/>
          <w:sz w:val="26"/>
          <w:szCs w:val="26"/>
        </w:rPr>
        <w:t>.</w:t>
      </w:r>
    </w:p>
    <w:p w14:paraId="538E4DF2" w14:textId="77777777" w:rsidR="002E04F3" w:rsidRPr="008D02E6" w:rsidRDefault="002E04F3" w:rsidP="002E04F3">
      <w:pPr>
        <w:pStyle w:val="a5"/>
        <w:spacing w:line="360" w:lineRule="auto"/>
        <w:ind w:left="0" w:firstLine="567"/>
        <w:jc w:val="both"/>
        <w:rPr>
          <w:rFonts w:ascii="Myriad Pro" w:hAnsi="Myriad Pro"/>
          <w:b/>
          <w:bCs/>
          <w:i/>
          <w:iCs/>
          <w:sz w:val="26"/>
          <w:szCs w:val="26"/>
        </w:rPr>
      </w:pPr>
      <w:r w:rsidRPr="008D02E6">
        <w:rPr>
          <w:rFonts w:ascii="Myriad Pro" w:hAnsi="Myriad Pro"/>
          <w:b/>
          <w:bCs/>
          <w:i/>
          <w:iCs/>
          <w:sz w:val="26"/>
          <w:szCs w:val="26"/>
        </w:rPr>
        <w:t xml:space="preserve">Исполнитель обоснованно полагает, что при определении расходов на капитальные вложения регулируемая организация и орган регулирования должны руководствоваться утвержденной инвестиционной программой территориальной сетевой организации на очередной период регулирования и </w:t>
      </w:r>
      <w:r>
        <w:rPr>
          <w:rFonts w:ascii="Myriad Pro" w:hAnsi="Myriad Pro"/>
          <w:b/>
          <w:bCs/>
          <w:i/>
          <w:iCs/>
          <w:sz w:val="26"/>
          <w:szCs w:val="26"/>
        </w:rPr>
        <w:t xml:space="preserve">учитывать </w:t>
      </w:r>
      <w:r w:rsidRPr="008D02E6">
        <w:rPr>
          <w:rFonts w:ascii="Myriad Pro" w:hAnsi="Myriad Pro"/>
          <w:b/>
          <w:bCs/>
          <w:i/>
          <w:iCs/>
          <w:sz w:val="26"/>
          <w:szCs w:val="26"/>
        </w:rPr>
        <w:t>результат</w:t>
      </w:r>
      <w:r>
        <w:rPr>
          <w:rFonts w:ascii="Myriad Pro" w:hAnsi="Myriad Pro"/>
          <w:b/>
          <w:bCs/>
          <w:i/>
          <w:iCs/>
          <w:sz w:val="26"/>
          <w:szCs w:val="26"/>
        </w:rPr>
        <w:t>ы</w:t>
      </w:r>
      <w:r w:rsidRPr="008D02E6">
        <w:rPr>
          <w:rFonts w:ascii="Myriad Pro" w:hAnsi="Myriad Pro"/>
          <w:b/>
          <w:bCs/>
          <w:i/>
          <w:iCs/>
          <w:sz w:val="26"/>
          <w:szCs w:val="26"/>
        </w:rPr>
        <w:t xml:space="preserve"> проведения экспертизы расчетов</w:t>
      </w:r>
      <w:r>
        <w:rPr>
          <w:rFonts w:ascii="Myriad Pro" w:hAnsi="Myriad Pro"/>
          <w:b/>
          <w:bCs/>
          <w:i/>
          <w:iCs/>
          <w:sz w:val="26"/>
          <w:szCs w:val="26"/>
        </w:rPr>
        <w:t xml:space="preserve"> и установленный размер расходов, по результатам экспертизы,</w:t>
      </w:r>
      <w:r w:rsidRPr="008D02E6">
        <w:rPr>
          <w:rFonts w:ascii="Myriad Pro" w:hAnsi="Myriad Pro"/>
          <w:b/>
          <w:bCs/>
          <w:i/>
          <w:iCs/>
          <w:sz w:val="26"/>
          <w:szCs w:val="26"/>
        </w:rPr>
        <w:t xml:space="preserve"> по статьям «Амортизация основных средств и нематериальных активов», «Расходы, связанные с компенсацией выпадающих доходов, предусмотренных пунктом 87 Основ ценообразования».</w:t>
      </w:r>
    </w:p>
    <w:p w14:paraId="15511AA7" w14:textId="77777777" w:rsidR="002E04F3" w:rsidRDefault="002E04F3" w:rsidP="002E04F3">
      <w:pPr>
        <w:pStyle w:val="a5"/>
        <w:spacing w:line="360" w:lineRule="auto"/>
        <w:ind w:left="0" w:firstLine="567"/>
        <w:jc w:val="both"/>
        <w:rPr>
          <w:rFonts w:ascii="Myriad Pro" w:hAnsi="Myriad Pro"/>
          <w:sz w:val="26"/>
          <w:szCs w:val="26"/>
        </w:rPr>
      </w:pPr>
    </w:p>
    <w:p w14:paraId="03AD7494" w14:textId="77777777" w:rsidR="00F73A4C" w:rsidRDefault="00F73A4C" w:rsidP="002E04F3">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sectPr w:rsidR="00F73A4C" w:rsidSect="00ED7362">
          <w:pgSz w:w="11906" w:h="16838"/>
          <w:pgMar w:top="1134" w:right="850" w:bottom="1134" w:left="1701" w:header="708" w:footer="708" w:gutter="0"/>
          <w:cols w:space="708"/>
          <w:docGrid w:linePitch="360"/>
        </w:sectPr>
      </w:pPr>
      <w:bookmarkStart w:id="174" w:name="_Toc52882417"/>
    </w:p>
    <w:p w14:paraId="6378350F" w14:textId="5FC0F5C7" w:rsidR="002E04F3" w:rsidRDefault="002E04F3" w:rsidP="002E04F3">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75" w:name="_Toc64550665"/>
      <w:r w:rsidRPr="00D60EE6">
        <w:rPr>
          <w:rFonts w:ascii="Myriad Pro" w:hAnsi="Myriad Pro"/>
          <w:b/>
          <w:color w:val="4F6228" w:themeColor="accent3" w:themeShade="80"/>
          <w:sz w:val="28"/>
          <w:szCs w:val="28"/>
        </w:rPr>
        <w:lastRenderedPageBreak/>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74"/>
      <w:bookmarkEnd w:id="175"/>
    </w:p>
    <w:p w14:paraId="131CBFEB" w14:textId="77777777" w:rsidR="002E04F3" w:rsidRPr="007F1FEC" w:rsidRDefault="002E04F3" w:rsidP="002E04F3">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50FB4874" w14:textId="77777777" w:rsidR="002E04F3" w:rsidRPr="00B93462" w:rsidRDefault="002E04F3" w:rsidP="002E04F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531758D1" w14:textId="77777777" w:rsidR="002E04F3" w:rsidRPr="00B93462" w:rsidRDefault="002E04F3" w:rsidP="002E04F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41B71920" w14:textId="77777777" w:rsidR="002E04F3" w:rsidRPr="00B93462" w:rsidRDefault="002E04F3" w:rsidP="002E04F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284BBA3E" w14:textId="77777777" w:rsidR="002E04F3" w:rsidRPr="00247524" w:rsidRDefault="002E04F3" w:rsidP="00B21A76">
      <w:pPr>
        <w:pStyle w:val="a5"/>
        <w:numPr>
          <w:ilvl w:val="0"/>
          <w:numId w:val="30"/>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xml:space="preserve">. Поскольку на уровень дефицита </w:t>
      </w:r>
      <w:r w:rsidRPr="00247524">
        <w:rPr>
          <w:rFonts w:ascii="Myriad Pro" w:hAnsi="Myriad Pro"/>
          <w:sz w:val="26"/>
          <w:szCs w:val="26"/>
        </w:rPr>
        <w:lastRenderedPageBreak/>
        <w:t>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7C349949" w14:textId="77777777" w:rsidR="002E04F3" w:rsidRPr="00247524" w:rsidRDefault="002E04F3" w:rsidP="00B21A76">
      <w:pPr>
        <w:pStyle w:val="a5"/>
        <w:numPr>
          <w:ilvl w:val="0"/>
          <w:numId w:val="30"/>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08E991A4" w14:textId="77777777" w:rsidR="002E04F3" w:rsidRPr="00247524" w:rsidRDefault="002E04F3" w:rsidP="00B21A76">
      <w:pPr>
        <w:pStyle w:val="a5"/>
        <w:numPr>
          <w:ilvl w:val="0"/>
          <w:numId w:val="30"/>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0384E778" w14:textId="77777777" w:rsidR="002E04F3" w:rsidRPr="00247524" w:rsidRDefault="002E04F3" w:rsidP="002E04F3">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1CB0A47D" w14:textId="77777777" w:rsidR="002E04F3" w:rsidRDefault="002E04F3" w:rsidP="002E04F3">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w:t>
      </w:r>
      <w:r w:rsidRPr="00A26321">
        <w:rPr>
          <w:rFonts w:ascii="Myriad Pro" w:hAnsi="Myriad Pro"/>
          <w:sz w:val="26"/>
          <w:szCs w:val="26"/>
        </w:rPr>
        <w:lastRenderedPageBreak/>
        <w:t>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3FA3043C" w14:textId="77777777" w:rsidR="002E04F3" w:rsidRDefault="002E04F3" w:rsidP="002E04F3">
      <w:pPr>
        <w:pStyle w:val="a5"/>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6BE64DCE" w14:textId="77777777" w:rsidR="002E04F3" w:rsidRDefault="002E04F3" w:rsidP="00F73A4C">
      <w:pPr>
        <w:pStyle w:val="a5"/>
        <w:numPr>
          <w:ilvl w:val="0"/>
          <w:numId w:val="62"/>
        </w:numPr>
        <w:spacing w:line="360" w:lineRule="auto"/>
        <w:ind w:left="1134" w:hanging="567"/>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7D43DA22" w14:textId="77777777" w:rsidR="002E04F3" w:rsidRDefault="002E04F3" w:rsidP="00F73A4C">
      <w:pPr>
        <w:pStyle w:val="a5"/>
        <w:numPr>
          <w:ilvl w:val="0"/>
          <w:numId w:val="62"/>
        </w:numPr>
        <w:spacing w:line="360" w:lineRule="auto"/>
        <w:ind w:left="1134" w:hanging="567"/>
        <w:jc w:val="both"/>
        <w:rPr>
          <w:rFonts w:ascii="Myriad Pro" w:hAnsi="Myriad Pro"/>
          <w:b/>
          <w:bCs/>
          <w:i/>
          <w:iCs/>
          <w:sz w:val="26"/>
          <w:szCs w:val="26"/>
        </w:rPr>
      </w:pPr>
      <w:r>
        <w:rPr>
          <w:rFonts w:ascii="Myriad Pro" w:hAnsi="Myriad Pro"/>
          <w:b/>
          <w:bCs/>
          <w:i/>
          <w:iCs/>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2F1445C3" w14:textId="77777777" w:rsidR="002E04F3" w:rsidRPr="00FB3664" w:rsidRDefault="002E04F3" w:rsidP="00F73A4C">
      <w:pPr>
        <w:pStyle w:val="a5"/>
        <w:numPr>
          <w:ilvl w:val="0"/>
          <w:numId w:val="62"/>
        </w:numPr>
        <w:spacing w:line="360" w:lineRule="auto"/>
        <w:ind w:left="1134" w:hanging="567"/>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37C5039C" w14:textId="77777777" w:rsidR="002E04F3" w:rsidRPr="00FB3664" w:rsidRDefault="002E04F3" w:rsidP="002E04F3">
      <w:pPr>
        <w:spacing w:line="360" w:lineRule="auto"/>
        <w:jc w:val="both"/>
        <w:rPr>
          <w:rFonts w:ascii="Myriad Pro" w:hAnsi="Myriad Pro"/>
          <w:b/>
          <w:bCs/>
          <w:i/>
          <w:iCs/>
          <w:sz w:val="26"/>
          <w:szCs w:val="26"/>
        </w:rPr>
      </w:pPr>
    </w:p>
    <w:p w14:paraId="1C28533D" w14:textId="77777777" w:rsidR="002E04F3" w:rsidRPr="00525AA9" w:rsidRDefault="002E04F3" w:rsidP="00C26A28">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76" w:name="_Toc52882411"/>
      <w:bookmarkStart w:id="177" w:name="_Toc64550666"/>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76"/>
      <w:bookmarkEnd w:id="177"/>
    </w:p>
    <w:p w14:paraId="520DFD49" w14:textId="77777777" w:rsidR="002E04F3" w:rsidRPr="00F243D2" w:rsidRDefault="002E04F3" w:rsidP="002E04F3">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7DBAC736" w14:textId="77777777" w:rsidR="002E04F3" w:rsidRPr="00276CD4" w:rsidRDefault="002E04F3" w:rsidP="002E04F3">
      <w:pPr>
        <w:spacing w:line="360" w:lineRule="auto"/>
        <w:ind w:firstLine="567"/>
        <w:jc w:val="both"/>
        <w:rPr>
          <w:rFonts w:ascii="Myriad Pro" w:hAnsi="Myriad Pro"/>
          <w:sz w:val="26"/>
          <w:szCs w:val="26"/>
        </w:rPr>
      </w:pPr>
      <w:r w:rsidRPr="00276CD4">
        <w:rPr>
          <w:rFonts w:ascii="Myriad Pro" w:hAnsi="Myriad Pro"/>
          <w:sz w:val="26"/>
          <w:szCs w:val="26"/>
        </w:rPr>
        <w:t xml:space="preserve">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w:t>
      </w:r>
      <w:r w:rsidRPr="00276CD4">
        <w:rPr>
          <w:rFonts w:ascii="Myriad Pro" w:hAnsi="Myriad Pro"/>
          <w:sz w:val="26"/>
          <w:szCs w:val="26"/>
        </w:rPr>
        <w:lastRenderedPageBreak/>
        <w:t>учитываются расходы на выполнение сетевой организацией следующих обязательных мероприятий:</w:t>
      </w:r>
    </w:p>
    <w:p w14:paraId="01795FD4" w14:textId="77777777" w:rsidR="002E04F3" w:rsidRPr="00276CD4" w:rsidRDefault="002E04F3" w:rsidP="002E04F3">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285DE936" w14:textId="77777777" w:rsidR="002E04F3" w:rsidRPr="00276CD4" w:rsidRDefault="002E04F3" w:rsidP="002E04F3">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35C88201" w14:textId="77777777" w:rsidR="002E04F3" w:rsidRDefault="002E04F3" w:rsidP="002E04F3">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683026FB" w14:textId="77777777" w:rsidR="002E04F3" w:rsidRDefault="002E04F3" w:rsidP="002E04F3">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A545FC6" w14:textId="77777777" w:rsidR="002E04F3" w:rsidRPr="00C47E90" w:rsidRDefault="002E04F3" w:rsidP="00F73A4C">
      <w:pPr>
        <w:pStyle w:val="a5"/>
        <w:numPr>
          <w:ilvl w:val="0"/>
          <w:numId w:val="56"/>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31EAFAAF" w14:textId="77777777" w:rsidR="002E04F3" w:rsidRPr="00C47E90" w:rsidRDefault="002E04F3" w:rsidP="00F73A4C">
      <w:pPr>
        <w:pStyle w:val="a5"/>
        <w:numPr>
          <w:ilvl w:val="0"/>
          <w:numId w:val="56"/>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1E9FD78E" w14:textId="77777777" w:rsidR="002E04F3" w:rsidRPr="00C47E90" w:rsidRDefault="002E04F3" w:rsidP="00F73A4C">
      <w:pPr>
        <w:pStyle w:val="a5"/>
        <w:numPr>
          <w:ilvl w:val="0"/>
          <w:numId w:val="56"/>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751D1D1A" w14:textId="77777777" w:rsidR="002E04F3" w:rsidRPr="00C47E90" w:rsidRDefault="002E04F3" w:rsidP="00F73A4C">
      <w:pPr>
        <w:pStyle w:val="a5"/>
        <w:numPr>
          <w:ilvl w:val="0"/>
          <w:numId w:val="56"/>
        </w:numPr>
        <w:spacing w:line="360" w:lineRule="auto"/>
        <w:ind w:left="1134" w:hanging="567"/>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78F26953"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w:t>
      </w:r>
      <w:r>
        <w:rPr>
          <w:rFonts w:ascii="Myriad Pro" w:hAnsi="Myriad Pro"/>
          <w:sz w:val="26"/>
          <w:szCs w:val="26"/>
        </w:rPr>
        <w:lastRenderedPageBreak/>
        <w:t xml:space="preserve">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и максимальной мощности не менее 8 900 кВ</w:t>
      </w:r>
      <w:r>
        <w:rPr>
          <w:rFonts w:ascii="Myriad Pro" w:hAnsi="Myriad Pro"/>
          <w:sz w:val="26"/>
          <w:szCs w:val="26"/>
        </w:rPr>
        <w:t>.</w:t>
      </w:r>
    </w:p>
    <w:p w14:paraId="06BF912A" w14:textId="77777777" w:rsidR="002E04F3" w:rsidRDefault="002E04F3" w:rsidP="002E04F3">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w:t>
      </w:r>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7E309D0B" w14:textId="77777777" w:rsidR="002E04F3" w:rsidRDefault="002E04F3" w:rsidP="002E04F3">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w:t>
      </w:r>
      <w:r w:rsidRPr="008E0957">
        <w:rPr>
          <w:rFonts w:ascii="Myriad Pro" w:hAnsi="Myriad Pro" w:cs="Myriad Pro"/>
          <w:sz w:val="26"/>
          <w:szCs w:val="26"/>
        </w:rPr>
        <w:lastRenderedPageBreak/>
        <w:t>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2A05B651"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38301D10"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28D7CE46"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7A1116A3" w14:textId="77777777" w:rsidR="002E04F3" w:rsidRPr="00F243D2" w:rsidRDefault="002E04F3" w:rsidP="002E04F3">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7C9E68CB" w14:textId="77777777" w:rsidR="002E04F3" w:rsidRDefault="002E04F3" w:rsidP="002E04F3">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 xml:space="preserve">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w:t>
      </w:r>
      <w:r>
        <w:rPr>
          <w:rFonts w:ascii="Myriad Pro" w:hAnsi="Myriad Pro"/>
          <w:sz w:val="26"/>
          <w:szCs w:val="26"/>
        </w:rPr>
        <w:lastRenderedPageBreak/>
        <w:t>исключения повторного учета расходов подлежит корректировке с учетом указанных объемов финансирования.</w:t>
      </w:r>
    </w:p>
    <w:p w14:paraId="64271E11" w14:textId="77777777" w:rsidR="002E04F3" w:rsidRDefault="002E04F3" w:rsidP="002E04F3">
      <w:pPr>
        <w:spacing w:line="360" w:lineRule="auto"/>
        <w:ind w:firstLine="567"/>
        <w:jc w:val="both"/>
        <w:rPr>
          <w:rFonts w:ascii="Myriad Pro" w:hAnsi="Myriad Pro"/>
          <w:sz w:val="26"/>
          <w:szCs w:val="26"/>
        </w:rPr>
      </w:pPr>
    </w:p>
    <w:p w14:paraId="4BB968C9" w14:textId="77777777" w:rsidR="002E04F3" w:rsidRPr="00F243D2" w:rsidRDefault="002E04F3" w:rsidP="002E04F3">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22F5D577"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4C0B0607"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5DF3258A"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53F407A8" w14:textId="77777777" w:rsidR="002E04F3" w:rsidRPr="00F243D2" w:rsidRDefault="002E04F3" w:rsidP="002E04F3">
      <w:pPr>
        <w:pStyle w:val="a5"/>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53D6A0C8"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w:t>
      </w:r>
      <w:r>
        <w:rPr>
          <w:rFonts w:ascii="Myriad Pro" w:hAnsi="Myriad Pro"/>
          <w:sz w:val="26"/>
          <w:szCs w:val="26"/>
        </w:rPr>
        <w:lastRenderedPageBreak/>
        <w:t xml:space="preserve">стандартизированным тарифным ставкам организацией заполняются столбцы 3-8 Приложения №1, Приложения № 3 Методических указаний № 215-э/1. </w:t>
      </w:r>
    </w:p>
    <w:p w14:paraId="6BE2EFF2" w14:textId="77777777" w:rsidR="002E04F3" w:rsidRDefault="002E04F3" w:rsidP="002E04F3">
      <w:pPr>
        <w:pStyle w:val="a5"/>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7C1C0834" w14:textId="77777777" w:rsidR="002E04F3" w:rsidRDefault="002E04F3" w:rsidP="002E04F3">
      <w:pPr>
        <w:pStyle w:val="a5"/>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5A73A54E" w14:textId="77777777" w:rsidR="002E04F3" w:rsidRPr="00EB4A57" w:rsidRDefault="002E04F3" w:rsidP="002E04F3">
      <w:pPr>
        <w:pStyle w:val="a5"/>
        <w:spacing w:line="360" w:lineRule="auto"/>
        <w:ind w:left="0" w:firstLine="567"/>
        <w:jc w:val="both"/>
        <w:rPr>
          <w:rFonts w:ascii="Myriad Pro" w:hAnsi="Myriad Pro"/>
          <w:color w:val="000000" w:themeColor="text1"/>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учитывается наименьший размер, определяемый по фактическим данным или расчетным (фактическим) </w:t>
      </w:r>
      <w:r w:rsidRPr="00EB4A57">
        <w:rPr>
          <w:rFonts w:ascii="Myriad Pro" w:hAnsi="Myriad Pro" w:cs="Myriad Pro"/>
          <w:color w:val="000000" w:themeColor="text1"/>
          <w:sz w:val="26"/>
          <w:szCs w:val="26"/>
        </w:rPr>
        <w:t>данным.</w:t>
      </w:r>
    </w:p>
    <w:p w14:paraId="21998943" w14:textId="77777777" w:rsidR="002E04F3" w:rsidRPr="0033121F" w:rsidRDefault="002E04F3" w:rsidP="002E04F3">
      <w:pPr>
        <w:pStyle w:val="a5"/>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1A33A6B5" w14:textId="77777777" w:rsidR="002E04F3" w:rsidRDefault="002E04F3" w:rsidP="002E04F3">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w:t>
      </w:r>
      <w:r w:rsidRPr="00DF3740">
        <w:rPr>
          <w:rFonts w:ascii="Myriad Pro" w:hAnsi="Myriad Pro" w:cs="Myriad Pro"/>
          <w:sz w:val="26"/>
          <w:szCs w:val="26"/>
        </w:rPr>
        <w:lastRenderedPageBreak/>
        <w:t>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4A8F3FA6" w14:textId="77777777" w:rsidR="002E04F3" w:rsidRPr="00F243D2" w:rsidRDefault="002E04F3" w:rsidP="002E04F3">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7489B199" w14:textId="77777777" w:rsidR="002E04F3" w:rsidRDefault="002E04F3" w:rsidP="002E04F3">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616F22CE" w14:textId="77777777" w:rsidR="002E04F3" w:rsidRDefault="002E04F3" w:rsidP="002E04F3">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7F972C26" w14:textId="77777777" w:rsidR="002E04F3" w:rsidRDefault="002E04F3" w:rsidP="002E04F3">
      <w:pPr>
        <w:pStyle w:val="a5"/>
        <w:spacing w:line="360" w:lineRule="auto"/>
        <w:ind w:left="0" w:firstLine="567"/>
        <w:jc w:val="both"/>
        <w:rPr>
          <w:rFonts w:ascii="Myriad Pro" w:hAnsi="Myriad Pro"/>
          <w:sz w:val="26"/>
          <w:szCs w:val="26"/>
        </w:rPr>
      </w:pPr>
    </w:p>
    <w:p w14:paraId="65859C8C" w14:textId="77777777" w:rsidR="002E04F3" w:rsidRPr="0008220E" w:rsidRDefault="002E04F3" w:rsidP="00C26A28">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78" w:name="_Toc52882412"/>
      <w:bookmarkStart w:id="179" w:name="_Toc64550667"/>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178"/>
      <w:bookmarkEnd w:id="179"/>
    </w:p>
    <w:p w14:paraId="51D392AE" w14:textId="77777777" w:rsidR="002E04F3" w:rsidRPr="00116E32" w:rsidRDefault="002E04F3" w:rsidP="002E04F3">
      <w:pPr>
        <w:spacing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w:t>
      </w:r>
      <w:r w:rsidRPr="00116E32">
        <w:rPr>
          <w:rFonts w:ascii="Myriad Pro" w:hAnsi="Myriad Pro"/>
          <w:b/>
          <w:bCs/>
          <w:sz w:val="26"/>
          <w:szCs w:val="26"/>
        </w:rPr>
        <w:t xml:space="preserve">величина расходов на оплату технологического присоединения объектов электросетевого хозяйства к сетям </w:t>
      </w:r>
      <w:r w:rsidRPr="00116E32">
        <w:rPr>
          <w:rFonts w:ascii="Myriad Pro" w:hAnsi="Myriad Pro"/>
          <w:b/>
          <w:bCs/>
          <w:sz w:val="26"/>
          <w:szCs w:val="26"/>
        </w:rPr>
        <w:lastRenderedPageBreak/>
        <w:t>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3CAF05A9" w14:textId="77777777" w:rsidR="002E04F3" w:rsidRDefault="002E04F3" w:rsidP="002E04F3">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2179062E" w14:textId="77777777" w:rsidR="002E04F3" w:rsidRPr="0015283F" w:rsidRDefault="002E04F3" w:rsidP="00F73A4C">
      <w:pPr>
        <w:pStyle w:val="a5"/>
        <w:numPr>
          <w:ilvl w:val="0"/>
          <w:numId w:val="63"/>
        </w:numPr>
        <w:spacing w:line="360" w:lineRule="auto"/>
        <w:ind w:left="1134" w:hanging="567"/>
        <w:jc w:val="both"/>
        <w:rPr>
          <w:rFonts w:ascii="Myriad Pro" w:hAnsi="Myriad Pro"/>
          <w:b/>
          <w:bCs/>
          <w:i/>
          <w:iCs/>
          <w:sz w:val="26"/>
          <w:szCs w:val="26"/>
        </w:rPr>
      </w:pPr>
      <w:r>
        <w:rPr>
          <w:rFonts w:ascii="Myriad Pro" w:hAnsi="Myriad Pro"/>
          <w:b/>
          <w:bCs/>
          <w:i/>
          <w:iCs/>
          <w:sz w:val="26"/>
          <w:szCs w:val="26"/>
        </w:rPr>
        <w:t>документальная подтвержденность объемных натуральных показателей (параметров) оказания услуг в соответствии с условиями заключенных договоров на очередной период регулирования или фактических данных за последние истекшие отчетные периоды;</w:t>
      </w:r>
    </w:p>
    <w:p w14:paraId="3AEEC7C3" w14:textId="77777777" w:rsidR="002E04F3" w:rsidRPr="0015283F" w:rsidRDefault="002E04F3" w:rsidP="00F73A4C">
      <w:pPr>
        <w:pStyle w:val="a5"/>
        <w:numPr>
          <w:ilvl w:val="0"/>
          <w:numId w:val="63"/>
        </w:numPr>
        <w:spacing w:line="360" w:lineRule="auto"/>
        <w:ind w:left="1134" w:hanging="567"/>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75724E64" w14:textId="77777777" w:rsidR="002E04F3" w:rsidRDefault="002E04F3" w:rsidP="002E04F3">
      <w:pPr>
        <w:pStyle w:val="a5"/>
        <w:spacing w:line="360" w:lineRule="auto"/>
        <w:ind w:left="0" w:firstLine="567"/>
        <w:jc w:val="both"/>
        <w:rPr>
          <w:rFonts w:ascii="Myriad Pro" w:hAnsi="Myriad Pro"/>
          <w:sz w:val="26"/>
          <w:szCs w:val="26"/>
        </w:rPr>
      </w:pPr>
    </w:p>
    <w:p w14:paraId="3D364844" w14:textId="77777777" w:rsidR="002E04F3" w:rsidRPr="0008220E" w:rsidRDefault="002E04F3" w:rsidP="00C26A28">
      <w:pPr>
        <w:pStyle w:val="21"/>
        <w:keepNext w:val="0"/>
        <w:keepLines w:val="0"/>
        <w:numPr>
          <w:ilvl w:val="2"/>
          <w:numId w:val="2"/>
        </w:numPr>
        <w:spacing w:before="0" w:line="360" w:lineRule="auto"/>
        <w:ind w:left="0" w:firstLine="0"/>
        <w:jc w:val="both"/>
        <w:rPr>
          <w:rFonts w:ascii="Myriad Pro" w:hAnsi="Myriad Pro"/>
          <w:b/>
          <w:color w:val="4F6228" w:themeColor="accent3" w:themeShade="80"/>
          <w:sz w:val="28"/>
          <w:szCs w:val="28"/>
        </w:rPr>
      </w:pPr>
      <w:bookmarkStart w:id="180" w:name="_Toc52882413"/>
      <w:bookmarkStart w:id="181" w:name="_Toc64550668"/>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80"/>
      <w:bookmarkEnd w:id="181"/>
    </w:p>
    <w:p w14:paraId="667F2EF2"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w:t>
      </w:r>
      <w:r w:rsidRPr="006A0E88">
        <w:rPr>
          <w:rFonts w:ascii="Myriad Pro" w:hAnsi="Myriad Pro"/>
          <w:sz w:val="26"/>
          <w:szCs w:val="26"/>
          <w:shd w:val="clear" w:color="auto" w:fill="FFFFFF"/>
          <w:lang w:val="ru-RU"/>
        </w:rPr>
        <w:lastRenderedPageBreak/>
        <w:t>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3838D660"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77850041"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467C695" w14:textId="77777777" w:rsidR="002E04F3" w:rsidRPr="006A0E88" w:rsidRDefault="002E04F3" w:rsidP="00F73A4C">
      <w:pPr>
        <w:pStyle w:val="s1"/>
        <w:numPr>
          <w:ilvl w:val="0"/>
          <w:numId w:val="64"/>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C3A1D77" w14:textId="77777777" w:rsidR="002E04F3" w:rsidRPr="006A0E88" w:rsidRDefault="002E04F3" w:rsidP="00F73A4C">
      <w:pPr>
        <w:pStyle w:val="s1"/>
        <w:numPr>
          <w:ilvl w:val="0"/>
          <w:numId w:val="64"/>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3C89482E" w14:textId="77777777" w:rsidR="002E04F3" w:rsidRPr="006A0E88" w:rsidRDefault="002E04F3" w:rsidP="00F73A4C">
      <w:pPr>
        <w:pStyle w:val="s1"/>
        <w:numPr>
          <w:ilvl w:val="0"/>
          <w:numId w:val="64"/>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79A2E067" w14:textId="77777777" w:rsidR="002E04F3" w:rsidRPr="006A0E88" w:rsidRDefault="002E04F3" w:rsidP="00F73A4C">
      <w:pPr>
        <w:pStyle w:val="s1"/>
        <w:numPr>
          <w:ilvl w:val="0"/>
          <w:numId w:val="64"/>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887CB7F"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0C96BF8D"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0E3F33CE"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29B3266D"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58D5ED1A"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неначислении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21F5DF8E"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708E0DA5"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14AE6296"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0108E0D9"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4CA69BD4"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2EB4FA4C"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6FF2F239"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5)</w:t>
      </w:r>
      <w:r w:rsidRPr="006A0E88">
        <w:rPr>
          <w:rFonts w:ascii="Myriad Pro" w:hAnsi="Myriad Pro"/>
          <w:sz w:val="26"/>
          <w:szCs w:val="26"/>
        </w:rPr>
        <w:t> </w:t>
      </w:r>
      <w:r w:rsidRPr="007A1FCF">
        <w:rPr>
          <w:rFonts w:ascii="Myriad Pro" w:hAnsi="Myriad Pro"/>
          <w:b/>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564372E3"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8)</w:t>
      </w:r>
      <w:r w:rsidRPr="006A0E88">
        <w:rPr>
          <w:rFonts w:ascii="Myriad Pro" w:hAnsi="Myriad Pro"/>
          <w:sz w:val="26"/>
          <w:szCs w:val="26"/>
        </w:rPr>
        <w:t> </w:t>
      </w:r>
      <w:r w:rsidRPr="006A0E88">
        <w:rPr>
          <w:rFonts w:ascii="Myriad Pro" w:hAnsi="Myriad Pro"/>
          <w:sz w:val="26"/>
          <w:szCs w:val="26"/>
          <w:lang w:val="ru-RU"/>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w:t>
      </w:r>
      <w:r w:rsidRPr="006A0E88">
        <w:rPr>
          <w:rFonts w:ascii="Myriad Pro" w:hAnsi="Myriad Pro"/>
          <w:sz w:val="26"/>
          <w:szCs w:val="26"/>
          <w:lang w:val="ru-RU"/>
        </w:rPr>
        <w:lastRenderedPageBreak/>
        <w:t>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7A1FCF">
        <w:rPr>
          <w:rFonts w:ascii="Myriad Pro" w:hAnsi="Myriad Pro"/>
          <w:b/>
          <w:bCs/>
          <w:sz w:val="26"/>
          <w:szCs w:val="26"/>
          <w:lang w:val="ru-RU"/>
        </w:rPr>
        <w:t>с приложением экономического обоснования исходных данных</w:t>
      </w:r>
      <w:r w:rsidRPr="006A0E88">
        <w:rPr>
          <w:rFonts w:ascii="Myriad Pro" w:hAnsi="Myriad Pro"/>
          <w:sz w:val="26"/>
          <w:szCs w:val="26"/>
          <w:lang w:val="ru-RU"/>
        </w:rPr>
        <w:t xml:space="preserve"> </w:t>
      </w:r>
      <w:r w:rsidRPr="007A1FCF">
        <w:rPr>
          <w:rFonts w:ascii="Myriad Pro" w:hAnsi="Myriad Pro"/>
          <w:b/>
          <w:bCs/>
          <w:sz w:val="26"/>
          <w:szCs w:val="26"/>
          <w:lang w:val="ru-RU"/>
        </w:rPr>
        <w:t>(с указанием применяемых норм и нормативов расчета</w:t>
      </w:r>
      <w:r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749B43CE"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038531C5"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27D316D4"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 xml:space="preserve">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w:t>
      </w:r>
      <w:r w:rsidRPr="007A1FCF">
        <w:rPr>
          <w:rFonts w:ascii="Myriad Pro" w:hAnsi="Myriad Pro"/>
          <w:b/>
          <w:bCs/>
          <w:sz w:val="26"/>
          <w:szCs w:val="26"/>
          <w:shd w:val="clear" w:color="auto" w:fill="FFFFFF"/>
          <w:lang w:val="ru-RU"/>
        </w:rPr>
        <w:lastRenderedPageBreak/>
        <w:t>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681F88B2"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1CCC1206"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5BDC1F3C"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 xml:space="preserve">апелляционное определение СК по административным делам </w:t>
      </w:r>
      <w:r w:rsidRPr="006A0E88">
        <w:rPr>
          <w:rFonts w:ascii="Myriad Pro" w:hAnsi="Myriad Pro"/>
          <w:i/>
          <w:sz w:val="26"/>
          <w:szCs w:val="26"/>
          <w:u w:val="single"/>
          <w:shd w:val="clear" w:color="auto" w:fill="FFFFFF"/>
          <w:lang w:val="ru-RU"/>
        </w:rPr>
        <w:lastRenderedPageBreak/>
        <w:t>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26A71D56"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арендной платы государственного имущества на основании Методики определения и 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741D2C3A"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1E36B1EC"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Основ ценообразования № 1178 предусматривалось, что расходы на аренду </w:t>
      </w:r>
      <w:r w:rsidRPr="006A0E88">
        <w:rPr>
          <w:rFonts w:ascii="Myriad Pro" w:hAnsi="Myriad Pro"/>
          <w:sz w:val="26"/>
          <w:szCs w:val="26"/>
          <w:shd w:val="clear" w:color="auto" w:fill="FFFFFF"/>
          <w:lang w:val="ru-RU"/>
        </w:rPr>
        <w:lastRenderedPageBreak/>
        <w:t>определяются регулирующим органом исходя из величины амортизации и налога на имущество, относящихся к арендуемому имуществу.</w:t>
      </w:r>
    </w:p>
    <w:p w14:paraId="33546029"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46F9CBED"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7811246D"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CC3674">
        <w:rPr>
          <w:rFonts w:ascii="Myriad Pro" w:hAnsi="Myriad Pro"/>
          <w:b/>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44AF67ED"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расчеты по арендной плате, полностью исключившие расходы Общества, являются необоснованными</w:t>
      </w:r>
      <w:r w:rsidRPr="006A0E88">
        <w:rPr>
          <w:rFonts w:ascii="Myriad Pro" w:hAnsi="Myriad Pro"/>
          <w:sz w:val="26"/>
          <w:szCs w:val="26"/>
          <w:shd w:val="clear" w:color="auto" w:fill="FFFFFF"/>
          <w:lang w:val="ru-RU"/>
        </w:rPr>
        <w:t xml:space="preserve">, сделаны в нарушение норм тарифного регулирования в сфере электроэнергетики, оспариваемое Обществом тарифно-балансовое решение по </w:t>
      </w:r>
      <w:r w:rsidRPr="006A0E88">
        <w:rPr>
          <w:rFonts w:ascii="Myriad Pro" w:hAnsi="Myriad Pro"/>
          <w:sz w:val="26"/>
          <w:szCs w:val="26"/>
          <w:shd w:val="clear" w:color="auto" w:fill="FFFFFF"/>
          <w:lang w:val="ru-RU"/>
        </w:rPr>
        <w:lastRenderedPageBreak/>
        <w:t>своему содержанию не соответствует нормативным правовым актам, имеющим большую юридическую силу, и нарушает права административного истца.</w:t>
      </w:r>
    </w:p>
    <w:p w14:paraId="1832D288"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70C3604E" w14:textId="77777777" w:rsidR="002E04F3" w:rsidRPr="00CC3674" w:rsidRDefault="002E04F3" w:rsidP="002E04F3">
      <w:pPr>
        <w:pStyle w:val="s1"/>
        <w:shd w:val="clear" w:color="auto" w:fill="FFFFFF"/>
        <w:spacing w:before="0" w:beforeAutospacing="0" w:after="0" w:afterAutospacing="0" w:line="360" w:lineRule="auto"/>
        <w:ind w:firstLine="709"/>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12527352"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001EC252"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w:t>
      </w:r>
      <w:r w:rsidRPr="006A0E88">
        <w:rPr>
          <w:rFonts w:ascii="Myriad Pro" w:hAnsi="Myriad Pro"/>
          <w:sz w:val="26"/>
          <w:szCs w:val="26"/>
          <w:lang w:val="ru-RU"/>
        </w:rPr>
        <w:lastRenderedPageBreak/>
        <w:t xml:space="preserve">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371179BD"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3478191C"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7E681A0A"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7ABBEDC9"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169E377A"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4EC2F5BF"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 xml:space="preserve">апелляционном </w:t>
      </w:r>
      <w:r w:rsidRPr="006A0E88">
        <w:rPr>
          <w:rFonts w:ascii="Myriad Pro" w:hAnsi="Myriad Pro"/>
          <w:sz w:val="26"/>
          <w:szCs w:val="26"/>
          <w:shd w:val="clear" w:color="auto" w:fill="FFFFFF"/>
          <w:lang w:val="ru-RU"/>
        </w:rPr>
        <w:lastRenderedPageBreak/>
        <w:t>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285A8398"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33772494"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7CC30ABE"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61801814"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0A289741"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523F3FE0"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1) Правительством Российской Федерации в отношении земельных участков, находящихся в федеральной собственности;</w:t>
      </w:r>
    </w:p>
    <w:p w14:paraId="5F82551B"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2607D9C2"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16399F00" w14:textId="77777777" w:rsidR="002E04F3" w:rsidRPr="006A0E88"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3B958D54" w14:textId="77777777" w:rsidR="002E04F3"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735BB08C" w14:textId="77777777" w:rsidR="002E04F3" w:rsidRDefault="002E04F3" w:rsidP="002E04F3">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1F90CD51" w14:textId="77777777" w:rsidR="002E04F3" w:rsidRPr="00CC3674" w:rsidRDefault="002E04F3" w:rsidP="00F73A4C">
      <w:pPr>
        <w:pStyle w:val="s1"/>
        <w:numPr>
          <w:ilvl w:val="0"/>
          <w:numId w:val="58"/>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законодательством Российской Федерации обязательных платежей, связанных с 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 xml:space="preserve">Российской Федерации и нормативными </w:t>
      </w:r>
      <w:r w:rsidRPr="008A3F10">
        <w:rPr>
          <w:rFonts w:ascii="Myriad Pro" w:hAnsi="Myriad Pro"/>
          <w:b/>
          <w:bCs/>
          <w:i/>
          <w:iCs/>
          <w:sz w:val="26"/>
          <w:szCs w:val="26"/>
          <w:lang w:val="ru-RU"/>
        </w:rPr>
        <w:lastRenderedPageBreak/>
        <w:t>правовыми актами, регулирующими отношения в сфере бухгалтерского учета</w:t>
      </w:r>
      <w:r>
        <w:rPr>
          <w:rFonts w:ascii="Myriad Pro" w:hAnsi="Myriad Pro"/>
          <w:b/>
          <w:bCs/>
          <w:i/>
          <w:iCs/>
          <w:sz w:val="26"/>
          <w:szCs w:val="26"/>
          <w:lang w:val="ru-RU"/>
        </w:rPr>
        <w:t>;</w:t>
      </w:r>
    </w:p>
    <w:p w14:paraId="112169FB" w14:textId="77777777" w:rsidR="002E04F3" w:rsidRDefault="002E04F3" w:rsidP="00F73A4C">
      <w:pPr>
        <w:pStyle w:val="s1"/>
        <w:numPr>
          <w:ilvl w:val="0"/>
          <w:numId w:val="58"/>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49EB7596" w14:textId="77777777" w:rsidR="002E04F3" w:rsidRDefault="002E04F3" w:rsidP="00F73A4C">
      <w:pPr>
        <w:pStyle w:val="s1"/>
        <w:numPr>
          <w:ilvl w:val="1"/>
          <w:numId w:val="58"/>
        </w:numPr>
        <w:shd w:val="clear" w:color="auto" w:fill="FFFFFF"/>
        <w:spacing w:before="0" w:beforeAutospacing="0" w:after="0" w:afterAutospacing="0" w:line="360" w:lineRule="auto"/>
        <w:ind w:left="1418" w:hanging="284"/>
        <w:jc w:val="both"/>
        <w:rPr>
          <w:rFonts w:ascii="Myriad Pro" w:hAnsi="Myriad Pro"/>
          <w:b/>
          <w:bCs/>
          <w:i/>
          <w:iCs/>
          <w:sz w:val="26"/>
          <w:szCs w:val="26"/>
          <w:lang w:val="ru-RU"/>
        </w:rPr>
      </w:pPr>
      <w:r>
        <w:rPr>
          <w:rFonts w:ascii="Myriad Pro" w:hAnsi="Myriad Pro"/>
          <w:b/>
          <w:bCs/>
          <w:i/>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690AC632" w14:textId="77777777" w:rsidR="002E04F3" w:rsidRDefault="002E04F3" w:rsidP="00F73A4C">
      <w:pPr>
        <w:pStyle w:val="s1"/>
        <w:numPr>
          <w:ilvl w:val="1"/>
          <w:numId w:val="58"/>
        </w:numPr>
        <w:shd w:val="clear" w:color="auto" w:fill="FFFFFF"/>
        <w:spacing w:before="0" w:beforeAutospacing="0" w:after="0" w:afterAutospacing="0" w:line="360" w:lineRule="auto"/>
        <w:ind w:left="1418" w:hanging="284"/>
        <w:jc w:val="both"/>
        <w:rPr>
          <w:rFonts w:ascii="Myriad Pro" w:hAnsi="Myriad Pro"/>
          <w:b/>
          <w:bCs/>
          <w:i/>
          <w:iCs/>
          <w:sz w:val="26"/>
          <w:szCs w:val="26"/>
          <w:lang w:val="ru-RU"/>
        </w:rPr>
      </w:pPr>
      <w:r>
        <w:rPr>
          <w:rFonts w:ascii="Myriad Pro" w:hAnsi="Myriad Pro"/>
          <w:b/>
          <w:bCs/>
          <w:i/>
          <w:iCs/>
          <w:sz w:val="26"/>
          <w:szCs w:val="26"/>
          <w:lang w:val="ru-RU"/>
        </w:rPr>
        <w:t>установлен в договорах, заключенных в результате проведения торгов;</w:t>
      </w:r>
    </w:p>
    <w:p w14:paraId="5D6249AC" w14:textId="77777777" w:rsidR="002E04F3" w:rsidRDefault="002E04F3" w:rsidP="00F73A4C">
      <w:pPr>
        <w:pStyle w:val="s1"/>
        <w:numPr>
          <w:ilvl w:val="1"/>
          <w:numId w:val="58"/>
        </w:numPr>
        <w:shd w:val="clear" w:color="auto" w:fill="FFFFFF"/>
        <w:spacing w:before="0" w:beforeAutospacing="0" w:after="0" w:afterAutospacing="0" w:line="360" w:lineRule="auto"/>
        <w:ind w:left="1418" w:hanging="284"/>
        <w:jc w:val="both"/>
        <w:rPr>
          <w:rFonts w:ascii="Myriad Pro" w:hAnsi="Myriad Pro"/>
          <w:b/>
          <w:bCs/>
          <w:i/>
          <w:iCs/>
          <w:sz w:val="26"/>
          <w:szCs w:val="26"/>
          <w:lang w:val="ru-RU"/>
        </w:rPr>
      </w:pPr>
      <w:r>
        <w:rPr>
          <w:rFonts w:ascii="Myriad Pro" w:hAnsi="Myriad Pro"/>
          <w:b/>
          <w:bCs/>
          <w:i/>
          <w:iCs/>
          <w:sz w:val="26"/>
          <w:szCs w:val="26"/>
          <w:lang w:val="ru-RU"/>
        </w:rPr>
        <w:t>соответствует рыночным ценам, сложившимся на организованных торговых площадках;</w:t>
      </w:r>
    </w:p>
    <w:p w14:paraId="1EB13FB3" w14:textId="77777777" w:rsidR="002E04F3" w:rsidRDefault="002E04F3" w:rsidP="00F73A4C">
      <w:pPr>
        <w:pStyle w:val="s1"/>
        <w:numPr>
          <w:ilvl w:val="1"/>
          <w:numId w:val="58"/>
        </w:numPr>
        <w:shd w:val="clear" w:color="auto" w:fill="FFFFFF"/>
        <w:spacing w:before="0" w:beforeAutospacing="0" w:after="0" w:afterAutospacing="0" w:line="360" w:lineRule="auto"/>
        <w:ind w:left="1418" w:hanging="284"/>
        <w:jc w:val="both"/>
        <w:rPr>
          <w:rFonts w:ascii="Myriad Pro" w:hAnsi="Myriad Pro"/>
          <w:b/>
          <w:bCs/>
          <w:i/>
          <w:iCs/>
          <w:sz w:val="26"/>
          <w:szCs w:val="26"/>
          <w:lang w:val="ru-RU"/>
        </w:rPr>
      </w:pPr>
      <w:r>
        <w:rPr>
          <w:rFonts w:ascii="Myriad Pro" w:hAnsi="Myriad Pro"/>
          <w:b/>
          <w:bCs/>
          <w:i/>
          <w:iCs/>
          <w:sz w:val="26"/>
          <w:szCs w:val="26"/>
          <w:lang w:val="ru-RU"/>
        </w:rPr>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Pr>
          <w:rFonts w:ascii="Myriad Pro" w:hAnsi="Myriad Pro"/>
          <w:b/>
          <w:bCs/>
          <w:i/>
          <w:iCs/>
          <w:sz w:val="26"/>
          <w:szCs w:val="26"/>
          <w:lang w:val="ru-RU"/>
        </w:rPr>
        <w:t>;</w:t>
      </w:r>
    </w:p>
    <w:p w14:paraId="10E5854E" w14:textId="77777777" w:rsidR="002E04F3" w:rsidRDefault="002E04F3" w:rsidP="00F73A4C">
      <w:pPr>
        <w:pStyle w:val="s1"/>
        <w:numPr>
          <w:ilvl w:val="1"/>
          <w:numId w:val="58"/>
        </w:numPr>
        <w:shd w:val="clear" w:color="auto" w:fill="FFFFFF"/>
        <w:spacing w:before="0" w:beforeAutospacing="0" w:after="0" w:afterAutospacing="0" w:line="360" w:lineRule="auto"/>
        <w:ind w:left="1418" w:hanging="284"/>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5037BB8E" w14:textId="77777777" w:rsidR="002E04F3" w:rsidRDefault="002E04F3" w:rsidP="002E04F3">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05231599" w14:textId="77777777" w:rsidR="002E04F3" w:rsidRDefault="002E04F3" w:rsidP="00F73A4C">
      <w:pPr>
        <w:pStyle w:val="s1"/>
        <w:numPr>
          <w:ilvl w:val="0"/>
          <w:numId w:val="58"/>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lastRenderedPageBreak/>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2E004E59" w14:textId="77777777" w:rsidR="002E04F3" w:rsidRDefault="002E04F3" w:rsidP="00F73A4C">
      <w:pPr>
        <w:pStyle w:val="s1"/>
        <w:numPr>
          <w:ilvl w:val="0"/>
          <w:numId w:val="58"/>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5CCA75E9" w14:textId="77777777" w:rsidR="002E04F3" w:rsidRDefault="002E04F3" w:rsidP="00F73A4C">
      <w:pPr>
        <w:pStyle w:val="s1"/>
        <w:numPr>
          <w:ilvl w:val="0"/>
          <w:numId w:val="58"/>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1F447153" w14:textId="77777777" w:rsidR="002A40EA" w:rsidRDefault="002A40EA" w:rsidP="00971AB9">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sectPr w:rsidR="002A40EA" w:rsidSect="00ED7362">
          <w:pgSz w:w="11906" w:h="16838"/>
          <w:pgMar w:top="1134" w:right="850" w:bottom="1134" w:left="1701" w:header="708" w:footer="708" w:gutter="0"/>
          <w:cols w:space="708"/>
          <w:docGrid w:linePitch="360"/>
        </w:sectPr>
      </w:pPr>
      <w:bookmarkStart w:id="182" w:name="_Toc52882419"/>
    </w:p>
    <w:p w14:paraId="255745A6" w14:textId="77777777" w:rsidR="002A40EA" w:rsidRDefault="002A40EA" w:rsidP="002A40EA">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83" w:name="_Toc53333663"/>
      <w:bookmarkStart w:id="184" w:name="_Toc53657834"/>
      <w:bookmarkStart w:id="185" w:name="_Toc64550669"/>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83"/>
      <w:bookmarkEnd w:id="184"/>
      <w:bookmarkEnd w:id="185"/>
    </w:p>
    <w:p w14:paraId="2017B6C4" w14:textId="77777777" w:rsidR="002A40EA" w:rsidRPr="00C605B1" w:rsidRDefault="002A40EA" w:rsidP="002A40EA">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48CB3F4A" w14:textId="77777777" w:rsidR="002A40EA" w:rsidRPr="00C605B1" w:rsidRDefault="002A40EA" w:rsidP="002A40EA">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847DBAA" w14:textId="77777777" w:rsidR="002A40EA" w:rsidRPr="003652F4" w:rsidRDefault="002A40EA" w:rsidP="002A40EA">
      <w:pPr>
        <w:pStyle w:val="a5"/>
        <w:numPr>
          <w:ilvl w:val="0"/>
          <w:numId w:val="57"/>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37C2E42C" w14:textId="77777777" w:rsidR="002A40EA" w:rsidRPr="003652F4" w:rsidRDefault="002A40EA" w:rsidP="002A40EA">
      <w:pPr>
        <w:pStyle w:val="a5"/>
        <w:numPr>
          <w:ilvl w:val="0"/>
          <w:numId w:val="57"/>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электрическую </w:t>
      </w:r>
      <w:r w:rsidRPr="003652F4">
        <w:rPr>
          <w:rFonts w:ascii="Myriad Pro" w:hAnsi="Myriad Pro" w:cs="Myriad Pro"/>
          <w:color w:val="0D0D0D" w:themeColor="text1" w:themeTint="F2"/>
          <w:sz w:val="26"/>
          <w:szCs w:val="26"/>
        </w:rPr>
        <w:lastRenderedPageBreak/>
        <w:t>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4AB8368A" w14:textId="77777777" w:rsidR="002A40EA" w:rsidRPr="003652F4" w:rsidRDefault="002A40EA" w:rsidP="002A40EA">
      <w:pPr>
        <w:pStyle w:val="a5"/>
        <w:numPr>
          <w:ilvl w:val="0"/>
          <w:numId w:val="57"/>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8111BB6" w14:textId="77777777" w:rsidR="002A40EA" w:rsidRPr="003652F4" w:rsidRDefault="002A40EA" w:rsidP="002A40EA">
      <w:pPr>
        <w:pStyle w:val="a5"/>
        <w:numPr>
          <w:ilvl w:val="0"/>
          <w:numId w:val="57"/>
        </w:numPr>
        <w:autoSpaceDE w:val="0"/>
        <w:autoSpaceDN w:val="0"/>
        <w:adjustRightInd w:val="0"/>
        <w:spacing w:line="360" w:lineRule="auto"/>
        <w:ind w:left="1134" w:hanging="56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360C4D8" w14:textId="77777777" w:rsidR="002A40EA" w:rsidRPr="00C47E90" w:rsidRDefault="002A40EA" w:rsidP="002A40EA">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126C875C" w14:textId="77777777" w:rsidR="002A40EA" w:rsidRPr="007C7257" w:rsidRDefault="002A40EA" w:rsidP="002A40EA">
      <w:pPr>
        <w:spacing w:line="360" w:lineRule="auto"/>
        <w:ind w:firstLine="567"/>
        <w:jc w:val="both"/>
      </w:pPr>
      <w:r w:rsidRPr="00E45E87">
        <w:rPr>
          <w:rFonts w:ascii="Myriad Pro" w:hAnsi="Myriad Pro"/>
          <w:bCs/>
          <w:iCs/>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p>
    <w:p w14:paraId="128577F2" w14:textId="77777777" w:rsidR="002A40EA" w:rsidRDefault="002A40EA" w:rsidP="00971AB9">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sectPr w:rsidR="002A40EA" w:rsidSect="00ED7362">
          <w:pgSz w:w="11906" w:h="16838"/>
          <w:pgMar w:top="1134" w:right="850" w:bottom="1134" w:left="1701" w:header="708" w:footer="708" w:gutter="0"/>
          <w:cols w:space="708"/>
          <w:docGrid w:linePitch="360"/>
        </w:sectPr>
      </w:pPr>
    </w:p>
    <w:p w14:paraId="5E1A53B8" w14:textId="1FBC368D" w:rsidR="002E04F3" w:rsidRDefault="002E04F3" w:rsidP="00971AB9">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86" w:name="_Toc64550670"/>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82"/>
      <w:bookmarkEnd w:id="186"/>
    </w:p>
    <w:p w14:paraId="39883E76" w14:textId="77777777" w:rsidR="002E04F3" w:rsidRPr="00DD4680" w:rsidRDefault="002E04F3" w:rsidP="002E04F3">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AD0FD8C" w14:textId="77777777" w:rsidR="002E04F3" w:rsidRDefault="002E04F3" w:rsidP="002E04F3">
      <w:pPr>
        <w:pStyle w:val="a5"/>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7E9BC50A" w14:textId="77777777" w:rsidR="002E04F3" w:rsidRDefault="002E04F3" w:rsidP="002E04F3">
      <w:pPr>
        <w:pStyle w:val="ConsPlusNormal"/>
        <w:ind w:firstLine="567"/>
        <w:jc w:val="center"/>
      </w:pPr>
      <w:r>
        <w:rPr>
          <w:noProof/>
          <w:position w:val="-8"/>
          <w:lang w:eastAsia="ru-RU"/>
        </w:rPr>
        <w:drawing>
          <wp:inline distT="0" distB="0" distL="0" distR="0" wp14:anchorId="37BF79A6" wp14:editId="47AAAB52">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77AB2EB3" w14:textId="77777777" w:rsidR="002E04F3" w:rsidRDefault="002E04F3" w:rsidP="00F73A4C">
      <w:pPr>
        <w:pStyle w:val="ConsPlusNormal"/>
        <w:spacing w:line="360" w:lineRule="auto"/>
        <w:ind w:firstLine="567"/>
        <w:jc w:val="both"/>
      </w:pPr>
      <w:r>
        <w:t>где:</w:t>
      </w:r>
    </w:p>
    <w:p w14:paraId="7D2B7BF7" w14:textId="77777777" w:rsidR="002E04F3" w:rsidRPr="0017514B" w:rsidRDefault="002E04F3" w:rsidP="00F73A4C">
      <w:pPr>
        <w:pStyle w:val="ConsPlusNormal"/>
        <w:spacing w:line="360" w:lineRule="auto"/>
        <w:ind w:firstLine="567"/>
        <w:jc w:val="both"/>
      </w:pPr>
      <w:r w:rsidRPr="0017514B">
        <w:rPr>
          <w:noProof/>
          <w:position w:val="-8"/>
          <w:lang w:eastAsia="ru-RU"/>
        </w:rPr>
        <w:drawing>
          <wp:inline distT="0" distB="0" distL="0" distR="0" wp14:anchorId="797B56B5" wp14:editId="0BBA4981">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083FA526" w14:textId="77777777" w:rsidR="002E04F3" w:rsidRPr="0017514B" w:rsidRDefault="002E04F3" w:rsidP="002E04F3">
      <w:pPr>
        <w:pStyle w:val="ConsPlusNormal"/>
        <w:spacing w:line="360" w:lineRule="auto"/>
        <w:ind w:firstLine="567"/>
        <w:jc w:val="both"/>
      </w:pPr>
      <w:r w:rsidRPr="0017514B">
        <w:rPr>
          <w:noProof/>
          <w:position w:val="-8"/>
          <w:lang w:eastAsia="ru-RU"/>
        </w:rPr>
        <w:drawing>
          <wp:inline distT="0" distB="0" distL="0" distR="0" wp14:anchorId="04A29523" wp14:editId="6C4006D3">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CAF645F" w14:textId="77777777" w:rsidR="002E04F3" w:rsidRPr="00927BE7" w:rsidRDefault="002E04F3" w:rsidP="002E04F3">
      <w:pPr>
        <w:pStyle w:val="a5"/>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3FAA4184" w14:textId="77777777" w:rsidR="002E04F3"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01A036DB" w14:textId="77777777" w:rsidR="002E04F3" w:rsidRPr="00927BE7" w:rsidRDefault="002E04F3" w:rsidP="00893355">
      <w:pPr>
        <w:pStyle w:val="formattext"/>
        <w:numPr>
          <w:ilvl w:val="0"/>
          <w:numId w:val="59"/>
        </w:numPr>
        <w:shd w:val="clear" w:color="auto" w:fill="FFFFFF"/>
        <w:tabs>
          <w:tab w:val="left" w:pos="993"/>
        </w:tabs>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7A651120" w14:textId="77777777" w:rsidR="002E04F3" w:rsidRDefault="002E04F3" w:rsidP="00893355">
      <w:pPr>
        <w:pStyle w:val="formattext"/>
        <w:numPr>
          <w:ilvl w:val="0"/>
          <w:numId w:val="59"/>
        </w:numPr>
        <w:shd w:val="clear" w:color="auto" w:fill="FFFFFF"/>
        <w:tabs>
          <w:tab w:val="left" w:pos="993"/>
        </w:tabs>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124EE0DB" w14:textId="77777777" w:rsidR="002E04F3" w:rsidRDefault="002E04F3" w:rsidP="00893355">
      <w:pPr>
        <w:pStyle w:val="formattext"/>
        <w:numPr>
          <w:ilvl w:val="0"/>
          <w:numId w:val="59"/>
        </w:numPr>
        <w:shd w:val="clear" w:color="auto" w:fill="FFFFFF"/>
        <w:tabs>
          <w:tab w:val="left" w:pos="993"/>
        </w:tabs>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7714E3AF" w14:textId="77777777" w:rsidR="002E04F3" w:rsidRPr="00323E48"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87"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87"/>
    </w:p>
    <w:p w14:paraId="776F9E44" w14:textId="77777777" w:rsidR="002E04F3" w:rsidRPr="000D46D0"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101793E9" w14:textId="77777777" w:rsidR="002E04F3" w:rsidRPr="000D46D0" w:rsidRDefault="002E04F3" w:rsidP="002E04F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73921933" w14:textId="77777777" w:rsidR="002E04F3" w:rsidRPr="000D46D0" w:rsidRDefault="002E04F3" w:rsidP="002E04F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46DDA546" w14:textId="77777777" w:rsidR="002E04F3" w:rsidRPr="000D46D0" w:rsidRDefault="002E04F3" w:rsidP="002E04F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401A5010" w14:textId="77777777" w:rsidR="002E04F3" w:rsidRPr="000D46D0" w:rsidRDefault="002E04F3" w:rsidP="002E04F3">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4C7E434A" w14:textId="77777777" w:rsidR="002E04F3"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22E840AE" w14:textId="77777777" w:rsidR="002E04F3"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43062209" w14:textId="77777777" w:rsidR="002E04F3"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5D549067" w14:textId="77777777" w:rsidR="002E04F3" w:rsidRPr="000D46D0"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1034B728" w14:textId="77777777" w:rsidR="002E04F3" w:rsidRPr="00323E48" w:rsidRDefault="002E04F3" w:rsidP="002E04F3">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88"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88"/>
    </w:p>
    <w:p w14:paraId="5163370C" w14:textId="77777777" w:rsidR="002E04F3"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6643A611" w14:textId="77777777" w:rsidR="002E04F3" w:rsidRPr="00610430" w:rsidRDefault="002E04F3" w:rsidP="00F73A4C">
      <w:pPr>
        <w:pStyle w:val="a5"/>
        <w:numPr>
          <w:ilvl w:val="0"/>
          <w:numId w:val="60"/>
        </w:numPr>
        <w:shd w:val="clear" w:color="auto" w:fill="FFFFFF"/>
        <w:spacing w:line="360" w:lineRule="auto"/>
        <w:ind w:left="1134" w:hanging="567"/>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6F52C5CF" wp14:editId="557B8B76">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C46CACB" w14:textId="77777777" w:rsidR="002E04F3" w:rsidRPr="00610430" w:rsidRDefault="002E04F3" w:rsidP="00F73A4C">
      <w:pPr>
        <w:pStyle w:val="a5"/>
        <w:numPr>
          <w:ilvl w:val="0"/>
          <w:numId w:val="60"/>
        </w:numPr>
        <w:shd w:val="clear" w:color="auto" w:fill="FFFFFF"/>
        <w:spacing w:line="360" w:lineRule="auto"/>
        <w:ind w:left="1134" w:hanging="567"/>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7FA2120B" wp14:editId="079B2A95">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52DEA7CF" w14:textId="77777777" w:rsidR="002E04F3"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42D896C7" w14:textId="77777777" w:rsidR="002E04F3"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0A1D1D53" w14:textId="77777777" w:rsidR="002E04F3" w:rsidRPr="00610430" w:rsidRDefault="002E04F3" w:rsidP="002E04F3">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737BD72A" w14:textId="77777777" w:rsidR="00F73A4C"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66BD4FE6" wp14:editId="07AF061F">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608A8563" wp14:editId="3D2C14A9">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p>
    <w:tbl>
      <w:tblPr>
        <w:tblW w:w="0" w:type="auto"/>
        <w:tblCellMar>
          <w:left w:w="0" w:type="dxa"/>
          <w:right w:w="0" w:type="dxa"/>
        </w:tblCellMar>
        <w:tblLook w:val="04A0" w:firstRow="1" w:lastRow="0" w:firstColumn="1" w:lastColumn="0" w:noHBand="0" w:noVBand="1"/>
      </w:tblPr>
      <w:tblGrid>
        <w:gridCol w:w="8009"/>
        <w:gridCol w:w="212"/>
        <w:gridCol w:w="1134"/>
      </w:tblGrid>
      <w:tr w:rsidR="002E04F3" w:rsidRPr="00B83195" w14:paraId="35E7865C" w14:textId="77777777" w:rsidTr="00F73A4C">
        <w:trPr>
          <w:trHeight w:val="15"/>
        </w:trPr>
        <w:tc>
          <w:tcPr>
            <w:tcW w:w="8221" w:type="dxa"/>
            <w:gridSpan w:val="2"/>
            <w:hideMark/>
          </w:tcPr>
          <w:p w14:paraId="3F2B0044" w14:textId="77777777" w:rsidR="002E04F3" w:rsidRPr="00B83195" w:rsidRDefault="002E04F3" w:rsidP="002E04F3">
            <w:pPr>
              <w:spacing w:line="360" w:lineRule="auto"/>
              <w:ind w:firstLine="567"/>
              <w:rPr>
                <w:rFonts w:ascii="Myriad Pro" w:hAnsi="Myriad Pro" w:cs="Arial"/>
                <w:color w:val="2D2D2D"/>
                <w:spacing w:val="2"/>
                <w:sz w:val="26"/>
                <w:szCs w:val="26"/>
              </w:rPr>
            </w:pPr>
          </w:p>
        </w:tc>
        <w:tc>
          <w:tcPr>
            <w:tcW w:w="1134" w:type="dxa"/>
            <w:hideMark/>
          </w:tcPr>
          <w:p w14:paraId="6FB60B97" w14:textId="77777777" w:rsidR="002E04F3" w:rsidRPr="00B83195" w:rsidRDefault="002E04F3" w:rsidP="002E04F3">
            <w:pPr>
              <w:spacing w:line="360" w:lineRule="auto"/>
              <w:ind w:firstLine="567"/>
              <w:rPr>
                <w:rFonts w:ascii="Myriad Pro" w:hAnsi="Myriad Pro"/>
                <w:sz w:val="26"/>
                <w:szCs w:val="26"/>
              </w:rPr>
            </w:pPr>
          </w:p>
        </w:tc>
      </w:tr>
      <w:tr w:rsidR="002E04F3" w:rsidRPr="00B83195" w14:paraId="0DDC9E59" w14:textId="77777777" w:rsidTr="00F73A4C">
        <w:tc>
          <w:tcPr>
            <w:tcW w:w="8221" w:type="dxa"/>
            <w:gridSpan w:val="2"/>
            <w:tcBorders>
              <w:top w:val="nil"/>
              <w:left w:val="nil"/>
              <w:bottom w:val="nil"/>
              <w:right w:val="nil"/>
            </w:tcBorders>
            <w:tcMar>
              <w:top w:w="0" w:type="dxa"/>
              <w:left w:w="149" w:type="dxa"/>
              <w:bottom w:w="0" w:type="dxa"/>
              <w:right w:w="149" w:type="dxa"/>
            </w:tcMar>
            <w:hideMark/>
          </w:tcPr>
          <w:p w14:paraId="0E1A3D7C" w14:textId="77777777" w:rsidR="002E04F3" w:rsidRPr="00B83195" w:rsidRDefault="002E04F3" w:rsidP="002E04F3">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5F216E3C" wp14:editId="208EE1A5">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134" w:type="dxa"/>
            <w:tcBorders>
              <w:top w:val="nil"/>
              <w:left w:val="nil"/>
              <w:bottom w:val="nil"/>
              <w:right w:val="nil"/>
            </w:tcBorders>
            <w:tcMar>
              <w:top w:w="0" w:type="dxa"/>
              <w:left w:w="149" w:type="dxa"/>
              <w:bottom w:w="0" w:type="dxa"/>
              <w:right w:w="149" w:type="dxa"/>
            </w:tcMar>
            <w:hideMark/>
          </w:tcPr>
          <w:p w14:paraId="1FB56B28" w14:textId="77777777" w:rsidR="002E04F3" w:rsidRPr="00B83195" w:rsidRDefault="002E04F3" w:rsidP="002E04F3">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2E04F3" w:rsidRPr="00B83195" w14:paraId="547B64BB" w14:textId="77777777" w:rsidTr="00F73A4C">
        <w:trPr>
          <w:trHeight w:val="15"/>
        </w:trPr>
        <w:tc>
          <w:tcPr>
            <w:tcW w:w="8009" w:type="dxa"/>
            <w:hideMark/>
          </w:tcPr>
          <w:p w14:paraId="63B37460" w14:textId="51D1E7AF" w:rsidR="002E04F3" w:rsidRPr="00B83195" w:rsidRDefault="002E04F3" w:rsidP="002E04F3">
            <w:pPr>
              <w:spacing w:line="360" w:lineRule="auto"/>
              <w:ind w:firstLine="567"/>
              <w:rPr>
                <w:rFonts w:ascii="Myriad Pro" w:hAnsi="Myriad Pro" w:cs="Arial"/>
                <w:color w:val="2D2D2D"/>
                <w:spacing w:val="2"/>
                <w:sz w:val="26"/>
                <w:szCs w:val="26"/>
              </w:rPr>
            </w:pPr>
          </w:p>
        </w:tc>
        <w:tc>
          <w:tcPr>
            <w:tcW w:w="1346" w:type="dxa"/>
            <w:gridSpan w:val="2"/>
            <w:hideMark/>
          </w:tcPr>
          <w:p w14:paraId="768481FB" w14:textId="77777777" w:rsidR="002E04F3" w:rsidRPr="00B83195" w:rsidRDefault="002E04F3" w:rsidP="002E04F3">
            <w:pPr>
              <w:spacing w:line="360" w:lineRule="auto"/>
              <w:ind w:firstLine="567"/>
              <w:rPr>
                <w:rFonts w:ascii="Myriad Pro" w:hAnsi="Myriad Pro"/>
                <w:sz w:val="26"/>
                <w:szCs w:val="26"/>
              </w:rPr>
            </w:pPr>
          </w:p>
        </w:tc>
      </w:tr>
      <w:tr w:rsidR="002E04F3" w:rsidRPr="00B83195" w14:paraId="1B3340B8" w14:textId="77777777" w:rsidTr="00F73A4C">
        <w:tc>
          <w:tcPr>
            <w:tcW w:w="8009" w:type="dxa"/>
            <w:tcBorders>
              <w:top w:val="nil"/>
              <w:left w:val="nil"/>
              <w:bottom w:val="nil"/>
              <w:right w:val="nil"/>
            </w:tcBorders>
            <w:tcMar>
              <w:top w:w="0" w:type="dxa"/>
              <w:left w:w="149" w:type="dxa"/>
              <w:bottom w:w="0" w:type="dxa"/>
              <w:right w:w="149" w:type="dxa"/>
            </w:tcMar>
            <w:hideMark/>
          </w:tcPr>
          <w:p w14:paraId="1CD43F2A" w14:textId="77777777" w:rsidR="002E04F3" w:rsidRPr="00B83195" w:rsidRDefault="002E04F3" w:rsidP="002E04F3">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2473355C" wp14:editId="72D2C9A9">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346" w:type="dxa"/>
            <w:gridSpan w:val="2"/>
            <w:tcBorders>
              <w:top w:val="nil"/>
              <w:left w:val="nil"/>
              <w:bottom w:val="nil"/>
              <w:right w:val="nil"/>
            </w:tcBorders>
            <w:tcMar>
              <w:top w:w="0" w:type="dxa"/>
              <w:left w:w="149" w:type="dxa"/>
              <w:bottom w:w="0" w:type="dxa"/>
              <w:right w:w="149" w:type="dxa"/>
            </w:tcMar>
            <w:hideMark/>
          </w:tcPr>
          <w:p w14:paraId="1587F0F2" w14:textId="77777777" w:rsidR="002E04F3" w:rsidRPr="00B83195" w:rsidRDefault="002E04F3" w:rsidP="002E04F3">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65A71D6E" w14:textId="77777777" w:rsidR="002E04F3"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57210516" w14:textId="77777777" w:rsidR="002E04F3" w:rsidRPr="00B83195"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28CD0E10" w14:textId="77777777" w:rsidR="002E04F3" w:rsidRPr="005D787E"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1B8F3DED" wp14:editId="6147655E">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2E04F3" w:rsidRPr="005D787E" w14:paraId="2EFC949F" w14:textId="77777777" w:rsidTr="002E04F3">
        <w:trPr>
          <w:trHeight w:val="15"/>
        </w:trPr>
        <w:tc>
          <w:tcPr>
            <w:tcW w:w="4250" w:type="dxa"/>
            <w:hideMark/>
          </w:tcPr>
          <w:p w14:paraId="5DA132F5" w14:textId="77777777" w:rsidR="002E04F3" w:rsidRPr="005D787E" w:rsidRDefault="002E04F3" w:rsidP="002E04F3">
            <w:pPr>
              <w:spacing w:line="360" w:lineRule="auto"/>
              <w:ind w:firstLine="567"/>
              <w:rPr>
                <w:rFonts w:ascii="Myriad Pro" w:hAnsi="Myriad Pro" w:cs="Arial"/>
                <w:color w:val="2D2D2D"/>
                <w:spacing w:val="2"/>
                <w:sz w:val="26"/>
                <w:szCs w:val="26"/>
              </w:rPr>
            </w:pPr>
          </w:p>
        </w:tc>
        <w:tc>
          <w:tcPr>
            <w:tcW w:w="6098" w:type="dxa"/>
            <w:hideMark/>
          </w:tcPr>
          <w:p w14:paraId="0C2CD539" w14:textId="77777777" w:rsidR="002E04F3" w:rsidRPr="005D787E" w:rsidRDefault="002E04F3" w:rsidP="002E04F3">
            <w:pPr>
              <w:spacing w:line="360" w:lineRule="auto"/>
              <w:ind w:firstLine="567"/>
              <w:rPr>
                <w:rFonts w:ascii="Myriad Pro" w:hAnsi="Myriad Pro"/>
                <w:sz w:val="26"/>
                <w:szCs w:val="26"/>
              </w:rPr>
            </w:pPr>
          </w:p>
        </w:tc>
      </w:tr>
      <w:tr w:rsidR="002E04F3" w:rsidRPr="005D787E" w14:paraId="342DE2EE" w14:textId="77777777" w:rsidTr="002E04F3">
        <w:tc>
          <w:tcPr>
            <w:tcW w:w="4250" w:type="dxa"/>
            <w:tcBorders>
              <w:top w:val="nil"/>
              <w:left w:val="nil"/>
              <w:bottom w:val="nil"/>
              <w:right w:val="nil"/>
            </w:tcBorders>
            <w:tcMar>
              <w:top w:w="0" w:type="dxa"/>
              <w:left w:w="149" w:type="dxa"/>
              <w:bottom w:w="0" w:type="dxa"/>
              <w:right w:w="149" w:type="dxa"/>
            </w:tcMar>
            <w:hideMark/>
          </w:tcPr>
          <w:p w14:paraId="2ADE51FC" w14:textId="77777777" w:rsidR="002E04F3" w:rsidRPr="005D787E" w:rsidRDefault="002E04F3" w:rsidP="002E04F3">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0B08B0CD" wp14:editId="6773604B">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2DFBE932" w14:textId="77777777" w:rsidR="002E04F3" w:rsidRPr="005D787E" w:rsidRDefault="002E04F3" w:rsidP="002E04F3">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5F678E0A" w14:textId="7CB209CD" w:rsidR="002E04F3" w:rsidRPr="005D787E" w:rsidRDefault="002E04F3" w:rsidP="002E04F3">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22C0FDB6" w14:textId="77777777" w:rsidR="002E04F3"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t>N - суммарная величина присоединенной (заявленной) мощности на всех уровнях напряжения для точек присоединения сетевой МВА (МВт).</w:t>
      </w:r>
    </w:p>
    <w:p w14:paraId="1198F0AA" w14:textId="77777777" w:rsidR="00F73A4C"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50420373" wp14:editId="0F8B2354">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6856"/>
        <w:gridCol w:w="2499"/>
      </w:tblGrid>
      <w:tr w:rsidR="002E04F3" w:rsidRPr="005D787E" w14:paraId="0F3157BF" w14:textId="77777777" w:rsidTr="00F73A4C">
        <w:trPr>
          <w:trHeight w:val="15"/>
        </w:trPr>
        <w:tc>
          <w:tcPr>
            <w:tcW w:w="6856" w:type="dxa"/>
            <w:hideMark/>
          </w:tcPr>
          <w:p w14:paraId="70A67F1A" w14:textId="77777777" w:rsidR="002E04F3" w:rsidRPr="005D787E" w:rsidRDefault="002E04F3" w:rsidP="002E04F3">
            <w:pPr>
              <w:spacing w:line="360" w:lineRule="auto"/>
              <w:ind w:firstLine="567"/>
              <w:rPr>
                <w:rFonts w:ascii="Myriad Pro" w:hAnsi="Myriad Pro" w:cs="Arial"/>
                <w:color w:val="2D2D2D"/>
                <w:spacing w:val="2"/>
                <w:sz w:val="26"/>
                <w:szCs w:val="26"/>
              </w:rPr>
            </w:pPr>
          </w:p>
        </w:tc>
        <w:tc>
          <w:tcPr>
            <w:tcW w:w="2499" w:type="dxa"/>
            <w:hideMark/>
          </w:tcPr>
          <w:p w14:paraId="3E66F77D" w14:textId="77777777" w:rsidR="002E04F3" w:rsidRPr="005D787E" w:rsidRDefault="002E04F3" w:rsidP="002E04F3">
            <w:pPr>
              <w:spacing w:line="360" w:lineRule="auto"/>
              <w:ind w:firstLine="567"/>
              <w:rPr>
                <w:rFonts w:ascii="Myriad Pro" w:hAnsi="Myriad Pro"/>
                <w:sz w:val="26"/>
                <w:szCs w:val="26"/>
              </w:rPr>
            </w:pPr>
          </w:p>
        </w:tc>
      </w:tr>
      <w:tr w:rsidR="002E04F3" w:rsidRPr="005D787E" w14:paraId="17652134" w14:textId="77777777" w:rsidTr="00F73A4C">
        <w:tc>
          <w:tcPr>
            <w:tcW w:w="6856" w:type="dxa"/>
            <w:tcBorders>
              <w:top w:val="nil"/>
              <w:left w:val="nil"/>
              <w:bottom w:val="nil"/>
              <w:right w:val="nil"/>
            </w:tcBorders>
            <w:tcMar>
              <w:top w:w="0" w:type="dxa"/>
              <w:left w:w="149" w:type="dxa"/>
              <w:bottom w:w="0" w:type="dxa"/>
              <w:right w:w="149" w:type="dxa"/>
            </w:tcMar>
            <w:hideMark/>
          </w:tcPr>
          <w:p w14:paraId="72FFEBFD" w14:textId="77777777" w:rsidR="002E04F3" w:rsidRPr="005D787E" w:rsidRDefault="002E04F3" w:rsidP="002E04F3">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67D70B1B" wp14:editId="3FD1F07D">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499" w:type="dxa"/>
            <w:tcBorders>
              <w:top w:val="nil"/>
              <w:left w:val="nil"/>
              <w:bottom w:val="nil"/>
              <w:right w:val="nil"/>
            </w:tcBorders>
            <w:tcMar>
              <w:top w:w="0" w:type="dxa"/>
              <w:left w:w="149" w:type="dxa"/>
              <w:bottom w:w="0" w:type="dxa"/>
              <w:right w:w="149" w:type="dxa"/>
            </w:tcMar>
            <w:hideMark/>
          </w:tcPr>
          <w:p w14:paraId="5F0D2C30" w14:textId="77777777" w:rsidR="002E04F3" w:rsidRPr="005D787E" w:rsidRDefault="002E04F3" w:rsidP="002E04F3">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руб./МВт</w:t>
            </w:r>
            <w:r w:rsidR="00AE4E53">
              <w:rPr>
                <w:rFonts w:ascii="Myriad Pro" w:hAnsi="Myriad Pro"/>
                <w:color w:val="2D2D2D"/>
                <w:sz w:val="26"/>
                <w:szCs w:val="26"/>
              </w:rPr>
              <w:t>*</w:t>
            </w:r>
            <w:r w:rsidRPr="005D787E">
              <w:rPr>
                <w:rFonts w:ascii="Myriad Pro" w:hAnsi="Myriad Pro"/>
                <w:color w:val="2D2D2D"/>
                <w:sz w:val="26"/>
                <w:szCs w:val="26"/>
              </w:rPr>
              <w:t>ч (15.24)</w:t>
            </w:r>
          </w:p>
        </w:tc>
      </w:tr>
    </w:tbl>
    <w:p w14:paraId="1DB793B8" w14:textId="6BA786D2" w:rsidR="002E04F3" w:rsidRDefault="002E04F3" w:rsidP="002E04F3">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26AACCCB" w14:textId="77777777" w:rsidR="002E04F3" w:rsidRPr="005D787E" w:rsidRDefault="002E04F3" w:rsidP="002E04F3">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7403B18A" wp14:editId="4CBEFBEF">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017F3E26" w14:textId="77777777" w:rsidR="002E04F3" w:rsidRPr="00610430" w:rsidRDefault="002E04F3" w:rsidP="002E04F3">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097FE657" w14:textId="77777777" w:rsidR="002E04F3" w:rsidRPr="00FA4B7B" w:rsidRDefault="002E04F3" w:rsidP="002E04F3">
      <w:pPr>
        <w:spacing w:line="360" w:lineRule="auto"/>
        <w:ind w:firstLine="567"/>
        <w:rPr>
          <w:rFonts w:ascii="Myriad Pro" w:hAnsi="Myriad Pro"/>
          <w:color w:val="000000" w:themeColor="text1"/>
          <w:sz w:val="26"/>
          <w:szCs w:val="26"/>
        </w:rPr>
      </w:pPr>
      <w:bookmarkStart w:id="189"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f2"/>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f2"/>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p w14:paraId="40892F20" w14:textId="77777777" w:rsidR="002E04F3" w:rsidRPr="00FA4B7B" w:rsidRDefault="002E04F3" w:rsidP="002E04F3">
      <w:pPr>
        <w:spacing w:line="360" w:lineRule="auto"/>
        <w:ind w:firstLine="567"/>
        <w:jc w:val="center"/>
        <w:rPr>
          <w:rFonts w:ascii="Myriad Pro" w:hAnsi="Myriad Pro"/>
          <w:sz w:val="26"/>
          <w:szCs w:val="26"/>
        </w:rPr>
      </w:pPr>
      <w:bookmarkStart w:id="190" w:name="sub_1525"/>
      <w:bookmarkEnd w:id="189"/>
      <w:r w:rsidRPr="00FA4B7B">
        <w:rPr>
          <w:rFonts w:ascii="Myriad Pro" w:hAnsi="Myriad Pro"/>
          <w:noProof/>
          <w:sz w:val="26"/>
          <w:szCs w:val="26"/>
        </w:rPr>
        <w:drawing>
          <wp:inline distT="0" distB="0" distL="0" distR="0" wp14:anchorId="55D3E2F4" wp14:editId="3CB69065">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90"/>
    <w:p w14:paraId="69E1A2C5" w14:textId="77777777" w:rsidR="002E04F3" w:rsidRPr="00FA4B7B" w:rsidRDefault="002E04F3" w:rsidP="002E04F3">
      <w:pPr>
        <w:spacing w:line="360" w:lineRule="auto"/>
        <w:ind w:firstLine="567"/>
        <w:rPr>
          <w:rFonts w:ascii="Myriad Pro" w:hAnsi="Myriad Pro"/>
          <w:sz w:val="26"/>
          <w:szCs w:val="26"/>
        </w:rPr>
      </w:pPr>
    </w:p>
    <w:p w14:paraId="102E544F" w14:textId="77777777" w:rsidR="002E04F3" w:rsidRPr="00FA4B7B" w:rsidRDefault="002E04F3" w:rsidP="002E04F3">
      <w:pPr>
        <w:spacing w:line="360" w:lineRule="auto"/>
        <w:ind w:firstLine="567"/>
        <w:jc w:val="center"/>
        <w:rPr>
          <w:rFonts w:ascii="Myriad Pro" w:hAnsi="Myriad Pro"/>
          <w:sz w:val="26"/>
          <w:szCs w:val="26"/>
        </w:rPr>
      </w:pPr>
      <w:bookmarkStart w:id="191" w:name="sub_1526"/>
      <w:r w:rsidRPr="00FA4B7B">
        <w:rPr>
          <w:rFonts w:ascii="Myriad Pro" w:hAnsi="Myriad Pro"/>
          <w:noProof/>
          <w:sz w:val="26"/>
          <w:szCs w:val="26"/>
        </w:rPr>
        <w:drawing>
          <wp:inline distT="0" distB="0" distL="0" distR="0" wp14:anchorId="42CE3FCB" wp14:editId="7D72250F">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2BD7E648" w14:textId="77777777" w:rsidR="002E04F3" w:rsidRPr="00FA4B7B" w:rsidRDefault="002E04F3" w:rsidP="002E04F3">
      <w:pPr>
        <w:spacing w:line="360" w:lineRule="auto"/>
        <w:ind w:firstLine="567"/>
        <w:rPr>
          <w:rFonts w:ascii="Myriad Pro" w:hAnsi="Myriad Pro"/>
          <w:sz w:val="26"/>
          <w:szCs w:val="26"/>
        </w:rPr>
      </w:pPr>
      <w:bookmarkStart w:id="192" w:name="sub_15217"/>
      <w:bookmarkEnd w:id="191"/>
      <w:r w:rsidRPr="00FA4B7B">
        <w:rPr>
          <w:rFonts w:ascii="Myriad Pro" w:hAnsi="Myriad Pro"/>
          <w:sz w:val="26"/>
          <w:szCs w:val="26"/>
        </w:rPr>
        <w:t>Расчет одноставочного индивидуального тарифа производится следующим образом:</w:t>
      </w:r>
    </w:p>
    <w:p w14:paraId="5BB80A12" w14:textId="77777777" w:rsidR="002E04F3" w:rsidRPr="00FA4B7B" w:rsidRDefault="002E04F3" w:rsidP="002E04F3">
      <w:pPr>
        <w:spacing w:line="360" w:lineRule="auto"/>
        <w:ind w:firstLine="567"/>
        <w:rPr>
          <w:rFonts w:ascii="Myriad Pro" w:hAnsi="Myriad Pro"/>
          <w:sz w:val="26"/>
          <w:szCs w:val="26"/>
        </w:rPr>
      </w:pPr>
      <w:bookmarkStart w:id="193" w:name="sub_134"/>
      <w:bookmarkEnd w:id="192"/>
      <w:r w:rsidRPr="00FA4B7B">
        <w:rPr>
          <w:rFonts w:ascii="Myriad Pro" w:hAnsi="Myriad Pro"/>
          <w:noProof/>
          <w:sz w:val="26"/>
          <w:szCs w:val="26"/>
        </w:rPr>
        <w:drawing>
          <wp:inline distT="0" distB="0" distL="0" distR="0" wp14:anchorId="1F04BA3F" wp14:editId="1369B7DD">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59BF5CDF" wp14:editId="1D5AAAB6">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93"/>
    <w:p w14:paraId="1C1C9ADB" w14:textId="77777777" w:rsidR="002E04F3" w:rsidRPr="00FA4B7B" w:rsidRDefault="002E04F3" w:rsidP="002E04F3">
      <w:pPr>
        <w:spacing w:line="360" w:lineRule="auto"/>
        <w:ind w:firstLine="567"/>
        <w:rPr>
          <w:rFonts w:ascii="Myriad Pro" w:hAnsi="Myriad Pro"/>
          <w:sz w:val="26"/>
          <w:szCs w:val="26"/>
        </w:rPr>
      </w:pPr>
      <w:r w:rsidRPr="00FA4B7B">
        <w:rPr>
          <w:rFonts w:ascii="Myriad Pro" w:hAnsi="Myriad Pro"/>
          <w:noProof/>
          <w:sz w:val="26"/>
          <w:szCs w:val="26"/>
        </w:rPr>
        <w:lastRenderedPageBreak/>
        <w:drawing>
          <wp:inline distT="0" distB="0" distL="0" distR="0" wp14:anchorId="3A53B779" wp14:editId="38B26F01">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106D7A56" w14:textId="77777777" w:rsidR="002E04F3" w:rsidRDefault="002E04F3" w:rsidP="002E04F3">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ДЗО ПАО «Россети» данный вид тарифов на услуги по передаче электрической энергии не устанавливается.</w:t>
      </w:r>
    </w:p>
    <w:p w14:paraId="46D85FB3" w14:textId="6020E44F" w:rsidR="002E04F3" w:rsidRDefault="002E04F3" w:rsidP="00550202">
      <w:pPr>
        <w:pStyle w:val="a5"/>
        <w:shd w:val="clear" w:color="auto" w:fill="FFFFFF"/>
        <w:spacing w:line="360" w:lineRule="auto"/>
        <w:ind w:left="0" w:firstLine="709"/>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w:t>
      </w:r>
      <w:r w:rsidR="00DF6223">
        <w:rPr>
          <w:rFonts w:ascii="Myriad Pro" w:hAnsi="Myriad Pro"/>
          <w:sz w:val="26"/>
          <w:szCs w:val="26"/>
        </w:rPr>
        <w:t>о, что р</w:t>
      </w:r>
      <w:r>
        <w:rPr>
          <w:rFonts w:ascii="Myriad Pro" w:hAnsi="Myriad Pro"/>
          <w:sz w:val="26"/>
          <w:szCs w:val="26"/>
        </w:rPr>
        <w:t>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w:t>
      </w:r>
      <w:r w:rsidR="00550202">
        <w:rPr>
          <w:rFonts w:ascii="Myriad Pro" w:hAnsi="Myriad Pro"/>
          <w:sz w:val="26"/>
          <w:szCs w:val="26"/>
        </w:rPr>
        <w:t>.</w:t>
      </w:r>
      <w:r>
        <w:rPr>
          <w:rFonts w:ascii="Myriad Pro" w:hAnsi="Myriad Pro"/>
          <w:sz w:val="26"/>
          <w:szCs w:val="26"/>
        </w:rPr>
        <w:t xml:space="preserve"> </w:t>
      </w:r>
    </w:p>
    <w:p w14:paraId="75DC2047" w14:textId="67BAF10B" w:rsidR="002E04F3" w:rsidRDefault="00DF6223" w:rsidP="002E04F3">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В</w:t>
      </w:r>
      <w:r w:rsidR="002E04F3">
        <w:rPr>
          <w:rFonts w:ascii="Myriad Pro" w:hAnsi="Myriad Pro"/>
          <w:sz w:val="26"/>
          <w:szCs w:val="26"/>
        </w:rPr>
        <w:t xml:space="preserve"> целях проведения корректировки </w:t>
      </w:r>
      <w:r w:rsidR="002E04F3" w:rsidRPr="00656E05">
        <w:rPr>
          <w:rFonts w:ascii="Myriad Pro" w:hAnsi="Myriad Pro"/>
          <w:sz w:val="26"/>
          <w:szCs w:val="26"/>
        </w:rPr>
        <w:t>необходимой валовой выручки по доходам от осуществления регулируемой деятельности</w:t>
      </w:r>
      <w:r w:rsidR="002E04F3">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002E04F3"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sidR="002E04F3">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18CF4439" w14:textId="77777777" w:rsidR="002E04F3" w:rsidRPr="006065C8" w:rsidRDefault="002E04F3" w:rsidP="002E04F3">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6278FF12" w14:textId="77777777" w:rsidR="002E04F3" w:rsidRPr="006065C8" w:rsidRDefault="002E04F3" w:rsidP="002E04F3">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56DE3080" w14:textId="77777777" w:rsidR="002E04F3" w:rsidRDefault="002E04F3" w:rsidP="002E04F3">
      <w:pPr>
        <w:spacing w:line="360" w:lineRule="auto"/>
        <w:contextualSpacing/>
        <w:jc w:val="both"/>
        <w:rPr>
          <w:rFonts w:ascii="Myriad Pro" w:hAnsi="Myriad Pro"/>
          <w:sz w:val="26"/>
          <w:szCs w:val="26"/>
        </w:rPr>
      </w:pPr>
    </w:p>
    <w:p w14:paraId="24F78BF9" w14:textId="77777777" w:rsidR="002E04F3" w:rsidRDefault="002E04F3" w:rsidP="00971AB9">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94" w:name="_Toc52882422"/>
      <w:bookmarkStart w:id="195" w:name="_Toc64550671"/>
      <w:r>
        <w:rPr>
          <w:rFonts w:ascii="Myriad Pro" w:hAnsi="Myriad Pro"/>
          <w:b/>
          <w:color w:val="4F6228" w:themeColor="accent3" w:themeShade="80"/>
          <w:sz w:val="28"/>
          <w:szCs w:val="28"/>
        </w:rPr>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94"/>
      <w:bookmarkEnd w:id="195"/>
    </w:p>
    <w:p w14:paraId="47C19165" w14:textId="77777777" w:rsidR="002E04F3" w:rsidRPr="00F318C1" w:rsidRDefault="002E04F3" w:rsidP="002E04F3">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67F3A389" w14:textId="77777777" w:rsidR="002E04F3" w:rsidRPr="00503AAC" w:rsidRDefault="002E04F3" w:rsidP="002E04F3">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08D5A26E" w14:textId="77777777" w:rsidR="002E04F3" w:rsidRPr="00503AAC" w:rsidRDefault="002E04F3" w:rsidP="00C9519A">
      <w:pPr>
        <w:numPr>
          <w:ilvl w:val="0"/>
          <w:numId w:val="34"/>
        </w:numPr>
        <w:autoSpaceDE w:val="0"/>
        <w:autoSpaceDN w:val="0"/>
        <w:adjustRightInd w:val="0"/>
        <w:spacing w:line="360" w:lineRule="auto"/>
        <w:ind w:left="1134" w:hanging="567"/>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06C4F968" w14:textId="77777777" w:rsidR="002E04F3" w:rsidRPr="00503AAC" w:rsidRDefault="002E04F3" w:rsidP="00C9519A">
      <w:pPr>
        <w:numPr>
          <w:ilvl w:val="0"/>
          <w:numId w:val="34"/>
        </w:numPr>
        <w:autoSpaceDE w:val="0"/>
        <w:autoSpaceDN w:val="0"/>
        <w:adjustRightInd w:val="0"/>
        <w:spacing w:line="360" w:lineRule="auto"/>
        <w:ind w:left="1134" w:hanging="567"/>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4DA0BB09" w14:textId="77777777" w:rsidR="002E04F3" w:rsidRDefault="002E04F3" w:rsidP="002E04F3">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2A342136" w14:textId="77777777" w:rsidR="002E04F3" w:rsidRPr="00C26A28" w:rsidRDefault="002E04F3" w:rsidP="002E04F3">
      <w:pPr>
        <w:spacing w:line="360" w:lineRule="auto"/>
        <w:ind w:firstLine="709"/>
        <w:jc w:val="both"/>
        <w:rPr>
          <w:rFonts w:ascii="Myriad Pro" w:hAnsi="Myriad Pro"/>
          <w:b/>
          <w:color w:val="000000" w:themeColor="text1"/>
          <w:sz w:val="26"/>
          <w:szCs w:val="26"/>
        </w:rPr>
      </w:pPr>
      <w:bookmarkStart w:id="196"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w:t>
      </w:r>
      <w:r w:rsidRPr="00C26A28">
        <w:rPr>
          <w:rFonts w:ascii="Myriad Pro" w:hAnsi="Myriad Pro"/>
          <w:color w:val="000000" w:themeColor="text1"/>
          <w:sz w:val="26"/>
          <w:szCs w:val="26"/>
        </w:rPr>
        <w:t>экономическую обоснованность и производственную необходимость реализации мероприятий.</w:t>
      </w:r>
    </w:p>
    <w:bookmarkEnd w:id="196"/>
    <w:p w14:paraId="2CEADF66" w14:textId="77777777" w:rsidR="002E04F3" w:rsidRPr="003E6709" w:rsidRDefault="002E04F3" w:rsidP="002E04F3">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течение периода регулирования, являются экономически обоснованными и </w:t>
      </w:r>
      <w:r w:rsidRPr="00A5545A">
        <w:rPr>
          <w:rFonts w:ascii="Myriad Pro" w:hAnsi="Myriad Pro"/>
          <w:b/>
          <w:bCs/>
          <w:sz w:val="26"/>
          <w:szCs w:val="26"/>
        </w:rPr>
        <w:lastRenderedPageBreak/>
        <w:t>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49890A2C" w14:textId="77777777" w:rsidR="002E04F3" w:rsidRPr="003E6709" w:rsidRDefault="002E04F3" w:rsidP="002E04F3">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95803B7" w14:textId="77777777" w:rsidR="002E04F3" w:rsidRPr="003E6709" w:rsidRDefault="002E04F3" w:rsidP="002E04F3">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00C26A28">
        <w:rPr>
          <w:rFonts w:ascii="Myriad Pro" w:hAnsi="Myriad Pro"/>
          <w:color w:val="000000" w:themeColor="text1"/>
          <w:sz w:val="26"/>
          <w:szCs w:val="26"/>
        </w:rPr>
        <w:t>ПАО «Россети Юг» -«Волгоградэнерго»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0935321" w14:textId="77777777" w:rsidR="002E04F3" w:rsidRPr="003E6709" w:rsidRDefault="002E04F3" w:rsidP="002E04F3">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1EE8F60D" w14:textId="77777777" w:rsidR="002E04F3" w:rsidRPr="003E6709" w:rsidRDefault="002E04F3" w:rsidP="00C9519A">
      <w:pPr>
        <w:numPr>
          <w:ilvl w:val="0"/>
          <w:numId w:val="3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6A341B20" w14:textId="77777777" w:rsidR="002E04F3" w:rsidRPr="003E6709" w:rsidRDefault="002E04F3" w:rsidP="00C9519A">
      <w:pPr>
        <w:numPr>
          <w:ilvl w:val="0"/>
          <w:numId w:val="3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C0182A0" w14:textId="77777777" w:rsidR="002E04F3" w:rsidRPr="003E6709" w:rsidRDefault="002E04F3" w:rsidP="00C9519A">
      <w:pPr>
        <w:numPr>
          <w:ilvl w:val="0"/>
          <w:numId w:val="36"/>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0FD1277" w14:textId="77777777" w:rsidR="002E04F3" w:rsidRPr="003E6709" w:rsidRDefault="002E04F3" w:rsidP="00C9519A">
      <w:pPr>
        <w:numPr>
          <w:ilvl w:val="0"/>
          <w:numId w:val="37"/>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57BA06B7" w14:textId="77777777" w:rsidR="002E04F3" w:rsidRPr="003E6709" w:rsidRDefault="002E04F3" w:rsidP="00C9519A">
      <w:pPr>
        <w:numPr>
          <w:ilvl w:val="0"/>
          <w:numId w:val="37"/>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16A0901F" w14:textId="77777777" w:rsidR="002E04F3" w:rsidRPr="003E6709" w:rsidRDefault="002E04F3" w:rsidP="00C9519A">
      <w:pPr>
        <w:numPr>
          <w:ilvl w:val="0"/>
          <w:numId w:val="37"/>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8C5AF7C" w14:textId="77777777" w:rsidR="002E04F3" w:rsidRPr="003E6709" w:rsidRDefault="002E04F3" w:rsidP="00C9519A">
      <w:pPr>
        <w:numPr>
          <w:ilvl w:val="0"/>
          <w:numId w:val="37"/>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w:t>
      </w:r>
      <w:r w:rsidRPr="003E6709">
        <w:rPr>
          <w:rFonts w:ascii="Myriad Pro" w:eastAsia="Calibri" w:hAnsi="Myriad Pro"/>
          <w:sz w:val="26"/>
          <w:szCs w:val="26"/>
          <w:lang w:eastAsia="en-US"/>
        </w:rPr>
        <w:lastRenderedPageBreak/>
        <w:t>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2E9E0B1" w14:textId="77777777" w:rsidR="002E04F3" w:rsidRPr="003E6709" w:rsidRDefault="002E04F3" w:rsidP="00C9519A">
      <w:pPr>
        <w:numPr>
          <w:ilvl w:val="0"/>
          <w:numId w:val="38"/>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215DCC6E" w14:textId="77777777" w:rsidR="002E04F3" w:rsidRPr="003E6709" w:rsidRDefault="002E04F3" w:rsidP="00C9519A">
      <w:pPr>
        <w:numPr>
          <w:ilvl w:val="0"/>
          <w:numId w:val="38"/>
        </w:numPr>
        <w:autoSpaceDE w:val="0"/>
        <w:autoSpaceDN w:val="0"/>
        <w:adjustRightInd w:val="0"/>
        <w:spacing w:line="360" w:lineRule="auto"/>
        <w:ind w:left="1134" w:hanging="567"/>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678618B" w14:textId="77777777" w:rsidR="002E04F3" w:rsidRDefault="002E04F3" w:rsidP="002E04F3">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7342D335" w14:textId="77777777" w:rsidR="002E04F3" w:rsidRPr="006065C8" w:rsidRDefault="002E04F3" w:rsidP="002E04F3">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 xml:space="preserve">предусматривает весь необходимый комплекс проверочных мероприятий, обеспечивающий надлежащий контроль, и оперативное реагирование на </w:t>
      </w:r>
      <w:r w:rsidRPr="006065C8">
        <w:rPr>
          <w:rFonts w:ascii="Myriad Pro" w:hAnsi="Myriad Pro"/>
          <w:color w:val="000000"/>
          <w:sz w:val="26"/>
          <w:szCs w:val="26"/>
          <w:lang w:eastAsia="en-US" w:bidi="ru-RU"/>
        </w:rPr>
        <w:lastRenderedPageBreak/>
        <w:t>действия регулируемых организаций, использующих инвестиционные ресурсы нецелевым образом.</w:t>
      </w:r>
    </w:p>
    <w:p w14:paraId="65AD7D8E" w14:textId="77777777" w:rsidR="002E04F3" w:rsidRPr="007E2B1B" w:rsidRDefault="002E04F3" w:rsidP="002E04F3">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К основным документам, регламентирующим компетенцию органов регулирования, ФАС России в том числе относит:</w:t>
      </w:r>
    </w:p>
    <w:p w14:paraId="4BB6A09A" w14:textId="77777777" w:rsidR="002E04F3" w:rsidRPr="007E2B1B" w:rsidRDefault="002E04F3" w:rsidP="00B21A76">
      <w:pPr>
        <w:numPr>
          <w:ilvl w:val="0"/>
          <w:numId w:val="65"/>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383C22FD" w14:textId="77777777" w:rsidR="002E04F3" w:rsidRPr="007E2B1B" w:rsidRDefault="002E04F3" w:rsidP="00B21A76">
      <w:pPr>
        <w:numPr>
          <w:ilvl w:val="0"/>
          <w:numId w:val="65"/>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76172517" w14:textId="77777777" w:rsidR="002E04F3" w:rsidRPr="007E2B1B" w:rsidRDefault="002E04F3" w:rsidP="00B21A76">
      <w:pPr>
        <w:numPr>
          <w:ilvl w:val="0"/>
          <w:numId w:val="65"/>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70F6D3BF" w14:textId="77777777" w:rsidR="002E04F3" w:rsidRPr="00503AAC" w:rsidRDefault="002E04F3" w:rsidP="002E04F3">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482631E9" w14:textId="77777777" w:rsidR="002E04F3" w:rsidRPr="007E2B1B" w:rsidRDefault="002E04F3" w:rsidP="00C9519A">
      <w:pPr>
        <w:pStyle w:val="a5"/>
        <w:numPr>
          <w:ilvl w:val="0"/>
          <w:numId w:val="66"/>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7C55844B" w14:textId="77777777" w:rsidR="002E04F3" w:rsidRPr="007E2B1B" w:rsidRDefault="002E04F3" w:rsidP="00C9519A">
      <w:pPr>
        <w:pStyle w:val="a5"/>
        <w:numPr>
          <w:ilvl w:val="0"/>
          <w:numId w:val="66"/>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77C12A7A" w14:textId="77777777" w:rsidR="002E04F3" w:rsidRPr="007E2B1B" w:rsidRDefault="002E04F3" w:rsidP="00C9519A">
      <w:pPr>
        <w:pStyle w:val="a5"/>
        <w:numPr>
          <w:ilvl w:val="0"/>
          <w:numId w:val="66"/>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488786A0" w14:textId="77777777" w:rsidR="002E04F3" w:rsidRPr="007E2B1B" w:rsidRDefault="002E04F3" w:rsidP="00C9519A">
      <w:pPr>
        <w:pStyle w:val="a5"/>
        <w:numPr>
          <w:ilvl w:val="0"/>
          <w:numId w:val="66"/>
        </w:numPr>
        <w:autoSpaceDE w:val="0"/>
        <w:autoSpaceDN w:val="0"/>
        <w:adjustRightInd w:val="0"/>
        <w:spacing w:line="360" w:lineRule="auto"/>
        <w:ind w:left="1134" w:hanging="567"/>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12448F28"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w:t>
      </w:r>
      <w:r w:rsidRPr="00A5545A">
        <w:rPr>
          <w:rFonts w:ascii="Myriad Pro" w:hAnsi="Myriad Pro"/>
          <w:sz w:val="26"/>
          <w:szCs w:val="26"/>
          <w:lang w:val="ru-RU"/>
        </w:rPr>
        <w:lastRenderedPageBreak/>
        <w:t xml:space="preserve">27.06.2013 № 543, органами регулирования проводится анализ соответствия представленных организацией первичных документов отчету по форме приказа ФСТ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6B349BA3"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5C43BF90"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2E18E130"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w:t>
      </w:r>
      <w:r w:rsidRPr="00A5545A">
        <w:rPr>
          <w:rFonts w:ascii="Myriad Pro" w:hAnsi="Myriad Pro"/>
          <w:sz w:val="26"/>
          <w:szCs w:val="26"/>
          <w:lang w:val="ru-RU"/>
        </w:rPr>
        <w:lastRenderedPageBreak/>
        <w:t>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0B83BB2B"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57B01419"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18FFD4C2"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2991C981"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58EC2816"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76CAC61B"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5C1EEC26"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w:t>
      </w:r>
      <w:r w:rsidRPr="00A5545A">
        <w:rPr>
          <w:rFonts w:ascii="Myriad Pro" w:hAnsi="Myriad Pro"/>
          <w:sz w:val="26"/>
          <w:szCs w:val="26"/>
          <w:shd w:val="clear" w:color="auto" w:fill="FFFFFF"/>
          <w:lang w:val="ru-RU"/>
        </w:rPr>
        <w:lastRenderedPageBreak/>
        <w:t xml:space="preserve">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29564ED7"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r w:rsidRPr="00A5545A">
        <w:rPr>
          <w:rFonts w:ascii="Myriad Pro" w:hAnsi="Myriad Pro"/>
          <w:sz w:val="26"/>
          <w:szCs w:val="26"/>
          <w:shd w:val="clear" w:color="auto" w:fill="FFFFFF"/>
        </w:rPr>
        <w:t>i</w:t>
      </w:r>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6F1B4A32"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04FA53EF"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12729D5E"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r w:rsidRPr="00A5545A">
        <w:rPr>
          <w:rFonts w:ascii="Myriad Pro" w:hAnsi="Myriad Pro"/>
          <w:b/>
          <w:bCs/>
          <w:sz w:val="26"/>
          <w:szCs w:val="26"/>
        </w:rPr>
        <w:t>i</w:t>
      </w:r>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520BD2B3"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 xml:space="preserve">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w:t>
      </w:r>
      <w:r w:rsidRPr="00A5545A">
        <w:rPr>
          <w:rFonts w:ascii="Myriad Pro" w:hAnsi="Myriad Pro"/>
          <w:b/>
          <w:bCs/>
          <w:sz w:val="26"/>
          <w:szCs w:val="26"/>
          <w:lang w:val="ru-RU"/>
        </w:rPr>
        <w:lastRenderedPageBreak/>
        <w:t>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2A9EF5AB"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неисключение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2F437664" w14:textId="77777777" w:rsidR="002E04F3" w:rsidRPr="008C49C0"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w:t>
      </w:r>
      <w:r w:rsidR="00B011EA">
        <w:rPr>
          <w:rFonts w:ascii="Myriad Pro" w:hAnsi="Myriad Pro"/>
          <w:sz w:val="26"/>
          <w:szCs w:val="26"/>
          <w:lang w:val="ru-RU"/>
        </w:rPr>
        <w:t xml:space="preserve"> </w:t>
      </w:r>
      <w:r w:rsidRPr="008C49C0">
        <w:rPr>
          <w:rFonts w:ascii="Myriad Pro" w:hAnsi="Myriad Pro"/>
          <w:sz w:val="26"/>
          <w:szCs w:val="26"/>
          <w:lang w:val="ru-RU"/>
        </w:rPr>
        <w:t>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4A21A8ED" w14:textId="77777777" w:rsidR="002E04F3" w:rsidRPr="00A5545A" w:rsidRDefault="002E04F3" w:rsidP="002E04F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тарифообразовании в сфере электроэнергетики, а полностью соответствуют положениям пункта 32 Основ </w:t>
      </w:r>
      <w:r w:rsidRPr="00A5545A">
        <w:rPr>
          <w:rFonts w:ascii="Myriad Pro" w:hAnsi="Myriad Pro"/>
          <w:sz w:val="26"/>
          <w:szCs w:val="26"/>
          <w:lang w:val="ru-RU"/>
        </w:rPr>
        <w:lastRenderedPageBreak/>
        <w:t>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085A7AB2" w14:textId="77777777" w:rsidR="002E04F3" w:rsidRPr="00A5545A" w:rsidRDefault="002E04F3" w:rsidP="002E04F3">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1221B60A" w14:textId="77777777" w:rsidR="002E04F3" w:rsidRPr="00A5545A" w:rsidRDefault="002E04F3" w:rsidP="002E04F3">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"П/ст Ив-12 фид.604-РП10" каб. АиБ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32515A07"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 xml:space="preserve">организация по своему усмотрению может увеличивать размер финансирования мероприятий, перераспределять </w:t>
      </w:r>
      <w:r w:rsidRPr="00AE609F">
        <w:rPr>
          <w:rFonts w:ascii="Myriad Pro" w:hAnsi="Myriad Pro"/>
          <w:b/>
          <w:bCs/>
          <w:sz w:val="26"/>
          <w:szCs w:val="26"/>
        </w:rPr>
        <w:lastRenderedPageBreak/>
        <w:t>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75F78173"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332E20D9"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w:t>
      </w:r>
      <w:r w:rsidRPr="00A5545A">
        <w:rPr>
          <w:rFonts w:ascii="Myriad Pro" w:hAnsi="Myriad Pro"/>
          <w:sz w:val="26"/>
          <w:szCs w:val="26"/>
        </w:rPr>
        <w:lastRenderedPageBreak/>
        <w:t>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0BAEF948"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529DE778"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w:t>
      </w:r>
      <w:r w:rsidRPr="00A5545A">
        <w:rPr>
          <w:rFonts w:ascii="Myriad Pro" w:hAnsi="Myriad Pro"/>
          <w:sz w:val="26"/>
          <w:szCs w:val="26"/>
        </w:rPr>
        <w:lastRenderedPageBreak/>
        <w:t xml:space="preserve">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0EC5B5CC"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51DC065C"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 xml:space="preserve">инвестиционные проекты, предусмотренные утвержденной в установленном порядке инвестиционной </w:t>
      </w:r>
      <w:r w:rsidRPr="00AB7478">
        <w:rPr>
          <w:rFonts w:ascii="Myriad Pro" w:hAnsi="Myriad Pro"/>
          <w:b/>
          <w:bCs/>
          <w:sz w:val="26"/>
          <w:szCs w:val="26"/>
        </w:rPr>
        <w:lastRenderedPageBreak/>
        <w:t>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00ECDA8E" w14:textId="77777777" w:rsidR="002E04F3" w:rsidRPr="00A5545A"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198938FA" w14:textId="77777777" w:rsidR="002E04F3" w:rsidRPr="00A5545A" w:rsidRDefault="002E04F3" w:rsidP="002E04F3">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405B9BEC" w14:textId="77777777" w:rsidR="002E04F3" w:rsidRPr="00A5545A" w:rsidRDefault="002E04F3" w:rsidP="002E04F3">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ГрК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15798E8E" w14:textId="77777777" w:rsidR="002E04F3" w:rsidRPr="00A5545A" w:rsidRDefault="002E04F3" w:rsidP="002E04F3">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По смыслу п. 10.1 ст. 1 и п. 20 ст. 1 ГрК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735EA943" w14:textId="77777777" w:rsidR="002E04F3" w:rsidRPr="00A5545A" w:rsidRDefault="002E04F3" w:rsidP="002E04F3">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ГрК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11905AB7" w14:textId="77777777" w:rsidR="002E04F3" w:rsidRDefault="002E04F3" w:rsidP="002E04F3">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69F4DD31" w14:textId="77777777" w:rsidR="002E04F3" w:rsidRDefault="002E04F3" w:rsidP="002E04F3">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71D6A246" w14:textId="77777777" w:rsidR="002E04F3" w:rsidRPr="001115A7" w:rsidRDefault="002E04F3" w:rsidP="00C9519A">
      <w:pPr>
        <w:pStyle w:val="a5"/>
        <w:numPr>
          <w:ilvl w:val="0"/>
          <w:numId w:val="70"/>
        </w:numPr>
        <w:shd w:val="clear" w:color="auto" w:fill="FFFFFF"/>
        <w:spacing w:line="360" w:lineRule="auto"/>
        <w:ind w:left="1134" w:hanging="567"/>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выявление нарушений, связанных с нецелевым использованием инвестиционных ресурсов, включенных в регулируемые государством цены (тарифы);</w:t>
      </w:r>
    </w:p>
    <w:p w14:paraId="521C52D6" w14:textId="77777777" w:rsidR="002E04F3" w:rsidRPr="001115A7" w:rsidRDefault="002E04F3" w:rsidP="00C9519A">
      <w:pPr>
        <w:pStyle w:val="a5"/>
        <w:numPr>
          <w:ilvl w:val="0"/>
          <w:numId w:val="70"/>
        </w:numPr>
        <w:shd w:val="clear" w:color="auto" w:fill="FFFFFF"/>
        <w:spacing w:line="360" w:lineRule="auto"/>
        <w:ind w:left="1134" w:hanging="567"/>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3A2BBE1" w14:textId="77777777" w:rsidR="002E04F3" w:rsidRDefault="002E04F3" w:rsidP="002E04F3">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350E5BF0" w14:textId="77777777" w:rsidR="002E04F3" w:rsidRDefault="002E04F3" w:rsidP="00C9519A">
      <w:pPr>
        <w:pStyle w:val="a5"/>
        <w:numPr>
          <w:ilvl w:val="0"/>
          <w:numId w:val="67"/>
        </w:numPr>
        <w:spacing w:line="360" w:lineRule="auto"/>
        <w:ind w:left="1134" w:hanging="567"/>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02E9DEAF" w14:textId="77777777" w:rsidR="002E04F3" w:rsidRDefault="002E04F3" w:rsidP="00C9519A">
      <w:pPr>
        <w:pStyle w:val="a5"/>
        <w:numPr>
          <w:ilvl w:val="0"/>
          <w:numId w:val="67"/>
        </w:numPr>
        <w:spacing w:line="360" w:lineRule="auto"/>
        <w:ind w:left="1134" w:hanging="567"/>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6110808A" w14:textId="77777777" w:rsidR="002E04F3" w:rsidRPr="00E40F64" w:rsidRDefault="002E04F3" w:rsidP="00C9519A">
      <w:pPr>
        <w:pStyle w:val="a5"/>
        <w:numPr>
          <w:ilvl w:val="0"/>
          <w:numId w:val="67"/>
        </w:numPr>
        <w:spacing w:line="360" w:lineRule="auto"/>
        <w:ind w:left="1134" w:hanging="567"/>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51202B57" w14:textId="77777777" w:rsidR="002E04F3" w:rsidRDefault="002E04F3" w:rsidP="002E04F3">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 xml:space="preserve">На основании анализа нормативно-правовых актов с учетом внесенных изменений, официальной позиции ФАС России и сложившейся судебной </w:t>
      </w:r>
      <w:r>
        <w:rPr>
          <w:rFonts w:ascii="Myriad Pro" w:eastAsia="Calibri" w:hAnsi="Myriad Pro"/>
          <w:b/>
          <w:bCs/>
          <w:i/>
          <w:iCs/>
          <w:sz w:val="26"/>
          <w:szCs w:val="26"/>
        </w:rPr>
        <w:lastRenderedPageBreak/>
        <w:t>практики Исполнитель рекомендует при формировании обосновывающих материалов учитывать следующие факторы риска:</w:t>
      </w:r>
    </w:p>
    <w:p w14:paraId="5A2B8717" w14:textId="77777777" w:rsidR="002E04F3" w:rsidRDefault="002E04F3" w:rsidP="00C9519A">
      <w:pPr>
        <w:pStyle w:val="a5"/>
        <w:numPr>
          <w:ilvl w:val="0"/>
          <w:numId w:val="68"/>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52EA5911" w14:textId="77777777" w:rsidR="002E04F3" w:rsidRDefault="002E04F3" w:rsidP="00C9519A">
      <w:pPr>
        <w:pStyle w:val="a5"/>
        <w:numPr>
          <w:ilvl w:val="0"/>
          <w:numId w:val="68"/>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пообъектная оценка исполнения инвестиционной программы за истекший период регулирования может быть проведена органом регулирования относительно пообъектного планового размера финансирования инвестиционной программы, утвержденной (скорректированной) в установленном порядке на год (</w:t>
      </w:r>
      <w:r>
        <w:rPr>
          <w:rFonts w:ascii="Myriad Pro" w:hAnsi="Myriad Pro"/>
          <w:b/>
          <w:bCs/>
          <w:i/>
          <w:iCs/>
          <w:sz w:val="26"/>
          <w:szCs w:val="26"/>
          <w:lang w:val="en-US"/>
        </w:rPr>
        <w:t>i</w:t>
      </w:r>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0367C79B" w14:textId="77777777" w:rsidR="002E04F3" w:rsidRDefault="002E04F3" w:rsidP="00C9519A">
      <w:pPr>
        <w:pStyle w:val="a5"/>
        <w:numPr>
          <w:ilvl w:val="0"/>
          <w:numId w:val="68"/>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3F614466" w14:textId="77777777" w:rsidR="002E04F3" w:rsidRDefault="002E04F3" w:rsidP="00C9519A">
      <w:pPr>
        <w:pStyle w:val="a5"/>
        <w:numPr>
          <w:ilvl w:val="0"/>
          <w:numId w:val="68"/>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w:t>
      </w:r>
    </w:p>
    <w:p w14:paraId="1189D4A6" w14:textId="77777777" w:rsidR="002E04F3" w:rsidRDefault="002E04F3" w:rsidP="002E04F3">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6FAFA4BE" w14:textId="77777777" w:rsidR="002E04F3"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lastRenderedPageBreak/>
        <w:t xml:space="preserve">самостоятельно проводить дополнительный пообъектный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404FEEF4" w14:textId="77777777" w:rsidR="002E04F3"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r>
        <w:rPr>
          <w:rFonts w:ascii="Myriad Pro" w:hAnsi="Myriad Pro"/>
          <w:b/>
          <w:bCs/>
          <w:i/>
          <w:iCs/>
          <w:sz w:val="26"/>
          <w:szCs w:val="26"/>
          <w:lang w:val="en-US"/>
        </w:rPr>
        <w:t>i</w:t>
      </w:r>
      <w:r>
        <w:rPr>
          <w:rFonts w:ascii="Myriad Pro" w:hAnsi="Myriad Pro"/>
          <w:b/>
          <w:bCs/>
          <w:i/>
          <w:iCs/>
          <w:sz w:val="26"/>
          <w:szCs w:val="26"/>
        </w:rPr>
        <w:t>-2;</w:t>
      </w:r>
    </w:p>
    <w:p w14:paraId="558EF010" w14:textId="77777777" w:rsidR="002E04F3" w:rsidRPr="008A0C52"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679C8574" w14:textId="77777777" w:rsidR="002E04F3"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7AB8A5B4" w14:textId="77777777" w:rsidR="002E04F3"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w:t>
      </w:r>
      <w:r w:rsidRPr="00B75CDB">
        <w:rPr>
          <w:rFonts w:ascii="Myriad Pro" w:hAnsi="Myriad Pro"/>
          <w:b/>
          <w:bCs/>
          <w:i/>
          <w:iCs/>
          <w:sz w:val="26"/>
          <w:szCs w:val="26"/>
        </w:rPr>
        <w:lastRenderedPageBreak/>
        <w:t>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18B9E02E" w14:textId="77777777" w:rsidR="002E04F3"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2DDA0CDE" w14:textId="77777777" w:rsidR="002E04F3" w:rsidRDefault="002E04F3" w:rsidP="00C9519A">
      <w:pPr>
        <w:pStyle w:val="a5"/>
        <w:numPr>
          <w:ilvl w:val="0"/>
          <w:numId w:val="69"/>
        </w:numPr>
        <w:autoSpaceDE w:val="0"/>
        <w:autoSpaceDN w:val="0"/>
        <w:adjustRightInd w:val="0"/>
        <w:spacing w:line="360" w:lineRule="auto"/>
        <w:ind w:left="1134" w:hanging="567"/>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212C776B" w14:textId="77777777" w:rsidR="002E04F3" w:rsidRDefault="002E04F3" w:rsidP="002E04F3">
      <w:pPr>
        <w:autoSpaceDE w:val="0"/>
        <w:autoSpaceDN w:val="0"/>
        <w:adjustRightInd w:val="0"/>
        <w:spacing w:line="360" w:lineRule="auto"/>
        <w:jc w:val="both"/>
        <w:rPr>
          <w:rFonts w:ascii="Myriad Pro" w:hAnsi="Myriad Pro"/>
          <w:b/>
          <w:bCs/>
          <w:i/>
          <w:iCs/>
          <w:sz w:val="26"/>
          <w:szCs w:val="26"/>
        </w:rPr>
      </w:pPr>
    </w:p>
    <w:p w14:paraId="632B0C80" w14:textId="77777777" w:rsidR="00C03E53" w:rsidRDefault="00C03E53" w:rsidP="00C03E53">
      <w:pPr>
        <w:spacing w:line="360" w:lineRule="auto"/>
        <w:ind w:firstLine="567"/>
        <w:contextualSpacing/>
        <w:jc w:val="both"/>
        <w:rPr>
          <w:rFonts w:ascii="Myriad Pro" w:hAnsi="Myriad Pro"/>
          <w:sz w:val="26"/>
          <w:szCs w:val="26"/>
        </w:rPr>
      </w:pPr>
    </w:p>
    <w:sectPr w:rsidR="00C03E53" w:rsidSect="00ED736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641DB" w14:textId="77777777" w:rsidR="00893355" w:rsidRDefault="00893355" w:rsidP="001335E3">
      <w:r>
        <w:separator/>
      </w:r>
    </w:p>
  </w:endnote>
  <w:endnote w:type="continuationSeparator" w:id="0">
    <w:p w14:paraId="70AD5999" w14:textId="77777777" w:rsidR="00893355" w:rsidRDefault="0089335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245518"/>
      <w:docPartObj>
        <w:docPartGallery w:val="Page Numbers (Bottom of Page)"/>
        <w:docPartUnique/>
      </w:docPartObj>
    </w:sdtPr>
    <w:sdtEndPr>
      <w:rPr>
        <w:rFonts w:ascii="Furore" w:hAnsi="Furore"/>
        <w:color w:val="4F6228" w:themeColor="accent3" w:themeShade="80"/>
      </w:rPr>
    </w:sdtEndPr>
    <w:sdtContent>
      <w:p w14:paraId="080DE485" w14:textId="37AB4FEB" w:rsidR="00893355" w:rsidRPr="00CE76BB" w:rsidRDefault="00893355" w:rsidP="00C03E53">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129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3C4EA" w14:textId="77777777" w:rsidR="00893355" w:rsidRDefault="00893355" w:rsidP="001335E3">
      <w:r>
        <w:separator/>
      </w:r>
    </w:p>
  </w:footnote>
  <w:footnote w:type="continuationSeparator" w:id="0">
    <w:p w14:paraId="7656CFB3" w14:textId="77777777" w:rsidR="00893355" w:rsidRDefault="0089335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59FC4" w14:textId="77777777" w:rsidR="00893355" w:rsidRPr="0084482D" w:rsidRDefault="0089335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2094423"/>
    <w:multiLevelType w:val="hybridMultilevel"/>
    <w:tmpl w:val="84760E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0"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5F0A51"/>
    <w:multiLevelType w:val="hybridMultilevel"/>
    <w:tmpl w:val="E29284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7385C5B"/>
    <w:multiLevelType w:val="hybridMultilevel"/>
    <w:tmpl w:val="BB6EDF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34"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7"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4A84BE3"/>
    <w:multiLevelType w:val="hybridMultilevel"/>
    <w:tmpl w:val="F61E9B2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5"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3991594"/>
    <w:multiLevelType w:val="multilevel"/>
    <w:tmpl w:val="35009A12"/>
    <w:lvl w:ilvl="0">
      <w:start w:val="1"/>
      <w:numFmt w:val="decimal"/>
      <w:lvlText w:val="%1."/>
      <w:lvlJc w:val="left"/>
      <w:pPr>
        <w:ind w:left="360" w:hanging="360"/>
      </w:pPr>
      <w:rPr>
        <w:rFonts w:ascii="Times New Roman" w:hAnsi="Times New Roman" w:cs="Times New Roman" w:hint="default"/>
        <w:b/>
        <w:i w:val="0"/>
        <w:smallCaps w:val="0"/>
        <w:strike w:val="0"/>
        <w:color w:val="000000"/>
        <w:sz w:val="24"/>
        <w:szCs w:val="24"/>
        <w:u w:val="none"/>
        <w:vertAlign w:val="baseline"/>
      </w:rPr>
    </w:lvl>
    <w:lvl w:ilvl="1">
      <w:start w:val="1"/>
      <w:numFmt w:val="decimal"/>
      <w:lvlText w:val="%1.%2."/>
      <w:lvlJc w:val="left"/>
      <w:pPr>
        <w:ind w:left="792" w:hanging="432"/>
      </w:pPr>
      <w:rPr>
        <w:b w:val="0"/>
        <w:i w:val="0"/>
        <w:smallCaps w:val="0"/>
        <w:strike w:val="0"/>
        <w:color w:val="000000"/>
        <w:sz w:val="24"/>
        <w:szCs w:val="24"/>
        <w:u w:val="none"/>
        <w:vertAlign w:val="baseline"/>
      </w:rPr>
    </w:lvl>
    <w:lvl w:ilvl="2">
      <w:start w:val="1"/>
      <w:numFmt w:val="decimal"/>
      <w:lvlText w:val="%1.%2.%3."/>
      <w:lvlJc w:val="left"/>
      <w:pPr>
        <w:ind w:left="1224" w:hanging="504"/>
      </w:pPr>
      <w:rPr>
        <w:rFonts w:ascii="Myriad Pro" w:hAnsi="Myriad Pro"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50"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8AE0A7E"/>
    <w:multiLevelType w:val="hybridMultilevel"/>
    <w:tmpl w:val="86084C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4A2D69EE"/>
    <w:multiLevelType w:val="hybridMultilevel"/>
    <w:tmpl w:val="48E83B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3" w15:restartNumberingAfterBreak="0">
    <w:nsid w:val="6002788B"/>
    <w:multiLevelType w:val="hybridMultilevel"/>
    <w:tmpl w:val="85E2A79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7241" w:hanging="720"/>
      </w:pPr>
      <w:rPr>
        <w:rFonts w:hint="default"/>
      </w:rPr>
    </w:lvl>
    <w:lvl w:ilvl="3">
      <w:start w:val="1"/>
      <w:numFmt w:val="decimal"/>
      <w:lvlText w:val="%1.%2.%3.%4."/>
      <w:lvlJc w:val="left"/>
      <w:pPr>
        <w:ind w:left="2498"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5"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9"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755933D9"/>
    <w:multiLevelType w:val="hybridMultilevel"/>
    <w:tmpl w:val="782A7F5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74"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2"/>
  </w:num>
  <w:num w:numId="2">
    <w:abstractNumId w:val="64"/>
  </w:num>
  <w:num w:numId="3">
    <w:abstractNumId w:val="0"/>
  </w:num>
  <w:num w:numId="4">
    <w:abstractNumId w:val="16"/>
  </w:num>
  <w:num w:numId="5">
    <w:abstractNumId w:val="73"/>
  </w:num>
  <w:num w:numId="6">
    <w:abstractNumId w:val="49"/>
  </w:num>
  <w:num w:numId="7">
    <w:abstractNumId w:val="13"/>
  </w:num>
  <w:num w:numId="8">
    <w:abstractNumId w:val="29"/>
  </w:num>
  <w:num w:numId="9">
    <w:abstractNumId w:val="27"/>
  </w:num>
  <w:num w:numId="10">
    <w:abstractNumId w:val="70"/>
  </w:num>
  <w:num w:numId="11">
    <w:abstractNumId w:val="47"/>
  </w:num>
  <w:num w:numId="12">
    <w:abstractNumId w:val="10"/>
  </w:num>
  <w:num w:numId="13">
    <w:abstractNumId w:val="40"/>
  </w:num>
  <w:num w:numId="14">
    <w:abstractNumId w:val="67"/>
  </w:num>
  <w:num w:numId="15">
    <w:abstractNumId w:val="44"/>
  </w:num>
  <w:num w:numId="16">
    <w:abstractNumId w:val="59"/>
  </w:num>
  <w:num w:numId="17">
    <w:abstractNumId w:val="32"/>
  </w:num>
  <w:num w:numId="18">
    <w:abstractNumId w:val="6"/>
  </w:num>
  <w:num w:numId="19">
    <w:abstractNumId w:val="11"/>
  </w:num>
  <w:num w:numId="20">
    <w:abstractNumId w:val="63"/>
  </w:num>
  <w:num w:numId="21">
    <w:abstractNumId w:val="30"/>
  </w:num>
  <w:num w:numId="22">
    <w:abstractNumId w:val="69"/>
  </w:num>
  <w:num w:numId="23">
    <w:abstractNumId w:val="52"/>
  </w:num>
  <w:num w:numId="24">
    <w:abstractNumId w:val="66"/>
  </w:num>
  <w:num w:numId="25">
    <w:abstractNumId w:val="28"/>
  </w:num>
  <w:num w:numId="26">
    <w:abstractNumId w:val="20"/>
  </w:num>
  <w:num w:numId="27">
    <w:abstractNumId w:val="68"/>
  </w:num>
  <w:num w:numId="28">
    <w:abstractNumId w:val="34"/>
  </w:num>
  <w:num w:numId="29">
    <w:abstractNumId w:val="19"/>
  </w:num>
  <w:num w:numId="30">
    <w:abstractNumId w:val="72"/>
  </w:num>
  <w:num w:numId="31">
    <w:abstractNumId w:val="31"/>
  </w:num>
  <w:num w:numId="3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61"/>
  </w:num>
  <w:num w:numId="35">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57"/>
  </w:num>
  <w:num w:numId="38">
    <w:abstractNumId w:val="55"/>
  </w:num>
  <w:num w:numId="39">
    <w:abstractNumId w:val="9"/>
  </w:num>
  <w:num w:numId="40">
    <w:abstractNumId w:val="14"/>
  </w:num>
  <w:num w:numId="41">
    <w:abstractNumId w:val="75"/>
  </w:num>
  <w:num w:numId="42">
    <w:abstractNumId w:val="74"/>
  </w:num>
  <w:num w:numId="43">
    <w:abstractNumId w:val="15"/>
  </w:num>
  <w:num w:numId="44">
    <w:abstractNumId w:val="56"/>
  </w:num>
  <w:num w:numId="45">
    <w:abstractNumId w:val="36"/>
  </w:num>
  <w:num w:numId="46">
    <w:abstractNumId w:val="33"/>
  </w:num>
  <w:num w:numId="47">
    <w:abstractNumId w:val="1"/>
  </w:num>
  <w:num w:numId="48">
    <w:abstractNumId w:val="58"/>
  </w:num>
  <w:num w:numId="49">
    <w:abstractNumId w:val="2"/>
  </w:num>
  <w:num w:numId="50">
    <w:abstractNumId w:val="54"/>
  </w:num>
  <w:num w:numId="51">
    <w:abstractNumId w:val="4"/>
  </w:num>
  <w:num w:numId="52">
    <w:abstractNumId w:val="51"/>
  </w:num>
  <w:num w:numId="53">
    <w:abstractNumId w:val="5"/>
  </w:num>
  <w:num w:numId="54">
    <w:abstractNumId w:val="41"/>
  </w:num>
  <w:num w:numId="55">
    <w:abstractNumId w:val="42"/>
  </w:num>
  <w:num w:numId="56">
    <w:abstractNumId w:val="3"/>
  </w:num>
  <w:num w:numId="57">
    <w:abstractNumId w:val="21"/>
  </w:num>
  <w:num w:numId="58">
    <w:abstractNumId w:val="22"/>
  </w:num>
  <w:num w:numId="59">
    <w:abstractNumId w:val="23"/>
  </w:num>
  <w:num w:numId="60">
    <w:abstractNumId w:val="60"/>
  </w:num>
  <w:num w:numId="61">
    <w:abstractNumId w:val="25"/>
  </w:num>
  <w:num w:numId="62">
    <w:abstractNumId w:val="45"/>
  </w:num>
  <w:num w:numId="63">
    <w:abstractNumId w:val="37"/>
  </w:num>
  <w:num w:numId="64">
    <w:abstractNumId w:val="39"/>
  </w:num>
  <w:num w:numId="65">
    <w:abstractNumId w:val="53"/>
  </w:num>
  <w:num w:numId="66">
    <w:abstractNumId w:val="7"/>
  </w:num>
  <w:num w:numId="67">
    <w:abstractNumId w:val="50"/>
  </w:num>
  <w:num w:numId="68">
    <w:abstractNumId w:val="65"/>
  </w:num>
  <w:num w:numId="69">
    <w:abstractNumId w:val="24"/>
  </w:num>
  <w:num w:numId="70">
    <w:abstractNumId w:val="12"/>
  </w:num>
  <w:num w:numId="71">
    <w:abstractNumId w:val="43"/>
  </w:num>
  <w:num w:numId="72">
    <w:abstractNumId w:val="48"/>
  </w:num>
  <w:num w:numId="73">
    <w:abstractNumId w:val="46"/>
  </w:num>
  <w:num w:numId="74">
    <w:abstractNumId w:val="17"/>
  </w:num>
  <w:num w:numId="75">
    <w:abstractNumId w:val="71"/>
  </w:num>
  <w:num w:numId="76">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DC7"/>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144"/>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29F3"/>
    <w:rsid w:val="000B38E2"/>
    <w:rsid w:val="000B3C83"/>
    <w:rsid w:val="000B413F"/>
    <w:rsid w:val="000B543D"/>
    <w:rsid w:val="000B5560"/>
    <w:rsid w:val="000B561B"/>
    <w:rsid w:val="000B5D0F"/>
    <w:rsid w:val="000B6677"/>
    <w:rsid w:val="000B67D3"/>
    <w:rsid w:val="000B67D7"/>
    <w:rsid w:val="000B70BA"/>
    <w:rsid w:val="000B7145"/>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750"/>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2AD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391"/>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72F"/>
    <w:rsid w:val="00195BD6"/>
    <w:rsid w:val="001961EA"/>
    <w:rsid w:val="0019642D"/>
    <w:rsid w:val="00196659"/>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13D"/>
    <w:rsid w:val="001A422B"/>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1B5D"/>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017"/>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531B"/>
    <w:rsid w:val="0022623F"/>
    <w:rsid w:val="002267B9"/>
    <w:rsid w:val="00226EBC"/>
    <w:rsid w:val="00226F5A"/>
    <w:rsid w:val="002273FA"/>
    <w:rsid w:val="00227513"/>
    <w:rsid w:val="002276AF"/>
    <w:rsid w:val="00230364"/>
    <w:rsid w:val="00230861"/>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7B1"/>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875"/>
    <w:rsid w:val="002A199D"/>
    <w:rsid w:val="002A26E3"/>
    <w:rsid w:val="002A27EA"/>
    <w:rsid w:val="002A368D"/>
    <w:rsid w:val="002A3A2A"/>
    <w:rsid w:val="002A40E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4F3"/>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6DE3"/>
    <w:rsid w:val="002F7157"/>
    <w:rsid w:val="002F7291"/>
    <w:rsid w:val="002F7767"/>
    <w:rsid w:val="002F7B3B"/>
    <w:rsid w:val="002F7B6E"/>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4DB3"/>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037"/>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0F"/>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20"/>
    <w:rsid w:val="00397C5E"/>
    <w:rsid w:val="003A0264"/>
    <w:rsid w:val="003A094A"/>
    <w:rsid w:val="003A0972"/>
    <w:rsid w:val="003A0C1F"/>
    <w:rsid w:val="003A0F56"/>
    <w:rsid w:val="003A1026"/>
    <w:rsid w:val="003A15A0"/>
    <w:rsid w:val="003A1EEF"/>
    <w:rsid w:val="003A207B"/>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29E3"/>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141"/>
    <w:rsid w:val="003E4247"/>
    <w:rsid w:val="003E49D5"/>
    <w:rsid w:val="003E5247"/>
    <w:rsid w:val="003E56DD"/>
    <w:rsid w:val="003E57CB"/>
    <w:rsid w:val="003E5CFC"/>
    <w:rsid w:val="003E60E3"/>
    <w:rsid w:val="003E61BA"/>
    <w:rsid w:val="003E64B4"/>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3C05"/>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5F7E"/>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A6F36"/>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776"/>
    <w:rsid w:val="004D19F5"/>
    <w:rsid w:val="004D1DC8"/>
    <w:rsid w:val="004D2FFF"/>
    <w:rsid w:val="004D31C4"/>
    <w:rsid w:val="004D3933"/>
    <w:rsid w:val="004D3F7B"/>
    <w:rsid w:val="004D4D53"/>
    <w:rsid w:val="004D5C4A"/>
    <w:rsid w:val="004D5F2D"/>
    <w:rsid w:val="004D634D"/>
    <w:rsid w:val="004D68B1"/>
    <w:rsid w:val="004D6BDF"/>
    <w:rsid w:val="004D724C"/>
    <w:rsid w:val="004D7648"/>
    <w:rsid w:val="004D7D17"/>
    <w:rsid w:val="004D7F5B"/>
    <w:rsid w:val="004E0492"/>
    <w:rsid w:val="004E2D96"/>
    <w:rsid w:val="004E3021"/>
    <w:rsid w:val="004E35A3"/>
    <w:rsid w:val="004E4527"/>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8A8"/>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02"/>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065"/>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223"/>
    <w:rsid w:val="00587391"/>
    <w:rsid w:val="005875CE"/>
    <w:rsid w:val="00587852"/>
    <w:rsid w:val="0059026B"/>
    <w:rsid w:val="00590DB4"/>
    <w:rsid w:val="005920FF"/>
    <w:rsid w:val="005922B0"/>
    <w:rsid w:val="00592EF4"/>
    <w:rsid w:val="00593097"/>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2B08"/>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48E7"/>
    <w:rsid w:val="005D5A4F"/>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62B"/>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7B"/>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6E0A"/>
    <w:rsid w:val="006370F5"/>
    <w:rsid w:val="006372FE"/>
    <w:rsid w:val="00637FC6"/>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5D5"/>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3D4"/>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0F6C"/>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459"/>
    <w:rsid w:val="006B18DB"/>
    <w:rsid w:val="006B1BD5"/>
    <w:rsid w:val="006B24DD"/>
    <w:rsid w:val="006B29C4"/>
    <w:rsid w:val="006B2B6C"/>
    <w:rsid w:val="006B2EC5"/>
    <w:rsid w:val="006B2F12"/>
    <w:rsid w:val="006B2F5E"/>
    <w:rsid w:val="006B325B"/>
    <w:rsid w:val="006B3312"/>
    <w:rsid w:val="006B3521"/>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6AD"/>
    <w:rsid w:val="006C175F"/>
    <w:rsid w:val="006C1CB0"/>
    <w:rsid w:val="006C26E6"/>
    <w:rsid w:val="006C275A"/>
    <w:rsid w:val="006C2B63"/>
    <w:rsid w:val="006C2DE9"/>
    <w:rsid w:val="006C303F"/>
    <w:rsid w:val="006C44AA"/>
    <w:rsid w:val="006C4864"/>
    <w:rsid w:val="006C4A9F"/>
    <w:rsid w:val="006C4B11"/>
    <w:rsid w:val="006C4B23"/>
    <w:rsid w:val="006C56B4"/>
    <w:rsid w:val="006C65EE"/>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1FF5"/>
    <w:rsid w:val="006E2321"/>
    <w:rsid w:val="006E34E1"/>
    <w:rsid w:val="006E3F5D"/>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C1B"/>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3E4"/>
    <w:rsid w:val="007156A5"/>
    <w:rsid w:val="007156C5"/>
    <w:rsid w:val="00715DE5"/>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025"/>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474"/>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0B2"/>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9D2"/>
    <w:rsid w:val="007C4BDA"/>
    <w:rsid w:val="007C4E29"/>
    <w:rsid w:val="007C5A6E"/>
    <w:rsid w:val="007C5C50"/>
    <w:rsid w:val="007C5D9C"/>
    <w:rsid w:val="007C5DD0"/>
    <w:rsid w:val="007C5F17"/>
    <w:rsid w:val="007C6552"/>
    <w:rsid w:val="007C65B2"/>
    <w:rsid w:val="007C7491"/>
    <w:rsid w:val="007C7648"/>
    <w:rsid w:val="007C78B0"/>
    <w:rsid w:val="007C7928"/>
    <w:rsid w:val="007C7FFD"/>
    <w:rsid w:val="007D0057"/>
    <w:rsid w:val="007D0376"/>
    <w:rsid w:val="007D07EA"/>
    <w:rsid w:val="007D16B3"/>
    <w:rsid w:val="007D192B"/>
    <w:rsid w:val="007D25ED"/>
    <w:rsid w:val="007D2781"/>
    <w:rsid w:val="007D28E3"/>
    <w:rsid w:val="007D2F96"/>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427"/>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905"/>
    <w:rsid w:val="00881CAC"/>
    <w:rsid w:val="00881D11"/>
    <w:rsid w:val="00882B49"/>
    <w:rsid w:val="008833F2"/>
    <w:rsid w:val="00883585"/>
    <w:rsid w:val="00883917"/>
    <w:rsid w:val="008839A6"/>
    <w:rsid w:val="00884151"/>
    <w:rsid w:val="0088455E"/>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355"/>
    <w:rsid w:val="00893AD3"/>
    <w:rsid w:val="00893D08"/>
    <w:rsid w:val="0089438D"/>
    <w:rsid w:val="00895249"/>
    <w:rsid w:val="00895742"/>
    <w:rsid w:val="0089593E"/>
    <w:rsid w:val="00895CDF"/>
    <w:rsid w:val="00895E69"/>
    <w:rsid w:val="00896EB6"/>
    <w:rsid w:val="008979D9"/>
    <w:rsid w:val="00897BC0"/>
    <w:rsid w:val="008A0060"/>
    <w:rsid w:val="008A00CA"/>
    <w:rsid w:val="008A0D96"/>
    <w:rsid w:val="008A0DDF"/>
    <w:rsid w:val="008A0EA3"/>
    <w:rsid w:val="008A0FB5"/>
    <w:rsid w:val="008A1D77"/>
    <w:rsid w:val="008A1F80"/>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A01"/>
    <w:rsid w:val="00901F0C"/>
    <w:rsid w:val="00902D9D"/>
    <w:rsid w:val="00902FE6"/>
    <w:rsid w:val="00903374"/>
    <w:rsid w:val="00903A22"/>
    <w:rsid w:val="00904017"/>
    <w:rsid w:val="0090435E"/>
    <w:rsid w:val="00904427"/>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6620"/>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1AB9"/>
    <w:rsid w:val="00972784"/>
    <w:rsid w:val="0097311B"/>
    <w:rsid w:val="0097377E"/>
    <w:rsid w:val="009747C6"/>
    <w:rsid w:val="00974BB1"/>
    <w:rsid w:val="00975BA7"/>
    <w:rsid w:val="00975E21"/>
    <w:rsid w:val="009760BD"/>
    <w:rsid w:val="0097672C"/>
    <w:rsid w:val="00976908"/>
    <w:rsid w:val="0098017A"/>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558"/>
    <w:rsid w:val="009F7736"/>
    <w:rsid w:val="009F7A06"/>
    <w:rsid w:val="00A005CB"/>
    <w:rsid w:val="00A01971"/>
    <w:rsid w:val="00A0251E"/>
    <w:rsid w:val="00A0272A"/>
    <w:rsid w:val="00A02834"/>
    <w:rsid w:val="00A02F58"/>
    <w:rsid w:val="00A04931"/>
    <w:rsid w:val="00A04DAC"/>
    <w:rsid w:val="00A05948"/>
    <w:rsid w:val="00A05B91"/>
    <w:rsid w:val="00A05D9E"/>
    <w:rsid w:val="00A06179"/>
    <w:rsid w:val="00A06694"/>
    <w:rsid w:val="00A069B5"/>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628"/>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081"/>
    <w:rsid w:val="00A9513E"/>
    <w:rsid w:val="00A96EB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F96"/>
    <w:rsid w:val="00AA7967"/>
    <w:rsid w:val="00AA7B2F"/>
    <w:rsid w:val="00AA7D3D"/>
    <w:rsid w:val="00AA7D6E"/>
    <w:rsid w:val="00AB0470"/>
    <w:rsid w:val="00AB0919"/>
    <w:rsid w:val="00AB20D8"/>
    <w:rsid w:val="00AB26B8"/>
    <w:rsid w:val="00AB2B19"/>
    <w:rsid w:val="00AB2B43"/>
    <w:rsid w:val="00AB3CB2"/>
    <w:rsid w:val="00AB3DAA"/>
    <w:rsid w:val="00AB41AD"/>
    <w:rsid w:val="00AB46CD"/>
    <w:rsid w:val="00AB4D75"/>
    <w:rsid w:val="00AB5034"/>
    <w:rsid w:val="00AB5238"/>
    <w:rsid w:val="00AB5393"/>
    <w:rsid w:val="00AB58B9"/>
    <w:rsid w:val="00AB58F1"/>
    <w:rsid w:val="00AB5C4F"/>
    <w:rsid w:val="00AB5CA7"/>
    <w:rsid w:val="00AB5F83"/>
    <w:rsid w:val="00AB6996"/>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0D5F"/>
    <w:rsid w:val="00AE119C"/>
    <w:rsid w:val="00AE22EE"/>
    <w:rsid w:val="00AE259F"/>
    <w:rsid w:val="00AE2693"/>
    <w:rsid w:val="00AE325F"/>
    <w:rsid w:val="00AE395B"/>
    <w:rsid w:val="00AE43B1"/>
    <w:rsid w:val="00AE4473"/>
    <w:rsid w:val="00AE4E5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2A48"/>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1EA"/>
    <w:rsid w:val="00B01446"/>
    <w:rsid w:val="00B016BA"/>
    <w:rsid w:val="00B019B6"/>
    <w:rsid w:val="00B02593"/>
    <w:rsid w:val="00B02D84"/>
    <w:rsid w:val="00B03D85"/>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1A76"/>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7F4"/>
    <w:rsid w:val="00B44E9A"/>
    <w:rsid w:val="00B44FF3"/>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1A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66F"/>
    <w:rsid w:val="00B92BCA"/>
    <w:rsid w:val="00B93170"/>
    <w:rsid w:val="00B940EC"/>
    <w:rsid w:val="00B9418B"/>
    <w:rsid w:val="00B941C7"/>
    <w:rsid w:val="00B94252"/>
    <w:rsid w:val="00B94253"/>
    <w:rsid w:val="00B944E8"/>
    <w:rsid w:val="00B94744"/>
    <w:rsid w:val="00B94929"/>
    <w:rsid w:val="00B9588B"/>
    <w:rsid w:val="00B95AAA"/>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5E9"/>
    <w:rsid w:val="00BC48B8"/>
    <w:rsid w:val="00BC49CF"/>
    <w:rsid w:val="00BC574A"/>
    <w:rsid w:val="00BC61BF"/>
    <w:rsid w:val="00BC627D"/>
    <w:rsid w:val="00BC6966"/>
    <w:rsid w:val="00BC6F06"/>
    <w:rsid w:val="00BC7460"/>
    <w:rsid w:val="00BC75E8"/>
    <w:rsid w:val="00BD067E"/>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6BD9"/>
    <w:rsid w:val="00BF73D8"/>
    <w:rsid w:val="00BF7653"/>
    <w:rsid w:val="00BF783C"/>
    <w:rsid w:val="00BF7B93"/>
    <w:rsid w:val="00BF7CF6"/>
    <w:rsid w:val="00C0132B"/>
    <w:rsid w:val="00C01388"/>
    <w:rsid w:val="00C013C5"/>
    <w:rsid w:val="00C014F7"/>
    <w:rsid w:val="00C0229F"/>
    <w:rsid w:val="00C0237C"/>
    <w:rsid w:val="00C02459"/>
    <w:rsid w:val="00C0246B"/>
    <w:rsid w:val="00C028F2"/>
    <w:rsid w:val="00C0333D"/>
    <w:rsid w:val="00C03358"/>
    <w:rsid w:val="00C03DB7"/>
    <w:rsid w:val="00C03E53"/>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6A28"/>
    <w:rsid w:val="00C2721B"/>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6E2"/>
    <w:rsid w:val="00C708CA"/>
    <w:rsid w:val="00C70A05"/>
    <w:rsid w:val="00C70CF9"/>
    <w:rsid w:val="00C71017"/>
    <w:rsid w:val="00C7211D"/>
    <w:rsid w:val="00C7221C"/>
    <w:rsid w:val="00C726ED"/>
    <w:rsid w:val="00C72996"/>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9A"/>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5EF"/>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1E9"/>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D7DB2"/>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3B81"/>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14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620"/>
    <w:rsid w:val="00D21BE2"/>
    <w:rsid w:val="00D21CE7"/>
    <w:rsid w:val="00D224B1"/>
    <w:rsid w:val="00D227FF"/>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7FE"/>
    <w:rsid w:val="00D53849"/>
    <w:rsid w:val="00D55928"/>
    <w:rsid w:val="00D55EB1"/>
    <w:rsid w:val="00D57036"/>
    <w:rsid w:val="00D5750F"/>
    <w:rsid w:val="00D578FA"/>
    <w:rsid w:val="00D57B99"/>
    <w:rsid w:val="00D628D8"/>
    <w:rsid w:val="00D6334E"/>
    <w:rsid w:val="00D63421"/>
    <w:rsid w:val="00D63673"/>
    <w:rsid w:val="00D638DC"/>
    <w:rsid w:val="00D63919"/>
    <w:rsid w:val="00D63C7D"/>
    <w:rsid w:val="00D643D6"/>
    <w:rsid w:val="00D6495D"/>
    <w:rsid w:val="00D64B30"/>
    <w:rsid w:val="00D64E65"/>
    <w:rsid w:val="00D65163"/>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98"/>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475"/>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11D6"/>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E7EAC"/>
    <w:rsid w:val="00DF05EB"/>
    <w:rsid w:val="00DF089F"/>
    <w:rsid w:val="00DF13C0"/>
    <w:rsid w:val="00DF1403"/>
    <w:rsid w:val="00DF1426"/>
    <w:rsid w:val="00DF1B98"/>
    <w:rsid w:val="00DF2328"/>
    <w:rsid w:val="00DF2339"/>
    <w:rsid w:val="00DF252E"/>
    <w:rsid w:val="00DF2538"/>
    <w:rsid w:val="00DF2C7A"/>
    <w:rsid w:val="00DF3566"/>
    <w:rsid w:val="00DF3A36"/>
    <w:rsid w:val="00DF3DBA"/>
    <w:rsid w:val="00DF3E58"/>
    <w:rsid w:val="00DF479E"/>
    <w:rsid w:val="00DF4A32"/>
    <w:rsid w:val="00DF4C66"/>
    <w:rsid w:val="00DF4E96"/>
    <w:rsid w:val="00DF6223"/>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17C7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26F"/>
    <w:rsid w:val="00E333E6"/>
    <w:rsid w:val="00E33712"/>
    <w:rsid w:val="00E3384B"/>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424"/>
    <w:rsid w:val="00E41A93"/>
    <w:rsid w:val="00E429AD"/>
    <w:rsid w:val="00E433D7"/>
    <w:rsid w:val="00E43BB1"/>
    <w:rsid w:val="00E43F5A"/>
    <w:rsid w:val="00E444F2"/>
    <w:rsid w:val="00E4497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1AD"/>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E8F"/>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414"/>
    <w:rsid w:val="00EB35FD"/>
    <w:rsid w:val="00EB3A53"/>
    <w:rsid w:val="00EB3CA2"/>
    <w:rsid w:val="00EB3F20"/>
    <w:rsid w:val="00EB3F6D"/>
    <w:rsid w:val="00EB44C0"/>
    <w:rsid w:val="00EB4A57"/>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362"/>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5EC6"/>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5FB3"/>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6E49"/>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A4C"/>
    <w:rsid w:val="00F73D94"/>
    <w:rsid w:val="00F75205"/>
    <w:rsid w:val="00F75652"/>
    <w:rsid w:val="00F75CF4"/>
    <w:rsid w:val="00F75DB3"/>
    <w:rsid w:val="00F767A0"/>
    <w:rsid w:val="00F76A1F"/>
    <w:rsid w:val="00F76A77"/>
    <w:rsid w:val="00F76E91"/>
    <w:rsid w:val="00F77282"/>
    <w:rsid w:val="00F77C23"/>
    <w:rsid w:val="00F80575"/>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97E75"/>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37A0"/>
    <w:rsid w:val="00FE4333"/>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96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6E3F5D"/>
    <w:pPr>
      <w:tabs>
        <w:tab w:val="left" w:pos="880"/>
        <w:tab w:val="left" w:pos="993"/>
        <w:tab w:val="right" w:leader="dot" w:pos="9345"/>
      </w:tabs>
      <w:spacing w:after="100"/>
      <w:ind w:left="142"/>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A40EA"/>
    <w:pPr>
      <w:tabs>
        <w:tab w:val="left" w:pos="880"/>
        <w:tab w:val="right" w:leader="dot" w:pos="9345"/>
      </w:tabs>
      <w:spacing w:after="10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bt"/>
    <w:basedOn w:val="a1"/>
    <w:link w:val="affa"/>
    <w:rsid w:val="00042363"/>
    <w:rPr>
      <w:szCs w:val="20"/>
    </w:rPr>
  </w:style>
  <w:style w:type="character" w:customStyle="1" w:styleId="affa">
    <w:name w:val="Основной текст Знак"/>
    <w:aliases w:val="Заг1 Знак,bt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8"/>
      </w:numPr>
      <w:spacing w:line="360" w:lineRule="auto"/>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3"/>
    <w:next w:val="af9"/>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a">
    <w:name w:val="Сп3"/>
    <w:basedOn w:val="a5"/>
    <w:link w:val="3b"/>
    <w:qFormat/>
    <w:rsid w:val="00705C1B"/>
    <w:pPr>
      <w:spacing w:line="360" w:lineRule="auto"/>
      <w:ind w:left="1287" w:hanging="360"/>
      <w:jc w:val="both"/>
    </w:pPr>
    <w:rPr>
      <w:rFonts w:ascii="Myriad Pro" w:hAnsi="Myriad Pro"/>
      <w:sz w:val="26"/>
      <w:szCs w:val="26"/>
      <w:lang w:eastAsia="en-US"/>
    </w:rPr>
  </w:style>
  <w:style w:type="character" w:customStyle="1" w:styleId="3b">
    <w:name w:val="Сп3 Знак"/>
    <w:basedOn w:val="a6"/>
    <w:link w:val="3a"/>
    <w:rsid w:val="00705C1B"/>
    <w:rPr>
      <w:rFonts w:ascii="Myriad Pro" w:eastAsia="Calibri" w:hAnsi="Myriad Pro" w:cs="Times New Roman"/>
      <w:sz w:val="26"/>
      <w:szCs w:val="26"/>
    </w:rPr>
  </w:style>
  <w:style w:type="paragraph" w:customStyle="1" w:styleId="affff">
    <w:name w:val="Абзац СБ"/>
    <w:basedOn w:val="a1"/>
    <w:link w:val="affff0"/>
    <w:qFormat/>
    <w:rsid w:val="00705C1B"/>
    <w:pPr>
      <w:spacing w:line="360" w:lineRule="auto"/>
      <w:ind w:firstLine="567"/>
      <w:jc w:val="both"/>
    </w:pPr>
    <w:rPr>
      <w:rFonts w:ascii="Myriad Pro" w:eastAsiaTheme="minorHAnsi" w:hAnsi="Myriad Pro" w:cstheme="minorBidi"/>
      <w:color w:val="0D0D0D" w:themeColor="text1" w:themeTint="F2"/>
      <w:sz w:val="26"/>
      <w:szCs w:val="26"/>
      <w:lang w:eastAsia="en-US"/>
    </w:rPr>
  </w:style>
  <w:style w:type="character" w:customStyle="1" w:styleId="affff0">
    <w:name w:val="Абзац СБ Знак"/>
    <w:basedOn w:val="a2"/>
    <w:link w:val="affff"/>
    <w:rsid w:val="00705C1B"/>
    <w:rPr>
      <w:rFonts w:ascii="Myriad Pro" w:hAnsi="Myriad Pro"/>
      <w:color w:val="0D0D0D" w:themeColor="text1" w:themeTint="F2"/>
      <w:sz w:val="26"/>
      <w:szCs w:val="26"/>
    </w:rPr>
  </w:style>
  <w:style w:type="character" w:customStyle="1" w:styleId="2f4">
    <w:name w:val="Неразрешенное упоминание2"/>
    <w:basedOn w:val="a2"/>
    <w:uiPriority w:val="99"/>
    <w:semiHidden/>
    <w:unhideWhenUsed/>
    <w:rsid w:val="00B44FF3"/>
    <w:rPr>
      <w:color w:val="605E5C"/>
      <w:shd w:val="clear" w:color="auto" w:fill="E1DFDD"/>
    </w:rPr>
  </w:style>
  <w:style w:type="paragraph" w:customStyle="1" w:styleId="a0">
    <w:name w:val="Список СБ"/>
    <w:basedOn w:val="a5"/>
    <w:link w:val="affff1"/>
    <w:qFormat/>
    <w:rsid w:val="00B44FF3"/>
    <w:pPr>
      <w:numPr>
        <w:numId w:val="42"/>
      </w:numPr>
      <w:spacing w:line="360" w:lineRule="auto"/>
      <w:contextualSpacing w:val="0"/>
      <w:jc w:val="both"/>
    </w:pPr>
    <w:rPr>
      <w:rFonts w:ascii="Myriad Pro" w:hAnsi="Myriad Pro"/>
      <w:bCs/>
      <w:color w:val="000000" w:themeColor="text1"/>
      <w:sz w:val="26"/>
      <w:szCs w:val="26"/>
    </w:rPr>
  </w:style>
  <w:style w:type="character" w:customStyle="1" w:styleId="affff1">
    <w:name w:val="Список СБ Знак"/>
    <w:basedOn w:val="a6"/>
    <w:link w:val="a0"/>
    <w:rsid w:val="00B44FF3"/>
    <w:rPr>
      <w:rFonts w:ascii="Myriad Pro" w:eastAsia="Calibri" w:hAnsi="Myriad Pro" w:cs="Times New Roman"/>
      <w:bCs/>
      <w:color w:val="000000" w:themeColor="text1"/>
      <w:sz w:val="26"/>
      <w:szCs w:val="26"/>
      <w:lang w:eastAsia="ru-RU"/>
    </w:rPr>
  </w:style>
  <w:style w:type="paragraph" w:customStyle="1" w:styleId="48">
    <w:name w:val="Основной текст4"/>
    <w:basedOn w:val="a1"/>
    <w:rsid w:val="00B44FF3"/>
    <w:pPr>
      <w:widowControl w:val="0"/>
      <w:shd w:val="clear" w:color="auto" w:fill="FFFFFF"/>
      <w:spacing w:line="322" w:lineRule="exact"/>
      <w:jc w:val="both"/>
    </w:pPr>
    <w:rPr>
      <w:sz w:val="26"/>
      <w:szCs w:val="26"/>
      <w:lang w:eastAsia="en-US"/>
    </w:rPr>
  </w:style>
  <w:style w:type="character" w:customStyle="1" w:styleId="affff2">
    <w:name w:val="Гипертекстовая ссылка"/>
    <w:basedOn w:val="a2"/>
    <w:uiPriority w:val="99"/>
    <w:rsid w:val="00B44FF3"/>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690381282">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9327422">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24364769">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48879597">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energo.gov.ru/node/3900" TargetMode="External"/><Relationship Id="rId18" Type="http://schemas.openxmlformats.org/officeDocument/2006/relationships/hyperlink" Target="consultantplus://offline/ref=2A43F9BECA26741098EB29ACD7C6C3BFCE4548BDB754243C610809037190A4E5F0887DD545D9C18BD069283E5CC2CA66C22A8E6686F79724O6a3H" TargetMode="External"/><Relationship Id="rId26" Type="http://schemas.openxmlformats.org/officeDocument/2006/relationships/image" Target="media/image7.jpeg"/><Relationship Id="rId39" Type="http://schemas.openxmlformats.org/officeDocument/2006/relationships/theme" Target="theme/theme1.xml"/><Relationship Id="rId21" Type="http://schemas.openxmlformats.org/officeDocument/2006/relationships/image" Target="media/image2.wmf"/><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consultantplus://offline/ref=2A43F9BECA26741098EB29ACD7C6C3BFCE4548BDB754243C610809037190A4E5F0887DD545D9C18BD469283E5CC2CA66C22A8E6686F79724O6a3H" TargetMode="External"/><Relationship Id="rId25" Type="http://schemas.openxmlformats.org/officeDocument/2006/relationships/image" Target="media/image6.jpeg"/><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consultantplus://offline/ref=AAE102131C5D3BE84A9A847FB1B2E64931C445E6ADAC9BE7052BE9DC4BF7D5AFB7FE2C98DC5D107362165721C63BAF4F9FAED1930D7204AFU2ZBH" TargetMode="External"/><Relationship Id="rId20" Type="http://schemas.openxmlformats.org/officeDocument/2006/relationships/hyperlink" Target="https://sudact.ru/law/nk-rf-chast2/razdel-viii/glava-25/statia-266/"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hyperlink" Target="http://www.consultant.ru/document/cons_doc_LAW_79488/" TargetMode="External"/><Relationship Id="rId23" Type="http://schemas.openxmlformats.org/officeDocument/2006/relationships/image" Target="media/image4.wmf"/><Relationship Id="rId28" Type="http://schemas.openxmlformats.org/officeDocument/2006/relationships/image" Target="media/image9.jpeg"/><Relationship Id="rId36" Type="http://schemas.openxmlformats.org/officeDocument/2006/relationships/image" Target="media/image17.emf"/><Relationship Id="rId10" Type="http://schemas.microsoft.com/office/2007/relationships/hdphoto" Target="media/hdphoto1.wdp"/><Relationship Id="rId19" Type="http://schemas.openxmlformats.org/officeDocument/2006/relationships/hyperlink" Target="https://sudact.ru/law/nk-rf-chast2/razdel-viii/glava-25/statia-266/" TargetMode="External"/><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inenergo.gov.ru/node/4191" TargetMode="External"/><Relationship Id="rId22" Type="http://schemas.openxmlformats.org/officeDocument/2006/relationships/image" Target="media/image3.wmf"/><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EA3F7-B887-4678-87A5-03A14EE3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221</Pages>
  <Words>58297</Words>
  <Characters>332294</Characters>
  <Application>Microsoft Office Word</Application>
  <DocSecurity>0</DocSecurity>
  <Lines>2769</Lines>
  <Paragraphs>779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389812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2021-02-18T12:01:00Z</dcterms:created>
  <dcterms:modified xsi:type="dcterms:W3CDTF">2021-02-24T07:57:00Z</dcterms:modified>
</cp:coreProperties>
</file>