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rPr>
          <w:rFonts w:ascii="Times New Roman" w:eastAsia="Times New Roman" w:hAnsi="Times New Roman" w:cs="Times New Roman"/>
          <w:sz w:val="24"/>
          <w:szCs w:val="24"/>
          <w:lang w:eastAsia="ru-RU"/>
        </w:rPr>
        <w:id w:val="-599796214"/>
      </w:sdtPr>
      <w:sdtEndPr>
        <w:rPr>
          <w:rFonts w:ascii="Myriad Pro" w:hAnsi="Myriad Pro"/>
          <w:sz w:val="26"/>
          <w:szCs w:val="26"/>
        </w:rPr>
      </w:sdtEndPr>
      <w:sdtContent>
        <w:sdt>
          <w:sdtPr>
            <w:rPr>
              <w:rFonts w:ascii="Myriad Pro" w:eastAsia="Times New Roman" w:hAnsi="Myriad Pro" w:cs="Times New Roman"/>
              <w:i/>
              <w:color w:val="4F6228"/>
              <w:sz w:val="24"/>
              <w:szCs w:val="24"/>
              <w:lang w:eastAsia="ru-RU"/>
            </w:rPr>
            <w:id w:val="1372342452"/>
          </w:sdtPr>
          <w:sdtEndPr/>
          <w:sdtContent>
            <w:p w14:paraId="50339F87" w14:textId="77777777" w:rsidR="008A5216" w:rsidRPr="008A5216" w:rsidRDefault="008A5216" w:rsidP="009D1D57">
              <w:pPr>
                <w:tabs>
                  <w:tab w:val="left" w:pos="993"/>
                </w:tabs>
                <w:spacing w:after="0" w:line="240" w:lineRule="auto"/>
                <w:rPr>
                  <w:rFonts w:ascii="Myriad Pro" w:eastAsia="Times New Roman" w:hAnsi="Myriad Pro" w:cs="Times New Roman"/>
                  <w:i/>
                  <w:color w:val="4F6228"/>
                  <w:sz w:val="24"/>
                  <w:szCs w:val="24"/>
                  <w:lang w:eastAsia="ru-RU"/>
                </w:rPr>
              </w:pPr>
              <w:r w:rsidRPr="008A5216">
                <w:rPr>
                  <w:rFonts w:ascii="Myriad Pro" w:eastAsia="Times New Roman"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4BAAC20C" wp14:editId="70E33507">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0221761" w14:textId="77777777" w:rsidR="00F44D1A" w:rsidRDefault="00F44D1A" w:rsidP="008A5216">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7F69057E" w14:textId="77777777" w:rsidR="00F44D1A" w:rsidRPr="00DC2CC1" w:rsidRDefault="00F44D1A" w:rsidP="008A5216">
                                      <w:pPr>
                                        <w:pStyle w:val="a5"/>
                                        <w:rPr>
                                          <w:i/>
                                          <w:sz w:val="96"/>
                                          <w:szCs w:val="96"/>
                                        </w:rPr>
                                      </w:pPr>
                                      <w:r w:rsidRPr="008A5216">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7C5EC911" w14:textId="77777777" w:rsidR="00F44D1A" w:rsidRPr="008A5216" w:rsidRDefault="00F44D1A" w:rsidP="008A5216">
                                      <w:pPr>
                                        <w:pStyle w:val="a5"/>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BAAC20C" id="Группа 32" o:spid="_x0000_s1026" style="position:absolute;margin-left:358.05pt;margin-top:0;width:237.8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0221761" w14:textId="77777777" w:rsidR="00F44D1A" w:rsidRDefault="00F44D1A" w:rsidP="008A5216">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" fillcolor="#4f6228"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7F69057E" w14:textId="77777777" w:rsidR="00F44D1A" w:rsidRPr="00DC2CC1" w:rsidRDefault="00F44D1A" w:rsidP="008A5216">
                                <w:pPr>
                                  <w:pStyle w:val="a5"/>
                                  <w:rPr>
                                    <w:i/>
                                    <w:sz w:val="96"/>
                                    <w:szCs w:val="96"/>
                                  </w:rPr>
                                </w:pPr>
                                <w:r w:rsidRPr="008A5216">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7C5EC911" w14:textId="77777777" w:rsidR="00F44D1A" w:rsidRPr="008A5216" w:rsidRDefault="00F44D1A" w:rsidP="008A5216">
                                <w:pPr>
                                  <w:pStyle w:val="a5"/>
                                  <w:spacing w:line="360" w:lineRule="auto"/>
                                  <w:rPr>
                                    <w:color w:val="FFFFFF"/>
                                  </w:rPr>
                                </w:pPr>
                              </w:p>
                            </w:txbxContent>
                          </v:textbox>
                        </v:rect>
                        <w10:wrap anchorx="page" anchory="page"/>
                      </v:group>
                    </w:pict>
                  </mc:Fallback>
                </mc:AlternateContent>
              </w:r>
              <w:r w:rsidRPr="008A5216">
                <w:rPr>
                  <w:rFonts w:ascii="Myriad Pro" w:eastAsia="Times New Roman" w:hAnsi="Myriad Pro" w:cs="Times New Roman"/>
                  <w:i/>
                  <w:noProof/>
                  <w:color w:val="4F6228"/>
                  <w:sz w:val="24"/>
                  <w:szCs w:val="24"/>
                  <w:lang w:eastAsia="ru-RU"/>
                </w:rPr>
                <w:drawing>
                  <wp:inline distT="0" distB="0" distL="0" distR="0" wp14:anchorId="5776323F" wp14:editId="6C727985">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77BD243" w14:textId="77777777" w:rsidR="008A5216" w:rsidRPr="008A5216" w:rsidRDefault="005D3880" w:rsidP="008A5216">
              <w:pPr>
                <w:spacing w:after="0" w:line="240" w:lineRule="auto"/>
                <w:rPr>
                  <w:rFonts w:ascii="Myriad Pro" w:eastAsia="Times New Roman" w:hAnsi="Myriad Pro" w:cs="Times New Roman"/>
                  <w:i/>
                  <w:color w:val="4F6228"/>
                  <w:sz w:val="24"/>
                  <w:szCs w:val="24"/>
                  <w:lang w:eastAsia="ru-RU"/>
                </w:rPr>
              </w:pPr>
            </w:p>
          </w:sdtContent>
        </w:sdt>
        <w:p w14:paraId="143E347A" w14:textId="77777777" w:rsidR="008A5216" w:rsidRPr="008A5216" w:rsidRDefault="008A5216" w:rsidP="008A5216">
          <w:pPr>
            <w:rPr>
              <w:rFonts w:ascii="Myriad Pro" w:eastAsia="Times New Roman" w:hAnsi="Myriad Pro" w:cs="Times New Roman"/>
              <w:sz w:val="26"/>
              <w:szCs w:val="26"/>
              <w:lang w:eastAsia="ru-RU"/>
            </w:rPr>
          </w:pPr>
          <w:r w:rsidRPr="008A5216">
            <w:rPr>
              <w:rFonts w:ascii="Myriad Pro" w:eastAsia="Times New Roman"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7EACCCF6" wp14:editId="463FFE11">
                    <wp:simplePos x="0" y="0"/>
                    <wp:positionH relativeFrom="page">
                      <wp:align>left</wp:align>
                    </wp:positionH>
                    <wp:positionV relativeFrom="page">
                      <wp:posOffset>2705100</wp:posOffset>
                    </wp:positionV>
                    <wp:extent cx="68008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5590D109" w14:textId="77777777" w:rsidR="00F44D1A" w:rsidRPr="008A5216" w:rsidRDefault="00F44D1A" w:rsidP="008A5216">
                                <w:pPr>
                                  <w:pStyle w:val="a5"/>
                                  <w:shd w:val="clear" w:color="auto" w:fill="C4BC96"/>
                                  <w:ind w:left="284"/>
                                  <w:jc w:val="center"/>
                                  <w:rPr>
                                    <w:rFonts w:ascii="Myriad Pro" w:hAnsi="Myriad Pro" w:cs="Times New Roman"/>
                                    <w:b/>
                                    <w:sz w:val="48"/>
                                    <w:szCs w:val="48"/>
                                    <w:shd w:val="clear" w:color="auto" w:fill="C4BC96"/>
                                  </w:rPr>
                                </w:pPr>
                                <w:r w:rsidRPr="008A5216">
                                  <w:rPr>
                                    <w:rFonts w:ascii="Myriad Pro" w:hAnsi="Myriad Pro" w:cs="Times New Roman"/>
                                    <w:b/>
                                    <w:sz w:val="48"/>
                                    <w:szCs w:val="48"/>
                                    <w:shd w:val="clear" w:color="auto" w:fill="C4BC96"/>
                                  </w:rPr>
                                  <w:t>Отчет</w:t>
                                </w:r>
                              </w:p>
                              <w:p w14:paraId="2FB03A8F" w14:textId="77777777" w:rsidR="00F44D1A" w:rsidRPr="008A5216" w:rsidRDefault="00F44D1A" w:rsidP="008A5216">
                                <w:pPr>
                                  <w:pStyle w:val="a5"/>
                                  <w:shd w:val="clear" w:color="auto" w:fill="C4BC96"/>
                                  <w:ind w:left="284"/>
                                  <w:jc w:val="center"/>
                                  <w:rPr>
                                    <w:rFonts w:ascii="Myriad Pro" w:hAnsi="Myriad Pro" w:cs="Times New Roman"/>
                                    <w:b/>
                                    <w:sz w:val="36"/>
                                    <w:szCs w:val="36"/>
                                    <w:shd w:val="clear" w:color="auto" w:fill="C4BC96"/>
                                  </w:rPr>
                                </w:pPr>
                                <w:r w:rsidRPr="008A5216">
                                  <w:rPr>
                                    <w:rFonts w:ascii="Myriad Pro" w:hAnsi="Myriad Pro" w:cs="Times New Roman"/>
                                    <w:b/>
                                    <w:sz w:val="36"/>
                                    <w:szCs w:val="36"/>
                                    <w:shd w:val="clear" w:color="auto" w:fill="C4BC96"/>
                                  </w:rPr>
                                  <w:t>по резул</w:t>
                                </w:r>
                                <w:bookmarkStart w:id="1" w:name="_GoBack"/>
                                <w:bookmarkEnd w:id="1"/>
                                <w:r w:rsidRPr="008A5216">
                                  <w:rPr>
                                    <w:rFonts w:ascii="Myriad Pro" w:hAnsi="Myriad Pro" w:cs="Times New Roman"/>
                                    <w:b/>
                                    <w:sz w:val="36"/>
                                    <w:szCs w:val="36"/>
                                    <w:shd w:val="clear" w:color="auto" w:fill="C4BC96"/>
                                  </w:rPr>
                                  <w:t>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w:t>
                                </w:r>
                                <w:r w:rsidRPr="008A5216">
                                  <w:rPr>
                                    <w:rFonts w:ascii="Myriad Pro" w:hAnsi="Myriad Pro" w:cs="Times New Roman"/>
                                    <w:b/>
                                    <w:sz w:val="36"/>
                                    <w:szCs w:val="36"/>
                                    <w:shd w:val="clear" w:color="auto" w:fill="C4BC96"/>
                                  </w:rPr>
                                  <w:br/>
                                  <w:t xml:space="preserve">филиала </w:t>
                                </w:r>
                                <w:r w:rsidR="005D3880">
                                  <w:rPr>
                                    <w:rFonts w:ascii="Myriad Pro" w:hAnsi="Myriad Pro" w:cs="Times New Roman"/>
                                    <w:b/>
                                    <w:sz w:val="36"/>
                                    <w:szCs w:val="36"/>
                                    <w:shd w:val="clear" w:color="auto" w:fill="C4BC96"/>
                                  </w:rPr>
                                  <w:t>ПАО </w:t>
                                </w:r>
                                <w:r w:rsidRPr="008A5216">
                                  <w:rPr>
                                    <w:rFonts w:ascii="Myriad Pro" w:hAnsi="Myriad Pro" w:cs="Times New Roman"/>
                                    <w:b/>
                                    <w:sz w:val="36"/>
                                    <w:szCs w:val="36"/>
                                    <w:shd w:val="clear" w:color="auto" w:fill="C4BC96"/>
                                  </w:rPr>
                                  <w:t>«</w:t>
                                </w:r>
                                <w:proofErr w:type="spellStart"/>
                                <w:r w:rsidRPr="008A5216">
                                  <w:rPr>
                                    <w:rFonts w:ascii="Myriad Pro" w:hAnsi="Myriad Pro" w:cs="Times New Roman"/>
                                    <w:b/>
                                    <w:sz w:val="36"/>
                                    <w:szCs w:val="36"/>
                                    <w:shd w:val="clear" w:color="auto" w:fill="C4BC96"/>
                                  </w:rPr>
                                  <w:t>Россети</w:t>
                                </w:r>
                                <w:proofErr w:type="spellEnd"/>
                                <w:r w:rsidRPr="008A5216">
                                  <w:rPr>
                                    <w:rFonts w:ascii="Myriad Pro" w:hAnsi="Myriad Pro" w:cs="Times New Roman"/>
                                    <w:b/>
                                    <w:sz w:val="36"/>
                                    <w:szCs w:val="36"/>
                                    <w:shd w:val="clear" w:color="auto" w:fill="C4BC96"/>
                                  </w:rPr>
                                  <w:t xml:space="preserve"> Юг» -</w:t>
                                </w:r>
                                <w:r>
                                  <w:rPr>
                                    <w:rFonts w:ascii="Myriad Pro" w:hAnsi="Myriad Pro" w:cs="Times New Roman"/>
                                    <w:b/>
                                    <w:sz w:val="36"/>
                                    <w:szCs w:val="36"/>
                                    <w:shd w:val="clear" w:color="auto" w:fill="C4BC96"/>
                                  </w:rPr>
                                  <w:t xml:space="preserve"> «Волгоград</w:t>
                                </w:r>
                                <w:r w:rsidRPr="008A5216">
                                  <w:rPr>
                                    <w:rFonts w:ascii="Myriad Pro" w:hAnsi="Myriad Pro" w:cs="Times New Roman"/>
                                    <w:b/>
                                    <w:sz w:val="36"/>
                                    <w:szCs w:val="36"/>
                                    <w:shd w:val="clear" w:color="auto" w:fill="C4BC96"/>
                                  </w:rPr>
                                  <w:t>энерго»</w:t>
                                </w:r>
                              </w:p>
                              <w:p w14:paraId="16C35632" w14:textId="77777777" w:rsidR="00F44D1A" w:rsidRPr="008A5216" w:rsidRDefault="00F44D1A" w:rsidP="008A5216">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xml:space="preserve">по Договору на оказание услуг по проведению экспертизы тарифно-балансовых решений, принятых регулирующими органами </w:t>
                                </w:r>
                                <w:r w:rsidRPr="008A5216">
                                  <w:rPr>
                                    <w:rFonts w:ascii="Myriad Pro" w:hAnsi="Myriad Pro" w:cs="Times New Roman"/>
                                    <w:b/>
                                    <w:sz w:val="28"/>
                                    <w:szCs w:val="28"/>
                                    <w:shd w:val="clear" w:color="auto" w:fill="C4BC96"/>
                                  </w:rPr>
                                  <w:br/>
                                  <w:t>за период 2017-2019 гг.,</w:t>
                                </w:r>
                              </w:p>
                              <w:p w14:paraId="5ECE7243" w14:textId="77777777" w:rsidR="00F44D1A" w:rsidRPr="008A5216" w:rsidRDefault="005D3880" w:rsidP="008A5216">
                                <w:pPr>
                                  <w:pStyle w:val="a5"/>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sidR="00F44D1A" w:rsidRPr="008A5216">
                                  <w:rPr>
                                    <w:rFonts w:ascii="Myriad Pro" w:hAnsi="Myriad Pro" w:cs="Times New Roman"/>
                                    <w:b/>
                                    <w:sz w:val="28"/>
                                    <w:szCs w:val="28"/>
                                    <w:shd w:val="clear" w:color="auto" w:fill="C4BC96"/>
                                  </w:rPr>
                                  <w:t>10002001000039 от 28.01.2020 года</w:t>
                                </w:r>
                              </w:p>
                              <w:p w14:paraId="310253BA" w14:textId="77777777" w:rsidR="00F44D1A" w:rsidRPr="00963C82" w:rsidRDefault="00F44D1A" w:rsidP="008A5216">
                                <w:pPr>
                                  <w:pStyle w:val="a5"/>
                                  <w:shd w:val="clear" w:color="auto" w:fill="C4BC96"/>
                                  <w:ind w:left="284"/>
                                  <w:jc w:val="center"/>
                                  <w:rPr>
                                    <w:sz w:val="36"/>
                                    <w:szCs w:val="36"/>
                                  </w:rPr>
                                </w:pPr>
                                <w:r w:rsidRPr="008A5216">
                                  <w:rPr>
                                    <w:rFonts w:ascii="Myriad Pro" w:hAnsi="Myriad Pro" w:cs="Times New Roman"/>
                                    <w:b/>
                                    <w:sz w:val="36"/>
                                    <w:szCs w:val="36"/>
                                    <w:shd w:val="clear" w:color="auto" w:fill="C4BC96"/>
                                  </w:rPr>
                                  <w:t xml:space="preserve">Этап </w:t>
                                </w:r>
                                <w:r w:rsidR="005D3880">
                                  <w:rPr>
                                    <w:rFonts w:ascii="Myriad Pro" w:hAnsi="Myriad Pro" w:cs="Times New Roman"/>
                                    <w:b/>
                                    <w:sz w:val="36"/>
                                    <w:szCs w:val="36"/>
                                    <w:shd w:val="clear" w:color="auto" w:fill="C4BC96"/>
                                  </w:rPr>
                                  <w:t>№ </w:t>
                                </w:r>
                                <w:r w:rsidRPr="008A5216">
                                  <w:rPr>
                                    <w:rFonts w:ascii="Myriad Pro" w:hAnsi="Myriad Pro" w:cs="Times New Roman"/>
                                    <w:b/>
                                    <w:sz w:val="36"/>
                                    <w:szCs w:val="36"/>
                                    <w:shd w:val="clear" w:color="auto" w:fill="C4BC96"/>
                                  </w:rPr>
                                  <w:t>2.2.2.</w:t>
                                </w:r>
                              </w:p>
                              <w:p w14:paraId="4152C2D0" w14:textId="77777777" w:rsidR="00F44D1A" w:rsidRPr="008A5216" w:rsidRDefault="00F44D1A" w:rsidP="008A5216">
                                <w:pPr>
                                  <w:pStyle w:val="a5"/>
                                  <w:shd w:val="clear" w:color="auto" w:fill="C4BC96"/>
                                  <w:ind w:left="284"/>
                                  <w:jc w:val="center"/>
                                  <w:rPr>
                                    <w:rFonts w:ascii="Myriad Pro" w:hAnsi="Myriad Pro" w:cs="Times New Roman"/>
                                    <w:b/>
                                    <w:sz w:val="36"/>
                                    <w:szCs w:val="36"/>
                                    <w:shd w:val="clear" w:color="auto" w:fill="C4BC96"/>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CCCF6" id="Прямоугольник 16" o:spid="_x0000_s1031" style="position:absolute;margin-left:0;margin-top:213pt;width:535.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" o:allowincell="f" fillcolor="#c4bd97" strokecolor="windowText" strokeweight="1.5pt">
                    <v:textbox inset="14.4pt,,14.4pt">
                      <w:txbxContent>
                        <w:p w14:paraId="5590D109" w14:textId="77777777" w:rsidR="00F44D1A" w:rsidRPr="008A5216" w:rsidRDefault="00F44D1A" w:rsidP="008A5216">
                          <w:pPr>
                            <w:pStyle w:val="a5"/>
                            <w:shd w:val="clear" w:color="auto" w:fill="C4BC96"/>
                            <w:ind w:left="284"/>
                            <w:jc w:val="center"/>
                            <w:rPr>
                              <w:rFonts w:ascii="Myriad Pro" w:hAnsi="Myriad Pro" w:cs="Times New Roman"/>
                              <w:b/>
                              <w:sz w:val="48"/>
                              <w:szCs w:val="48"/>
                              <w:shd w:val="clear" w:color="auto" w:fill="C4BC96"/>
                            </w:rPr>
                          </w:pPr>
                          <w:r w:rsidRPr="008A5216">
                            <w:rPr>
                              <w:rFonts w:ascii="Myriad Pro" w:hAnsi="Myriad Pro" w:cs="Times New Roman"/>
                              <w:b/>
                              <w:sz w:val="48"/>
                              <w:szCs w:val="48"/>
                              <w:shd w:val="clear" w:color="auto" w:fill="C4BC96"/>
                            </w:rPr>
                            <w:t>Отчет</w:t>
                          </w:r>
                        </w:p>
                        <w:p w14:paraId="2FB03A8F" w14:textId="77777777" w:rsidR="00F44D1A" w:rsidRPr="008A5216" w:rsidRDefault="00F44D1A" w:rsidP="008A5216">
                          <w:pPr>
                            <w:pStyle w:val="a5"/>
                            <w:shd w:val="clear" w:color="auto" w:fill="C4BC96"/>
                            <w:ind w:left="284"/>
                            <w:jc w:val="center"/>
                            <w:rPr>
                              <w:rFonts w:ascii="Myriad Pro" w:hAnsi="Myriad Pro" w:cs="Times New Roman"/>
                              <w:b/>
                              <w:sz w:val="36"/>
                              <w:szCs w:val="36"/>
                              <w:shd w:val="clear" w:color="auto" w:fill="C4BC96"/>
                            </w:rPr>
                          </w:pPr>
                          <w:r w:rsidRPr="008A5216">
                            <w:rPr>
                              <w:rFonts w:ascii="Myriad Pro" w:hAnsi="Myriad Pro" w:cs="Times New Roman"/>
                              <w:b/>
                              <w:sz w:val="36"/>
                              <w:szCs w:val="36"/>
                              <w:shd w:val="clear" w:color="auto" w:fill="C4BC96"/>
                            </w:rPr>
                            <w:t>по резул</w:t>
                          </w:r>
                          <w:bookmarkStart w:id="2" w:name="_GoBack"/>
                          <w:bookmarkEnd w:id="2"/>
                          <w:r w:rsidRPr="008A5216">
                            <w:rPr>
                              <w:rFonts w:ascii="Myriad Pro" w:hAnsi="Myriad Pro" w:cs="Times New Roman"/>
                              <w:b/>
                              <w:sz w:val="36"/>
                              <w:szCs w:val="36"/>
                              <w:shd w:val="clear" w:color="auto" w:fill="C4BC96"/>
                            </w:rPr>
                            <w:t>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w:t>
                          </w:r>
                          <w:r w:rsidRPr="008A5216">
                            <w:rPr>
                              <w:rFonts w:ascii="Myriad Pro" w:hAnsi="Myriad Pro" w:cs="Times New Roman"/>
                              <w:b/>
                              <w:sz w:val="36"/>
                              <w:szCs w:val="36"/>
                              <w:shd w:val="clear" w:color="auto" w:fill="C4BC96"/>
                            </w:rPr>
                            <w:br/>
                            <w:t xml:space="preserve">филиала </w:t>
                          </w:r>
                          <w:r w:rsidR="005D3880">
                            <w:rPr>
                              <w:rFonts w:ascii="Myriad Pro" w:hAnsi="Myriad Pro" w:cs="Times New Roman"/>
                              <w:b/>
                              <w:sz w:val="36"/>
                              <w:szCs w:val="36"/>
                              <w:shd w:val="clear" w:color="auto" w:fill="C4BC96"/>
                            </w:rPr>
                            <w:t>ПАО </w:t>
                          </w:r>
                          <w:r w:rsidRPr="008A5216">
                            <w:rPr>
                              <w:rFonts w:ascii="Myriad Pro" w:hAnsi="Myriad Pro" w:cs="Times New Roman"/>
                              <w:b/>
                              <w:sz w:val="36"/>
                              <w:szCs w:val="36"/>
                              <w:shd w:val="clear" w:color="auto" w:fill="C4BC96"/>
                            </w:rPr>
                            <w:t>«</w:t>
                          </w:r>
                          <w:proofErr w:type="spellStart"/>
                          <w:r w:rsidRPr="008A5216">
                            <w:rPr>
                              <w:rFonts w:ascii="Myriad Pro" w:hAnsi="Myriad Pro" w:cs="Times New Roman"/>
                              <w:b/>
                              <w:sz w:val="36"/>
                              <w:szCs w:val="36"/>
                              <w:shd w:val="clear" w:color="auto" w:fill="C4BC96"/>
                            </w:rPr>
                            <w:t>Россети</w:t>
                          </w:r>
                          <w:proofErr w:type="spellEnd"/>
                          <w:r w:rsidRPr="008A5216">
                            <w:rPr>
                              <w:rFonts w:ascii="Myriad Pro" w:hAnsi="Myriad Pro" w:cs="Times New Roman"/>
                              <w:b/>
                              <w:sz w:val="36"/>
                              <w:szCs w:val="36"/>
                              <w:shd w:val="clear" w:color="auto" w:fill="C4BC96"/>
                            </w:rPr>
                            <w:t xml:space="preserve"> Юг» -</w:t>
                          </w:r>
                          <w:r>
                            <w:rPr>
                              <w:rFonts w:ascii="Myriad Pro" w:hAnsi="Myriad Pro" w:cs="Times New Roman"/>
                              <w:b/>
                              <w:sz w:val="36"/>
                              <w:szCs w:val="36"/>
                              <w:shd w:val="clear" w:color="auto" w:fill="C4BC96"/>
                            </w:rPr>
                            <w:t xml:space="preserve"> «Волгоград</w:t>
                          </w:r>
                          <w:r w:rsidRPr="008A5216">
                            <w:rPr>
                              <w:rFonts w:ascii="Myriad Pro" w:hAnsi="Myriad Pro" w:cs="Times New Roman"/>
                              <w:b/>
                              <w:sz w:val="36"/>
                              <w:szCs w:val="36"/>
                              <w:shd w:val="clear" w:color="auto" w:fill="C4BC96"/>
                            </w:rPr>
                            <w:t>энерго»</w:t>
                          </w:r>
                        </w:p>
                        <w:p w14:paraId="16C35632" w14:textId="77777777" w:rsidR="00F44D1A" w:rsidRPr="008A5216" w:rsidRDefault="00F44D1A" w:rsidP="008A5216">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xml:space="preserve">по Договору на оказание услуг по проведению экспертизы тарифно-балансовых решений, принятых регулирующими органами </w:t>
                          </w:r>
                          <w:r w:rsidRPr="008A5216">
                            <w:rPr>
                              <w:rFonts w:ascii="Myriad Pro" w:hAnsi="Myriad Pro" w:cs="Times New Roman"/>
                              <w:b/>
                              <w:sz w:val="28"/>
                              <w:szCs w:val="28"/>
                              <w:shd w:val="clear" w:color="auto" w:fill="C4BC96"/>
                            </w:rPr>
                            <w:br/>
                            <w:t>за период 2017-2019 гг.,</w:t>
                          </w:r>
                        </w:p>
                        <w:p w14:paraId="5ECE7243" w14:textId="77777777" w:rsidR="00F44D1A" w:rsidRPr="008A5216" w:rsidRDefault="005D3880" w:rsidP="008A5216">
                          <w:pPr>
                            <w:pStyle w:val="a5"/>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sidR="00F44D1A" w:rsidRPr="008A5216">
                            <w:rPr>
                              <w:rFonts w:ascii="Myriad Pro" w:hAnsi="Myriad Pro" w:cs="Times New Roman"/>
                              <w:b/>
                              <w:sz w:val="28"/>
                              <w:szCs w:val="28"/>
                              <w:shd w:val="clear" w:color="auto" w:fill="C4BC96"/>
                            </w:rPr>
                            <w:t>10002001000039 от 28.01.2020 года</w:t>
                          </w:r>
                        </w:p>
                        <w:p w14:paraId="310253BA" w14:textId="77777777" w:rsidR="00F44D1A" w:rsidRPr="00963C82" w:rsidRDefault="00F44D1A" w:rsidP="008A5216">
                          <w:pPr>
                            <w:pStyle w:val="a5"/>
                            <w:shd w:val="clear" w:color="auto" w:fill="C4BC96"/>
                            <w:ind w:left="284"/>
                            <w:jc w:val="center"/>
                            <w:rPr>
                              <w:sz w:val="36"/>
                              <w:szCs w:val="36"/>
                            </w:rPr>
                          </w:pPr>
                          <w:r w:rsidRPr="008A5216">
                            <w:rPr>
                              <w:rFonts w:ascii="Myriad Pro" w:hAnsi="Myriad Pro" w:cs="Times New Roman"/>
                              <w:b/>
                              <w:sz w:val="36"/>
                              <w:szCs w:val="36"/>
                              <w:shd w:val="clear" w:color="auto" w:fill="C4BC96"/>
                            </w:rPr>
                            <w:t xml:space="preserve">Этап </w:t>
                          </w:r>
                          <w:r w:rsidR="005D3880">
                            <w:rPr>
                              <w:rFonts w:ascii="Myriad Pro" w:hAnsi="Myriad Pro" w:cs="Times New Roman"/>
                              <w:b/>
                              <w:sz w:val="36"/>
                              <w:szCs w:val="36"/>
                              <w:shd w:val="clear" w:color="auto" w:fill="C4BC96"/>
                            </w:rPr>
                            <w:t>№ </w:t>
                          </w:r>
                          <w:r w:rsidRPr="008A5216">
                            <w:rPr>
                              <w:rFonts w:ascii="Myriad Pro" w:hAnsi="Myriad Pro" w:cs="Times New Roman"/>
                              <w:b/>
                              <w:sz w:val="36"/>
                              <w:szCs w:val="36"/>
                              <w:shd w:val="clear" w:color="auto" w:fill="C4BC96"/>
                            </w:rPr>
                            <w:t>2.2.2.</w:t>
                          </w:r>
                        </w:p>
                        <w:p w14:paraId="4152C2D0" w14:textId="77777777" w:rsidR="00F44D1A" w:rsidRPr="008A5216" w:rsidRDefault="00F44D1A" w:rsidP="008A5216">
                          <w:pPr>
                            <w:pStyle w:val="a5"/>
                            <w:shd w:val="clear" w:color="auto" w:fill="C4BC96"/>
                            <w:ind w:left="284"/>
                            <w:jc w:val="center"/>
                            <w:rPr>
                              <w:rFonts w:ascii="Myriad Pro" w:hAnsi="Myriad Pro" w:cs="Times New Roman"/>
                              <w:b/>
                              <w:sz w:val="36"/>
                              <w:szCs w:val="36"/>
                              <w:shd w:val="clear" w:color="auto" w:fill="C4BC96"/>
                              <w:lang w:val="en-US"/>
                            </w:rPr>
                          </w:pPr>
                        </w:p>
                      </w:txbxContent>
                    </v:textbox>
                    <w10:wrap anchorx="page" anchory="page"/>
                  </v:rect>
                </w:pict>
              </mc:Fallback>
            </mc:AlternateContent>
          </w:r>
          <w:r w:rsidRPr="008A5216">
            <w:rPr>
              <w:rFonts w:ascii="Myriad Pro" w:eastAsia="Times New Roman" w:hAnsi="Myriad Pro" w:cs="Times New Roman"/>
              <w:sz w:val="26"/>
              <w:szCs w:val="26"/>
              <w:lang w:eastAsia="ru-RU"/>
            </w:rPr>
            <w:br w:type="page"/>
          </w:r>
        </w:p>
      </w:sdtContent>
    </w:sdt>
    <w:bookmarkEnd w:id="0" w:displacedByCustomXml="next"/>
    <w:sdt>
      <w:sdtPr>
        <w:rPr>
          <w:rFonts w:ascii="Myriad Pro" w:eastAsia="Calibri" w:hAnsi="Myriad Pro" w:cs="Times New Roman"/>
          <w:i/>
          <w:color w:val="4F6228"/>
          <w:sz w:val="24"/>
          <w:szCs w:val="24"/>
        </w:rPr>
        <w:id w:val="163989845"/>
      </w:sdtPr>
      <w:sdtEndPr>
        <w:rPr>
          <w:rFonts w:eastAsia="Times New Roman"/>
          <w:bCs/>
          <w:sz w:val="22"/>
          <w:szCs w:val="22"/>
          <w:lang w:eastAsia="ru-RU"/>
        </w:rPr>
      </w:sdtEndPr>
      <w:sdtContent>
        <w:p w14:paraId="316FE185" w14:textId="77777777" w:rsidR="008A5216" w:rsidRPr="009F0A69" w:rsidRDefault="008A5216" w:rsidP="009F0A69">
          <w:pPr>
            <w:keepNext/>
            <w:keepLines/>
            <w:spacing w:before="240" w:after="0" w:line="240" w:lineRule="auto"/>
            <w:rPr>
              <w:rFonts w:ascii="Myriad Pro" w:eastAsia="Times New Roman" w:hAnsi="Myriad Pro" w:cs="Times New Roman"/>
              <w:b/>
              <w:bCs/>
              <w:i/>
              <w:color w:val="4F6228"/>
              <w:sz w:val="24"/>
              <w:szCs w:val="24"/>
              <w:lang w:eastAsia="ru-RU"/>
            </w:rPr>
          </w:pPr>
          <w:r w:rsidRPr="009F0A69">
            <w:rPr>
              <w:rFonts w:ascii="Myriad Pro" w:eastAsia="Times New Roman" w:hAnsi="Myriad Pro" w:cs="Times New Roman"/>
              <w:b/>
              <w:bCs/>
              <w:i/>
              <w:color w:val="4F6228"/>
              <w:sz w:val="24"/>
              <w:szCs w:val="24"/>
              <w:lang w:eastAsia="ru-RU"/>
            </w:rPr>
            <w:t>Оглавление</w:t>
          </w:r>
        </w:p>
        <w:p w14:paraId="2C2B83CF" w14:textId="77777777" w:rsidR="008A5216" w:rsidRPr="009F0A69" w:rsidRDefault="008A5216" w:rsidP="009F0A69">
          <w:pPr>
            <w:spacing w:after="0" w:line="240" w:lineRule="auto"/>
            <w:rPr>
              <w:rFonts w:ascii="Times New Roman" w:eastAsia="Times New Roman" w:hAnsi="Times New Roman" w:cs="Times New Roman"/>
              <w:i/>
              <w:sz w:val="24"/>
              <w:szCs w:val="24"/>
              <w:lang w:eastAsia="ru-RU"/>
            </w:rPr>
          </w:pPr>
        </w:p>
        <w:p w14:paraId="1C6C6389" w14:textId="553E7253" w:rsidR="00860065" w:rsidRPr="005D3880" w:rsidRDefault="008A5216" w:rsidP="005D3880">
          <w:pPr>
            <w:pStyle w:val="3"/>
            <w:tabs>
              <w:tab w:val="clear" w:pos="880"/>
              <w:tab w:val="left" w:pos="567"/>
            </w:tabs>
            <w:ind w:left="0"/>
            <w:rPr>
              <w:rFonts w:ascii="Myriad Pro" w:eastAsiaTheme="minorEastAsia" w:hAnsi="Myriad Pro"/>
              <w:noProof/>
              <w:lang w:eastAsia="ru-RU"/>
            </w:rPr>
          </w:pPr>
          <w:r w:rsidRPr="00AC33C8">
            <w:rPr>
              <w:rFonts w:ascii="Myriad Pro" w:eastAsia="Times New Roman" w:hAnsi="Myriad Pro" w:cs="Times New Roman"/>
              <w:i/>
              <w:color w:val="4F6228"/>
              <w:lang w:eastAsia="ru-RU"/>
            </w:rPr>
            <w:fldChar w:fldCharType="begin"/>
          </w:r>
          <w:r w:rsidRPr="00AC33C8">
            <w:rPr>
              <w:rFonts w:ascii="Myriad Pro" w:eastAsia="Times New Roman" w:hAnsi="Myriad Pro" w:cs="Times New Roman"/>
              <w:i/>
              <w:color w:val="4F6228"/>
              <w:lang w:eastAsia="ru-RU"/>
            </w:rPr>
            <w:instrText xml:space="preserve"> TOC \o "1-3" \h \z \u </w:instrText>
          </w:r>
          <w:r w:rsidRPr="00AC33C8">
            <w:rPr>
              <w:rFonts w:ascii="Myriad Pro" w:eastAsia="Times New Roman" w:hAnsi="Myriad Pro" w:cs="Times New Roman"/>
              <w:i/>
              <w:color w:val="4F6228"/>
              <w:lang w:eastAsia="ru-RU"/>
            </w:rPr>
            <w:fldChar w:fldCharType="separate"/>
          </w:r>
          <w:hyperlink w:anchor="_Toc54729836" w:history="1">
            <w:r w:rsidR="00860065" w:rsidRPr="005D3880">
              <w:rPr>
                <w:rStyle w:val="a9"/>
                <w:rFonts w:ascii="Myriad Pro" w:eastAsia="Times New Roman" w:hAnsi="Myriad Pro" w:cs="Times New Roman"/>
                <w:noProof/>
                <w:lang w:eastAsia="ru-RU"/>
              </w:rPr>
              <w:t>1.</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Вводная часть</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_Toc54729836 \h </w:instrText>
            </w:r>
            <w:r w:rsidR="00860065" w:rsidRPr="005D3880">
              <w:rPr>
                <w:rFonts w:ascii="Myriad Pro" w:hAnsi="Myriad Pro"/>
                <w:noProof/>
                <w:webHidden/>
              </w:rPr>
            </w:r>
            <w:r w:rsidR="00860065" w:rsidRPr="005D3880">
              <w:rPr>
                <w:rFonts w:ascii="Myriad Pro" w:hAnsi="Myriad Pro"/>
                <w:noProof/>
                <w:webHidden/>
              </w:rPr>
              <w:fldChar w:fldCharType="separate"/>
            </w:r>
            <w:r w:rsidR="005D3880">
              <w:rPr>
                <w:rFonts w:ascii="Myriad Pro" w:hAnsi="Myriad Pro"/>
                <w:noProof/>
                <w:webHidden/>
              </w:rPr>
              <w:t>4</w:t>
            </w:r>
            <w:r w:rsidR="00860065" w:rsidRPr="005D3880">
              <w:rPr>
                <w:rFonts w:ascii="Myriad Pro" w:hAnsi="Myriad Pro"/>
                <w:noProof/>
                <w:webHidden/>
              </w:rPr>
              <w:fldChar w:fldCharType="end"/>
            </w:r>
          </w:hyperlink>
        </w:p>
        <w:p w14:paraId="05332F41" w14:textId="652B4D43" w:rsidR="00860065" w:rsidRPr="005D3880" w:rsidRDefault="005D3880" w:rsidP="005D3880">
          <w:pPr>
            <w:pStyle w:val="3"/>
            <w:tabs>
              <w:tab w:val="clear" w:pos="880"/>
              <w:tab w:val="left" w:pos="567"/>
            </w:tabs>
            <w:ind w:left="0"/>
            <w:rPr>
              <w:rFonts w:ascii="Myriad Pro" w:eastAsiaTheme="minorEastAsia" w:hAnsi="Myriad Pro"/>
              <w:noProof/>
              <w:lang w:eastAsia="ru-RU"/>
            </w:rPr>
          </w:pPr>
          <w:hyperlink w:anchor="_Toc54729837" w:history="1">
            <w:r w:rsidR="00860065" w:rsidRPr="005D3880">
              <w:rPr>
                <w:rStyle w:val="a9"/>
                <w:rFonts w:ascii="Myriad Pro" w:eastAsia="Times New Roman" w:hAnsi="Myriad Pro" w:cs="Times New Roman"/>
                <w:noProof/>
                <w:lang w:eastAsia="ru-RU"/>
              </w:rPr>
              <w:t>1.1.</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Сведения о Заказчике</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_Toc54729837 \h </w:instrText>
            </w:r>
            <w:r w:rsidR="00860065" w:rsidRPr="005D3880">
              <w:rPr>
                <w:rFonts w:ascii="Myriad Pro" w:hAnsi="Myriad Pro"/>
                <w:noProof/>
                <w:webHidden/>
              </w:rPr>
            </w:r>
            <w:r w:rsidR="00860065" w:rsidRPr="005D3880">
              <w:rPr>
                <w:rFonts w:ascii="Myriad Pro" w:hAnsi="Myriad Pro"/>
                <w:noProof/>
                <w:webHidden/>
              </w:rPr>
              <w:fldChar w:fldCharType="separate"/>
            </w:r>
            <w:r>
              <w:rPr>
                <w:rFonts w:ascii="Myriad Pro" w:hAnsi="Myriad Pro"/>
                <w:noProof/>
                <w:webHidden/>
              </w:rPr>
              <w:t>4</w:t>
            </w:r>
            <w:r w:rsidR="00860065" w:rsidRPr="005D3880">
              <w:rPr>
                <w:rFonts w:ascii="Myriad Pro" w:hAnsi="Myriad Pro"/>
                <w:noProof/>
                <w:webHidden/>
              </w:rPr>
              <w:fldChar w:fldCharType="end"/>
            </w:r>
          </w:hyperlink>
        </w:p>
        <w:p w14:paraId="17A871BC" w14:textId="36566E5F" w:rsidR="00860065" w:rsidRPr="005D3880" w:rsidRDefault="005D3880" w:rsidP="005D3880">
          <w:pPr>
            <w:pStyle w:val="3"/>
            <w:tabs>
              <w:tab w:val="clear" w:pos="880"/>
              <w:tab w:val="left" w:pos="567"/>
            </w:tabs>
            <w:ind w:left="0"/>
            <w:rPr>
              <w:rFonts w:ascii="Myriad Pro" w:eastAsiaTheme="minorEastAsia" w:hAnsi="Myriad Pro"/>
              <w:noProof/>
              <w:lang w:eastAsia="ru-RU"/>
            </w:rPr>
          </w:pPr>
          <w:hyperlink w:anchor="_Toc54729838" w:history="1">
            <w:r w:rsidR="00860065" w:rsidRPr="005D3880">
              <w:rPr>
                <w:rStyle w:val="a9"/>
                <w:rFonts w:ascii="Myriad Pro" w:eastAsia="Times New Roman" w:hAnsi="Myriad Pro" w:cs="Times New Roman"/>
                <w:noProof/>
                <w:lang w:eastAsia="ru-RU"/>
              </w:rPr>
              <w:t>1.2.</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Сведения об Исполнителе</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_Toc54729838 \h </w:instrText>
            </w:r>
            <w:r w:rsidR="00860065" w:rsidRPr="005D3880">
              <w:rPr>
                <w:rFonts w:ascii="Myriad Pro" w:hAnsi="Myriad Pro"/>
                <w:noProof/>
                <w:webHidden/>
              </w:rPr>
            </w:r>
            <w:r w:rsidR="00860065" w:rsidRPr="005D3880">
              <w:rPr>
                <w:rFonts w:ascii="Myriad Pro" w:hAnsi="Myriad Pro"/>
                <w:noProof/>
                <w:webHidden/>
              </w:rPr>
              <w:fldChar w:fldCharType="separate"/>
            </w:r>
            <w:r>
              <w:rPr>
                <w:rFonts w:ascii="Myriad Pro" w:hAnsi="Myriad Pro"/>
                <w:noProof/>
                <w:webHidden/>
              </w:rPr>
              <w:t>4</w:t>
            </w:r>
            <w:r w:rsidR="00860065" w:rsidRPr="005D3880">
              <w:rPr>
                <w:rFonts w:ascii="Myriad Pro" w:hAnsi="Myriad Pro"/>
                <w:noProof/>
                <w:webHidden/>
              </w:rPr>
              <w:fldChar w:fldCharType="end"/>
            </w:r>
          </w:hyperlink>
        </w:p>
        <w:p w14:paraId="341FF7B7" w14:textId="001D3A5A" w:rsidR="00860065" w:rsidRPr="005D3880" w:rsidRDefault="005D3880" w:rsidP="005D3880">
          <w:pPr>
            <w:pStyle w:val="3"/>
            <w:tabs>
              <w:tab w:val="clear" w:pos="880"/>
              <w:tab w:val="left" w:pos="567"/>
            </w:tabs>
            <w:ind w:left="0"/>
            <w:rPr>
              <w:rFonts w:ascii="Myriad Pro" w:eastAsiaTheme="minorEastAsia" w:hAnsi="Myriad Pro"/>
              <w:noProof/>
              <w:lang w:eastAsia="ru-RU"/>
            </w:rPr>
          </w:pPr>
          <w:hyperlink w:anchor="_Toc54729839" w:history="1">
            <w:r w:rsidR="00860065" w:rsidRPr="005D3880">
              <w:rPr>
                <w:rStyle w:val="a9"/>
                <w:rFonts w:ascii="Myriad Pro" w:eastAsia="Times New Roman" w:hAnsi="Myriad Pro" w:cs="Times New Roman"/>
                <w:noProof/>
                <w:lang w:eastAsia="ru-RU"/>
              </w:rPr>
              <w:t>1.3.</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Основание для оказания услуг</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_Toc54729839 \h </w:instrText>
            </w:r>
            <w:r w:rsidR="00860065" w:rsidRPr="005D3880">
              <w:rPr>
                <w:rFonts w:ascii="Myriad Pro" w:hAnsi="Myriad Pro"/>
                <w:noProof/>
                <w:webHidden/>
              </w:rPr>
            </w:r>
            <w:r w:rsidR="00860065" w:rsidRPr="005D3880">
              <w:rPr>
                <w:rFonts w:ascii="Myriad Pro" w:hAnsi="Myriad Pro"/>
                <w:noProof/>
                <w:webHidden/>
              </w:rPr>
              <w:fldChar w:fldCharType="separate"/>
            </w:r>
            <w:r>
              <w:rPr>
                <w:rFonts w:ascii="Myriad Pro" w:hAnsi="Myriad Pro"/>
                <w:noProof/>
                <w:webHidden/>
              </w:rPr>
              <w:t>5</w:t>
            </w:r>
            <w:r w:rsidR="00860065" w:rsidRPr="005D3880">
              <w:rPr>
                <w:rFonts w:ascii="Myriad Pro" w:hAnsi="Myriad Pro"/>
                <w:noProof/>
                <w:webHidden/>
              </w:rPr>
              <w:fldChar w:fldCharType="end"/>
            </w:r>
          </w:hyperlink>
        </w:p>
        <w:p w14:paraId="496EE6B8" w14:textId="46928E22" w:rsidR="00860065" w:rsidRPr="005D3880" w:rsidRDefault="005D3880" w:rsidP="005D3880">
          <w:pPr>
            <w:pStyle w:val="3"/>
            <w:tabs>
              <w:tab w:val="clear" w:pos="880"/>
              <w:tab w:val="left" w:pos="567"/>
            </w:tabs>
            <w:ind w:left="0"/>
            <w:rPr>
              <w:rFonts w:ascii="Myriad Pro" w:eastAsiaTheme="minorEastAsia" w:hAnsi="Myriad Pro"/>
              <w:noProof/>
              <w:lang w:eastAsia="ru-RU"/>
            </w:rPr>
          </w:pPr>
          <w:hyperlink w:anchor="_Toc54729840" w:history="1">
            <w:r w:rsidR="00860065" w:rsidRPr="005D3880">
              <w:rPr>
                <w:rStyle w:val="a9"/>
                <w:rFonts w:ascii="Myriad Pro" w:eastAsia="Times New Roman" w:hAnsi="Myriad Pro" w:cs="Times New Roman"/>
                <w:noProof/>
                <w:lang w:eastAsia="ru-RU"/>
              </w:rPr>
              <w:t>1.4.</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Цель оказания услуг</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_Toc54729840 \h </w:instrText>
            </w:r>
            <w:r w:rsidR="00860065" w:rsidRPr="005D3880">
              <w:rPr>
                <w:rFonts w:ascii="Myriad Pro" w:hAnsi="Myriad Pro"/>
                <w:noProof/>
                <w:webHidden/>
              </w:rPr>
            </w:r>
            <w:r w:rsidR="00860065" w:rsidRPr="005D3880">
              <w:rPr>
                <w:rFonts w:ascii="Myriad Pro" w:hAnsi="Myriad Pro"/>
                <w:noProof/>
                <w:webHidden/>
              </w:rPr>
              <w:fldChar w:fldCharType="separate"/>
            </w:r>
            <w:r>
              <w:rPr>
                <w:rFonts w:ascii="Myriad Pro" w:hAnsi="Myriad Pro"/>
                <w:noProof/>
                <w:webHidden/>
              </w:rPr>
              <w:t>5</w:t>
            </w:r>
            <w:r w:rsidR="00860065" w:rsidRPr="005D3880">
              <w:rPr>
                <w:rFonts w:ascii="Myriad Pro" w:hAnsi="Myriad Pro"/>
                <w:noProof/>
                <w:webHidden/>
              </w:rPr>
              <w:fldChar w:fldCharType="end"/>
            </w:r>
          </w:hyperlink>
        </w:p>
        <w:p w14:paraId="3E96065F" w14:textId="28CE4D14" w:rsidR="00860065" w:rsidRPr="005D3880" w:rsidRDefault="005D3880" w:rsidP="005D3880">
          <w:pPr>
            <w:pStyle w:val="3"/>
            <w:tabs>
              <w:tab w:val="clear" w:pos="880"/>
              <w:tab w:val="left" w:pos="567"/>
            </w:tabs>
            <w:ind w:left="0"/>
            <w:rPr>
              <w:rFonts w:ascii="Myriad Pro" w:eastAsiaTheme="minorEastAsia" w:hAnsi="Myriad Pro"/>
              <w:noProof/>
              <w:lang w:eastAsia="ru-RU"/>
            </w:rPr>
          </w:pPr>
          <w:hyperlink w:anchor="_Toc54729841" w:history="1">
            <w:r w:rsidR="00860065" w:rsidRPr="005D3880">
              <w:rPr>
                <w:rStyle w:val="a9"/>
                <w:rFonts w:ascii="Myriad Pro" w:eastAsia="Times New Roman" w:hAnsi="Myriad Pro" w:cs="Times New Roman"/>
                <w:noProof/>
                <w:lang w:eastAsia="ru-RU"/>
              </w:rPr>
              <w:t>1.5.</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Нормативно-правовая база</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_Toc54729841 \h </w:instrText>
            </w:r>
            <w:r w:rsidR="00860065" w:rsidRPr="005D3880">
              <w:rPr>
                <w:rFonts w:ascii="Myriad Pro" w:hAnsi="Myriad Pro"/>
                <w:noProof/>
                <w:webHidden/>
              </w:rPr>
            </w:r>
            <w:r w:rsidR="00860065" w:rsidRPr="005D3880">
              <w:rPr>
                <w:rFonts w:ascii="Myriad Pro" w:hAnsi="Myriad Pro"/>
                <w:noProof/>
                <w:webHidden/>
              </w:rPr>
              <w:fldChar w:fldCharType="separate"/>
            </w:r>
            <w:r>
              <w:rPr>
                <w:rFonts w:ascii="Myriad Pro" w:hAnsi="Myriad Pro"/>
                <w:noProof/>
                <w:webHidden/>
              </w:rPr>
              <w:t>7</w:t>
            </w:r>
            <w:r w:rsidR="00860065" w:rsidRPr="005D3880">
              <w:rPr>
                <w:rFonts w:ascii="Myriad Pro" w:hAnsi="Myriad Pro"/>
                <w:noProof/>
                <w:webHidden/>
              </w:rPr>
              <w:fldChar w:fldCharType="end"/>
            </w:r>
          </w:hyperlink>
        </w:p>
        <w:p w14:paraId="1C7F4913" w14:textId="120AD374" w:rsidR="00860065" w:rsidRPr="005D3880" w:rsidRDefault="005D3880" w:rsidP="005D3880">
          <w:pPr>
            <w:pStyle w:val="3"/>
            <w:tabs>
              <w:tab w:val="clear" w:pos="880"/>
              <w:tab w:val="left" w:pos="567"/>
            </w:tabs>
            <w:ind w:left="0"/>
            <w:rPr>
              <w:rFonts w:ascii="Myriad Pro" w:eastAsiaTheme="minorEastAsia" w:hAnsi="Myriad Pro"/>
              <w:noProof/>
              <w:lang w:eastAsia="ru-RU"/>
            </w:rPr>
          </w:pPr>
          <w:hyperlink w:anchor="_Toc54729842" w:history="1">
            <w:r w:rsidR="00860065" w:rsidRPr="005D3880">
              <w:rPr>
                <w:rStyle w:val="a9"/>
                <w:rFonts w:ascii="Myriad Pro" w:eastAsia="Times New Roman" w:hAnsi="Myriad Pro" w:cs="Times New Roman"/>
                <w:noProof/>
                <w:lang w:eastAsia="ru-RU"/>
              </w:rPr>
              <w:t>2.</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Краткая характеристика проблем, выявленных в результате экспертизы тарифно-балансовых решений на 2017 – 2019 годы, принятых Комитетом тарифного регулирования Волгоградской области</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_Toc54729842 \h </w:instrText>
            </w:r>
            <w:r w:rsidR="00860065" w:rsidRPr="005D3880">
              <w:rPr>
                <w:rFonts w:ascii="Myriad Pro" w:hAnsi="Myriad Pro"/>
                <w:noProof/>
                <w:webHidden/>
              </w:rPr>
            </w:r>
            <w:r w:rsidR="00860065" w:rsidRPr="005D3880">
              <w:rPr>
                <w:rFonts w:ascii="Myriad Pro" w:hAnsi="Myriad Pro"/>
                <w:noProof/>
                <w:webHidden/>
              </w:rPr>
              <w:fldChar w:fldCharType="separate"/>
            </w:r>
            <w:r>
              <w:rPr>
                <w:rFonts w:ascii="Myriad Pro" w:hAnsi="Myriad Pro"/>
                <w:noProof/>
                <w:webHidden/>
              </w:rPr>
              <w:t>11</w:t>
            </w:r>
            <w:r w:rsidR="00860065" w:rsidRPr="005D3880">
              <w:rPr>
                <w:rFonts w:ascii="Myriad Pro" w:hAnsi="Myriad Pro"/>
                <w:noProof/>
                <w:webHidden/>
              </w:rPr>
              <w:fldChar w:fldCharType="end"/>
            </w:r>
          </w:hyperlink>
        </w:p>
        <w:p w14:paraId="5A231A38" w14:textId="0467E931" w:rsidR="00860065" w:rsidRPr="005D3880" w:rsidRDefault="005D3880" w:rsidP="005D3880">
          <w:pPr>
            <w:pStyle w:val="3"/>
            <w:tabs>
              <w:tab w:val="clear" w:pos="880"/>
              <w:tab w:val="left" w:pos="567"/>
            </w:tabs>
            <w:ind w:left="0"/>
            <w:rPr>
              <w:rFonts w:ascii="Myriad Pro" w:eastAsiaTheme="minorEastAsia" w:hAnsi="Myriad Pro"/>
              <w:noProof/>
              <w:lang w:eastAsia="ru-RU"/>
            </w:rPr>
          </w:pPr>
          <w:hyperlink w:anchor="_Toc54729843" w:history="1">
            <w:r w:rsidR="00860065" w:rsidRPr="005D3880">
              <w:rPr>
                <w:rStyle w:val="a9"/>
                <w:rFonts w:ascii="Myriad Pro" w:eastAsia="Times New Roman" w:hAnsi="Myriad Pro" w:cs="Times New Roman"/>
                <w:noProof/>
                <w:lang w:eastAsia="ru-RU"/>
              </w:rPr>
              <w:t>3.</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 xml:space="preserve">Способы решения проблем, существующих в тарифном регулировании филиала </w:t>
            </w:r>
            <w:r w:rsidRPr="005D3880">
              <w:rPr>
                <w:rStyle w:val="a9"/>
                <w:rFonts w:ascii="Myriad Pro" w:eastAsia="Times New Roman" w:hAnsi="Myriad Pro" w:cs="Times New Roman"/>
                <w:noProof/>
                <w:lang w:eastAsia="ru-RU"/>
              </w:rPr>
              <w:t>ПАО </w:t>
            </w:r>
            <w:r w:rsidR="00860065" w:rsidRPr="005D3880">
              <w:rPr>
                <w:rStyle w:val="a9"/>
                <w:rFonts w:ascii="Myriad Pro" w:eastAsia="Times New Roman" w:hAnsi="Myriad Pro" w:cs="Times New Roman"/>
                <w:noProof/>
                <w:lang w:eastAsia="ru-RU"/>
              </w:rPr>
              <w:t xml:space="preserve">«Россети Юг» - «Волгоградэнерго», с учетом соблюдения баланса экономических интересов поставщиков услуг по передаче электрической энергии и потребителей электрической </w:t>
            </w:r>
            <w:r>
              <w:rPr>
                <w:rStyle w:val="a9"/>
                <w:rFonts w:ascii="Myriad Pro" w:eastAsia="Times New Roman" w:hAnsi="Myriad Pro" w:cs="Times New Roman"/>
                <w:noProof/>
                <w:lang w:eastAsia="ru-RU"/>
              </w:rPr>
              <w:br/>
            </w:r>
            <w:r w:rsidR="00860065" w:rsidRPr="005D3880">
              <w:rPr>
                <w:rStyle w:val="a9"/>
                <w:rFonts w:ascii="Myriad Pro" w:eastAsia="Times New Roman" w:hAnsi="Myriad Pro" w:cs="Times New Roman"/>
                <w:noProof/>
                <w:lang w:eastAsia="ru-RU"/>
              </w:rPr>
              <w:t>энергии</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_Toc54729843 \h </w:instrText>
            </w:r>
            <w:r w:rsidR="00860065" w:rsidRPr="005D3880">
              <w:rPr>
                <w:rFonts w:ascii="Myriad Pro" w:hAnsi="Myriad Pro"/>
                <w:noProof/>
                <w:webHidden/>
              </w:rPr>
            </w:r>
            <w:r w:rsidR="00860065" w:rsidRPr="005D3880">
              <w:rPr>
                <w:rFonts w:ascii="Myriad Pro" w:hAnsi="Myriad Pro"/>
                <w:noProof/>
                <w:webHidden/>
              </w:rPr>
              <w:fldChar w:fldCharType="separate"/>
            </w:r>
            <w:r>
              <w:rPr>
                <w:rFonts w:ascii="Myriad Pro" w:hAnsi="Myriad Pro"/>
                <w:noProof/>
                <w:webHidden/>
              </w:rPr>
              <w:t>34</w:t>
            </w:r>
            <w:r w:rsidR="00860065" w:rsidRPr="005D3880">
              <w:rPr>
                <w:rFonts w:ascii="Myriad Pro" w:hAnsi="Myriad Pro"/>
                <w:noProof/>
                <w:webHidden/>
              </w:rPr>
              <w:fldChar w:fldCharType="end"/>
            </w:r>
          </w:hyperlink>
        </w:p>
        <w:p w14:paraId="0FB1B8A7" w14:textId="6DB66FCF" w:rsidR="00860065" w:rsidRPr="005D3880" w:rsidRDefault="005D3880" w:rsidP="005D3880">
          <w:pPr>
            <w:pStyle w:val="3"/>
            <w:tabs>
              <w:tab w:val="clear" w:pos="880"/>
              <w:tab w:val="left" w:pos="567"/>
            </w:tabs>
            <w:ind w:left="0"/>
            <w:rPr>
              <w:rFonts w:ascii="Myriad Pro" w:eastAsiaTheme="minorEastAsia" w:hAnsi="Myriad Pro"/>
              <w:noProof/>
              <w:lang w:eastAsia="ru-RU"/>
            </w:rPr>
          </w:pPr>
          <w:hyperlink w:anchor="_Toc54729844" w:history="1">
            <w:r w:rsidR="00860065" w:rsidRPr="005D3880">
              <w:rPr>
                <w:rStyle w:val="a9"/>
                <w:rFonts w:ascii="Myriad Pro" w:eastAsia="Times New Roman" w:hAnsi="Myriad Pro" w:cs="Times New Roman"/>
                <w:noProof/>
                <w:lang w:eastAsia="ru-RU"/>
              </w:rPr>
              <w:t>4.</w:t>
            </w:r>
            <w:r w:rsidR="00860065" w:rsidRPr="005D3880">
              <w:rPr>
                <w:rFonts w:ascii="Myriad Pro" w:eastAsiaTheme="minorEastAsia" w:hAnsi="Myriad Pro"/>
                <w:noProof/>
                <w:lang w:eastAsia="ru-RU"/>
              </w:rPr>
              <w:tab/>
            </w:r>
            <w:r w:rsidR="00860065" w:rsidRPr="005D3880">
              <w:rPr>
                <w:rStyle w:val="a9"/>
                <w:rFonts w:ascii="Myriad Pro" w:eastAsia="Times New Roman" w:hAnsi="Myriad Pro" w:cs="Times New Roman"/>
                <w:noProof/>
                <w:lang w:eastAsia="ru-RU"/>
              </w:rPr>
              <w:t xml:space="preserve">Формирование позиции филиала </w:t>
            </w:r>
            <w:r w:rsidRPr="005D3880">
              <w:rPr>
                <w:rStyle w:val="a9"/>
                <w:rFonts w:ascii="Myriad Pro" w:eastAsia="Times New Roman" w:hAnsi="Myriad Pro" w:cs="Times New Roman"/>
                <w:noProof/>
                <w:lang w:eastAsia="ru-RU"/>
              </w:rPr>
              <w:t>ПАО </w:t>
            </w:r>
            <w:r w:rsidR="00860065" w:rsidRPr="005D3880">
              <w:rPr>
                <w:rStyle w:val="a9"/>
                <w:rFonts w:ascii="Myriad Pro" w:eastAsia="Times New Roman" w:hAnsi="Myriad Pro" w:cs="Times New Roman"/>
                <w:noProof/>
                <w:lang w:eastAsia="ru-RU"/>
              </w:rPr>
              <w:t xml:space="preserve">«Россети Юг» - «Волгоградэнерго» в отношении выявленных нарушений законодательства Комитетом тарифного регулирования Волгоградской области при принятии тарифно-балансовых решений, рекомендации и предложения по формированию документального обоснования позиции филиала </w:t>
            </w:r>
            <w:r w:rsidRPr="005D3880">
              <w:rPr>
                <w:rStyle w:val="a9"/>
                <w:rFonts w:ascii="Myriad Pro" w:eastAsia="Times New Roman" w:hAnsi="Myriad Pro" w:cs="Times New Roman"/>
                <w:noProof/>
                <w:lang w:eastAsia="ru-RU"/>
              </w:rPr>
              <w:t>ПАО </w:t>
            </w:r>
            <w:r w:rsidR="00860065" w:rsidRPr="005D3880">
              <w:rPr>
                <w:rStyle w:val="a9"/>
                <w:rFonts w:ascii="Myriad Pro" w:eastAsia="Times New Roman" w:hAnsi="Myriad Pro" w:cs="Times New Roman"/>
                <w:noProof/>
                <w:lang w:eastAsia="ru-RU"/>
              </w:rPr>
              <w:t>«Россети Юг» - «Волгоградэнерго»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Комитета тарифного регулирования Волгоградской области</w:t>
            </w:r>
            <w:r w:rsidR="00860065" w:rsidRPr="005D3880">
              <w:rPr>
                <w:rFonts w:ascii="Myriad Pro" w:hAnsi="Myriad Pro"/>
                <w:noProof/>
                <w:webHidden/>
              </w:rPr>
              <w:tab/>
            </w:r>
            <w:r w:rsidR="00860065" w:rsidRPr="005D3880">
              <w:rPr>
                <w:rFonts w:ascii="Myriad Pro" w:hAnsi="Myriad Pro"/>
                <w:noProof/>
                <w:webHidden/>
              </w:rPr>
              <w:fldChar w:fldCharType="begin"/>
            </w:r>
            <w:r w:rsidR="00860065" w:rsidRPr="005D3880">
              <w:rPr>
                <w:rFonts w:ascii="Myriad Pro" w:hAnsi="Myriad Pro"/>
                <w:noProof/>
                <w:webHidden/>
              </w:rPr>
              <w:instrText xml:space="preserve"> PAGEREF _Toc54729844 \h </w:instrText>
            </w:r>
            <w:r w:rsidR="00860065" w:rsidRPr="005D3880">
              <w:rPr>
                <w:rFonts w:ascii="Myriad Pro" w:hAnsi="Myriad Pro"/>
                <w:noProof/>
                <w:webHidden/>
              </w:rPr>
            </w:r>
            <w:r w:rsidR="00860065" w:rsidRPr="005D3880">
              <w:rPr>
                <w:rFonts w:ascii="Myriad Pro" w:hAnsi="Myriad Pro"/>
                <w:noProof/>
                <w:webHidden/>
              </w:rPr>
              <w:fldChar w:fldCharType="separate"/>
            </w:r>
            <w:r>
              <w:rPr>
                <w:rFonts w:ascii="Myriad Pro" w:hAnsi="Myriad Pro"/>
                <w:noProof/>
                <w:webHidden/>
              </w:rPr>
              <w:t>60</w:t>
            </w:r>
            <w:r w:rsidR="00860065" w:rsidRPr="005D3880">
              <w:rPr>
                <w:rFonts w:ascii="Myriad Pro" w:hAnsi="Myriad Pro"/>
                <w:noProof/>
                <w:webHidden/>
              </w:rPr>
              <w:fldChar w:fldCharType="end"/>
            </w:r>
          </w:hyperlink>
        </w:p>
        <w:p w14:paraId="30059E22" w14:textId="77777777" w:rsidR="008A5216" w:rsidRPr="008A5216" w:rsidRDefault="008A5216" w:rsidP="00AC33C8">
          <w:pPr>
            <w:tabs>
              <w:tab w:val="left" w:pos="1100"/>
              <w:tab w:val="right" w:leader="dot" w:pos="9338"/>
            </w:tabs>
            <w:spacing w:after="100" w:line="240" w:lineRule="auto"/>
            <w:rPr>
              <w:rFonts w:ascii="Myriad Pro" w:eastAsia="Times New Roman" w:hAnsi="Myriad Pro" w:cs="Times New Roman"/>
              <w:lang w:eastAsia="ru-RU"/>
            </w:rPr>
          </w:pPr>
          <w:r w:rsidRPr="00AC33C8">
            <w:rPr>
              <w:rFonts w:ascii="Myriad Pro" w:eastAsia="Times New Roman" w:hAnsi="Myriad Pro" w:cs="Times New Roman"/>
              <w:bCs/>
              <w:i/>
              <w:color w:val="4F6228"/>
              <w:lang w:eastAsia="ru-RU"/>
            </w:rPr>
            <w:fldChar w:fldCharType="end"/>
          </w:r>
        </w:p>
      </w:sdtContent>
    </w:sdt>
    <w:p w14:paraId="6290526B" w14:textId="77777777" w:rsidR="008A5216" w:rsidRPr="008A5216" w:rsidRDefault="008A5216" w:rsidP="008A5216">
      <w:pPr>
        <w:spacing w:after="0" w:line="360" w:lineRule="auto"/>
        <w:rPr>
          <w:rFonts w:ascii="Myriad Pro" w:eastAsia="Times New Roman" w:hAnsi="Myriad Pro" w:cs="Times New Roman"/>
          <w:b/>
          <w:color w:val="4F6228"/>
          <w:sz w:val="28"/>
          <w:szCs w:val="28"/>
          <w:lang w:eastAsia="ru-RU"/>
        </w:rPr>
      </w:pPr>
      <w:r w:rsidRPr="008A5216">
        <w:rPr>
          <w:rFonts w:ascii="Myriad Pro" w:eastAsia="Times New Roman" w:hAnsi="Myriad Pro" w:cs="Times New Roman"/>
          <w:b/>
          <w:color w:val="4F6228"/>
          <w:sz w:val="28"/>
          <w:szCs w:val="28"/>
          <w:lang w:eastAsia="ru-RU"/>
        </w:rPr>
        <w:br w:type="page"/>
      </w:r>
    </w:p>
    <w:p w14:paraId="55B6CB6E" w14:textId="77777777" w:rsidR="008A5216" w:rsidRPr="008A5216" w:rsidRDefault="008A5216" w:rsidP="00F961C2">
      <w:pPr>
        <w:shd w:val="clear" w:color="auto" w:fill="FFFFFF"/>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lastRenderedPageBreak/>
        <w:t xml:space="preserve">Настоящий Отчет 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005D3880">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proofErr w:type="spellStart"/>
      <w:r w:rsidRPr="008A5216">
        <w:rPr>
          <w:rFonts w:ascii="Myriad Pro" w:eastAsia="Times New Roman" w:hAnsi="Myriad Pro" w:cs="Times New Roman"/>
          <w:sz w:val="26"/>
          <w:szCs w:val="26"/>
          <w:lang w:eastAsia="ru-RU"/>
        </w:rPr>
        <w:t>Россети</w:t>
      </w:r>
      <w:proofErr w:type="spellEnd"/>
      <w:r w:rsidRPr="008A5216">
        <w:rPr>
          <w:rFonts w:ascii="Myriad Pro" w:eastAsia="Times New Roman" w:hAnsi="Myriad Pro" w:cs="Times New Roman"/>
          <w:sz w:val="26"/>
          <w:szCs w:val="26"/>
          <w:lang w:eastAsia="ru-RU"/>
        </w:rPr>
        <w:t xml:space="preserve">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5D3880">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proofErr w:type="spellStart"/>
      <w:r w:rsidRPr="008A5216">
        <w:rPr>
          <w:rFonts w:ascii="Myriad Pro" w:eastAsia="Times New Roman" w:hAnsi="Myriad Pro" w:cs="Times New Roman"/>
          <w:sz w:val="26"/>
          <w:szCs w:val="26"/>
          <w:lang w:eastAsia="ru-RU"/>
        </w:rPr>
        <w:t>Россети</w:t>
      </w:r>
      <w:proofErr w:type="spellEnd"/>
      <w:r w:rsidRPr="008A5216">
        <w:rPr>
          <w:rFonts w:ascii="Myriad Pro" w:eastAsia="Times New Roman" w:hAnsi="Myriad Pro" w:cs="Times New Roman"/>
          <w:sz w:val="26"/>
          <w:szCs w:val="26"/>
          <w:lang w:eastAsia="ru-RU"/>
        </w:rPr>
        <w:t xml:space="preserve"> Юг» - «</w:t>
      </w:r>
      <w:r w:rsidR="009D1D5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 xml:space="preserve">энерго» (далее – Филиал, регулируемая организация) при установлении тарифов на услуги по передаче электрической энергии с применением метода долгосрочной индексации необходимой валовой выручки на период 2017 - 2019 годов на территории </w:t>
      </w:r>
      <w:r w:rsidR="009D1D57">
        <w:rPr>
          <w:rFonts w:ascii="Myriad Pro" w:eastAsia="Times New Roman" w:hAnsi="Myriad Pro" w:cs="Times New Roman"/>
          <w:sz w:val="26"/>
          <w:szCs w:val="26"/>
          <w:lang w:eastAsia="ru-RU"/>
        </w:rPr>
        <w:t>Волгоградской области</w:t>
      </w:r>
      <w:r w:rsidRPr="008A5216">
        <w:rPr>
          <w:rFonts w:ascii="Myriad Pro" w:eastAsia="Times New Roman" w:hAnsi="Myriad Pro" w:cs="Times New Roman"/>
          <w:sz w:val="26"/>
          <w:szCs w:val="26"/>
          <w:lang w:eastAsia="ru-RU"/>
        </w:rPr>
        <w:t xml:space="preserve">, экспертизы обосновывающих материалов, представленных филиалом </w:t>
      </w:r>
      <w:r w:rsidR="005D3880">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proofErr w:type="spellStart"/>
      <w:r w:rsidRPr="008A5216">
        <w:rPr>
          <w:rFonts w:ascii="Myriad Pro" w:eastAsia="Times New Roman" w:hAnsi="Myriad Pro" w:cs="Times New Roman"/>
          <w:sz w:val="26"/>
          <w:szCs w:val="26"/>
          <w:lang w:eastAsia="ru-RU"/>
        </w:rPr>
        <w:t>Россети</w:t>
      </w:r>
      <w:proofErr w:type="spellEnd"/>
      <w:r w:rsidRPr="008A5216">
        <w:rPr>
          <w:rFonts w:ascii="Myriad Pro" w:eastAsia="Times New Roman" w:hAnsi="Myriad Pro" w:cs="Times New Roman"/>
          <w:sz w:val="26"/>
          <w:szCs w:val="26"/>
          <w:lang w:eastAsia="ru-RU"/>
        </w:rPr>
        <w:t xml:space="preserve"> Юг» - «</w:t>
      </w:r>
      <w:r w:rsidR="009D1D5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 xml:space="preserve">энерго» в регулирующий орган – </w:t>
      </w:r>
      <w:r w:rsidR="009D1D57">
        <w:rPr>
          <w:rFonts w:ascii="Myriad Pro" w:eastAsia="Times New Roman" w:hAnsi="Myriad Pro" w:cs="Times New Roman"/>
          <w:sz w:val="26"/>
          <w:szCs w:val="26"/>
          <w:lang w:eastAsia="ru-RU"/>
        </w:rPr>
        <w:t>Комитет тарифного регулирования Волгоградской области</w:t>
      </w:r>
      <w:r w:rsidRPr="008A5216">
        <w:rPr>
          <w:rFonts w:ascii="Myriad Pro" w:eastAsia="Times New Roman" w:hAnsi="Myriad Pro" w:cs="Times New Roman"/>
          <w:sz w:val="26"/>
          <w:szCs w:val="26"/>
          <w:lang w:eastAsia="ru-RU"/>
        </w:rPr>
        <w:t xml:space="preserve">  (далее – </w:t>
      </w:r>
      <w:r w:rsidR="009D1D57">
        <w:rPr>
          <w:rFonts w:ascii="Myriad Pro" w:eastAsia="Times New Roman" w:hAnsi="Myriad Pro" w:cs="Times New Roman"/>
          <w:sz w:val="26"/>
          <w:szCs w:val="26"/>
          <w:lang w:eastAsia="ru-RU"/>
        </w:rPr>
        <w:t>КТР Волгоградской области</w:t>
      </w:r>
      <w:r w:rsidRPr="008A5216">
        <w:rPr>
          <w:rFonts w:ascii="Myriad Pro" w:eastAsia="Times New Roman" w:hAnsi="Myriad Pro" w:cs="Times New Roman"/>
          <w:sz w:val="26"/>
          <w:szCs w:val="26"/>
          <w:lang w:eastAsia="ru-RU"/>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9D1D57">
        <w:rPr>
          <w:rFonts w:ascii="Myriad Pro" w:eastAsia="Times New Roman" w:hAnsi="Myriad Pro" w:cs="Times New Roman"/>
          <w:sz w:val="26"/>
          <w:szCs w:val="26"/>
          <w:lang w:eastAsia="ru-RU"/>
        </w:rPr>
        <w:t>КТР Волгоградской области</w:t>
      </w:r>
      <w:r w:rsidRPr="008A5216">
        <w:rPr>
          <w:rFonts w:ascii="Myriad Pro" w:eastAsia="Times New Roman" w:hAnsi="Myriad Pro" w:cs="Times New Roman"/>
          <w:sz w:val="26"/>
          <w:szCs w:val="26"/>
          <w:lang w:eastAsia="ru-RU"/>
        </w:rPr>
        <w:t xml:space="preserve"> при определении необходимой валовой выручки (далее – НВВ) филиала </w:t>
      </w:r>
      <w:r w:rsidR="005D3880">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proofErr w:type="spellStart"/>
      <w:r w:rsidRPr="008A5216">
        <w:rPr>
          <w:rFonts w:ascii="Myriad Pro" w:eastAsia="Times New Roman" w:hAnsi="Myriad Pro" w:cs="Times New Roman"/>
          <w:sz w:val="26"/>
          <w:szCs w:val="26"/>
          <w:lang w:eastAsia="ru-RU"/>
        </w:rPr>
        <w:t>Россети</w:t>
      </w:r>
      <w:proofErr w:type="spellEnd"/>
      <w:r w:rsidRPr="008A5216">
        <w:rPr>
          <w:rFonts w:ascii="Myriad Pro" w:eastAsia="Times New Roman" w:hAnsi="Myriad Pro" w:cs="Times New Roman"/>
          <w:sz w:val="26"/>
          <w:szCs w:val="26"/>
          <w:lang w:eastAsia="ru-RU"/>
        </w:rPr>
        <w:t xml:space="preserve"> Юг» - «</w:t>
      </w:r>
      <w:r w:rsidR="009D1D5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энерго» при установлении тарифов на услуги по передаче электрической энергии.</w:t>
      </w:r>
    </w:p>
    <w:p w14:paraId="60A71EC4" w14:textId="77777777" w:rsidR="008A5216" w:rsidRPr="008A5216" w:rsidRDefault="008A5216" w:rsidP="00F961C2">
      <w:pPr>
        <w:shd w:val="clear" w:color="auto" w:fill="FFFFFF"/>
        <w:spacing w:after="0" w:line="360" w:lineRule="auto"/>
        <w:ind w:firstLine="567"/>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BA6807">
        <w:rPr>
          <w:rFonts w:ascii="Myriad Pro" w:eastAsia="Times New Roman" w:hAnsi="Myriad Pro" w:cs="Times New Roman"/>
          <w:sz w:val="26"/>
          <w:szCs w:val="26"/>
          <w:lang w:eastAsia="ru-RU"/>
        </w:rPr>
        <w:t>КТР Волгоградской области</w:t>
      </w:r>
      <w:r w:rsidRPr="008A5216">
        <w:rPr>
          <w:rFonts w:ascii="Myriad Pro" w:eastAsia="Times New Roman" w:hAnsi="Myriad Pro" w:cs="Times New Roman"/>
          <w:sz w:val="26"/>
          <w:szCs w:val="26"/>
          <w:lang w:eastAsia="ru-RU"/>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6541CF3" w14:textId="77777777" w:rsidR="008A5216" w:rsidRDefault="008A5216" w:rsidP="00F961C2">
      <w:pPr>
        <w:shd w:val="clear" w:color="auto" w:fill="FFFFFF"/>
        <w:spacing w:after="0" w:line="360" w:lineRule="auto"/>
        <w:jc w:val="both"/>
        <w:rPr>
          <w:rFonts w:ascii="Myriad Pro" w:eastAsia="Times New Roman" w:hAnsi="Myriad Pro" w:cs="Times New Roman"/>
          <w:sz w:val="26"/>
          <w:szCs w:val="26"/>
          <w:lang w:eastAsia="ru-RU"/>
        </w:rPr>
      </w:pPr>
    </w:p>
    <w:p w14:paraId="63E73E4A" w14:textId="77777777" w:rsidR="00F961C2" w:rsidRPr="008A5216" w:rsidRDefault="00F961C2" w:rsidP="00F961C2">
      <w:pPr>
        <w:shd w:val="clear" w:color="auto" w:fill="FFFFFF"/>
        <w:spacing w:after="0" w:line="360" w:lineRule="auto"/>
        <w:jc w:val="both"/>
        <w:rPr>
          <w:rFonts w:ascii="Myriad Pro" w:eastAsia="Times New Roman" w:hAnsi="Myriad Pro" w:cs="Times New Roman"/>
          <w:sz w:val="26"/>
          <w:szCs w:val="26"/>
          <w:lang w:eastAsia="ru-RU"/>
        </w:rPr>
      </w:pPr>
    </w:p>
    <w:p w14:paraId="394D7693" w14:textId="77777777" w:rsidR="00F961C2" w:rsidRDefault="00F961C2" w:rsidP="00F961C2">
      <w:pPr>
        <w:shd w:val="clear" w:color="auto" w:fill="FFFFFF"/>
        <w:spacing w:after="0"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 xml:space="preserve">  _______________               </w:t>
      </w:r>
      <w:r w:rsidRPr="00282B4C">
        <w:rPr>
          <w:rFonts w:ascii="Myriad Pro" w:hAnsi="Myriad Pro"/>
          <w:sz w:val="26"/>
          <w:szCs w:val="26"/>
        </w:rPr>
        <w:t>В. Н. Логинов</w:t>
      </w:r>
    </w:p>
    <w:p w14:paraId="6BCAA923" w14:textId="77777777" w:rsidR="007802E8" w:rsidRPr="00282B4C" w:rsidRDefault="007802E8" w:rsidP="00F961C2">
      <w:pPr>
        <w:shd w:val="clear" w:color="auto" w:fill="FFFFFF"/>
        <w:spacing w:after="0" w:line="360" w:lineRule="auto"/>
        <w:jc w:val="both"/>
        <w:rPr>
          <w:rFonts w:ascii="Myriad Pro" w:hAnsi="Myriad Pro"/>
          <w:sz w:val="26"/>
          <w:szCs w:val="26"/>
        </w:rPr>
      </w:pPr>
    </w:p>
    <w:p w14:paraId="58C78558" w14:textId="77777777" w:rsidR="008A5216" w:rsidRPr="008A5216" w:rsidRDefault="008A5216" w:rsidP="008A5216">
      <w:pPr>
        <w:shd w:val="clear" w:color="auto" w:fill="FFFFFF"/>
        <w:spacing w:before="100" w:beforeAutospacing="1" w:after="100" w:afterAutospacing="1" w:line="360" w:lineRule="auto"/>
        <w:jc w:val="both"/>
        <w:rPr>
          <w:rFonts w:ascii="Myriad Pro" w:eastAsia="Times New Roman" w:hAnsi="Myriad Pro" w:cs="Times New Roman"/>
          <w:sz w:val="25"/>
          <w:szCs w:val="25"/>
          <w:lang w:eastAsia="ru-RU"/>
        </w:rPr>
      </w:pPr>
      <w:r w:rsidRPr="008A5216">
        <w:rPr>
          <w:rFonts w:ascii="Myriad Pro" w:eastAsia="Times New Roman" w:hAnsi="Myriad Pro" w:cs="Times New Roman"/>
          <w:sz w:val="25"/>
          <w:szCs w:val="25"/>
          <w:lang w:eastAsia="ru-RU"/>
        </w:rPr>
        <w:br w:type="page"/>
      </w:r>
    </w:p>
    <w:p w14:paraId="795374E1" w14:textId="77777777" w:rsidR="008A5216" w:rsidRPr="008A5216" w:rsidRDefault="008A5216" w:rsidP="002B3F03">
      <w:pPr>
        <w:keepNext/>
        <w:keepLines/>
        <w:numPr>
          <w:ilvl w:val="0"/>
          <w:numId w:val="3"/>
        </w:numPr>
        <w:spacing w:before="40" w:after="0" w:line="360" w:lineRule="auto"/>
        <w:ind w:left="567" w:hanging="567"/>
        <w:outlineLvl w:val="2"/>
        <w:rPr>
          <w:rFonts w:ascii="Myriad Pro" w:eastAsia="Times New Roman" w:hAnsi="Myriad Pro" w:cs="Times New Roman"/>
          <w:b/>
          <w:color w:val="4F6228"/>
          <w:sz w:val="28"/>
          <w:szCs w:val="28"/>
          <w:lang w:eastAsia="ru-RU"/>
        </w:rPr>
      </w:pPr>
      <w:bookmarkStart w:id="3" w:name="_Toc41923053"/>
      <w:bookmarkStart w:id="4" w:name="_Toc54729836"/>
      <w:bookmarkStart w:id="5" w:name="_Toc437621358"/>
      <w:bookmarkStart w:id="6" w:name="_Toc37350636"/>
      <w:r w:rsidRPr="008A5216">
        <w:rPr>
          <w:rFonts w:ascii="Myriad Pro" w:eastAsia="Times New Roman" w:hAnsi="Myriad Pro" w:cs="Times New Roman"/>
          <w:b/>
          <w:color w:val="4F6228"/>
          <w:sz w:val="28"/>
          <w:szCs w:val="28"/>
          <w:lang w:eastAsia="ru-RU"/>
        </w:rPr>
        <w:lastRenderedPageBreak/>
        <w:t>Вводная часть</w:t>
      </w:r>
      <w:bookmarkEnd w:id="3"/>
      <w:bookmarkEnd w:id="4"/>
    </w:p>
    <w:p w14:paraId="11B7DBDE" w14:textId="77777777" w:rsidR="008A5216" w:rsidRDefault="008A5216" w:rsidP="002B3F03">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ru-RU"/>
        </w:rPr>
      </w:pPr>
      <w:bookmarkStart w:id="7" w:name="_Toc248812124"/>
      <w:bookmarkStart w:id="8" w:name="_Toc251080790"/>
      <w:bookmarkStart w:id="9" w:name="_Toc251081231"/>
      <w:bookmarkStart w:id="10" w:name="_Toc254262910"/>
      <w:bookmarkStart w:id="11" w:name="_Toc255981063"/>
      <w:bookmarkStart w:id="12" w:name="_Toc255983162"/>
      <w:bookmarkStart w:id="13" w:name="_Toc414542858"/>
      <w:bookmarkStart w:id="14" w:name="_Toc437621356"/>
      <w:bookmarkStart w:id="15" w:name="_Toc41923054"/>
      <w:bookmarkStart w:id="16" w:name="_Toc54729837"/>
      <w:r w:rsidRPr="008A5216">
        <w:rPr>
          <w:rFonts w:ascii="Myriad Pro" w:eastAsia="Times New Roman" w:hAnsi="Myriad Pro" w:cs="Times New Roman"/>
          <w:b/>
          <w:color w:val="4F6228"/>
          <w:sz w:val="28"/>
          <w:szCs w:val="28"/>
          <w:lang w:eastAsia="ru-RU"/>
        </w:rPr>
        <w:t>Сведения о Заказчике</w:t>
      </w:r>
      <w:bookmarkEnd w:id="7"/>
      <w:bookmarkEnd w:id="8"/>
      <w:bookmarkEnd w:id="9"/>
      <w:bookmarkEnd w:id="10"/>
      <w:bookmarkEnd w:id="11"/>
      <w:bookmarkEnd w:id="12"/>
      <w:bookmarkEnd w:id="13"/>
      <w:bookmarkEnd w:id="14"/>
      <w:bookmarkEnd w:id="15"/>
      <w:bookmarkEnd w:id="16"/>
    </w:p>
    <w:tbl>
      <w:tblPr>
        <w:tblStyle w:val="1"/>
        <w:tblW w:w="9242" w:type="dxa"/>
        <w:tblInd w:w="-5" w:type="dxa"/>
        <w:tblLayout w:type="fixed"/>
        <w:tblLook w:val="01E0" w:firstRow="1" w:lastRow="1" w:firstColumn="1" w:lastColumn="1" w:noHBand="0" w:noVBand="0"/>
      </w:tblPr>
      <w:tblGrid>
        <w:gridCol w:w="3402"/>
        <w:gridCol w:w="5840"/>
      </w:tblGrid>
      <w:tr w:rsidR="002461CB" w:rsidRPr="009421C1" w14:paraId="3F7C52E3" w14:textId="77777777" w:rsidTr="0024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57A9E80" w14:textId="77777777" w:rsidR="002461CB" w:rsidRPr="009421C1" w:rsidRDefault="002461CB" w:rsidP="002461CB">
            <w:pPr>
              <w:pStyle w:val="aa"/>
              <w:spacing w:line="360" w:lineRule="auto"/>
              <w:rPr>
                <w:rFonts w:ascii="Myriad Pro" w:hAnsi="Myriad Pro"/>
                <w:b w:val="0"/>
                <w:i w:val="0"/>
                <w:sz w:val="26"/>
                <w:szCs w:val="26"/>
              </w:rPr>
            </w:pPr>
            <w:r w:rsidRPr="009421C1">
              <w:rPr>
                <w:rFonts w:ascii="Myriad Pro" w:hAnsi="Myriad Pro"/>
                <w:b w:val="0"/>
                <w:i w:val="0"/>
                <w:sz w:val="26"/>
                <w:szCs w:val="26"/>
              </w:rPr>
              <w:t>Наименование</w:t>
            </w:r>
          </w:p>
        </w:tc>
        <w:tc>
          <w:tcPr>
            <w:tcW w:w="5840" w:type="dxa"/>
          </w:tcPr>
          <w:p w14:paraId="5C1F7FF2" w14:textId="77777777" w:rsidR="002461CB" w:rsidRPr="009421C1" w:rsidRDefault="002461CB" w:rsidP="002461C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421C1">
              <w:rPr>
                <w:rFonts w:ascii="Myriad Pro" w:hAnsi="Myriad Pro"/>
                <w:b w:val="0"/>
                <w:i w:val="0"/>
                <w:sz w:val="26"/>
                <w:szCs w:val="26"/>
              </w:rPr>
              <w:t>Информация</w:t>
            </w:r>
          </w:p>
        </w:tc>
      </w:tr>
      <w:tr w:rsidR="002461CB" w:rsidRPr="009421C1" w14:paraId="2F681871"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1F849E7E"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Организационно-правовая форма и полное наименование Заказчика</w:t>
            </w:r>
          </w:p>
        </w:tc>
        <w:tc>
          <w:tcPr>
            <w:tcW w:w="5840" w:type="dxa"/>
          </w:tcPr>
          <w:p w14:paraId="3DC0FAF3"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Публичное акционерное общество «</w:t>
            </w:r>
            <w:proofErr w:type="spellStart"/>
            <w:r w:rsidRPr="009421C1">
              <w:rPr>
                <w:rFonts w:ascii="Myriad Pro" w:hAnsi="Myriad Pro"/>
                <w:i w:val="0"/>
                <w:sz w:val="26"/>
                <w:szCs w:val="26"/>
              </w:rPr>
              <w:t>Россети</w:t>
            </w:r>
            <w:proofErr w:type="spellEnd"/>
            <w:r w:rsidRPr="009421C1">
              <w:rPr>
                <w:rFonts w:ascii="Myriad Pro" w:hAnsi="Myriad Pro"/>
                <w:i w:val="0"/>
                <w:sz w:val="26"/>
                <w:szCs w:val="26"/>
              </w:rPr>
              <w:t xml:space="preserve"> Юг»</w:t>
            </w:r>
          </w:p>
        </w:tc>
      </w:tr>
      <w:tr w:rsidR="002461CB" w:rsidRPr="009421C1" w14:paraId="1D74D079"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477E6A90"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Краткое наименование Заказчика</w:t>
            </w:r>
          </w:p>
        </w:tc>
        <w:tc>
          <w:tcPr>
            <w:tcW w:w="5840" w:type="dxa"/>
          </w:tcPr>
          <w:p w14:paraId="57CAE30A" w14:textId="77777777" w:rsidR="002461CB" w:rsidRPr="009421C1" w:rsidRDefault="005D3880"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2461CB" w:rsidRPr="009421C1">
              <w:rPr>
                <w:rFonts w:ascii="Myriad Pro" w:hAnsi="Myriad Pro"/>
                <w:i w:val="0"/>
                <w:sz w:val="26"/>
                <w:szCs w:val="26"/>
              </w:rPr>
              <w:t>«</w:t>
            </w:r>
            <w:proofErr w:type="spellStart"/>
            <w:r w:rsidR="002461CB" w:rsidRPr="009421C1">
              <w:rPr>
                <w:rFonts w:ascii="Myriad Pro" w:hAnsi="Myriad Pro"/>
                <w:i w:val="0"/>
                <w:sz w:val="26"/>
                <w:szCs w:val="26"/>
              </w:rPr>
              <w:t>Россети</w:t>
            </w:r>
            <w:proofErr w:type="spellEnd"/>
            <w:r w:rsidR="002461CB" w:rsidRPr="009421C1">
              <w:rPr>
                <w:rFonts w:ascii="Myriad Pro" w:hAnsi="Myriad Pro"/>
                <w:i w:val="0"/>
                <w:sz w:val="26"/>
                <w:szCs w:val="26"/>
              </w:rPr>
              <w:t xml:space="preserve"> Юг»</w:t>
            </w:r>
          </w:p>
        </w:tc>
      </w:tr>
      <w:tr w:rsidR="002461CB" w:rsidRPr="009421C1" w14:paraId="2C0ED5F7"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256E83A1"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ОГРН</w:t>
            </w:r>
          </w:p>
        </w:tc>
        <w:tc>
          <w:tcPr>
            <w:tcW w:w="5840" w:type="dxa"/>
          </w:tcPr>
          <w:p w14:paraId="1BBC90E1"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421C1">
              <w:rPr>
                <w:rFonts w:ascii="Myriad Pro" w:hAnsi="Myriad Pro"/>
                <w:i w:val="0"/>
                <w:sz w:val="26"/>
                <w:szCs w:val="26"/>
              </w:rPr>
              <w:t>1076164009096</w:t>
            </w:r>
          </w:p>
        </w:tc>
      </w:tr>
      <w:tr w:rsidR="002461CB" w:rsidRPr="009421C1" w14:paraId="307AB410"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5033307B"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ИНН/КПП</w:t>
            </w:r>
          </w:p>
        </w:tc>
        <w:tc>
          <w:tcPr>
            <w:tcW w:w="5840" w:type="dxa"/>
          </w:tcPr>
          <w:p w14:paraId="56D7D106"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6164266561 / 997650001</w:t>
            </w:r>
          </w:p>
        </w:tc>
      </w:tr>
      <w:tr w:rsidR="002461CB" w:rsidRPr="009421C1" w14:paraId="2CE2F7D6"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6E5A9E54"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Юридический адрес Заказчика</w:t>
            </w:r>
          </w:p>
        </w:tc>
        <w:tc>
          <w:tcPr>
            <w:tcW w:w="5840" w:type="dxa"/>
          </w:tcPr>
          <w:p w14:paraId="2578F886"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344002, Ростовская область, г. </w:t>
            </w:r>
            <w:proofErr w:type="spellStart"/>
            <w:r w:rsidRPr="009421C1">
              <w:rPr>
                <w:rFonts w:ascii="Myriad Pro" w:hAnsi="Myriad Pro"/>
                <w:i w:val="0"/>
                <w:sz w:val="26"/>
                <w:szCs w:val="26"/>
              </w:rPr>
              <w:t>Ростов</w:t>
            </w:r>
            <w:proofErr w:type="spellEnd"/>
            <w:r w:rsidRPr="009421C1">
              <w:rPr>
                <w:rFonts w:ascii="Myriad Pro" w:hAnsi="Myriad Pro"/>
                <w:i w:val="0"/>
                <w:sz w:val="26"/>
                <w:szCs w:val="26"/>
              </w:rPr>
              <w:t>-на-Дону, ул. Большая Садовая, 49</w:t>
            </w:r>
          </w:p>
        </w:tc>
      </w:tr>
      <w:tr w:rsidR="002461CB" w:rsidRPr="009421C1" w14:paraId="28E5DC75"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1A4A8757"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Место нахождения Заказчика</w:t>
            </w:r>
          </w:p>
        </w:tc>
        <w:tc>
          <w:tcPr>
            <w:tcW w:w="5840" w:type="dxa"/>
          </w:tcPr>
          <w:p w14:paraId="3836C9BB"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344002, Ростовская область, г. </w:t>
            </w:r>
            <w:proofErr w:type="spellStart"/>
            <w:r w:rsidRPr="009421C1">
              <w:rPr>
                <w:rFonts w:ascii="Myriad Pro" w:hAnsi="Myriad Pro"/>
                <w:i w:val="0"/>
                <w:sz w:val="26"/>
                <w:szCs w:val="26"/>
              </w:rPr>
              <w:t>Ростов</w:t>
            </w:r>
            <w:proofErr w:type="spellEnd"/>
            <w:r w:rsidRPr="009421C1">
              <w:rPr>
                <w:rFonts w:ascii="Myriad Pro" w:hAnsi="Myriad Pro"/>
                <w:i w:val="0"/>
                <w:sz w:val="26"/>
                <w:szCs w:val="26"/>
              </w:rPr>
              <w:t>-на-Дону, ул. Большая Садовая, 49</w:t>
            </w:r>
          </w:p>
        </w:tc>
      </w:tr>
      <w:tr w:rsidR="002461CB" w:rsidRPr="009421C1" w14:paraId="33991156"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15473FF6"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Реквизиты Заказчика</w:t>
            </w:r>
          </w:p>
        </w:tc>
        <w:tc>
          <w:tcPr>
            <w:tcW w:w="5840" w:type="dxa"/>
          </w:tcPr>
          <w:p w14:paraId="696D7078"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 xml:space="preserve">Астраханское отделение </w:t>
            </w:r>
            <w:r w:rsidR="005D3880">
              <w:rPr>
                <w:sz w:val="26"/>
                <w:szCs w:val="26"/>
              </w:rPr>
              <w:t>№ </w:t>
            </w:r>
            <w:r w:rsidRPr="009421C1">
              <w:rPr>
                <w:sz w:val="26"/>
                <w:szCs w:val="26"/>
              </w:rPr>
              <w:t xml:space="preserve">8625 </w:t>
            </w:r>
            <w:r w:rsidR="005D3880">
              <w:rPr>
                <w:sz w:val="26"/>
                <w:szCs w:val="26"/>
              </w:rPr>
              <w:t>ПАО </w:t>
            </w:r>
            <w:r w:rsidRPr="009421C1">
              <w:rPr>
                <w:sz w:val="26"/>
                <w:szCs w:val="26"/>
              </w:rPr>
              <w:t xml:space="preserve">СБЕРБАНК </w:t>
            </w:r>
          </w:p>
          <w:p w14:paraId="26809CF6"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г. Астрахань</w:t>
            </w:r>
          </w:p>
          <w:p w14:paraId="2F125C64"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р/с 40702810405000003518</w:t>
            </w:r>
          </w:p>
          <w:p w14:paraId="6E6F25B1"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БИК 041203602</w:t>
            </w:r>
          </w:p>
          <w:p w14:paraId="3905EE70"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к/с 30101810500000000602</w:t>
            </w:r>
          </w:p>
        </w:tc>
      </w:tr>
      <w:tr w:rsidR="002461CB" w:rsidRPr="009421C1" w14:paraId="41FB1AC6"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123AD122"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 xml:space="preserve">Получатель услуги </w:t>
            </w:r>
          </w:p>
        </w:tc>
        <w:tc>
          <w:tcPr>
            <w:tcW w:w="5840" w:type="dxa"/>
          </w:tcPr>
          <w:p w14:paraId="7575C45D"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 xml:space="preserve">Филиал </w:t>
            </w:r>
            <w:r w:rsidR="005D3880">
              <w:rPr>
                <w:sz w:val="26"/>
                <w:szCs w:val="26"/>
              </w:rPr>
              <w:t>ПАО </w:t>
            </w:r>
            <w:r w:rsidRPr="009421C1">
              <w:rPr>
                <w:sz w:val="26"/>
                <w:szCs w:val="26"/>
              </w:rPr>
              <w:t>«</w:t>
            </w:r>
            <w:proofErr w:type="spellStart"/>
            <w:r w:rsidRPr="009421C1">
              <w:rPr>
                <w:sz w:val="26"/>
                <w:szCs w:val="26"/>
              </w:rPr>
              <w:t>Россети</w:t>
            </w:r>
            <w:proofErr w:type="spellEnd"/>
            <w:r w:rsidRPr="009421C1">
              <w:rPr>
                <w:sz w:val="26"/>
                <w:szCs w:val="26"/>
              </w:rPr>
              <w:t xml:space="preserve"> Юг» - «Волгоградэнерго»</w:t>
            </w:r>
          </w:p>
        </w:tc>
      </w:tr>
      <w:tr w:rsidR="002461CB" w:rsidRPr="009421C1" w14:paraId="440F0E9A"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593EE27D"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Юридический и почтовый адрес</w:t>
            </w:r>
          </w:p>
        </w:tc>
        <w:tc>
          <w:tcPr>
            <w:tcW w:w="5840" w:type="dxa"/>
          </w:tcPr>
          <w:p w14:paraId="5C83B6F7"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highlight w:val="yellow"/>
              </w:rPr>
            </w:pPr>
            <w:r w:rsidRPr="009421C1">
              <w:rPr>
                <w:sz w:val="26"/>
                <w:szCs w:val="26"/>
              </w:rPr>
              <w:t>400066, г. Волгоград, пр. Ленина, 15, а/я 126</w:t>
            </w:r>
          </w:p>
        </w:tc>
      </w:tr>
    </w:tbl>
    <w:p w14:paraId="10B000DE" w14:textId="77777777" w:rsidR="008A5216" w:rsidRDefault="008A5216" w:rsidP="002B3F03">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ru-RU"/>
        </w:rPr>
      </w:pPr>
      <w:bookmarkStart w:id="17" w:name="_Toc437621357"/>
      <w:bookmarkStart w:id="18" w:name="_Toc41923055"/>
      <w:bookmarkStart w:id="19" w:name="_Toc54729838"/>
      <w:r w:rsidRPr="008A5216">
        <w:rPr>
          <w:rFonts w:ascii="Myriad Pro" w:eastAsia="Times New Roman" w:hAnsi="Myriad Pro" w:cs="Times New Roman"/>
          <w:b/>
          <w:color w:val="4F6228"/>
          <w:sz w:val="28"/>
          <w:szCs w:val="28"/>
          <w:lang w:eastAsia="ru-RU"/>
        </w:rPr>
        <w:t>Сведения об Исполнителе</w:t>
      </w:r>
      <w:bookmarkEnd w:id="17"/>
      <w:bookmarkEnd w:id="18"/>
      <w:bookmarkEnd w:id="19"/>
    </w:p>
    <w:tbl>
      <w:tblPr>
        <w:tblStyle w:val="1"/>
        <w:tblW w:w="9242" w:type="dxa"/>
        <w:tblInd w:w="-5" w:type="dxa"/>
        <w:tblLayout w:type="fixed"/>
        <w:tblLook w:val="01E0" w:firstRow="1" w:lastRow="1" w:firstColumn="1" w:lastColumn="1" w:noHBand="0" w:noVBand="0"/>
      </w:tblPr>
      <w:tblGrid>
        <w:gridCol w:w="3402"/>
        <w:gridCol w:w="5840"/>
      </w:tblGrid>
      <w:tr w:rsidR="002461CB" w:rsidRPr="009421C1" w14:paraId="369D1E9E" w14:textId="77777777" w:rsidTr="0024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B1DECBC" w14:textId="77777777" w:rsidR="002461CB" w:rsidRPr="009421C1" w:rsidRDefault="002461CB" w:rsidP="002461CB">
            <w:pPr>
              <w:pStyle w:val="aa"/>
              <w:spacing w:line="360" w:lineRule="auto"/>
              <w:rPr>
                <w:rFonts w:ascii="Myriad Pro" w:hAnsi="Myriad Pro"/>
                <w:b w:val="0"/>
                <w:i w:val="0"/>
                <w:sz w:val="26"/>
                <w:szCs w:val="26"/>
              </w:rPr>
            </w:pPr>
            <w:r w:rsidRPr="009421C1">
              <w:rPr>
                <w:rFonts w:ascii="Myriad Pro" w:hAnsi="Myriad Pro"/>
                <w:b w:val="0"/>
                <w:i w:val="0"/>
                <w:sz w:val="26"/>
                <w:szCs w:val="26"/>
              </w:rPr>
              <w:t>Наименование</w:t>
            </w:r>
          </w:p>
        </w:tc>
        <w:tc>
          <w:tcPr>
            <w:tcW w:w="5840" w:type="dxa"/>
          </w:tcPr>
          <w:p w14:paraId="560FC8F4" w14:textId="77777777" w:rsidR="002461CB" w:rsidRPr="009421C1" w:rsidRDefault="002461CB" w:rsidP="002461C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421C1">
              <w:rPr>
                <w:rFonts w:ascii="Myriad Pro" w:hAnsi="Myriad Pro"/>
                <w:b w:val="0"/>
                <w:i w:val="0"/>
                <w:sz w:val="26"/>
                <w:szCs w:val="26"/>
              </w:rPr>
              <w:t>Информация</w:t>
            </w:r>
          </w:p>
        </w:tc>
      </w:tr>
      <w:tr w:rsidR="002461CB" w:rsidRPr="009421C1" w14:paraId="335A70DA"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44AC7568"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Организационно-правовая форма и полное наименование Исполнителя</w:t>
            </w:r>
          </w:p>
        </w:tc>
        <w:tc>
          <w:tcPr>
            <w:tcW w:w="5840" w:type="dxa"/>
          </w:tcPr>
          <w:p w14:paraId="2720E0BD"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Общество с ограниченной ответственностью «Экспертная компания ЭПАР» </w:t>
            </w:r>
          </w:p>
        </w:tc>
      </w:tr>
      <w:tr w:rsidR="002461CB" w:rsidRPr="009421C1" w14:paraId="21365F48" w14:textId="77777777" w:rsidTr="002461C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2FA82BE5"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Краткое наименование Исполнителя</w:t>
            </w:r>
          </w:p>
        </w:tc>
        <w:tc>
          <w:tcPr>
            <w:tcW w:w="5840" w:type="dxa"/>
          </w:tcPr>
          <w:p w14:paraId="61A8BBB8"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ООО «ЭК ЭПАР»</w:t>
            </w:r>
          </w:p>
        </w:tc>
      </w:tr>
      <w:tr w:rsidR="002461CB" w:rsidRPr="009421C1" w14:paraId="5769C7C0"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3DF2140A"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ОГРН</w:t>
            </w:r>
          </w:p>
        </w:tc>
        <w:tc>
          <w:tcPr>
            <w:tcW w:w="5840" w:type="dxa"/>
          </w:tcPr>
          <w:p w14:paraId="0AF79708"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1027700164304</w:t>
            </w:r>
          </w:p>
        </w:tc>
      </w:tr>
      <w:tr w:rsidR="002461CB" w:rsidRPr="009421C1" w14:paraId="3E6F33C0"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1020F349"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ИНН / КПП</w:t>
            </w:r>
          </w:p>
        </w:tc>
        <w:tc>
          <w:tcPr>
            <w:tcW w:w="5840" w:type="dxa"/>
          </w:tcPr>
          <w:p w14:paraId="5B21E586"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7722184448 / 770401001</w:t>
            </w:r>
          </w:p>
        </w:tc>
      </w:tr>
      <w:tr w:rsidR="002461CB" w:rsidRPr="009421C1" w14:paraId="101457F3"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4B212012"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Юридический адрес Исполнителя</w:t>
            </w:r>
          </w:p>
        </w:tc>
        <w:tc>
          <w:tcPr>
            <w:tcW w:w="5840" w:type="dxa"/>
          </w:tcPr>
          <w:p w14:paraId="50D82BC7"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cs="Arial"/>
                <w:i w:val="0"/>
                <w:color w:val="000000"/>
                <w:sz w:val="26"/>
                <w:szCs w:val="26"/>
                <w:shd w:val="clear" w:color="auto" w:fill="FFFFFF"/>
                <w:lang w:eastAsia="ar-SA"/>
              </w:rPr>
              <w:t xml:space="preserve">119 121, г. Москва, 1-й пер. Тружеников, д. 14, </w:t>
            </w:r>
            <w:r>
              <w:rPr>
                <w:rFonts w:ascii="Myriad Pro" w:hAnsi="Myriad Pro" w:cs="Arial"/>
                <w:i w:val="0"/>
                <w:color w:val="000000"/>
                <w:sz w:val="26"/>
                <w:szCs w:val="26"/>
                <w:shd w:val="clear" w:color="auto" w:fill="FFFFFF"/>
                <w:lang w:eastAsia="ar-SA"/>
              </w:rPr>
              <w:br/>
            </w:r>
            <w:r w:rsidRPr="009421C1">
              <w:rPr>
                <w:rFonts w:ascii="Myriad Pro" w:hAnsi="Myriad Pro" w:cs="Arial"/>
                <w:i w:val="0"/>
                <w:color w:val="000000"/>
                <w:sz w:val="26"/>
                <w:szCs w:val="26"/>
                <w:shd w:val="clear" w:color="auto" w:fill="FFFFFF"/>
                <w:lang w:eastAsia="ar-SA"/>
              </w:rPr>
              <w:t xml:space="preserve">стр. 2, помещение </w:t>
            </w:r>
            <w:r w:rsidR="005D3880">
              <w:rPr>
                <w:rFonts w:ascii="Myriad Pro" w:hAnsi="Myriad Pro" w:cs="Arial"/>
                <w:i w:val="0"/>
                <w:color w:val="000000"/>
                <w:sz w:val="26"/>
                <w:szCs w:val="26"/>
                <w:shd w:val="clear" w:color="auto" w:fill="FFFFFF"/>
                <w:lang w:eastAsia="ar-SA"/>
              </w:rPr>
              <w:t>№ </w:t>
            </w:r>
            <w:r w:rsidRPr="009421C1">
              <w:rPr>
                <w:rFonts w:ascii="Myriad Pro" w:hAnsi="Myriad Pro" w:cs="Arial"/>
                <w:i w:val="0"/>
                <w:color w:val="000000"/>
                <w:sz w:val="26"/>
                <w:szCs w:val="26"/>
                <w:shd w:val="clear" w:color="auto" w:fill="FFFFFF"/>
                <w:lang w:val="en-US" w:eastAsia="ar-SA"/>
              </w:rPr>
              <w:t>I</w:t>
            </w:r>
            <w:r w:rsidRPr="009421C1">
              <w:rPr>
                <w:rFonts w:ascii="Myriad Pro" w:hAnsi="Myriad Pro" w:cs="Arial"/>
                <w:i w:val="0"/>
                <w:color w:val="000000"/>
                <w:sz w:val="26"/>
                <w:szCs w:val="26"/>
                <w:shd w:val="clear" w:color="auto" w:fill="FFFFFF"/>
                <w:lang w:eastAsia="ar-SA"/>
              </w:rPr>
              <w:t>, этаж – П, комната 8</w:t>
            </w:r>
          </w:p>
        </w:tc>
      </w:tr>
      <w:tr w:rsidR="002461CB" w:rsidRPr="009421C1" w14:paraId="3A44D5F0"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777EB2E8"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Место нахождения Исполнителя</w:t>
            </w:r>
          </w:p>
        </w:tc>
        <w:tc>
          <w:tcPr>
            <w:tcW w:w="5840" w:type="dxa"/>
          </w:tcPr>
          <w:p w14:paraId="52A25FDF"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123 557, г. Москва, Средний Тишинский переулок, д. 28</w:t>
            </w:r>
          </w:p>
        </w:tc>
      </w:tr>
      <w:tr w:rsidR="002461CB" w:rsidRPr="009421C1" w14:paraId="154536EB"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7DD02F8D"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Реквизиты</w:t>
            </w:r>
          </w:p>
        </w:tc>
        <w:tc>
          <w:tcPr>
            <w:tcW w:w="5840" w:type="dxa"/>
          </w:tcPr>
          <w:p w14:paraId="36BD2C7C"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р/с </w:t>
            </w:r>
            <w:r w:rsidRPr="009421C1">
              <w:rPr>
                <w:rFonts w:ascii="Myriad Pro" w:hAnsi="Myriad Pro" w:cs="Arial"/>
                <w:i w:val="0"/>
                <w:color w:val="000000"/>
                <w:sz w:val="26"/>
                <w:szCs w:val="26"/>
                <w:shd w:val="clear" w:color="auto" w:fill="FFFFFF"/>
              </w:rPr>
              <w:t>40702810287060000071</w:t>
            </w:r>
            <w:r w:rsidRPr="009421C1">
              <w:rPr>
                <w:rFonts w:ascii="Myriad Pro" w:hAnsi="Myriad Pro"/>
                <w:i w:val="0"/>
                <w:sz w:val="26"/>
                <w:szCs w:val="26"/>
              </w:rPr>
              <w:br/>
            </w:r>
            <w:r w:rsidR="005D3880">
              <w:rPr>
                <w:rFonts w:ascii="Myriad Pro" w:hAnsi="Myriad Pro"/>
                <w:i w:val="0"/>
                <w:sz w:val="26"/>
                <w:szCs w:val="26"/>
              </w:rPr>
              <w:t>ПАО </w:t>
            </w:r>
            <w:r w:rsidRPr="009421C1">
              <w:rPr>
                <w:rFonts w:ascii="Myriad Pro" w:hAnsi="Myriad Pro"/>
                <w:i w:val="0"/>
                <w:sz w:val="26"/>
                <w:szCs w:val="26"/>
              </w:rPr>
              <w:t>РОСБАНК</w:t>
            </w:r>
            <w:r w:rsidRPr="009421C1">
              <w:rPr>
                <w:rFonts w:ascii="Myriad Pro" w:hAnsi="Myriad Pro"/>
                <w:i w:val="0"/>
                <w:sz w:val="26"/>
                <w:szCs w:val="26"/>
              </w:rPr>
              <w:br/>
              <w:t>к/с 30101810000000000256</w:t>
            </w:r>
          </w:p>
          <w:p w14:paraId="1260590E"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БИК 044525256</w:t>
            </w:r>
          </w:p>
        </w:tc>
      </w:tr>
    </w:tbl>
    <w:p w14:paraId="1B589E21" w14:textId="77777777" w:rsidR="008A5216" w:rsidRPr="008A5216" w:rsidRDefault="008A5216" w:rsidP="002B3F03">
      <w:pPr>
        <w:keepNext/>
        <w:keepLines/>
        <w:numPr>
          <w:ilvl w:val="1"/>
          <w:numId w:val="1"/>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0" w:name="_Toc54729839"/>
      <w:r w:rsidRPr="008A5216">
        <w:rPr>
          <w:rFonts w:ascii="Myriad Pro" w:eastAsia="Times New Roman" w:hAnsi="Myriad Pro" w:cs="Times New Roman"/>
          <w:b/>
          <w:color w:val="4F6228"/>
          <w:sz w:val="28"/>
          <w:szCs w:val="28"/>
          <w:lang w:eastAsia="ru-RU"/>
        </w:rPr>
        <w:lastRenderedPageBreak/>
        <w:t xml:space="preserve">Основание для </w:t>
      </w:r>
      <w:bookmarkEnd w:id="5"/>
      <w:r w:rsidRPr="008A5216">
        <w:rPr>
          <w:rFonts w:ascii="Myriad Pro" w:eastAsia="Times New Roman" w:hAnsi="Myriad Pro" w:cs="Times New Roman"/>
          <w:b/>
          <w:color w:val="4F6228"/>
          <w:sz w:val="28"/>
          <w:szCs w:val="28"/>
          <w:lang w:eastAsia="ru-RU"/>
        </w:rPr>
        <w:t>оказания услуг</w:t>
      </w:r>
      <w:bookmarkEnd w:id="6"/>
      <w:bookmarkEnd w:id="20"/>
    </w:p>
    <w:p w14:paraId="31B719C7" w14:textId="77777777" w:rsidR="008A5216" w:rsidRPr="008A5216" w:rsidRDefault="008A5216" w:rsidP="008A5216">
      <w:pPr>
        <w:keepNext/>
        <w:spacing w:after="0" w:line="360" w:lineRule="auto"/>
        <w:ind w:firstLine="567"/>
        <w:jc w:val="both"/>
        <w:rPr>
          <w:rFonts w:ascii="Myriad Pro" w:eastAsia="Calibri" w:hAnsi="Myriad Pro" w:cs="Times New Roman"/>
          <w:color w:val="000000"/>
          <w:sz w:val="26"/>
          <w:szCs w:val="26"/>
        </w:rPr>
      </w:pPr>
      <w:r w:rsidRPr="008A5216">
        <w:rPr>
          <w:rFonts w:ascii="Myriad Pro" w:eastAsia="Calibri" w:hAnsi="Myriad Pro" w:cs="Times New Roman"/>
          <w:color w:val="000000"/>
          <w:sz w:val="26"/>
          <w:szCs w:val="26"/>
        </w:rPr>
        <w:t xml:space="preserve">Основанием для оказания услуг является договор </w:t>
      </w:r>
      <w:r w:rsidR="005D3880">
        <w:rPr>
          <w:rFonts w:ascii="Myriad Pro" w:eastAsia="Calibri" w:hAnsi="Myriad Pro" w:cs="Times New Roman"/>
          <w:color w:val="000000"/>
          <w:sz w:val="26"/>
          <w:szCs w:val="26"/>
        </w:rPr>
        <w:t>№ </w:t>
      </w:r>
      <w:r w:rsidRPr="008A5216">
        <w:rPr>
          <w:rFonts w:ascii="Myriad Pro" w:eastAsia="Calibri" w:hAnsi="Myriad Pro" w:cs="Times New Roman"/>
          <w:color w:val="000000"/>
          <w:sz w:val="26"/>
          <w:szCs w:val="26"/>
        </w:rPr>
        <w:t>10002001000039 от 28.01.2020 года на оказание услуг по проведению экспертизы тарифно-балансовых решений, принятых регулирующими органами за период 2017 - 2019</w:t>
      </w:r>
      <w:r w:rsidRPr="008A5216">
        <w:rPr>
          <w:rFonts w:ascii="Myriad Pro" w:eastAsia="Calibri" w:hAnsi="Myriad Pro" w:cs="Times New Roman"/>
          <w:color w:val="000000"/>
          <w:sz w:val="26"/>
          <w:szCs w:val="26"/>
          <w:lang w:val="en-US"/>
        </w:rPr>
        <w:t> </w:t>
      </w:r>
      <w:r w:rsidRPr="008A5216">
        <w:rPr>
          <w:rFonts w:ascii="Myriad Pro" w:eastAsia="Calibri" w:hAnsi="Myriad Pro" w:cs="Times New Roman"/>
          <w:color w:val="000000"/>
          <w:sz w:val="26"/>
          <w:szCs w:val="26"/>
        </w:rPr>
        <w:t>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w:t>
      </w:r>
      <w:proofErr w:type="spellStart"/>
      <w:r w:rsidRPr="008A5216">
        <w:rPr>
          <w:rFonts w:ascii="Myriad Pro" w:eastAsia="Calibri" w:hAnsi="Myriad Pro" w:cs="Times New Roman"/>
          <w:color w:val="000000"/>
          <w:sz w:val="26"/>
          <w:szCs w:val="26"/>
        </w:rPr>
        <w:t>Россети</w:t>
      </w:r>
      <w:proofErr w:type="spellEnd"/>
      <w:r w:rsidRPr="008A5216">
        <w:rPr>
          <w:rFonts w:ascii="Myriad Pro" w:eastAsia="Calibri" w:hAnsi="Myriad Pro" w:cs="Times New Roman"/>
          <w:color w:val="000000"/>
          <w:sz w:val="26"/>
          <w:szCs w:val="26"/>
          <w:lang w:val="en-US"/>
        </w:rPr>
        <w:t> </w:t>
      </w:r>
      <w:r w:rsidRPr="008A5216">
        <w:rPr>
          <w:rFonts w:ascii="Myriad Pro" w:eastAsia="Calibri" w:hAnsi="Myriad Pro" w:cs="Times New Roman"/>
          <w:color w:val="000000"/>
          <w:sz w:val="26"/>
          <w:szCs w:val="26"/>
        </w:rPr>
        <w:t>Юг» (</w:t>
      </w:r>
      <w:r w:rsidR="005D3880">
        <w:rPr>
          <w:rFonts w:ascii="Myriad Pro" w:eastAsia="Calibri" w:hAnsi="Myriad Pro" w:cs="Times New Roman"/>
          <w:color w:val="000000"/>
          <w:sz w:val="26"/>
          <w:szCs w:val="26"/>
        </w:rPr>
        <w:t>ПАО </w:t>
      </w:r>
      <w:r w:rsidRPr="008A5216">
        <w:rPr>
          <w:rFonts w:ascii="Myriad Pro" w:eastAsia="Calibri" w:hAnsi="Myriad Pro" w:cs="Times New Roman"/>
          <w:color w:val="000000"/>
          <w:sz w:val="26"/>
          <w:szCs w:val="26"/>
        </w:rPr>
        <w:t>«</w:t>
      </w:r>
      <w:proofErr w:type="spellStart"/>
      <w:r w:rsidRPr="008A5216">
        <w:rPr>
          <w:rFonts w:ascii="Myriad Pro" w:eastAsia="Calibri" w:hAnsi="Myriad Pro" w:cs="Times New Roman"/>
          <w:color w:val="000000"/>
          <w:sz w:val="26"/>
          <w:szCs w:val="26"/>
        </w:rPr>
        <w:t>Россети</w:t>
      </w:r>
      <w:proofErr w:type="spellEnd"/>
      <w:r w:rsidRPr="008A5216">
        <w:rPr>
          <w:rFonts w:ascii="Myriad Pro" w:eastAsia="Calibri" w:hAnsi="Myriad Pro" w:cs="Times New Roman"/>
          <w:color w:val="000000"/>
          <w:sz w:val="26"/>
          <w:szCs w:val="26"/>
        </w:rPr>
        <w:t xml:space="preserve"> Юг»), в лице Генерального директора </w:t>
      </w:r>
      <w:proofErr w:type="spellStart"/>
      <w:r w:rsidRPr="008A5216">
        <w:rPr>
          <w:rFonts w:ascii="Myriad Pro" w:eastAsia="Calibri" w:hAnsi="Myriad Pro" w:cs="Times New Roman"/>
          <w:color w:val="000000"/>
          <w:sz w:val="26"/>
          <w:szCs w:val="26"/>
        </w:rPr>
        <w:t>Эбзеева</w:t>
      </w:r>
      <w:proofErr w:type="spellEnd"/>
      <w:r w:rsidRPr="008A5216">
        <w:rPr>
          <w:rFonts w:ascii="Myriad Pro" w:eastAsia="Calibri" w:hAnsi="Myriad Pro" w:cs="Times New Roman"/>
          <w:color w:val="000000"/>
          <w:sz w:val="26"/>
          <w:szCs w:val="26"/>
        </w:rPr>
        <w:t xml:space="preserve"> Бориса Борисовича.</w:t>
      </w:r>
    </w:p>
    <w:p w14:paraId="5864AD33" w14:textId="77777777" w:rsidR="008A5216" w:rsidRPr="008A5216" w:rsidRDefault="008A5216" w:rsidP="008A5216">
      <w:pPr>
        <w:keepNext/>
        <w:spacing w:after="0" w:line="360" w:lineRule="auto"/>
        <w:ind w:firstLine="567"/>
        <w:jc w:val="both"/>
        <w:rPr>
          <w:rFonts w:ascii="Myriad Pro" w:eastAsia="Calibri" w:hAnsi="Myriad Pro" w:cs="Times New Roman"/>
          <w:color w:val="000000"/>
          <w:sz w:val="26"/>
          <w:szCs w:val="26"/>
        </w:rPr>
      </w:pPr>
    </w:p>
    <w:p w14:paraId="2955696D" w14:textId="77777777" w:rsidR="008A5216" w:rsidRPr="008A5216" w:rsidRDefault="008A5216" w:rsidP="002B3F03">
      <w:pPr>
        <w:keepNext/>
        <w:keepLines/>
        <w:numPr>
          <w:ilvl w:val="1"/>
          <w:numId w:val="1"/>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1" w:name="_Toc37350637"/>
      <w:bookmarkStart w:id="22" w:name="_Toc54729840"/>
      <w:r w:rsidRPr="008A5216">
        <w:rPr>
          <w:rFonts w:ascii="Myriad Pro" w:eastAsia="Times New Roman" w:hAnsi="Myriad Pro" w:cs="Times New Roman"/>
          <w:b/>
          <w:color w:val="4F6228"/>
          <w:sz w:val="28"/>
          <w:szCs w:val="28"/>
          <w:lang w:eastAsia="ru-RU"/>
        </w:rPr>
        <w:t>Цель оказания услуг</w:t>
      </w:r>
      <w:bookmarkEnd w:id="21"/>
      <w:bookmarkEnd w:id="22"/>
    </w:p>
    <w:p w14:paraId="4CBA43A7"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Экспертиза тарифно-балансовых решений, принятых </w:t>
      </w:r>
      <w:r w:rsidR="00943AB7">
        <w:rPr>
          <w:rFonts w:ascii="Myriad Pro" w:eastAsia="Times New Roman" w:hAnsi="Myriad Pro" w:cs="Times New Roman"/>
          <w:sz w:val="26"/>
          <w:szCs w:val="26"/>
          <w:lang w:eastAsia="ru-RU"/>
        </w:rPr>
        <w:t xml:space="preserve">Комитетом тарифного регулирования Волгоградской области </w:t>
      </w:r>
      <w:r w:rsidRPr="008A5216">
        <w:rPr>
          <w:rFonts w:ascii="Myriad Pro" w:eastAsia="Times New Roman" w:hAnsi="Myriad Pro" w:cs="Times New Roman"/>
          <w:sz w:val="26"/>
          <w:szCs w:val="26"/>
          <w:lang w:eastAsia="ru-RU"/>
        </w:rPr>
        <w:t xml:space="preserve">в отношении филиала </w:t>
      </w:r>
      <w:r w:rsidR="005D3880">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proofErr w:type="spellStart"/>
      <w:r w:rsidR="00943AB7">
        <w:rPr>
          <w:rFonts w:ascii="Myriad Pro" w:eastAsia="Times New Roman" w:hAnsi="Myriad Pro" w:cs="Times New Roman"/>
          <w:sz w:val="26"/>
          <w:szCs w:val="26"/>
          <w:lang w:eastAsia="ru-RU"/>
        </w:rPr>
        <w:t>Россети</w:t>
      </w:r>
      <w:proofErr w:type="spellEnd"/>
      <w:r w:rsidRPr="008A5216">
        <w:rPr>
          <w:rFonts w:ascii="Myriad Pro" w:eastAsia="Times New Roman" w:hAnsi="Myriad Pro" w:cs="Times New Roman"/>
          <w:sz w:val="26"/>
          <w:szCs w:val="26"/>
          <w:lang w:eastAsia="ru-RU"/>
        </w:rPr>
        <w:t xml:space="preserve"> Юг» - «</w:t>
      </w:r>
      <w:r w:rsidR="00943AB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энерго» при установлении регулируемых тарифов.</w:t>
      </w:r>
    </w:p>
    <w:p w14:paraId="20C23B55"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Экспертиза обосновывающих материалов, предоставляемых филиалом </w:t>
      </w:r>
      <w:r w:rsidR="005D3880">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proofErr w:type="spellStart"/>
      <w:r w:rsidR="00943AB7">
        <w:rPr>
          <w:rFonts w:ascii="Myriad Pro" w:eastAsia="Times New Roman" w:hAnsi="Myriad Pro" w:cs="Times New Roman"/>
          <w:sz w:val="26"/>
          <w:szCs w:val="26"/>
          <w:lang w:eastAsia="ru-RU"/>
        </w:rPr>
        <w:t>Россети</w:t>
      </w:r>
      <w:proofErr w:type="spellEnd"/>
      <w:r w:rsidRPr="008A5216">
        <w:rPr>
          <w:rFonts w:ascii="Myriad Pro" w:eastAsia="Times New Roman" w:hAnsi="Myriad Pro" w:cs="Times New Roman"/>
          <w:sz w:val="26"/>
          <w:szCs w:val="26"/>
          <w:lang w:eastAsia="ru-RU"/>
        </w:rPr>
        <w:t xml:space="preserve"> Юг» - «</w:t>
      </w:r>
      <w:r w:rsidR="00943AB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 xml:space="preserve">энерго» в </w:t>
      </w:r>
      <w:r w:rsidR="00943AB7">
        <w:rPr>
          <w:rFonts w:ascii="Myriad Pro" w:eastAsia="Times New Roman" w:hAnsi="Myriad Pro" w:cs="Times New Roman"/>
          <w:sz w:val="26"/>
          <w:szCs w:val="26"/>
          <w:lang w:eastAsia="ru-RU"/>
        </w:rPr>
        <w:t>Комитет тарифного регулирования Волгоградской области</w:t>
      </w:r>
      <w:r w:rsidRPr="008A5216">
        <w:rPr>
          <w:rFonts w:ascii="Myriad Pro" w:eastAsia="Times New Roman" w:hAnsi="Myriad Pro" w:cs="Times New Roman"/>
          <w:sz w:val="26"/>
          <w:szCs w:val="26"/>
          <w:lang w:eastAsia="ru-RU"/>
        </w:rPr>
        <w:t xml:space="preserve"> в рамках рассмотрения дел об установлении тарифов.</w:t>
      </w:r>
    </w:p>
    <w:p w14:paraId="566AE14D"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Экспертиза обоснованности решений, принятых </w:t>
      </w:r>
      <w:r w:rsidR="00943AB7">
        <w:rPr>
          <w:rFonts w:ascii="Myriad Pro" w:eastAsia="Times New Roman" w:hAnsi="Myriad Pro" w:cs="Times New Roman"/>
          <w:sz w:val="26"/>
          <w:szCs w:val="26"/>
          <w:lang w:eastAsia="ru-RU"/>
        </w:rPr>
        <w:t xml:space="preserve">Комитетом тарифного регулирования Волгоградской области </w:t>
      </w:r>
      <w:r w:rsidRPr="008A5216">
        <w:rPr>
          <w:rFonts w:ascii="Myriad Pro" w:eastAsia="Times New Roman" w:hAnsi="Myriad Pro" w:cs="Times New Roman"/>
          <w:sz w:val="26"/>
          <w:szCs w:val="26"/>
          <w:lang w:eastAsia="ru-RU"/>
        </w:rPr>
        <w:t xml:space="preserve">при определении необходимой валовой выручки филиала </w:t>
      </w:r>
      <w:r w:rsidR="005D3880">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proofErr w:type="spellStart"/>
      <w:r w:rsidR="00943AB7">
        <w:rPr>
          <w:rFonts w:ascii="Myriad Pro" w:eastAsia="Times New Roman" w:hAnsi="Myriad Pro" w:cs="Times New Roman"/>
          <w:sz w:val="26"/>
          <w:szCs w:val="26"/>
          <w:lang w:eastAsia="ru-RU"/>
        </w:rPr>
        <w:t>Россети</w:t>
      </w:r>
      <w:proofErr w:type="spellEnd"/>
      <w:r w:rsidRPr="008A5216">
        <w:rPr>
          <w:rFonts w:ascii="Myriad Pro" w:eastAsia="Times New Roman" w:hAnsi="Myriad Pro" w:cs="Times New Roman"/>
          <w:sz w:val="26"/>
          <w:szCs w:val="26"/>
          <w:lang w:eastAsia="ru-RU"/>
        </w:rPr>
        <w:t xml:space="preserve"> Юг» - «</w:t>
      </w:r>
      <w:r w:rsidR="00943AB7">
        <w:rPr>
          <w:rFonts w:ascii="Myriad Pro" w:eastAsia="Times New Roman" w:hAnsi="Myriad Pro" w:cs="Times New Roman"/>
          <w:sz w:val="26"/>
          <w:szCs w:val="26"/>
          <w:lang w:eastAsia="ru-RU"/>
        </w:rPr>
        <w:t>Волгоград</w:t>
      </w:r>
      <w:r w:rsidR="00AC33C8">
        <w:rPr>
          <w:rFonts w:ascii="Myriad Pro" w:eastAsia="Times New Roman" w:hAnsi="Myriad Pro" w:cs="Times New Roman"/>
          <w:sz w:val="26"/>
          <w:szCs w:val="26"/>
          <w:lang w:eastAsia="ru-RU"/>
        </w:rPr>
        <w:t>э</w:t>
      </w:r>
      <w:r w:rsidRPr="008A5216">
        <w:rPr>
          <w:rFonts w:ascii="Myriad Pro" w:eastAsia="Times New Roman" w:hAnsi="Myriad Pro" w:cs="Times New Roman"/>
          <w:sz w:val="26"/>
          <w:szCs w:val="26"/>
          <w:lang w:eastAsia="ru-RU"/>
        </w:rPr>
        <w:t>нерго» при установлении тарифов.</w:t>
      </w:r>
    </w:p>
    <w:p w14:paraId="5D52345E"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Подготовка рекомендаций и предложений по решению проблем, выявленных в результате экспертизы тарифно-балансовых решений, принятых</w:t>
      </w:r>
      <w:r w:rsidR="00943AB7" w:rsidRPr="00943AB7">
        <w:rPr>
          <w:rFonts w:ascii="Myriad Pro" w:eastAsia="Times New Roman" w:hAnsi="Myriad Pro" w:cs="Times New Roman"/>
          <w:sz w:val="26"/>
          <w:szCs w:val="26"/>
          <w:lang w:eastAsia="ru-RU"/>
        </w:rPr>
        <w:t xml:space="preserve"> </w:t>
      </w:r>
      <w:r w:rsidR="00943AB7">
        <w:rPr>
          <w:rFonts w:ascii="Myriad Pro" w:eastAsia="Times New Roman" w:hAnsi="Myriad Pro" w:cs="Times New Roman"/>
          <w:sz w:val="26"/>
          <w:szCs w:val="26"/>
          <w:lang w:eastAsia="ru-RU"/>
        </w:rPr>
        <w:t>Комитетом тарифного регулирования Волгоградской области</w:t>
      </w:r>
      <w:r w:rsidRPr="008A5216">
        <w:rPr>
          <w:rFonts w:ascii="Myriad Pro" w:eastAsia="Times New Roman" w:hAnsi="Myriad Pro" w:cs="Times New Roman"/>
          <w:sz w:val="26"/>
          <w:szCs w:val="26"/>
          <w:lang w:eastAsia="ru-RU"/>
        </w:rPr>
        <w:t>.</w:t>
      </w:r>
    </w:p>
    <w:p w14:paraId="35AFDB7B" w14:textId="77777777" w:rsidR="008A5216" w:rsidRPr="008A5216" w:rsidRDefault="008A5216" w:rsidP="008A5216">
      <w:pPr>
        <w:spacing w:after="0" w:line="360" w:lineRule="auto"/>
        <w:ind w:firstLine="567"/>
        <w:contextualSpacing/>
        <w:jc w:val="both"/>
        <w:rPr>
          <w:rFonts w:ascii="Myriad Pro" w:eastAsia="Calibri" w:hAnsi="Myriad Pro" w:cs="Times New Roman"/>
          <w:sz w:val="26"/>
          <w:szCs w:val="26"/>
          <w:lang w:eastAsia="ru-RU"/>
        </w:rPr>
      </w:pPr>
    </w:p>
    <w:p w14:paraId="3683D5A6" w14:textId="77777777" w:rsidR="008A5216" w:rsidRPr="008A5216" w:rsidRDefault="008A5216" w:rsidP="008A5216">
      <w:pPr>
        <w:tabs>
          <w:tab w:val="left" w:pos="993"/>
        </w:tabs>
        <w:spacing w:after="0" w:line="360" w:lineRule="auto"/>
        <w:jc w:val="both"/>
        <w:rPr>
          <w:rFonts w:ascii="Myriad Pro" w:eastAsia="Calibri" w:hAnsi="Myriad Pro" w:cs="Times New Roman"/>
          <w:sz w:val="26"/>
          <w:szCs w:val="26"/>
          <w:u w:val="single"/>
          <w:lang w:eastAsia="ru-RU"/>
        </w:rPr>
      </w:pPr>
      <w:r w:rsidRPr="008A5216">
        <w:rPr>
          <w:rFonts w:ascii="Myriad Pro" w:eastAsia="Calibri" w:hAnsi="Myriad Pro" w:cs="Times New Roman"/>
          <w:b/>
          <w:sz w:val="26"/>
          <w:szCs w:val="26"/>
          <w:u w:val="single"/>
          <w:lang w:eastAsia="ru-RU"/>
        </w:rPr>
        <w:t xml:space="preserve">Этап </w:t>
      </w:r>
      <w:r w:rsidR="005D3880">
        <w:rPr>
          <w:rFonts w:ascii="Myriad Pro" w:eastAsia="Calibri" w:hAnsi="Myriad Pro" w:cs="Times New Roman"/>
          <w:b/>
          <w:sz w:val="26"/>
          <w:szCs w:val="26"/>
          <w:u w:val="single"/>
          <w:lang w:eastAsia="ru-RU"/>
        </w:rPr>
        <w:t>№ </w:t>
      </w:r>
      <w:r w:rsidRPr="008A5216">
        <w:rPr>
          <w:rFonts w:ascii="Myriad Pro" w:eastAsia="Calibri" w:hAnsi="Myriad Pro" w:cs="Times New Roman"/>
          <w:b/>
          <w:sz w:val="26"/>
          <w:szCs w:val="26"/>
          <w:u w:val="single"/>
          <w:lang w:eastAsia="ru-RU"/>
        </w:rPr>
        <w:t>2.2.2.</w:t>
      </w:r>
      <w:r w:rsidRPr="008A5216">
        <w:rPr>
          <w:rFonts w:ascii="Myriad Pro" w:eastAsia="Calibri" w:hAnsi="Myriad Pro" w:cs="Times New Roman"/>
          <w:sz w:val="26"/>
          <w:szCs w:val="26"/>
          <w:u w:val="single"/>
          <w:lang w:eastAsia="ru-RU"/>
        </w:rPr>
        <w:t xml:space="preserve"> </w:t>
      </w:r>
    </w:p>
    <w:p w14:paraId="7AA82495" w14:textId="77777777" w:rsidR="008A5216" w:rsidRPr="00C231A5" w:rsidRDefault="008A5216" w:rsidP="00C231A5">
      <w:pPr>
        <w:pStyle w:val="a3"/>
        <w:widowControl w:val="0"/>
        <w:numPr>
          <w:ilvl w:val="2"/>
          <w:numId w:val="41"/>
        </w:numPr>
        <w:pBdr>
          <w:top w:val="nil"/>
          <w:left w:val="nil"/>
          <w:bottom w:val="nil"/>
          <w:right w:val="nil"/>
          <w:between w:val="nil"/>
        </w:pBdr>
        <w:spacing w:after="0" w:line="360" w:lineRule="auto"/>
        <w:ind w:left="0" w:firstLine="567"/>
        <w:jc w:val="both"/>
        <w:rPr>
          <w:rFonts w:ascii="Myriad Pro" w:eastAsia="Calibri" w:hAnsi="Myriad Pro" w:cs="Times New Roman"/>
          <w:sz w:val="26"/>
          <w:szCs w:val="26"/>
          <w:lang w:eastAsia="ru-RU"/>
        </w:rPr>
      </w:pPr>
      <w:r w:rsidRPr="00C231A5">
        <w:rPr>
          <w:rFonts w:ascii="Myriad Pro" w:eastAsia="Calibri" w:hAnsi="Myriad Pro" w:cs="Times New Roman"/>
          <w:sz w:val="26"/>
          <w:szCs w:val="26"/>
          <w:lang w:eastAsia="ru-RU"/>
        </w:rPr>
        <w:t xml:space="preserve">Предложение способов решения проблем, существующих в тарифном регулировании филиала </w:t>
      </w:r>
      <w:r w:rsidR="005D3880">
        <w:rPr>
          <w:rFonts w:ascii="Myriad Pro" w:eastAsia="Calibri" w:hAnsi="Myriad Pro" w:cs="Times New Roman"/>
          <w:sz w:val="26"/>
          <w:szCs w:val="26"/>
          <w:lang w:eastAsia="ru-RU"/>
        </w:rPr>
        <w:t>ПАО </w:t>
      </w:r>
      <w:r w:rsidRPr="00C231A5">
        <w:rPr>
          <w:rFonts w:ascii="Myriad Pro" w:eastAsia="Calibri" w:hAnsi="Myriad Pro" w:cs="Times New Roman"/>
          <w:sz w:val="26"/>
          <w:szCs w:val="26"/>
          <w:lang w:eastAsia="ru-RU"/>
        </w:rPr>
        <w:t>«</w:t>
      </w:r>
      <w:proofErr w:type="spellStart"/>
      <w:r w:rsidRPr="00C231A5">
        <w:rPr>
          <w:rFonts w:ascii="Myriad Pro" w:eastAsia="Calibri" w:hAnsi="Myriad Pro" w:cs="Times New Roman"/>
          <w:sz w:val="26"/>
          <w:szCs w:val="26"/>
          <w:lang w:eastAsia="ru-RU"/>
        </w:rPr>
        <w:t>Россети</w:t>
      </w:r>
      <w:proofErr w:type="spellEnd"/>
      <w:r w:rsidRPr="00C231A5">
        <w:rPr>
          <w:rFonts w:ascii="Myriad Pro" w:eastAsia="Calibri" w:hAnsi="Myriad Pro" w:cs="Times New Roman"/>
          <w:sz w:val="26"/>
          <w:szCs w:val="26"/>
          <w:lang w:eastAsia="ru-RU"/>
        </w:rPr>
        <w:t xml:space="preserve"> Юг» - «</w:t>
      </w:r>
      <w:r w:rsidR="00943AB7" w:rsidRPr="00C231A5">
        <w:rPr>
          <w:rFonts w:ascii="Myriad Pro" w:eastAsia="Calibri" w:hAnsi="Myriad Pro" w:cs="Times New Roman"/>
          <w:sz w:val="26"/>
          <w:szCs w:val="26"/>
          <w:lang w:eastAsia="ru-RU"/>
        </w:rPr>
        <w:t>Волгоград</w:t>
      </w:r>
      <w:r w:rsidR="00AC33C8">
        <w:rPr>
          <w:rFonts w:ascii="Myriad Pro" w:eastAsia="Calibri" w:hAnsi="Myriad Pro" w:cs="Times New Roman"/>
          <w:sz w:val="26"/>
          <w:szCs w:val="26"/>
          <w:lang w:eastAsia="ru-RU"/>
        </w:rPr>
        <w:t>э</w:t>
      </w:r>
      <w:r w:rsidRPr="00C231A5">
        <w:rPr>
          <w:rFonts w:ascii="Myriad Pro" w:eastAsia="Calibri" w:hAnsi="Myriad Pro" w:cs="Times New Roman"/>
          <w:sz w:val="26"/>
          <w:szCs w:val="26"/>
          <w:lang w:eastAsia="ru-RU"/>
        </w:rPr>
        <w:t>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1F905BD2" w14:textId="77777777" w:rsidR="008A5216" w:rsidRPr="00C231A5" w:rsidRDefault="008A5216" w:rsidP="00C231A5">
      <w:pPr>
        <w:pStyle w:val="a3"/>
        <w:widowControl w:val="0"/>
        <w:numPr>
          <w:ilvl w:val="2"/>
          <w:numId w:val="41"/>
        </w:numPr>
        <w:pBdr>
          <w:top w:val="nil"/>
          <w:left w:val="nil"/>
          <w:bottom w:val="nil"/>
          <w:right w:val="nil"/>
          <w:between w:val="nil"/>
        </w:pBdr>
        <w:spacing w:after="0" w:line="360" w:lineRule="auto"/>
        <w:ind w:left="0" w:firstLine="567"/>
        <w:jc w:val="both"/>
        <w:rPr>
          <w:rFonts w:ascii="Myriad Pro" w:eastAsia="Calibri" w:hAnsi="Myriad Pro" w:cs="Times New Roman"/>
          <w:b/>
          <w:sz w:val="26"/>
          <w:szCs w:val="26"/>
          <w:u w:val="single"/>
          <w:lang w:eastAsia="ru-RU"/>
        </w:rPr>
      </w:pPr>
      <w:r w:rsidRPr="00C231A5">
        <w:rPr>
          <w:rFonts w:ascii="Myriad Pro" w:eastAsia="Calibri" w:hAnsi="Myriad Pro" w:cs="Times New Roman"/>
          <w:sz w:val="26"/>
          <w:szCs w:val="26"/>
          <w:lang w:eastAsia="ru-RU"/>
        </w:rPr>
        <w:t xml:space="preserve">Формирование позиции филиала </w:t>
      </w:r>
      <w:r w:rsidR="005D3880">
        <w:rPr>
          <w:rFonts w:ascii="Myriad Pro" w:eastAsia="Calibri" w:hAnsi="Myriad Pro" w:cs="Times New Roman"/>
          <w:sz w:val="26"/>
          <w:szCs w:val="26"/>
          <w:lang w:eastAsia="ru-RU"/>
        </w:rPr>
        <w:t>ПАО </w:t>
      </w:r>
      <w:r w:rsidRPr="00C231A5">
        <w:rPr>
          <w:rFonts w:ascii="Myriad Pro" w:eastAsia="Calibri" w:hAnsi="Myriad Pro" w:cs="Times New Roman"/>
          <w:sz w:val="26"/>
          <w:szCs w:val="26"/>
          <w:lang w:eastAsia="ru-RU"/>
        </w:rPr>
        <w:t>«</w:t>
      </w:r>
      <w:proofErr w:type="spellStart"/>
      <w:r w:rsidRPr="00C231A5">
        <w:rPr>
          <w:rFonts w:ascii="Myriad Pro" w:eastAsia="Calibri" w:hAnsi="Myriad Pro" w:cs="Times New Roman"/>
          <w:sz w:val="26"/>
          <w:szCs w:val="26"/>
          <w:lang w:eastAsia="ru-RU"/>
        </w:rPr>
        <w:t>Россети</w:t>
      </w:r>
      <w:proofErr w:type="spellEnd"/>
      <w:r w:rsidRPr="00C231A5">
        <w:rPr>
          <w:rFonts w:ascii="Myriad Pro" w:eastAsia="Calibri" w:hAnsi="Myriad Pro" w:cs="Times New Roman"/>
          <w:sz w:val="26"/>
          <w:szCs w:val="26"/>
          <w:lang w:eastAsia="ru-RU"/>
        </w:rPr>
        <w:t xml:space="preserve"> Юг» - «</w:t>
      </w:r>
      <w:r w:rsidR="00943AB7" w:rsidRPr="00C231A5">
        <w:rPr>
          <w:rFonts w:ascii="Myriad Pro" w:eastAsia="Calibri" w:hAnsi="Myriad Pro" w:cs="Times New Roman"/>
          <w:sz w:val="26"/>
          <w:szCs w:val="26"/>
          <w:lang w:eastAsia="ru-RU"/>
        </w:rPr>
        <w:t>Волгоград</w:t>
      </w:r>
      <w:r w:rsidRPr="00C231A5">
        <w:rPr>
          <w:rFonts w:ascii="Myriad Pro" w:eastAsia="Calibri" w:hAnsi="Myriad Pro" w:cs="Times New Roman"/>
          <w:sz w:val="26"/>
          <w:szCs w:val="26"/>
          <w:lang w:eastAsia="ru-RU"/>
        </w:rPr>
        <w:t xml:space="preserve">энерго» в отношении выявленных нарушений законодательства </w:t>
      </w:r>
      <w:r w:rsidR="00943AB7" w:rsidRPr="00C231A5">
        <w:rPr>
          <w:rFonts w:ascii="Myriad Pro" w:eastAsia="Times New Roman" w:hAnsi="Myriad Pro" w:cs="Times New Roman"/>
          <w:sz w:val="26"/>
          <w:szCs w:val="26"/>
          <w:lang w:eastAsia="ru-RU"/>
        </w:rPr>
        <w:lastRenderedPageBreak/>
        <w:t>Комитетом тарифного регулирования Волгоградской области</w:t>
      </w:r>
      <w:r w:rsidR="00943AB7" w:rsidRPr="00C231A5">
        <w:rPr>
          <w:rFonts w:ascii="Myriad Pro" w:eastAsia="Calibri" w:hAnsi="Myriad Pro" w:cs="Times New Roman"/>
          <w:sz w:val="26"/>
          <w:szCs w:val="26"/>
          <w:lang w:eastAsia="ru-RU"/>
        </w:rPr>
        <w:t xml:space="preserve"> </w:t>
      </w:r>
      <w:r w:rsidRPr="00C231A5">
        <w:rPr>
          <w:rFonts w:ascii="Myriad Pro" w:eastAsia="Calibri" w:hAnsi="Myriad Pro" w:cs="Times New Roman"/>
          <w:sz w:val="26"/>
          <w:szCs w:val="26"/>
          <w:lang w:eastAsia="ru-RU"/>
        </w:rPr>
        <w:t xml:space="preserve">при принятии тарифно-балансовых решений, подготовка рекомендаций и предложений по формированию документального обоснования позиции филиала </w:t>
      </w:r>
      <w:r w:rsidR="005D3880">
        <w:rPr>
          <w:rFonts w:ascii="Myriad Pro" w:eastAsia="Calibri" w:hAnsi="Myriad Pro" w:cs="Times New Roman"/>
          <w:sz w:val="26"/>
          <w:szCs w:val="26"/>
          <w:lang w:eastAsia="ru-RU"/>
        </w:rPr>
        <w:t>ПАО </w:t>
      </w:r>
      <w:r w:rsidRPr="00C231A5">
        <w:rPr>
          <w:rFonts w:ascii="Myriad Pro" w:eastAsia="Calibri" w:hAnsi="Myriad Pro" w:cs="Times New Roman"/>
          <w:sz w:val="26"/>
          <w:szCs w:val="26"/>
          <w:lang w:eastAsia="ru-RU"/>
        </w:rPr>
        <w:t>«</w:t>
      </w:r>
      <w:proofErr w:type="spellStart"/>
      <w:r w:rsidRPr="00C231A5">
        <w:rPr>
          <w:rFonts w:ascii="Myriad Pro" w:eastAsia="Calibri" w:hAnsi="Myriad Pro" w:cs="Times New Roman"/>
          <w:sz w:val="26"/>
          <w:szCs w:val="26"/>
          <w:lang w:eastAsia="ru-RU"/>
        </w:rPr>
        <w:t>Россети</w:t>
      </w:r>
      <w:proofErr w:type="spellEnd"/>
      <w:r w:rsidRPr="00C231A5">
        <w:rPr>
          <w:rFonts w:ascii="Myriad Pro" w:eastAsia="Calibri" w:hAnsi="Myriad Pro" w:cs="Times New Roman"/>
          <w:sz w:val="26"/>
          <w:szCs w:val="26"/>
          <w:lang w:eastAsia="ru-RU"/>
        </w:rPr>
        <w:t xml:space="preserve"> Юг» - «</w:t>
      </w:r>
      <w:r w:rsidR="00757311" w:rsidRPr="00C231A5">
        <w:rPr>
          <w:rFonts w:ascii="Myriad Pro" w:eastAsia="Calibri" w:hAnsi="Myriad Pro" w:cs="Times New Roman"/>
          <w:sz w:val="26"/>
          <w:szCs w:val="26"/>
          <w:lang w:eastAsia="ru-RU"/>
        </w:rPr>
        <w:t>Волгоград</w:t>
      </w:r>
      <w:r w:rsidRPr="00C231A5">
        <w:rPr>
          <w:rFonts w:ascii="Myriad Pro" w:eastAsia="Calibri" w:hAnsi="Myriad Pro" w:cs="Times New Roman"/>
          <w:sz w:val="26"/>
          <w:szCs w:val="26"/>
          <w:lang w:eastAsia="ru-RU"/>
        </w:rPr>
        <w:t xml:space="preserve">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757311" w:rsidRPr="00C231A5">
        <w:rPr>
          <w:rFonts w:ascii="Myriad Pro" w:eastAsia="Calibri" w:hAnsi="Myriad Pro" w:cs="Times New Roman"/>
          <w:sz w:val="26"/>
          <w:szCs w:val="26"/>
          <w:lang w:eastAsia="ru-RU"/>
        </w:rPr>
        <w:t>Комитета тарифного регулирования Волгоградской области.</w:t>
      </w:r>
    </w:p>
    <w:p w14:paraId="001F4C27" w14:textId="77777777" w:rsidR="008A5216" w:rsidRPr="008A5216" w:rsidRDefault="008A5216" w:rsidP="00943AB7">
      <w:pPr>
        <w:spacing w:after="0" w:line="360" w:lineRule="auto"/>
        <w:ind w:firstLine="567"/>
        <w:contextualSpacing/>
        <w:jc w:val="both"/>
        <w:rPr>
          <w:rFonts w:ascii="Myriad Pro" w:eastAsia="Times New Roman" w:hAnsi="Myriad Pro" w:cs="Times New Roman"/>
          <w:b/>
          <w:color w:val="4F6228"/>
          <w:sz w:val="28"/>
          <w:szCs w:val="28"/>
          <w:lang w:eastAsia="ru-RU"/>
        </w:rPr>
        <w:sectPr w:rsidR="008A5216" w:rsidRPr="008A5216" w:rsidSect="003954F0">
          <w:headerReference w:type="default" r:id="rId10"/>
          <w:footerReference w:type="default" r:id="rId11"/>
          <w:footerReference w:type="first" r:id="rId12"/>
          <w:pgSz w:w="11906" w:h="16838"/>
          <w:pgMar w:top="1134" w:right="850" w:bottom="1134" w:left="1701" w:header="708" w:footer="708" w:gutter="0"/>
          <w:cols w:space="708"/>
          <w:titlePg/>
          <w:docGrid w:linePitch="360"/>
        </w:sectPr>
      </w:pPr>
      <w:bookmarkStart w:id="23" w:name="_Toc37350638"/>
    </w:p>
    <w:p w14:paraId="4BB924DF" w14:textId="77777777" w:rsidR="008A5216" w:rsidRPr="008A5216" w:rsidRDefault="008A5216" w:rsidP="002B3F03">
      <w:pPr>
        <w:keepNext/>
        <w:keepLines/>
        <w:numPr>
          <w:ilvl w:val="1"/>
          <w:numId w:val="6"/>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4" w:name="_Toc54729841"/>
      <w:r w:rsidRPr="008A5216">
        <w:rPr>
          <w:rFonts w:ascii="Myriad Pro" w:eastAsia="Times New Roman" w:hAnsi="Myriad Pro" w:cs="Times New Roman"/>
          <w:b/>
          <w:color w:val="4F6228"/>
          <w:sz w:val="28"/>
          <w:szCs w:val="28"/>
          <w:lang w:eastAsia="ru-RU"/>
        </w:rPr>
        <w:lastRenderedPageBreak/>
        <w:t>Нормативно-правовая база</w:t>
      </w:r>
      <w:bookmarkEnd w:id="23"/>
      <w:bookmarkEnd w:id="24"/>
    </w:p>
    <w:p w14:paraId="18C85B67"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Calibri" w:hAnsi="Myriad Pro" w:cs="Times New Roman"/>
          <w:sz w:val="26"/>
          <w:szCs w:val="26"/>
          <w:lang w:eastAsia="ru-RU"/>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8A5216">
        <w:rPr>
          <w:rFonts w:ascii="Myriad Pro" w:eastAsia="Times New Roman" w:hAnsi="Myriad Pro" w:cs="Times New Roman"/>
          <w:sz w:val="26"/>
          <w:szCs w:val="26"/>
          <w:lang w:eastAsia="ru-RU"/>
        </w:rPr>
        <w:t xml:space="preserve"> </w:t>
      </w:r>
    </w:p>
    <w:p w14:paraId="59673EDB"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Налоговый кодекс Российской Федерации;</w:t>
      </w:r>
    </w:p>
    <w:p w14:paraId="68E3397D"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Федеральный закон Российской Федерации от 26.03.2003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35-ФЗ «Об электроэнергетике»;</w:t>
      </w:r>
    </w:p>
    <w:p w14:paraId="702159C2"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Постановление Правительства Российской Федерации от 29.12.2011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1178);</w:t>
      </w:r>
    </w:p>
    <w:p w14:paraId="4A7D5027"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Постановление Правительства Российской Федерации от 21.01.2004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4478B891"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Постановление Правительства Российской Федерации от 30.04.2018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14 и признании утратившими силу некоторых актов Правительства Российской Федерации» (далее – Правила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533);</w:t>
      </w:r>
    </w:p>
    <w:p w14:paraId="664D68B1"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Постановление Правительства РФ от 03.03.2004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w:t>
      </w:r>
      <w:r w:rsidRPr="008A5216">
        <w:rPr>
          <w:rFonts w:ascii="Myriad Pro" w:eastAsia="Calibri" w:hAnsi="Myriad Pro" w:cs="Times New Roman"/>
          <w:sz w:val="26"/>
          <w:szCs w:val="26"/>
          <w:lang w:eastAsia="ru-RU"/>
        </w:rPr>
        <w:lastRenderedPageBreak/>
        <w:t xml:space="preserve">энергию, в сфере водоснабжения и водоотведения» (далее – Правила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123);</w:t>
      </w:r>
    </w:p>
    <w:p w14:paraId="42B63C39"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Министерства энергетики Российской Федерации от 13.12.2011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585);</w:t>
      </w:r>
    </w:p>
    <w:p w14:paraId="64311C17"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ФСТ России от 17.02.2012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98-э);</w:t>
      </w:r>
    </w:p>
    <w:p w14:paraId="4B0F7FD6"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ФСТ России от 18.03.2015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98-э и от 30.03.2012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228-э» (далее – Методические указания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421-э);</w:t>
      </w:r>
    </w:p>
    <w:p w14:paraId="2CA81AA5"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ФСТ России от 11.09.2014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215-э/1</w:t>
      </w:r>
      <w:r w:rsidRPr="008A5216">
        <w:rPr>
          <w:rFonts w:ascii="Calibri" w:eastAsia="Calibri" w:hAnsi="Calibri" w:cs="Times New Roman"/>
          <w:sz w:val="24"/>
          <w:szCs w:val="24"/>
          <w:lang w:eastAsia="ru-RU"/>
        </w:rPr>
        <w:t xml:space="preserve"> </w:t>
      </w:r>
      <w:r w:rsidRPr="008A5216">
        <w:rPr>
          <w:rFonts w:ascii="Myriad Pro" w:eastAsia="Calibri" w:hAnsi="Myriad Pro" w:cs="Times New Roman"/>
          <w:sz w:val="26"/>
          <w:szCs w:val="26"/>
          <w:lang w:eastAsia="ru-RU"/>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215-э/1);</w:t>
      </w:r>
    </w:p>
    <w:p w14:paraId="481306FB"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ФСТ России от 06.08.2004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20-э/2);</w:t>
      </w:r>
    </w:p>
    <w:p w14:paraId="1CFF9943"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12.04.2012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w:t>
      </w:r>
      <w:r w:rsidRPr="008A5216">
        <w:rPr>
          <w:rFonts w:ascii="Myriad Pro" w:eastAsia="Calibri" w:hAnsi="Myriad Pro" w:cs="Times New Roman"/>
          <w:sz w:val="26"/>
          <w:szCs w:val="26"/>
          <w:lang w:eastAsia="ru-RU"/>
        </w:rPr>
        <w:lastRenderedPageBreak/>
        <w:t xml:space="preserve">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53-э/1);</w:t>
      </w:r>
    </w:p>
    <w:p w14:paraId="14A75D29"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ФАС России от 21.08.2020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769/20 «Об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 Регламент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769/20);</w:t>
      </w:r>
    </w:p>
    <w:p w14:paraId="73AD9BBF"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Министерства энергетики Российской Федерации от 29.11.2016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1256);</w:t>
      </w:r>
    </w:p>
    <w:p w14:paraId="663CF4E2"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Министерства энергетики Российской Федерации от 25.04.2018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320</w:t>
      </w:r>
      <w:r w:rsidRPr="008A5216">
        <w:rPr>
          <w:rFonts w:ascii="Calibri" w:eastAsia="Calibri" w:hAnsi="Calibri" w:cs="Times New Roman"/>
          <w:sz w:val="24"/>
          <w:szCs w:val="24"/>
          <w:lang w:eastAsia="ru-RU"/>
        </w:rPr>
        <w:t xml:space="preserve"> </w:t>
      </w:r>
      <w:r w:rsidRPr="008A5216">
        <w:rPr>
          <w:rFonts w:ascii="Myriad Pro" w:eastAsia="Calibri" w:hAnsi="Myriad Pro" w:cs="Times New Roman"/>
          <w:sz w:val="26"/>
          <w:szCs w:val="26"/>
          <w:lang w:eastAsia="ru-RU"/>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 xml:space="preserve">24, правил заполнения указанных форм и требований к форматам раскрытия сетевой организацией </w:t>
      </w:r>
      <w:r w:rsidRPr="008A5216">
        <w:rPr>
          <w:rFonts w:ascii="Myriad Pro" w:eastAsia="Calibri" w:hAnsi="Myriad Pro" w:cs="Times New Roman"/>
          <w:sz w:val="26"/>
          <w:szCs w:val="26"/>
          <w:lang w:eastAsia="ru-RU"/>
        </w:rPr>
        <w:lastRenderedPageBreak/>
        <w:t xml:space="preserve">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5D3880">
        <w:rPr>
          <w:rFonts w:ascii="Myriad Pro" w:eastAsia="Calibri" w:hAnsi="Myriad Pro" w:cs="Times New Roman"/>
          <w:sz w:val="26"/>
          <w:szCs w:val="26"/>
          <w:lang w:eastAsia="ru-RU"/>
        </w:rPr>
        <w:t>№ </w:t>
      </w:r>
      <w:r w:rsidRPr="008A5216">
        <w:rPr>
          <w:rFonts w:ascii="Myriad Pro" w:eastAsia="Calibri" w:hAnsi="Myriad Pro" w:cs="Times New Roman"/>
          <w:sz w:val="26"/>
          <w:szCs w:val="26"/>
          <w:lang w:eastAsia="ru-RU"/>
        </w:rPr>
        <w:t>320);</w:t>
      </w:r>
    </w:p>
    <w:p w14:paraId="4B8B5DBD"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Нормативно-правовые акты Российской Федерации, регулирующие отношения в сфере бухгалтерского учета;</w:t>
      </w:r>
    </w:p>
    <w:p w14:paraId="3C97FB1F" w14:textId="77777777" w:rsidR="008A5216" w:rsidRPr="008A5216" w:rsidRDefault="008A5216" w:rsidP="002B3F03">
      <w:pPr>
        <w:numPr>
          <w:ilvl w:val="0"/>
          <w:numId w:val="2"/>
        </w:numPr>
        <w:spacing w:after="0" w:line="360" w:lineRule="auto"/>
        <w:ind w:left="1134" w:hanging="567"/>
        <w:contextualSpacing/>
        <w:jc w:val="both"/>
        <w:rPr>
          <w:rFonts w:ascii="Calibri" w:eastAsia="Calibri" w:hAnsi="Calibri" w:cs="Times New Roman"/>
          <w:sz w:val="24"/>
          <w:szCs w:val="24"/>
          <w:lang w:eastAsia="ru-RU"/>
        </w:rPr>
      </w:pPr>
      <w:r w:rsidRPr="008A5216">
        <w:rPr>
          <w:rFonts w:ascii="Myriad Pro" w:eastAsia="Calibri" w:hAnsi="Myriad Pro" w:cs="Times New Roman"/>
          <w:sz w:val="26"/>
          <w:szCs w:val="26"/>
          <w:lang w:eastAsia="ru-RU"/>
        </w:rPr>
        <w:t>иные нормативно-правовые акты Российской Федерации, необходимые для анализа.</w:t>
      </w:r>
    </w:p>
    <w:p w14:paraId="2D899779" w14:textId="77777777" w:rsidR="008A5216" w:rsidRPr="008A5216" w:rsidRDefault="008A5216" w:rsidP="008A5216">
      <w:pPr>
        <w:spacing w:after="0" w:line="360" w:lineRule="auto"/>
        <w:jc w:val="both"/>
        <w:rPr>
          <w:rFonts w:ascii="Myriad Pro" w:eastAsia="Times New Roman" w:hAnsi="Myriad Pro" w:cs="Times New Roman"/>
          <w:sz w:val="26"/>
          <w:szCs w:val="26"/>
          <w:lang w:eastAsia="ru-RU"/>
        </w:rPr>
      </w:pPr>
    </w:p>
    <w:p w14:paraId="1284D42D" w14:textId="77777777" w:rsidR="008A5216" w:rsidRPr="008A5216" w:rsidRDefault="008A5216" w:rsidP="008A5216">
      <w:pPr>
        <w:spacing w:after="0" w:line="360" w:lineRule="auto"/>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br w:type="page"/>
      </w:r>
    </w:p>
    <w:p w14:paraId="0CCC8650" w14:textId="77777777" w:rsidR="008A5216" w:rsidRPr="008A5216" w:rsidRDefault="008A5216" w:rsidP="002B3F03">
      <w:pPr>
        <w:keepNext/>
        <w:keepLines/>
        <w:numPr>
          <w:ilvl w:val="0"/>
          <w:numId w:val="3"/>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25" w:name="_Toc54729842"/>
      <w:r w:rsidRPr="008A5216">
        <w:rPr>
          <w:rFonts w:ascii="Myriad Pro" w:eastAsia="Times New Roman" w:hAnsi="Myriad Pro" w:cs="Times New Roman"/>
          <w:b/>
          <w:color w:val="4F6228"/>
          <w:sz w:val="28"/>
          <w:szCs w:val="28"/>
          <w:lang w:eastAsia="ru-RU"/>
        </w:rPr>
        <w:lastRenderedPageBreak/>
        <w:t xml:space="preserve">Краткая характеристика проблем, выявленных в результате экспертизы тарифно-балансовых решений на 2017 – 2019 годы, принятых </w:t>
      </w:r>
      <w:r w:rsidR="00757311">
        <w:rPr>
          <w:rFonts w:ascii="Myriad Pro" w:eastAsia="Times New Roman" w:hAnsi="Myriad Pro" w:cs="Times New Roman"/>
          <w:b/>
          <w:color w:val="4F6228"/>
          <w:sz w:val="28"/>
          <w:szCs w:val="28"/>
          <w:lang w:eastAsia="ru-RU"/>
        </w:rPr>
        <w:t>Комитет</w:t>
      </w:r>
      <w:r w:rsidR="00881B01">
        <w:rPr>
          <w:rFonts w:ascii="Myriad Pro" w:eastAsia="Times New Roman" w:hAnsi="Myriad Pro" w:cs="Times New Roman"/>
          <w:b/>
          <w:color w:val="4F6228"/>
          <w:sz w:val="28"/>
          <w:szCs w:val="28"/>
          <w:lang w:eastAsia="ru-RU"/>
        </w:rPr>
        <w:t>ом</w:t>
      </w:r>
      <w:r w:rsidR="00757311">
        <w:rPr>
          <w:rFonts w:ascii="Myriad Pro" w:eastAsia="Times New Roman" w:hAnsi="Myriad Pro" w:cs="Times New Roman"/>
          <w:b/>
          <w:color w:val="4F6228"/>
          <w:sz w:val="28"/>
          <w:szCs w:val="28"/>
          <w:lang w:eastAsia="ru-RU"/>
        </w:rPr>
        <w:t xml:space="preserve"> тарифного регулирования Волгоградской области</w:t>
      </w:r>
      <w:bookmarkEnd w:id="25"/>
    </w:p>
    <w:p w14:paraId="1D4954E0" w14:textId="77777777" w:rsidR="00C825F6" w:rsidRDefault="00881B01" w:rsidP="00881B01">
      <w:pPr>
        <w:spacing w:after="0" w:line="360" w:lineRule="auto"/>
        <w:ind w:firstLine="567"/>
        <w:contextualSpacing/>
        <w:jc w:val="both"/>
        <w:rPr>
          <w:rFonts w:ascii="Myriad Pro" w:eastAsia="Calibri" w:hAnsi="Myriad Pro" w:cs="Arial"/>
          <w:color w:val="000000"/>
          <w:sz w:val="26"/>
          <w:szCs w:val="26"/>
        </w:rPr>
      </w:pPr>
      <w:r w:rsidRPr="00881B01">
        <w:rPr>
          <w:rFonts w:ascii="Myriad Pro" w:eastAsia="Calibri" w:hAnsi="Myriad Pro" w:cs="Times New Roman"/>
          <w:sz w:val="26"/>
          <w:szCs w:val="26"/>
          <w:lang w:eastAsia="ru-RU"/>
        </w:rPr>
        <w:t xml:space="preserve">Зоной деятельности филиала </w:t>
      </w:r>
      <w:r w:rsidR="005D3880">
        <w:rPr>
          <w:rFonts w:ascii="Myriad Pro" w:eastAsia="Calibri" w:hAnsi="Myriad Pro" w:cs="Times New Roman"/>
          <w:sz w:val="26"/>
          <w:szCs w:val="26"/>
          <w:lang w:eastAsia="ru-RU"/>
        </w:rPr>
        <w:t>ПАО </w:t>
      </w:r>
      <w:r w:rsidRPr="00881B01">
        <w:rPr>
          <w:rFonts w:ascii="Myriad Pro" w:eastAsia="Calibri" w:hAnsi="Myriad Pro" w:cs="Times New Roman"/>
          <w:sz w:val="26"/>
          <w:szCs w:val="26"/>
          <w:lang w:eastAsia="ru-RU"/>
        </w:rPr>
        <w:t>«</w:t>
      </w:r>
      <w:proofErr w:type="spellStart"/>
      <w:r w:rsidR="001623EB">
        <w:rPr>
          <w:rFonts w:ascii="Myriad Pro" w:eastAsia="Calibri" w:hAnsi="Myriad Pro" w:cs="Times New Roman"/>
          <w:sz w:val="26"/>
          <w:szCs w:val="26"/>
          <w:lang w:eastAsia="ru-RU"/>
        </w:rPr>
        <w:t>Россети</w:t>
      </w:r>
      <w:proofErr w:type="spellEnd"/>
      <w:r w:rsidRPr="00881B01">
        <w:rPr>
          <w:rFonts w:ascii="Myriad Pro" w:eastAsia="Calibri" w:hAnsi="Myriad Pro" w:cs="Times New Roman"/>
          <w:sz w:val="26"/>
          <w:szCs w:val="26"/>
          <w:lang w:eastAsia="ru-RU"/>
        </w:rPr>
        <w:t xml:space="preserve"> Юг» - «Волгоградэнерго» является Волгоградская область. На территории области находятся 1506 населённых пунктов в составе 39 муниципальных образований (6 городских округов и 33 муниципальных района).</w:t>
      </w:r>
      <w:r>
        <w:rPr>
          <w:rFonts w:ascii="Myriad Pro" w:eastAsia="Calibri" w:hAnsi="Myriad Pro" w:cs="Times New Roman"/>
          <w:sz w:val="26"/>
          <w:szCs w:val="26"/>
          <w:lang w:eastAsia="ru-RU"/>
        </w:rPr>
        <w:t xml:space="preserve"> </w:t>
      </w:r>
      <w:r w:rsidRPr="00881B01">
        <w:rPr>
          <w:rFonts w:ascii="Myriad Pro" w:eastAsia="Calibri" w:hAnsi="Myriad Pro" w:cs="Arial"/>
          <w:sz w:val="26"/>
          <w:szCs w:val="26"/>
        </w:rPr>
        <w:t>Компания включает в себя 6 производственных отделений и 35 районов электрических сетей.</w:t>
      </w:r>
      <w:r>
        <w:rPr>
          <w:rFonts w:ascii="Myriad Pro" w:eastAsia="Calibri" w:hAnsi="Myriad Pro" w:cs="Arial"/>
          <w:sz w:val="26"/>
          <w:szCs w:val="26"/>
        </w:rPr>
        <w:t xml:space="preserve"> </w:t>
      </w:r>
      <w:r w:rsidRPr="00881B01">
        <w:rPr>
          <w:rFonts w:ascii="Myriad Pro" w:eastAsia="Calibri" w:hAnsi="Myriad Pro" w:cs="Arial"/>
          <w:sz w:val="26"/>
          <w:szCs w:val="26"/>
        </w:rPr>
        <w:t>Общая протяженность линий электропередач (воздушных и кабельных) (</w:t>
      </w:r>
      <w:r w:rsidRPr="00881B01">
        <w:rPr>
          <w:rFonts w:ascii="Myriad Pro" w:eastAsia="Calibri" w:hAnsi="Myriad Pro" w:cs="Arial"/>
          <w:color w:val="000000"/>
          <w:sz w:val="26"/>
          <w:szCs w:val="26"/>
        </w:rPr>
        <w:t xml:space="preserve">2018 год) составляет </w:t>
      </w:r>
      <w:r w:rsidR="00BD5189" w:rsidRPr="00BD5189">
        <w:rPr>
          <w:rFonts w:ascii="Myriad Pro" w:eastAsia="Calibri" w:hAnsi="Myriad Pro" w:cs="Arial"/>
          <w:color w:val="000000"/>
          <w:sz w:val="26"/>
          <w:szCs w:val="26"/>
        </w:rPr>
        <w:t>45,06 тыс. км., в том числе по НН – 14,00 тыс. км., СН-2 – 22,22 тыс. км., СН-1 – 2,78 тыс. км., ВН – 6,06  тыс. км.</w:t>
      </w:r>
    </w:p>
    <w:p w14:paraId="2149D67D" w14:textId="77777777" w:rsidR="00881B01" w:rsidRPr="00881B01" w:rsidRDefault="00881B01" w:rsidP="00881B01">
      <w:pPr>
        <w:spacing w:after="0" w:line="360" w:lineRule="auto"/>
        <w:ind w:firstLine="567"/>
        <w:contextualSpacing/>
        <w:jc w:val="both"/>
        <w:rPr>
          <w:rFonts w:ascii="Myriad Pro" w:eastAsia="Calibri" w:hAnsi="Myriad Pro" w:cs="Times New Roman"/>
          <w:iCs/>
          <w:color w:val="FF0000"/>
          <w:sz w:val="26"/>
          <w:szCs w:val="26"/>
        </w:rPr>
      </w:pPr>
      <w:r w:rsidRPr="00881B01">
        <w:rPr>
          <w:rFonts w:ascii="Myriad Pro" w:eastAsia="Calibri" w:hAnsi="Myriad Pro" w:cs="Times New Roman"/>
          <w:iCs/>
          <w:sz w:val="26"/>
          <w:szCs w:val="26"/>
        </w:rPr>
        <w:t xml:space="preserve">2017 </w:t>
      </w:r>
      <w:r>
        <w:rPr>
          <w:rFonts w:ascii="Myriad Pro" w:eastAsia="Calibri" w:hAnsi="Myriad Pro" w:cs="Times New Roman"/>
          <w:iCs/>
          <w:sz w:val="26"/>
          <w:szCs w:val="26"/>
        </w:rPr>
        <w:t xml:space="preserve">- 2018 </w:t>
      </w:r>
      <w:r w:rsidRPr="00881B01">
        <w:rPr>
          <w:rFonts w:ascii="Myriad Pro" w:eastAsia="Calibri" w:hAnsi="Myriad Pro" w:cs="Times New Roman"/>
          <w:iCs/>
          <w:sz w:val="26"/>
          <w:szCs w:val="26"/>
        </w:rPr>
        <w:t>год</w:t>
      </w:r>
      <w:r>
        <w:rPr>
          <w:rFonts w:ascii="Myriad Pro" w:eastAsia="Calibri" w:hAnsi="Myriad Pro" w:cs="Times New Roman"/>
          <w:iCs/>
          <w:sz w:val="26"/>
          <w:szCs w:val="26"/>
        </w:rPr>
        <w:t>ы</w:t>
      </w:r>
      <w:r w:rsidRPr="00881B01">
        <w:rPr>
          <w:rFonts w:ascii="Myriad Pro" w:eastAsia="Calibri" w:hAnsi="Myriad Pro" w:cs="Times New Roman"/>
          <w:iCs/>
          <w:sz w:val="26"/>
          <w:szCs w:val="26"/>
        </w:rPr>
        <w:t xml:space="preserve"> явля</w:t>
      </w:r>
      <w:r>
        <w:rPr>
          <w:rFonts w:ascii="Myriad Pro" w:eastAsia="Calibri" w:hAnsi="Myriad Pro" w:cs="Times New Roman"/>
          <w:iCs/>
          <w:sz w:val="26"/>
          <w:szCs w:val="26"/>
        </w:rPr>
        <w:t>ю</w:t>
      </w:r>
      <w:r w:rsidRPr="00881B01">
        <w:rPr>
          <w:rFonts w:ascii="Myriad Pro" w:eastAsia="Calibri" w:hAnsi="Myriad Pro" w:cs="Times New Roman"/>
          <w:iCs/>
          <w:sz w:val="26"/>
          <w:szCs w:val="26"/>
        </w:rPr>
        <w:t xml:space="preserve">тся </w:t>
      </w:r>
      <w:r>
        <w:rPr>
          <w:rFonts w:ascii="Myriad Pro" w:eastAsia="Calibri" w:hAnsi="Myriad Pro" w:cs="Times New Roman"/>
          <w:iCs/>
          <w:sz w:val="26"/>
          <w:szCs w:val="26"/>
        </w:rPr>
        <w:t xml:space="preserve">соответственно </w:t>
      </w:r>
      <w:r w:rsidRPr="00881B01">
        <w:rPr>
          <w:rFonts w:ascii="Myriad Pro" w:eastAsia="Calibri" w:hAnsi="Myriad Pro" w:cs="Times New Roman"/>
          <w:iCs/>
          <w:sz w:val="26"/>
          <w:szCs w:val="26"/>
        </w:rPr>
        <w:t xml:space="preserve">четвертым </w:t>
      </w:r>
      <w:r>
        <w:rPr>
          <w:rFonts w:ascii="Myriad Pro" w:eastAsia="Calibri" w:hAnsi="Myriad Pro" w:cs="Times New Roman"/>
          <w:iCs/>
          <w:sz w:val="26"/>
          <w:szCs w:val="26"/>
        </w:rPr>
        <w:t xml:space="preserve">и пятым </w:t>
      </w:r>
      <w:r w:rsidRPr="00881B01">
        <w:rPr>
          <w:rFonts w:ascii="Myriad Pro" w:eastAsia="Calibri" w:hAnsi="Myriad Pro" w:cs="Times New Roman"/>
          <w:iCs/>
          <w:sz w:val="26"/>
          <w:szCs w:val="26"/>
        </w:rPr>
        <w:t xml:space="preserve">годом второго долгосрочного периода регулирования 2014-2018 гг. Необходимая валовая выручка </w:t>
      </w:r>
      <w:r w:rsidRPr="00881B01">
        <w:rPr>
          <w:rFonts w:ascii="Myriad Pro" w:eastAsia="Calibri" w:hAnsi="Myriad Pro" w:cs="Times New Roman"/>
          <w:sz w:val="26"/>
          <w:szCs w:val="26"/>
        </w:rPr>
        <w:t xml:space="preserve">филиала </w:t>
      </w:r>
      <w:r w:rsidR="005D3880">
        <w:rPr>
          <w:rFonts w:ascii="Myriad Pro" w:eastAsia="Calibri" w:hAnsi="Myriad Pro" w:cs="Times New Roman"/>
          <w:sz w:val="26"/>
          <w:szCs w:val="26"/>
        </w:rPr>
        <w:t>ПАО </w:t>
      </w:r>
      <w:r w:rsidRPr="00881B01">
        <w:rPr>
          <w:rFonts w:ascii="Myriad Pro" w:eastAsia="Calibri" w:hAnsi="Myriad Pro" w:cs="Times New Roman"/>
          <w:sz w:val="26"/>
          <w:szCs w:val="26"/>
        </w:rPr>
        <w:t>«</w:t>
      </w:r>
      <w:proofErr w:type="spellStart"/>
      <w:r w:rsidR="001623EB">
        <w:rPr>
          <w:rFonts w:ascii="Myriad Pro" w:eastAsia="Calibri" w:hAnsi="Myriad Pro" w:cs="Times New Roman"/>
          <w:sz w:val="26"/>
          <w:szCs w:val="26"/>
        </w:rPr>
        <w:t>Россети</w:t>
      </w:r>
      <w:proofErr w:type="spellEnd"/>
      <w:r w:rsidRPr="00881B01">
        <w:rPr>
          <w:rFonts w:ascii="Myriad Pro" w:eastAsia="Calibri" w:hAnsi="Myriad Pro" w:cs="Times New Roman"/>
          <w:sz w:val="26"/>
          <w:szCs w:val="26"/>
        </w:rPr>
        <w:t xml:space="preserve"> Юг» - «Волгоградэнерго»</w:t>
      </w:r>
      <w:r w:rsidRPr="00881B01">
        <w:rPr>
          <w:rFonts w:ascii="Myriad Pro" w:eastAsia="Calibri" w:hAnsi="Myriad Pro" w:cs="Times New Roman"/>
          <w:iCs/>
          <w:sz w:val="26"/>
          <w:szCs w:val="26"/>
        </w:rPr>
        <w:t xml:space="preserve"> на 2017</w:t>
      </w:r>
      <w:r>
        <w:rPr>
          <w:rFonts w:ascii="Myriad Pro" w:eastAsia="Calibri" w:hAnsi="Myriad Pro" w:cs="Times New Roman"/>
          <w:iCs/>
          <w:sz w:val="26"/>
          <w:szCs w:val="26"/>
        </w:rPr>
        <w:t>-2018</w:t>
      </w:r>
      <w:r w:rsidRPr="00881B01">
        <w:rPr>
          <w:rFonts w:ascii="Myriad Pro" w:eastAsia="Calibri" w:hAnsi="Myriad Pro" w:cs="Times New Roman"/>
          <w:iCs/>
          <w:sz w:val="26"/>
          <w:szCs w:val="26"/>
        </w:rPr>
        <w:t xml:space="preserve"> </w:t>
      </w:r>
      <w:r>
        <w:rPr>
          <w:rFonts w:ascii="Myriad Pro" w:eastAsia="Calibri" w:hAnsi="Myriad Pro" w:cs="Times New Roman"/>
          <w:iCs/>
          <w:sz w:val="26"/>
          <w:szCs w:val="26"/>
        </w:rPr>
        <w:t>гг.</w:t>
      </w:r>
      <w:r w:rsidRPr="00881B01">
        <w:rPr>
          <w:rFonts w:ascii="Myriad Pro" w:eastAsia="Calibri" w:hAnsi="Myriad Pro" w:cs="Times New Roman"/>
          <w:iCs/>
          <w:sz w:val="26"/>
          <w:szCs w:val="26"/>
        </w:rPr>
        <w:t xml:space="preserve"> определена методом долгосрочной индексации необходимой валовой выручки.</w:t>
      </w:r>
    </w:p>
    <w:p w14:paraId="28B64D55" w14:textId="77777777" w:rsidR="00881B01" w:rsidRPr="00881B01" w:rsidRDefault="00881B01" w:rsidP="00881B01">
      <w:pPr>
        <w:spacing w:after="0" w:line="360" w:lineRule="auto"/>
        <w:ind w:firstLine="567"/>
        <w:contextualSpacing/>
        <w:jc w:val="both"/>
        <w:rPr>
          <w:rFonts w:ascii="Myriad Pro" w:eastAsia="Calibri" w:hAnsi="Myriad Pro" w:cs="Times New Roman"/>
          <w:iCs/>
          <w:color w:val="FF0000"/>
          <w:sz w:val="26"/>
          <w:szCs w:val="26"/>
        </w:rPr>
      </w:pPr>
      <w:r w:rsidRPr="00881B01">
        <w:rPr>
          <w:rFonts w:ascii="Myriad Pro" w:eastAsia="Calibri" w:hAnsi="Myriad Pro" w:cs="Times New Roman"/>
          <w:iCs/>
          <w:sz w:val="26"/>
          <w:szCs w:val="26"/>
        </w:rPr>
        <w:t xml:space="preserve">Долгосрочные параметры регулирования </w:t>
      </w:r>
      <w:r w:rsidR="00BD5189" w:rsidRPr="00FC086C">
        <w:rPr>
          <w:rFonts w:ascii="Myriad Pro" w:hAnsi="Myriad Pro"/>
          <w:sz w:val="26"/>
          <w:szCs w:val="26"/>
        </w:rPr>
        <w:t>филиал</w:t>
      </w:r>
      <w:r w:rsidR="00BD5189">
        <w:rPr>
          <w:rFonts w:ascii="Myriad Pro" w:hAnsi="Myriad Pro"/>
          <w:sz w:val="26"/>
          <w:szCs w:val="26"/>
        </w:rPr>
        <w:t>а</w:t>
      </w:r>
      <w:r w:rsidRPr="00881B01">
        <w:rPr>
          <w:rFonts w:ascii="Myriad Pro" w:eastAsia="Calibri" w:hAnsi="Myriad Pro" w:cs="Times New Roman"/>
          <w:sz w:val="26"/>
          <w:szCs w:val="26"/>
        </w:rPr>
        <w:t xml:space="preserve"> </w:t>
      </w:r>
      <w:r w:rsidR="005D3880">
        <w:rPr>
          <w:rFonts w:ascii="Myriad Pro" w:eastAsia="Calibri" w:hAnsi="Myriad Pro" w:cs="Times New Roman"/>
          <w:sz w:val="26"/>
          <w:szCs w:val="26"/>
        </w:rPr>
        <w:t>ПАО </w:t>
      </w:r>
      <w:r w:rsidRPr="00881B01">
        <w:rPr>
          <w:rFonts w:ascii="Myriad Pro" w:eastAsia="Calibri" w:hAnsi="Myriad Pro" w:cs="Times New Roman"/>
          <w:sz w:val="26"/>
          <w:szCs w:val="26"/>
        </w:rPr>
        <w:t>«</w:t>
      </w:r>
      <w:proofErr w:type="spellStart"/>
      <w:r w:rsidR="001623EB">
        <w:rPr>
          <w:rFonts w:ascii="Myriad Pro" w:eastAsia="Calibri" w:hAnsi="Myriad Pro" w:cs="Times New Roman"/>
          <w:sz w:val="26"/>
          <w:szCs w:val="26"/>
        </w:rPr>
        <w:t>Россети</w:t>
      </w:r>
      <w:proofErr w:type="spellEnd"/>
      <w:r w:rsidR="001623EB">
        <w:rPr>
          <w:rFonts w:ascii="Myriad Pro" w:eastAsia="Calibri" w:hAnsi="Myriad Pro" w:cs="Times New Roman"/>
          <w:sz w:val="26"/>
          <w:szCs w:val="26"/>
        </w:rPr>
        <w:t xml:space="preserve"> </w:t>
      </w:r>
      <w:r w:rsidRPr="00881B01">
        <w:rPr>
          <w:rFonts w:ascii="Myriad Pro" w:eastAsia="Calibri" w:hAnsi="Myriad Pro" w:cs="Times New Roman"/>
          <w:sz w:val="26"/>
          <w:szCs w:val="26"/>
        </w:rPr>
        <w:t>Юг» - «Волгоградэнерго»</w:t>
      </w:r>
      <w:r w:rsidRPr="00881B01">
        <w:rPr>
          <w:rFonts w:ascii="Myriad Pro" w:eastAsia="Calibri" w:hAnsi="Myriad Pro" w:cs="Times New Roman"/>
          <w:iCs/>
          <w:sz w:val="26"/>
          <w:szCs w:val="26"/>
        </w:rPr>
        <w:t xml:space="preserve"> на 2014-2018 годы были </w:t>
      </w:r>
      <w:r w:rsidR="00891545">
        <w:rPr>
          <w:rFonts w:ascii="Myriad Pro" w:eastAsia="Calibri" w:hAnsi="Myriad Pro" w:cs="Times New Roman"/>
          <w:iCs/>
          <w:sz w:val="26"/>
          <w:szCs w:val="26"/>
        </w:rPr>
        <w:t xml:space="preserve">утверждены </w:t>
      </w:r>
      <w:r w:rsidR="00BD5189" w:rsidRPr="00BD5189">
        <w:rPr>
          <w:rFonts w:ascii="Myriad Pro" w:eastAsia="Calibri" w:hAnsi="Myriad Pro" w:cs="Times New Roman"/>
          <w:iCs/>
          <w:sz w:val="26"/>
          <w:szCs w:val="26"/>
        </w:rPr>
        <w:t>постановлением комитета тарифного регулирования Волгоградской области от 13</w:t>
      </w:r>
      <w:r w:rsidR="007A6E27">
        <w:rPr>
          <w:rFonts w:ascii="Myriad Pro" w:eastAsia="Calibri" w:hAnsi="Myriad Pro" w:cs="Times New Roman"/>
          <w:iCs/>
          <w:sz w:val="26"/>
          <w:szCs w:val="26"/>
        </w:rPr>
        <w:t>.12.</w:t>
      </w:r>
      <w:r w:rsidR="00BD5189" w:rsidRPr="00BD5189">
        <w:rPr>
          <w:rFonts w:ascii="Myriad Pro" w:eastAsia="Calibri" w:hAnsi="Myriad Pro" w:cs="Times New Roman"/>
          <w:iCs/>
          <w:sz w:val="26"/>
          <w:szCs w:val="26"/>
        </w:rPr>
        <w:t xml:space="preserve">2013 </w:t>
      </w:r>
      <w:r w:rsidR="005D3880">
        <w:rPr>
          <w:rFonts w:ascii="Myriad Pro" w:eastAsia="Calibri" w:hAnsi="Myriad Pro" w:cs="Times New Roman"/>
          <w:iCs/>
          <w:sz w:val="26"/>
          <w:szCs w:val="26"/>
        </w:rPr>
        <w:t>№ </w:t>
      </w:r>
      <w:r w:rsidR="00BD5189" w:rsidRPr="00BD5189">
        <w:rPr>
          <w:rFonts w:ascii="Myriad Pro" w:eastAsia="Calibri" w:hAnsi="Myriad Pro" w:cs="Times New Roman"/>
          <w:iCs/>
          <w:sz w:val="26"/>
          <w:szCs w:val="26"/>
        </w:rPr>
        <w:t>60/1</w:t>
      </w:r>
      <w:r w:rsidRPr="00881B01">
        <w:rPr>
          <w:rFonts w:ascii="Myriad Pro" w:eastAsia="Calibri" w:hAnsi="Myriad Pro" w:cs="Times New Roman"/>
          <w:iCs/>
          <w:sz w:val="26"/>
          <w:szCs w:val="26"/>
        </w:rPr>
        <w:t>:</w:t>
      </w:r>
    </w:p>
    <w:p w14:paraId="74C17A23"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Базовый уровень подконтрольных расходов – 2 654,885 млн. руб.;</w:t>
      </w:r>
    </w:p>
    <w:p w14:paraId="3D777CC3"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color w:val="FF0000"/>
          <w:sz w:val="26"/>
          <w:szCs w:val="26"/>
        </w:rPr>
      </w:pPr>
      <w:r w:rsidRPr="00881B01">
        <w:rPr>
          <w:rFonts w:ascii="Myriad Pro" w:eastAsia="Calibri" w:hAnsi="Myriad Pro" w:cs="Times New Roman"/>
          <w:iCs/>
          <w:sz w:val="26"/>
          <w:szCs w:val="26"/>
        </w:rPr>
        <w:t>Индекс эффективности подконтрольных расходов – 1%;</w:t>
      </w:r>
    </w:p>
    <w:p w14:paraId="2BFA1BFC"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Коэффициент эластичности подконтрольных расходов –75,0%;</w:t>
      </w:r>
    </w:p>
    <w:p w14:paraId="35104F8A"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Величина технологического расхода (потерь) – 7,25%;</w:t>
      </w:r>
    </w:p>
    <w:p w14:paraId="4DC8356D" w14:textId="77777777" w:rsidR="007A6E27" w:rsidRPr="007A6E27" w:rsidRDefault="00881B01" w:rsidP="007A6E27">
      <w:pPr>
        <w:pStyle w:val="a3"/>
        <w:numPr>
          <w:ilvl w:val="0"/>
          <w:numId w:val="36"/>
        </w:numPr>
        <w:spacing w:after="0" w:line="360" w:lineRule="auto"/>
        <w:ind w:left="1134" w:hanging="567"/>
        <w:jc w:val="both"/>
        <w:rPr>
          <w:rFonts w:ascii="Myriad Pro" w:hAnsi="Myriad Pro"/>
          <w:iCs/>
          <w:sz w:val="26"/>
          <w:szCs w:val="26"/>
        </w:rPr>
      </w:pPr>
      <w:r w:rsidRPr="00881B01">
        <w:rPr>
          <w:rFonts w:ascii="Myriad Pro" w:eastAsia="Calibri" w:hAnsi="Myriad Pro" w:cs="Times New Roman"/>
          <w:iCs/>
          <w:sz w:val="26"/>
          <w:szCs w:val="26"/>
        </w:rPr>
        <w:t>Показатель уровня надежности реализуемых товаров (услуг)</w:t>
      </w:r>
      <w:r w:rsidR="00BD5189">
        <w:rPr>
          <w:rFonts w:ascii="Myriad Pro" w:eastAsia="Calibri" w:hAnsi="Myriad Pro" w:cs="Times New Roman"/>
          <w:iCs/>
          <w:sz w:val="26"/>
          <w:szCs w:val="26"/>
        </w:rPr>
        <w:t>:</w:t>
      </w:r>
      <w:r w:rsidR="007A6E27">
        <w:rPr>
          <w:rFonts w:ascii="Myriad Pro" w:eastAsia="Calibri" w:hAnsi="Myriad Pro" w:cs="Times New Roman"/>
          <w:iCs/>
          <w:sz w:val="26"/>
          <w:szCs w:val="26"/>
        </w:rPr>
        <w:t xml:space="preserve"> </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7A6E27" w:rsidRPr="00337E6E" w14:paraId="6FA88F21" w14:textId="77777777" w:rsidTr="00806E5E">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B67DB4"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2014</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011378"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2015</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54BB76"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2016</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A861AD"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2017</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B81272"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2018</w:t>
            </w:r>
          </w:p>
        </w:tc>
      </w:tr>
      <w:tr w:rsidR="007A6E27" w14:paraId="317D8B6F" w14:textId="77777777" w:rsidTr="00806E5E">
        <w:tc>
          <w:tcPr>
            <w:tcW w:w="1869" w:type="dxa"/>
            <w:tcBorders>
              <w:top w:val="single" w:sz="4" w:space="0" w:color="FFFFFF" w:themeColor="background1"/>
            </w:tcBorders>
            <w:vAlign w:val="center"/>
          </w:tcPr>
          <w:p w14:paraId="3087DE86"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0,0743</w:t>
            </w:r>
          </w:p>
        </w:tc>
        <w:tc>
          <w:tcPr>
            <w:tcW w:w="1869" w:type="dxa"/>
            <w:tcBorders>
              <w:top w:val="single" w:sz="4" w:space="0" w:color="FFFFFF" w:themeColor="background1"/>
            </w:tcBorders>
            <w:vAlign w:val="center"/>
          </w:tcPr>
          <w:p w14:paraId="67708621"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0,0732</w:t>
            </w:r>
          </w:p>
        </w:tc>
        <w:tc>
          <w:tcPr>
            <w:tcW w:w="1869" w:type="dxa"/>
            <w:tcBorders>
              <w:top w:val="single" w:sz="4" w:space="0" w:color="FFFFFF" w:themeColor="background1"/>
            </w:tcBorders>
            <w:vAlign w:val="center"/>
          </w:tcPr>
          <w:p w14:paraId="62D69CD1"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0,0721</w:t>
            </w:r>
          </w:p>
        </w:tc>
        <w:tc>
          <w:tcPr>
            <w:tcW w:w="1869" w:type="dxa"/>
            <w:tcBorders>
              <w:top w:val="single" w:sz="4" w:space="0" w:color="FFFFFF" w:themeColor="background1"/>
            </w:tcBorders>
            <w:vAlign w:val="center"/>
          </w:tcPr>
          <w:p w14:paraId="5E4AEF4A"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0,0710</w:t>
            </w:r>
          </w:p>
        </w:tc>
        <w:tc>
          <w:tcPr>
            <w:tcW w:w="1869" w:type="dxa"/>
            <w:tcBorders>
              <w:top w:val="single" w:sz="4" w:space="0" w:color="FFFFFF" w:themeColor="background1"/>
            </w:tcBorders>
            <w:vAlign w:val="center"/>
          </w:tcPr>
          <w:p w14:paraId="7BCAE343"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0,0700</w:t>
            </w:r>
          </w:p>
        </w:tc>
      </w:tr>
    </w:tbl>
    <w:p w14:paraId="385AF22C" w14:textId="77777777" w:rsidR="007A6E27" w:rsidRDefault="007A6E27" w:rsidP="007A6E27">
      <w:pPr>
        <w:spacing w:after="0" w:line="360" w:lineRule="auto"/>
        <w:ind w:left="1134"/>
        <w:contextualSpacing/>
        <w:jc w:val="both"/>
        <w:rPr>
          <w:rFonts w:ascii="Myriad Pro" w:eastAsia="Calibri" w:hAnsi="Myriad Pro" w:cs="Times New Roman"/>
          <w:iCs/>
          <w:sz w:val="26"/>
          <w:szCs w:val="26"/>
        </w:rPr>
      </w:pPr>
    </w:p>
    <w:p w14:paraId="14095B74" w14:textId="77777777" w:rsidR="007A6E27"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Показатель уровня качества осуществляемого технологического присоединения</w:t>
      </w:r>
      <w:r w:rsidR="007A6E27">
        <w:rPr>
          <w:rFonts w:ascii="Myriad Pro" w:eastAsia="Calibri" w:hAnsi="Myriad Pro" w:cs="Times New Roman"/>
          <w:iCs/>
          <w:sz w:val="26"/>
          <w:szCs w:val="26"/>
        </w:rPr>
        <w:t>:</w:t>
      </w:r>
    </w:p>
    <w:tbl>
      <w:tblPr>
        <w:tblStyle w:val="a8"/>
        <w:tblW w:w="0" w:type="auto"/>
        <w:tblInd w:w="1134" w:type="dxa"/>
        <w:tblLook w:val="04A0" w:firstRow="1" w:lastRow="0" w:firstColumn="1" w:lastColumn="0" w:noHBand="0" w:noVBand="1"/>
      </w:tblPr>
      <w:tblGrid>
        <w:gridCol w:w="1649"/>
        <w:gridCol w:w="1649"/>
        <w:gridCol w:w="1617"/>
        <w:gridCol w:w="1648"/>
        <w:gridCol w:w="1648"/>
      </w:tblGrid>
      <w:tr w:rsidR="007A6E27" w:rsidRPr="00337E6E" w14:paraId="1AD618F9" w14:textId="77777777" w:rsidTr="00806E5E">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061FF9"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2014</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055B16"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2015</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844DB6"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2016</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A5F630"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2017</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E27CAE"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2018</w:t>
            </w:r>
          </w:p>
        </w:tc>
      </w:tr>
      <w:tr w:rsidR="007A6E27" w14:paraId="11E88019" w14:textId="77777777" w:rsidTr="00806E5E">
        <w:tc>
          <w:tcPr>
            <w:tcW w:w="1869" w:type="dxa"/>
            <w:tcBorders>
              <w:top w:val="single" w:sz="4" w:space="0" w:color="FFFFFF" w:themeColor="background1"/>
            </w:tcBorders>
            <w:vAlign w:val="center"/>
          </w:tcPr>
          <w:p w14:paraId="2288C24E"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1,0291</w:t>
            </w:r>
          </w:p>
        </w:tc>
        <w:tc>
          <w:tcPr>
            <w:tcW w:w="1869" w:type="dxa"/>
            <w:tcBorders>
              <w:top w:val="single" w:sz="4" w:space="0" w:color="FFFFFF" w:themeColor="background1"/>
            </w:tcBorders>
            <w:vAlign w:val="center"/>
          </w:tcPr>
          <w:p w14:paraId="7392E680"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1,0136</w:t>
            </w:r>
          </w:p>
        </w:tc>
        <w:tc>
          <w:tcPr>
            <w:tcW w:w="1869" w:type="dxa"/>
            <w:tcBorders>
              <w:top w:val="single" w:sz="4" w:space="0" w:color="FFFFFF" w:themeColor="background1"/>
            </w:tcBorders>
            <w:vAlign w:val="center"/>
          </w:tcPr>
          <w:p w14:paraId="65A1B73B"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1,000</w:t>
            </w:r>
          </w:p>
        </w:tc>
        <w:tc>
          <w:tcPr>
            <w:tcW w:w="1869" w:type="dxa"/>
            <w:tcBorders>
              <w:top w:val="single" w:sz="4" w:space="0" w:color="FFFFFF" w:themeColor="background1"/>
            </w:tcBorders>
            <w:vAlign w:val="center"/>
          </w:tcPr>
          <w:p w14:paraId="07FF40A8"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1,0000</w:t>
            </w:r>
          </w:p>
        </w:tc>
        <w:tc>
          <w:tcPr>
            <w:tcW w:w="1869" w:type="dxa"/>
            <w:tcBorders>
              <w:top w:val="single" w:sz="4" w:space="0" w:color="FFFFFF" w:themeColor="background1"/>
            </w:tcBorders>
            <w:vAlign w:val="center"/>
          </w:tcPr>
          <w:p w14:paraId="666027EC"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1,0000</w:t>
            </w:r>
          </w:p>
        </w:tc>
      </w:tr>
    </w:tbl>
    <w:p w14:paraId="1F87001F" w14:textId="77777777" w:rsidR="007A6E27" w:rsidRDefault="007A6E27" w:rsidP="007A6E27">
      <w:pPr>
        <w:spacing w:after="0" w:line="360" w:lineRule="auto"/>
        <w:ind w:left="1134"/>
        <w:contextualSpacing/>
        <w:jc w:val="both"/>
        <w:rPr>
          <w:rFonts w:ascii="Myriad Pro" w:eastAsia="Calibri" w:hAnsi="Myriad Pro" w:cs="Times New Roman"/>
          <w:iCs/>
          <w:sz w:val="26"/>
          <w:szCs w:val="26"/>
        </w:rPr>
      </w:pPr>
    </w:p>
    <w:p w14:paraId="191C7237" w14:textId="77777777" w:rsidR="007A6E27"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lastRenderedPageBreak/>
        <w:t>Показатель уровня качества обслуживания потребителей услуг</w:t>
      </w:r>
      <w:r w:rsidR="007A6E27">
        <w:rPr>
          <w:rFonts w:ascii="Myriad Pro" w:eastAsia="Calibri" w:hAnsi="Myriad Pro" w:cs="Times New Roman"/>
          <w:iCs/>
          <w:sz w:val="26"/>
          <w:szCs w:val="26"/>
        </w:rPr>
        <w:t>:</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7A6E27" w:rsidRPr="00337E6E" w14:paraId="58BDC76B" w14:textId="77777777" w:rsidTr="00806E5E">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56705C"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2014</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216518"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2015</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30244E"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2016</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EDB555"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2017</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522E0F"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2018</w:t>
            </w:r>
          </w:p>
        </w:tc>
      </w:tr>
      <w:tr w:rsidR="007A6E27" w14:paraId="3CB79641" w14:textId="77777777" w:rsidTr="00806E5E">
        <w:tc>
          <w:tcPr>
            <w:tcW w:w="1869" w:type="dxa"/>
            <w:tcBorders>
              <w:top w:val="single" w:sz="4" w:space="0" w:color="FFFFFF" w:themeColor="background1"/>
            </w:tcBorders>
            <w:vAlign w:val="center"/>
          </w:tcPr>
          <w:p w14:paraId="03984923"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vAlign w:val="center"/>
          </w:tcPr>
          <w:p w14:paraId="043A8176"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vAlign w:val="center"/>
          </w:tcPr>
          <w:p w14:paraId="538532C1"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vAlign w:val="center"/>
          </w:tcPr>
          <w:p w14:paraId="37F8FA5E"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vAlign w:val="center"/>
          </w:tcPr>
          <w:p w14:paraId="65A9C356" w14:textId="77777777"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r>
    </w:tbl>
    <w:p w14:paraId="6A0C178C" w14:textId="77777777" w:rsidR="007A6E27" w:rsidRDefault="007A6E27" w:rsidP="007A6E27">
      <w:pPr>
        <w:spacing w:after="0" w:line="360" w:lineRule="auto"/>
        <w:ind w:left="1134"/>
        <w:contextualSpacing/>
        <w:jc w:val="both"/>
        <w:rPr>
          <w:rFonts w:ascii="Myriad Pro" w:eastAsia="Calibri" w:hAnsi="Myriad Pro" w:cs="Times New Roman"/>
          <w:iCs/>
          <w:sz w:val="26"/>
          <w:szCs w:val="26"/>
        </w:rPr>
      </w:pPr>
    </w:p>
    <w:p w14:paraId="6CF05130" w14:textId="77777777" w:rsidR="00881B01" w:rsidRPr="00881B01" w:rsidRDefault="00881B01" w:rsidP="00881B01">
      <w:pPr>
        <w:spacing w:after="0" w:line="360" w:lineRule="auto"/>
        <w:ind w:firstLine="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 xml:space="preserve">Приказом Комитета тарифного регулирования Волгоградской области от 23.12.2016 </w:t>
      </w:r>
      <w:r w:rsidR="005D3880">
        <w:rPr>
          <w:rFonts w:ascii="Myriad Pro" w:eastAsia="Calibri" w:hAnsi="Myriad Pro" w:cs="Times New Roman"/>
          <w:iCs/>
          <w:sz w:val="26"/>
          <w:szCs w:val="26"/>
        </w:rPr>
        <w:t>№ </w:t>
      </w:r>
      <w:r w:rsidRPr="00881B01">
        <w:rPr>
          <w:rFonts w:ascii="Myriad Pro" w:eastAsia="Calibri" w:hAnsi="Myriad Pro" w:cs="Times New Roman"/>
          <w:iCs/>
          <w:sz w:val="26"/>
          <w:szCs w:val="26"/>
        </w:rPr>
        <w:t xml:space="preserve">51/23 Об установлении единых (котловых) тарифов на услуги по передаче электрической энергии на 2017 год для филиала «Волгоградэнерго» утверждены следующие показатели: </w:t>
      </w:r>
    </w:p>
    <w:p w14:paraId="5A679DE4"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необходимая валовая выручка (далее – НВВ) без учета оплаты потерь - 7 727 112,67 тыс. руб.</w:t>
      </w:r>
    </w:p>
    <w:p w14:paraId="54210C9E"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80 000,00 тыс. руб.</w:t>
      </w:r>
    </w:p>
    <w:p w14:paraId="12EDEC9B" w14:textId="77777777" w:rsidR="00881B01" w:rsidRPr="00881B01" w:rsidRDefault="00881B01" w:rsidP="00881B01">
      <w:pPr>
        <w:spacing w:after="0" w:line="360" w:lineRule="auto"/>
        <w:ind w:firstLine="567"/>
        <w:jc w:val="both"/>
        <w:rPr>
          <w:rFonts w:ascii="Myriad Pro" w:eastAsia="Calibri" w:hAnsi="Myriad Pro" w:cs="Times New Roman"/>
          <w:iCs/>
          <w:color w:val="000000"/>
          <w:sz w:val="26"/>
          <w:szCs w:val="26"/>
        </w:rPr>
      </w:pPr>
      <w:r w:rsidRPr="00881B01">
        <w:rPr>
          <w:rFonts w:ascii="Myriad Pro" w:eastAsia="Calibri" w:hAnsi="Myriad Pro" w:cs="Times New Roman"/>
          <w:iCs/>
          <w:sz w:val="26"/>
          <w:szCs w:val="26"/>
        </w:rPr>
        <w:t xml:space="preserve">Приказом Комитета тарифного регулирования Волгоградской области от 23.12.2016 </w:t>
      </w:r>
      <w:r w:rsidR="005D3880">
        <w:rPr>
          <w:rFonts w:ascii="Myriad Pro" w:eastAsia="Calibri" w:hAnsi="Myriad Pro" w:cs="Times New Roman"/>
          <w:iCs/>
          <w:sz w:val="26"/>
          <w:szCs w:val="26"/>
        </w:rPr>
        <w:t>№ </w:t>
      </w:r>
      <w:r w:rsidRPr="00881B01">
        <w:rPr>
          <w:rFonts w:ascii="Myriad Pro" w:eastAsia="Calibri" w:hAnsi="Myriad Pro" w:cs="Times New Roman"/>
          <w:iCs/>
          <w:sz w:val="26"/>
          <w:szCs w:val="26"/>
        </w:rPr>
        <w:t>51/24 «Об установлении индивидуальных тарифов на услуги по передаче электрической энергии на 2017 год» установлены индивидуальные тарифы на услуги по передаче электрической энергии для взаиморасчетов между сетевыми организациями Волгоградской област</w:t>
      </w:r>
      <w:r w:rsidRPr="00881B01">
        <w:rPr>
          <w:rFonts w:ascii="Myriad Pro" w:eastAsia="Calibri" w:hAnsi="Myriad Pro" w:cs="Times New Roman"/>
          <w:iCs/>
          <w:color w:val="000000"/>
          <w:sz w:val="26"/>
          <w:szCs w:val="26"/>
        </w:rPr>
        <w:t>и.</w:t>
      </w:r>
    </w:p>
    <w:p w14:paraId="4C9ABCAA" w14:textId="77777777" w:rsidR="00881B01" w:rsidRPr="00881B01" w:rsidRDefault="00881B01" w:rsidP="00881B01">
      <w:pPr>
        <w:spacing w:after="0" w:line="360" w:lineRule="auto"/>
        <w:ind w:firstLine="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 xml:space="preserve">Приказом Комитета тарифного регулирования Волгоградской области от 26.12.2017 </w:t>
      </w:r>
      <w:r w:rsidR="005D3880">
        <w:rPr>
          <w:rFonts w:ascii="Myriad Pro" w:eastAsia="Calibri" w:hAnsi="Myriad Pro" w:cs="Times New Roman"/>
          <w:iCs/>
          <w:sz w:val="26"/>
          <w:szCs w:val="26"/>
        </w:rPr>
        <w:t>№ </w:t>
      </w:r>
      <w:r w:rsidRPr="00881B01">
        <w:rPr>
          <w:rFonts w:ascii="Myriad Pro" w:eastAsia="Calibri" w:hAnsi="Myriad Pro" w:cs="Times New Roman"/>
          <w:iCs/>
          <w:sz w:val="26"/>
          <w:szCs w:val="26"/>
        </w:rPr>
        <w:t xml:space="preserve">53/23 </w:t>
      </w:r>
      <w:r w:rsidR="00BD5189">
        <w:rPr>
          <w:rFonts w:ascii="Myriad Pro" w:eastAsia="Calibri" w:hAnsi="Myriad Pro" w:cs="Times New Roman"/>
          <w:iCs/>
          <w:sz w:val="26"/>
          <w:szCs w:val="26"/>
        </w:rPr>
        <w:t>«</w:t>
      </w:r>
      <w:r w:rsidRPr="00881B01">
        <w:rPr>
          <w:rFonts w:ascii="Myriad Pro" w:eastAsia="Calibri" w:hAnsi="Myriad Pro" w:cs="Times New Roman"/>
          <w:iCs/>
          <w:sz w:val="26"/>
          <w:szCs w:val="26"/>
        </w:rPr>
        <w:t>Об установлении единых (котловых) тарифов на услуги по передаче электрической энергии на 201</w:t>
      </w:r>
      <w:r>
        <w:rPr>
          <w:rFonts w:ascii="Myriad Pro" w:eastAsia="Calibri" w:hAnsi="Myriad Pro" w:cs="Times New Roman"/>
          <w:iCs/>
          <w:sz w:val="26"/>
          <w:szCs w:val="26"/>
        </w:rPr>
        <w:t>8</w:t>
      </w:r>
      <w:r w:rsidRPr="00881B01">
        <w:rPr>
          <w:rFonts w:ascii="Myriad Pro" w:eastAsia="Calibri" w:hAnsi="Myriad Pro" w:cs="Times New Roman"/>
          <w:iCs/>
          <w:sz w:val="26"/>
          <w:szCs w:val="26"/>
        </w:rPr>
        <w:t xml:space="preserve"> год для филиала «Волгоградэнерго» утверждены следующие показатели: </w:t>
      </w:r>
    </w:p>
    <w:p w14:paraId="6744B519"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необходимая валовая выручка</w:t>
      </w:r>
      <w:r>
        <w:rPr>
          <w:rFonts w:ascii="Myriad Pro" w:eastAsia="Calibri" w:hAnsi="Myriad Pro" w:cs="Times New Roman"/>
          <w:iCs/>
          <w:sz w:val="26"/>
          <w:szCs w:val="26"/>
        </w:rPr>
        <w:t xml:space="preserve"> </w:t>
      </w:r>
      <w:r w:rsidRPr="00881B01">
        <w:rPr>
          <w:rFonts w:ascii="Myriad Pro" w:eastAsia="Calibri" w:hAnsi="Myriad Pro" w:cs="Times New Roman"/>
          <w:iCs/>
          <w:sz w:val="26"/>
          <w:szCs w:val="26"/>
        </w:rPr>
        <w:t>без учета оплаты потерь – 7 419 876,59 тыс. руб.</w:t>
      </w:r>
    </w:p>
    <w:p w14:paraId="51E47D23"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89 423,132 тыс. руб.</w:t>
      </w:r>
    </w:p>
    <w:p w14:paraId="45A1879F" w14:textId="77777777" w:rsidR="00881B01" w:rsidRPr="00881B01" w:rsidRDefault="00881B01" w:rsidP="00881B01">
      <w:pPr>
        <w:spacing w:after="0" w:line="360" w:lineRule="auto"/>
        <w:ind w:firstLine="567"/>
        <w:jc w:val="both"/>
        <w:rPr>
          <w:rFonts w:ascii="Myriad Pro" w:eastAsia="Calibri" w:hAnsi="Myriad Pro" w:cs="Times New Roman"/>
          <w:iCs/>
          <w:color w:val="FF0000"/>
          <w:sz w:val="26"/>
          <w:szCs w:val="26"/>
        </w:rPr>
      </w:pPr>
      <w:r w:rsidRPr="00881B01">
        <w:rPr>
          <w:rFonts w:ascii="Myriad Pro" w:eastAsia="Calibri" w:hAnsi="Myriad Pro" w:cs="Times New Roman"/>
          <w:iCs/>
          <w:sz w:val="26"/>
          <w:szCs w:val="26"/>
        </w:rPr>
        <w:t xml:space="preserve">Приказом Комитета тарифного регулирования Волгоградской области от 26.12.2017 </w:t>
      </w:r>
      <w:r w:rsidR="005D3880">
        <w:rPr>
          <w:rFonts w:ascii="Myriad Pro" w:eastAsia="Calibri" w:hAnsi="Myriad Pro" w:cs="Times New Roman"/>
          <w:iCs/>
          <w:sz w:val="26"/>
          <w:szCs w:val="26"/>
        </w:rPr>
        <w:t>№ </w:t>
      </w:r>
      <w:r w:rsidRPr="00881B01">
        <w:rPr>
          <w:rFonts w:ascii="Myriad Pro" w:eastAsia="Calibri" w:hAnsi="Myriad Pro" w:cs="Times New Roman"/>
          <w:iCs/>
          <w:sz w:val="26"/>
          <w:szCs w:val="26"/>
        </w:rPr>
        <w:t xml:space="preserve">53/24 Об установлении индивидуальных тарифов на услуги по передаче электрической энергии на 2018 год установлены индивидуальные </w:t>
      </w:r>
      <w:r w:rsidRPr="00881B01">
        <w:rPr>
          <w:rFonts w:ascii="Myriad Pro" w:eastAsia="Calibri" w:hAnsi="Myriad Pro" w:cs="Times New Roman"/>
          <w:iCs/>
          <w:sz w:val="26"/>
          <w:szCs w:val="26"/>
        </w:rPr>
        <w:lastRenderedPageBreak/>
        <w:t>тарифы на услуги по передаче электрической энергии для взаиморасчетов между сетевыми организациями Волгоградской области.</w:t>
      </w:r>
    </w:p>
    <w:p w14:paraId="60DCCBC8" w14:textId="77777777" w:rsidR="001623EB" w:rsidRPr="001623EB" w:rsidRDefault="001623EB" w:rsidP="001623EB">
      <w:pPr>
        <w:spacing w:after="0" w:line="360" w:lineRule="auto"/>
        <w:ind w:firstLine="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 xml:space="preserve">2019 год является первым годом третьего долгосрочного периода регулирования 2019-2023 гг. Необходимая валовая выручка </w:t>
      </w:r>
      <w:r w:rsidRPr="001623EB">
        <w:rPr>
          <w:rFonts w:ascii="Myriad Pro" w:eastAsia="Calibri" w:hAnsi="Myriad Pro" w:cs="Times New Roman"/>
          <w:sz w:val="26"/>
          <w:szCs w:val="26"/>
        </w:rPr>
        <w:t xml:space="preserve">филиала </w:t>
      </w:r>
      <w:r w:rsidR="005D3880">
        <w:rPr>
          <w:rFonts w:ascii="Myriad Pro" w:eastAsia="Calibri" w:hAnsi="Myriad Pro" w:cs="Times New Roman"/>
          <w:sz w:val="26"/>
          <w:szCs w:val="26"/>
        </w:rPr>
        <w:t>ПАО </w:t>
      </w:r>
      <w:r w:rsidRPr="001623EB">
        <w:rPr>
          <w:rFonts w:ascii="Myriad Pro" w:eastAsia="Calibri" w:hAnsi="Myriad Pro" w:cs="Times New Roman"/>
          <w:sz w:val="26"/>
          <w:szCs w:val="26"/>
        </w:rPr>
        <w:t>«</w:t>
      </w:r>
      <w:proofErr w:type="spellStart"/>
      <w:r>
        <w:rPr>
          <w:rFonts w:ascii="Myriad Pro" w:eastAsia="Calibri" w:hAnsi="Myriad Pro" w:cs="Times New Roman"/>
          <w:sz w:val="26"/>
          <w:szCs w:val="26"/>
        </w:rPr>
        <w:t>Россети</w:t>
      </w:r>
      <w:proofErr w:type="spellEnd"/>
      <w:r w:rsidRPr="001623EB">
        <w:rPr>
          <w:rFonts w:ascii="Myriad Pro" w:eastAsia="Calibri" w:hAnsi="Myriad Pro" w:cs="Times New Roman"/>
          <w:sz w:val="26"/>
          <w:szCs w:val="26"/>
        </w:rPr>
        <w:t xml:space="preserve"> Юг» - «Волгоградэнерго»</w:t>
      </w:r>
      <w:r w:rsidRPr="001623EB">
        <w:rPr>
          <w:rFonts w:ascii="Myriad Pro" w:eastAsia="Calibri" w:hAnsi="Myriad Pro" w:cs="Times New Roman"/>
          <w:iCs/>
          <w:sz w:val="26"/>
          <w:szCs w:val="26"/>
        </w:rPr>
        <w:t xml:space="preserve"> на 2019 год определена методом долгосрочной индексации.</w:t>
      </w:r>
    </w:p>
    <w:p w14:paraId="11829C83" w14:textId="77777777" w:rsidR="001623EB" w:rsidRPr="001623EB" w:rsidRDefault="001623EB" w:rsidP="001623EB">
      <w:pPr>
        <w:spacing w:after="0" w:line="360" w:lineRule="auto"/>
        <w:ind w:firstLine="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 xml:space="preserve">Долгосрочные параметры регулирования </w:t>
      </w:r>
      <w:r w:rsidRPr="001623EB">
        <w:rPr>
          <w:rFonts w:ascii="Myriad Pro" w:eastAsia="Calibri" w:hAnsi="Myriad Pro" w:cs="Times New Roman"/>
          <w:sz w:val="26"/>
          <w:szCs w:val="26"/>
        </w:rPr>
        <w:t xml:space="preserve">филиалом </w:t>
      </w:r>
      <w:r w:rsidR="005D3880">
        <w:rPr>
          <w:rFonts w:ascii="Myriad Pro" w:eastAsia="Calibri" w:hAnsi="Myriad Pro" w:cs="Times New Roman"/>
          <w:sz w:val="26"/>
          <w:szCs w:val="26"/>
        </w:rPr>
        <w:t>ПАО </w:t>
      </w:r>
      <w:r w:rsidRPr="001623EB">
        <w:rPr>
          <w:rFonts w:ascii="Myriad Pro" w:eastAsia="Calibri" w:hAnsi="Myriad Pro" w:cs="Times New Roman"/>
          <w:sz w:val="26"/>
          <w:szCs w:val="26"/>
        </w:rPr>
        <w:t>«</w:t>
      </w:r>
      <w:proofErr w:type="spellStart"/>
      <w:r>
        <w:rPr>
          <w:rFonts w:ascii="Myriad Pro" w:eastAsia="Calibri" w:hAnsi="Myriad Pro" w:cs="Times New Roman"/>
          <w:sz w:val="26"/>
          <w:szCs w:val="26"/>
        </w:rPr>
        <w:t>Россети</w:t>
      </w:r>
      <w:proofErr w:type="spellEnd"/>
      <w:r w:rsidRPr="001623EB">
        <w:rPr>
          <w:rFonts w:ascii="Myriad Pro" w:eastAsia="Calibri" w:hAnsi="Myriad Pro" w:cs="Times New Roman"/>
          <w:sz w:val="26"/>
          <w:szCs w:val="26"/>
        </w:rPr>
        <w:t xml:space="preserve"> Юг» - «Волгоградэнерго»</w:t>
      </w:r>
      <w:r w:rsidRPr="001623EB">
        <w:rPr>
          <w:rFonts w:ascii="Myriad Pro" w:eastAsia="Calibri" w:hAnsi="Myriad Pro" w:cs="Times New Roman"/>
          <w:iCs/>
          <w:sz w:val="26"/>
          <w:szCs w:val="26"/>
        </w:rPr>
        <w:t xml:space="preserve"> на 2019-2023 годы были утверждены приказом Комитета тарифного регулирования Волгоградской области от 26.12.2018 </w:t>
      </w:r>
      <w:r w:rsidR="005D3880">
        <w:rPr>
          <w:rFonts w:ascii="Myriad Pro" w:eastAsia="Calibri" w:hAnsi="Myriad Pro" w:cs="Times New Roman"/>
          <w:iCs/>
          <w:sz w:val="26"/>
          <w:szCs w:val="26"/>
        </w:rPr>
        <w:t>№ </w:t>
      </w:r>
      <w:r w:rsidRPr="001623EB">
        <w:rPr>
          <w:rFonts w:ascii="Myriad Pro" w:eastAsia="Calibri" w:hAnsi="Myriad Pro" w:cs="Times New Roman"/>
          <w:iCs/>
          <w:sz w:val="26"/>
          <w:szCs w:val="26"/>
        </w:rPr>
        <w:t xml:space="preserve">48/18 «Об установлении необходимой валовой выручки на долгосрочный период регулирования 2019-2023 годы и долгосрочных параметров регулирования для </w:t>
      </w:r>
      <w:r w:rsidR="005D3880">
        <w:rPr>
          <w:rFonts w:ascii="Myriad Pro" w:eastAsia="Calibri" w:hAnsi="Myriad Pro" w:cs="Times New Roman"/>
          <w:iCs/>
          <w:sz w:val="26"/>
          <w:szCs w:val="26"/>
        </w:rPr>
        <w:t>ПАО </w:t>
      </w:r>
      <w:r w:rsidRPr="001623EB">
        <w:rPr>
          <w:rFonts w:ascii="Myriad Pro" w:eastAsia="Calibri" w:hAnsi="Myriad Pro" w:cs="Times New Roman"/>
          <w:iCs/>
          <w:sz w:val="26"/>
          <w:szCs w:val="26"/>
        </w:rPr>
        <w:t>«Межрегиональная распределительная сетевая компания Юга» (филиал «Волгоградэнерго»):</w:t>
      </w:r>
    </w:p>
    <w:p w14:paraId="5ABB13CC"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Базовый уровень подконтрольных расходов – 3 200,338 млн. руб.;</w:t>
      </w:r>
    </w:p>
    <w:p w14:paraId="55F35A84"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Индекс эффективности подконтрольных расходов – 2%;</w:t>
      </w:r>
    </w:p>
    <w:p w14:paraId="73E458E2"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Коэффициент эластичности подконтрольных расходов –75,0%;</w:t>
      </w:r>
    </w:p>
    <w:p w14:paraId="1A32DBA0"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Уровень потерь электрической энергии при ее передаче по электрическим сетям – 6,69%;</w:t>
      </w:r>
    </w:p>
    <w:p w14:paraId="2C2056FA" w14:textId="77777777" w:rsidR="00FD1398" w:rsidRPr="009C13D7" w:rsidRDefault="00FD1398" w:rsidP="00FD1398">
      <w:pPr>
        <w:pStyle w:val="a3"/>
        <w:numPr>
          <w:ilvl w:val="0"/>
          <w:numId w:val="36"/>
        </w:numPr>
        <w:spacing w:after="0" w:line="360" w:lineRule="auto"/>
        <w:ind w:left="1134" w:hanging="567"/>
        <w:jc w:val="both"/>
        <w:rPr>
          <w:rFonts w:ascii="Myriad Pro" w:hAnsi="Myriad Pro"/>
          <w:iCs/>
          <w:sz w:val="26"/>
          <w:szCs w:val="26"/>
        </w:rPr>
      </w:pPr>
      <w:r w:rsidRPr="009C13D7">
        <w:rPr>
          <w:rFonts w:ascii="Myriad Pro" w:hAnsi="Myriad Pro"/>
          <w:iCs/>
          <w:sz w:val="26"/>
          <w:szCs w:val="26"/>
        </w:rPr>
        <w:t>Показатель средней продолжительности прекращения передачи электрической энергии на точку поставки</w:t>
      </w:r>
      <w:r>
        <w:rPr>
          <w:rFonts w:ascii="Myriad Pro" w:hAnsi="Myriad Pro"/>
          <w:iCs/>
          <w:sz w:val="26"/>
          <w:szCs w:val="26"/>
        </w:rPr>
        <w:t xml:space="preserve"> (час)</w:t>
      </w:r>
      <w:r w:rsidRPr="009C13D7">
        <w:rPr>
          <w:rFonts w:ascii="Myriad Pro" w:hAnsi="Myriad Pro"/>
          <w:iCs/>
          <w:sz w:val="26"/>
          <w:szCs w:val="26"/>
        </w:rPr>
        <w:t>:</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FD1398" w:rsidRPr="00337E6E" w14:paraId="200C99DC" w14:textId="77777777" w:rsidTr="00FD1398">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B58418"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996D4E"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03020F"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72C02F"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439089"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FD1398" w14:paraId="4ABEEF42" w14:textId="77777777" w:rsidTr="00FD1398">
        <w:tc>
          <w:tcPr>
            <w:tcW w:w="1869" w:type="dxa"/>
            <w:tcBorders>
              <w:top w:val="single" w:sz="4" w:space="0" w:color="FFFFFF" w:themeColor="background1"/>
            </w:tcBorders>
            <w:vAlign w:val="center"/>
          </w:tcPr>
          <w:p w14:paraId="1E774858"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3,04767</w:t>
            </w:r>
          </w:p>
        </w:tc>
        <w:tc>
          <w:tcPr>
            <w:tcW w:w="1869" w:type="dxa"/>
            <w:tcBorders>
              <w:top w:val="single" w:sz="4" w:space="0" w:color="FFFFFF" w:themeColor="background1"/>
            </w:tcBorders>
            <w:vAlign w:val="center"/>
          </w:tcPr>
          <w:p w14:paraId="611F0D04"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3,00195</w:t>
            </w:r>
          </w:p>
        </w:tc>
        <w:tc>
          <w:tcPr>
            <w:tcW w:w="1869" w:type="dxa"/>
            <w:tcBorders>
              <w:top w:val="single" w:sz="4" w:space="0" w:color="FFFFFF" w:themeColor="background1"/>
            </w:tcBorders>
            <w:vAlign w:val="center"/>
          </w:tcPr>
          <w:p w14:paraId="7F43435E"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2,95692</w:t>
            </w:r>
          </w:p>
        </w:tc>
        <w:tc>
          <w:tcPr>
            <w:tcW w:w="1869" w:type="dxa"/>
            <w:tcBorders>
              <w:top w:val="single" w:sz="4" w:space="0" w:color="FFFFFF" w:themeColor="background1"/>
            </w:tcBorders>
            <w:vAlign w:val="center"/>
          </w:tcPr>
          <w:p w14:paraId="527C6316"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2,91257</w:t>
            </w:r>
          </w:p>
        </w:tc>
        <w:tc>
          <w:tcPr>
            <w:tcW w:w="1869" w:type="dxa"/>
            <w:tcBorders>
              <w:top w:val="single" w:sz="4" w:space="0" w:color="FFFFFF" w:themeColor="background1"/>
            </w:tcBorders>
            <w:vAlign w:val="center"/>
          </w:tcPr>
          <w:p w14:paraId="08F2193D"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2,86888</w:t>
            </w:r>
          </w:p>
        </w:tc>
      </w:tr>
    </w:tbl>
    <w:p w14:paraId="19ED965D" w14:textId="77777777" w:rsidR="00FD1398" w:rsidRDefault="00FD1398" w:rsidP="00FD1398">
      <w:pPr>
        <w:pStyle w:val="a3"/>
        <w:spacing w:after="0" w:line="360" w:lineRule="auto"/>
        <w:ind w:left="1134"/>
        <w:jc w:val="both"/>
        <w:rPr>
          <w:rFonts w:ascii="Myriad Pro" w:hAnsi="Myriad Pro"/>
          <w:iCs/>
          <w:sz w:val="26"/>
          <w:szCs w:val="26"/>
        </w:rPr>
      </w:pPr>
    </w:p>
    <w:p w14:paraId="4AAE2A07" w14:textId="77777777" w:rsidR="00FD1398" w:rsidRDefault="00FD1398" w:rsidP="00FD1398">
      <w:pPr>
        <w:pStyle w:val="a3"/>
        <w:numPr>
          <w:ilvl w:val="0"/>
          <w:numId w:val="36"/>
        </w:numPr>
        <w:spacing w:after="0" w:line="360" w:lineRule="auto"/>
        <w:ind w:left="1134" w:hanging="567"/>
        <w:jc w:val="both"/>
        <w:rPr>
          <w:rFonts w:ascii="Myriad Pro" w:hAnsi="Myriad Pro"/>
          <w:iCs/>
          <w:color w:val="000000" w:themeColor="text1"/>
          <w:sz w:val="26"/>
          <w:szCs w:val="26"/>
        </w:rPr>
      </w:pPr>
      <w:r w:rsidRPr="009C13D7">
        <w:rPr>
          <w:rFonts w:ascii="Myriad Pro" w:hAnsi="Myriad Pro"/>
          <w:iCs/>
          <w:sz w:val="26"/>
          <w:szCs w:val="26"/>
        </w:rPr>
        <w:t xml:space="preserve">Показатель средней частоты прекращения передачи электрической </w:t>
      </w:r>
      <w:r w:rsidRPr="009C13D7">
        <w:rPr>
          <w:rFonts w:ascii="Myriad Pro" w:hAnsi="Myriad Pro"/>
          <w:iCs/>
          <w:color w:val="000000" w:themeColor="text1"/>
          <w:sz w:val="26"/>
          <w:szCs w:val="26"/>
        </w:rPr>
        <w:t xml:space="preserve">энергии на точку поставки </w:t>
      </w:r>
      <w:r>
        <w:rPr>
          <w:rFonts w:ascii="Myriad Pro" w:hAnsi="Myriad Pro"/>
          <w:iCs/>
          <w:color w:val="000000" w:themeColor="text1"/>
          <w:sz w:val="26"/>
          <w:szCs w:val="26"/>
        </w:rPr>
        <w:t>(</w:t>
      </w:r>
      <w:r w:rsidRPr="009C13D7">
        <w:rPr>
          <w:rFonts w:ascii="Myriad Pro" w:hAnsi="Myriad Pro"/>
          <w:iCs/>
          <w:color w:val="000000" w:themeColor="text1"/>
          <w:sz w:val="26"/>
          <w:szCs w:val="26"/>
        </w:rPr>
        <w:t>шт.</w:t>
      </w:r>
      <w:r>
        <w:rPr>
          <w:rFonts w:ascii="Myriad Pro" w:hAnsi="Myriad Pro"/>
          <w:iCs/>
          <w:color w:val="000000" w:themeColor="text1"/>
          <w:sz w:val="26"/>
          <w:szCs w:val="26"/>
        </w:rPr>
        <w:t>):</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FD1398" w:rsidRPr="00337E6E" w14:paraId="5E2589DC" w14:textId="77777777" w:rsidTr="00FD1398">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8F29E2"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4686B1"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A9E1A1"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41D992"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448817"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FD1398" w14:paraId="511829DC" w14:textId="77777777" w:rsidTr="00FD1398">
        <w:tc>
          <w:tcPr>
            <w:tcW w:w="1869" w:type="dxa"/>
            <w:tcBorders>
              <w:top w:val="single" w:sz="4" w:space="0" w:color="FFFFFF" w:themeColor="background1"/>
            </w:tcBorders>
            <w:vAlign w:val="center"/>
          </w:tcPr>
          <w:p w14:paraId="61269CE7"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1,79379</w:t>
            </w:r>
          </w:p>
        </w:tc>
        <w:tc>
          <w:tcPr>
            <w:tcW w:w="1869" w:type="dxa"/>
            <w:tcBorders>
              <w:top w:val="single" w:sz="4" w:space="0" w:color="FFFFFF" w:themeColor="background1"/>
            </w:tcBorders>
            <w:vAlign w:val="center"/>
          </w:tcPr>
          <w:p w14:paraId="215E3DE9"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1,76689</w:t>
            </w:r>
          </w:p>
        </w:tc>
        <w:tc>
          <w:tcPr>
            <w:tcW w:w="1869" w:type="dxa"/>
            <w:tcBorders>
              <w:top w:val="single" w:sz="4" w:space="0" w:color="FFFFFF" w:themeColor="background1"/>
            </w:tcBorders>
            <w:vAlign w:val="center"/>
          </w:tcPr>
          <w:p w14:paraId="3779CE04"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1,74038</w:t>
            </w:r>
          </w:p>
        </w:tc>
        <w:tc>
          <w:tcPr>
            <w:tcW w:w="1869" w:type="dxa"/>
            <w:tcBorders>
              <w:top w:val="single" w:sz="4" w:space="0" w:color="FFFFFF" w:themeColor="background1"/>
            </w:tcBorders>
            <w:vAlign w:val="center"/>
          </w:tcPr>
          <w:p w14:paraId="56E13609"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1,71428</w:t>
            </w:r>
          </w:p>
        </w:tc>
        <w:tc>
          <w:tcPr>
            <w:tcW w:w="1869" w:type="dxa"/>
            <w:tcBorders>
              <w:top w:val="single" w:sz="4" w:space="0" w:color="FFFFFF" w:themeColor="background1"/>
            </w:tcBorders>
            <w:vAlign w:val="center"/>
          </w:tcPr>
          <w:p w14:paraId="18E2D528"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1,68856</w:t>
            </w:r>
          </w:p>
        </w:tc>
      </w:tr>
    </w:tbl>
    <w:p w14:paraId="270ABDF5" w14:textId="77777777" w:rsidR="00FD1398" w:rsidRPr="009C13D7" w:rsidRDefault="00FD1398" w:rsidP="00FD1398">
      <w:pPr>
        <w:pStyle w:val="a3"/>
        <w:spacing w:after="0" w:line="360" w:lineRule="auto"/>
        <w:ind w:left="1134"/>
        <w:jc w:val="both"/>
        <w:rPr>
          <w:rFonts w:ascii="Myriad Pro" w:hAnsi="Myriad Pro"/>
          <w:iCs/>
          <w:color w:val="000000" w:themeColor="text1"/>
          <w:sz w:val="26"/>
          <w:szCs w:val="26"/>
        </w:rPr>
      </w:pPr>
    </w:p>
    <w:p w14:paraId="62261C18" w14:textId="77777777" w:rsidR="00FD1398" w:rsidRPr="00337E6E" w:rsidRDefault="00FD1398" w:rsidP="00FD1398">
      <w:pPr>
        <w:pStyle w:val="a3"/>
        <w:numPr>
          <w:ilvl w:val="0"/>
          <w:numId w:val="36"/>
        </w:numPr>
        <w:spacing w:after="0" w:line="360" w:lineRule="auto"/>
        <w:ind w:left="1134" w:hanging="567"/>
        <w:jc w:val="both"/>
        <w:rPr>
          <w:rFonts w:ascii="Myriad Pro" w:hAnsi="Myriad Pro"/>
          <w:iCs/>
          <w:color w:val="FF0000"/>
          <w:sz w:val="26"/>
          <w:szCs w:val="26"/>
        </w:rPr>
      </w:pPr>
      <w:r w:rsidRPr="009C13D7">
        <w:rPr>
          <w:rFonts w:ascii="Myriad Pro" w:hAnsi="Myriad Pro"/>
          <w:iCs/>
          <w:color w:val="000000" w:themeColor="text1"/>
          <w:sz w:val="26"/>
          <w:szCs w:val="26"/>
        </w:rPr>
        <w:t xml:space="preserve">Показатель </w:t>
      </w:r>
      <w:r w:rsidRPr="009C13D7">
        <w:rPr>
          <w:rFonts w:ascii="Myriad Pro" w:hAnsi="Myriad Pro"/>
          <w:iCs/>
          <w:sz w:val="26"/>
          <w:szCs w:val="26"/>
        </w:rPr>
        <w:t>уровня качества оказываемых услуг</w:t>
      </w:r>
      <w:r>
        <w:rPr>
          <w:rFonts w:ascii="Myriad Pro" w:hAnsi="Myriad Pro"/>
          <w:iCs/>
          <w:sz w:val="26"/>
          <w:szCs w:val="26"/>
        </w:rPr>
        <w:t>:</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FD1398" w:rsidRPr="00337E6E" w14:paraId="0CDE9AEA" w14:textId="77777777" w:rsidTr="00FD1398">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10B87B"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8238DF"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CCBC52"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6172A0"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773FFD"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FD1398" w14:paraId="5C8E6C3E" w14:textId="77777777" w:rsidTr="00FD1398">
        <w:tc>
          <w:tcPr>
            <w:tcW w:w="1869" w:type="dxa"/>
            <w:tcBorders>
              <w:top w:val="single" w:sz="4" w:space="0" w:color="FFFFFF" w:themeColor="background1"/>
            </w:tcBorders>
            <w:vAlign w:val="center"/>
          </w:tcPr>
          <w:p w14:paraId="52E9B9DB"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1,03419</w:t>
            </w:r>
          </w:p>
        </w:tc>
        <w:tc>
          <w:tcPr>
            <w:tcW w:w="1869" w:type="dxa"/>
            <w:tcBorders>
              <w:top w:val="single" w:sz="4" w:space="0" w:color="FFFFFF" w:themeColor="background1"/>
            </w:tcBorders>
            <w:vAlign w:val="center"/>
          </w:tcPr>
          <w:p w14:paraId="6B8BDEE6"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1,01867</w:t>
            </w:r>
          </w:p>
        </w:tc>
        <w:tc>
          <w:tcPr>
            <w:tcW w:w="1869" w:type="dxa"/>
            <w:tcBorders>
              <w:top w:val="single" w:sz="4" w:space="0" w:color="FFFFFF" w:themeColor="background1"/>
            </w:tcBorders>
            <w:vAlign w:val="center"/>
          </w:tcPr>
          <w:p w14:paraId="6FF2FD4F"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1,00339</w:t>
            </w:r>
          </w:p>
        </w:tc>
        <w:tc>
          <w:tcPr>
            <w:tcW w:w="1869" w:type="dxa"/>
            <w:tcBorders>
              <w:top w:val="single" w:sz="4" w:space="0" w:color="FFFFFF" w:themeColor="background1"/>
            </w:tcBorders>
            <w:vAlign w:val="center"/>
          </w:tcPr>
          <w:p w14:paraId="57ECC54C"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1,00000</w:t>
            </w:r>
          </w:p>
        </w:tc>
        <w:tc>
          <w:tcPr>
            <w:tcW w:w="1869" w:type="dxa"/>
            <w:tcBorders>
              <w:top w:val="single" w:sz="4" w:space="0" w:color="FFFFFF" w:themeColor="background1"/>
            </w:tcBorders>
            <w:vAlign w:val="center"/>
          </w:tcPr>
          <w:p w14:paraId="3159C95B"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1,00000</w:t>
            </w:r>
          </w:p>
        </w:tc>
      </w:tr>
    </w:tbl>
    <w:p w14:paraId="5EDB6B9A" w14:textId="77777777" w:rsidR="00806E5E" w:rsidRDefault="00806E5E" w:rsidP="00806E5E">
      <w:pPr>
        <w:keepNext/>
        <w:spacing w:after="0" w:line="360" w:lineRule="auto"/>
        <w:ind w:firstLine="567"/>
        <w:contextualSpacing/>
        <w:jc w:val="both"/>
        <w:rPr>
          <w:rFonts w:ascii="Myriad Pro" w:eastAsia="Calibri" w:hAnsi="Myriad Pro" w:cs="Times New Roman"/>
          <w:iCs/>
          <w:sz w:val="26"/>
          <w:szCs w:val="26"/>
        </w:rPr>
        <w:sectPr w:rsidR="00806E5E">
          <w:pgSz w:w="11906" w:h="16838"/>
          <w:pgMar w:top="1134" w:right="850" w:bottom="1134" w:left="1701" w:header="708" w:footer="708" w:gutter="0"/>
          <w:cols w:space="708"/>
          <w:docGrid w:linePitch="360"/>
        </w:sectPr>
      </w:pPr>
    </w:p>
    <w:p w14:paraId="22BBCE0F" w14:textId="77777777" w:rsidR="001623EB" w:rsidRPr="001623EB" w:rsidRDefault="001623EB" w:rsidP="00806E5E">
      <w:pPr>
        <w:keepNext/>
        <w:spacing w:after="0" w:line="360" w:lineRule="auto"/>
        <w:ind w:firstLine="567"/>
        <w:contextualSpacing/>
        <w:jc w:val="both"/>
        <w:rPr>
          <w:rFonts w:ascii="Myriad Pro" w:eastAsia="Calibri" w:hAnsi="Myriad Pro" w:cs="Times New Roman"/>
          <w:iCs/>
          <w:color w:val="000000"/>
          <w:sz w:val="26"/>
          <w:szCs w:val="26"/>
        </w:rPr>
      </w:pPr>
      <w:r w:rsidRPr="001623EB">
        <w:rPr>
          <w:rFonts w:ascii="Myriad Pro" w:eastAsia="Calibri" w:hAnsi="Myriad Pro" w:cs="Times New Roman"/>
          <w:iCs/>
          <w:sz w:val="26"/>
          <w:szCs w:val="26"/>
        </w:rPr>
        <w:lastRenderedPageBreak/>
        <w:t xml:space="preserve">Приказом Комитета тарифного регулирования Волгоградской области от 26.12.2018 </w:t>
      </w:r>
      <w:r w:rsidR="005D3880">
        <w:rPr>
          <w:rFonts w:ascii="Myriad Pro" w:eastAsia="Calibri" w:hAnsi="Myriad Pro" w:cs="Times New Roman"/>
          <w:iCs/>
          <w:sz w:val="26"/>
          <w:szCs w:val="26"/>
        </w:rPr>
        <w:t>№ </w:t>
      </w:r>
      <w:r w:rsidRPr="001623EB">
        <w:rPr>
          <w:rFonts w:ascii="Myriad Pro" w:eastAsia="Calibri" w:hAnsi="Myriad Pro" w:cs="Times New Roman"/>
          <w:iCs/>
          <w:sz w:val="26"/>
          <w:szCs w:val="26"/>
        </w:rPr>
        <w:t xml:space="preserve">48/23 Об установлении единых (котловых) тарифов на услуги по передаче электрической </w:t>
      </w:r>
      <w:r w:rsidRPr="001623EB">
        <w:rPr>
          <w:rFonts w:ascii="Myriad Pro" w:eastAsia="Calibri" w:hAnsi="Myriad Pro" w:cs="Times New Roman"/>
          <w:iCs/>
          <w:color w:val="000000"/>
          <w:sz w:val="26"/>
          <w:szCs w:val="26"/>
        </w:rPr>
        <w:t xml:space="preserve">энергии на 2019 год для филиала «Волгоградэнерго» утверждены следующие показатели: </w:t>
      </w:r>
    </w:p>
    <w:p w14:paraId="19DCEA7F"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color w:val="000000"/>
          <w:sz w:val="26"/>
          <w:szCs w:val="26"/>
        </w:rPr>
      </w:pPr>
      <w:r w:rsidRPr="001623EB">
        <w:rPr>
          <w:rFonts w:ascii="Myriad Pro" w:eastAsia="Calibri" w:hAnsi="Myriad Pro" w:cs="Times New Roman"/>
          <w:iCs/>
          <w:color w:val="000000"/>
          <w:sz w:val="26"/>
          <w:szCs w:val="26"/>
        </w:rPr>
        <w:t>необходимая валовая выручка без учета оплаты потерь - 7 800 646,727 тыс. руб.</w:t>
      </w:r>
    </w:p>
    <w:p w14:paraId="4B1CC3D5"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84 021,912 тыс. руб.;</w:t>
      </w:r>
    </w:p>
    <w:p w14:paraId="299196FA"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величина потерь электрической энергии при ее передаче по электрическим сетям, учтенная при формировании регулируемые цен (тарифов) – 663,223 млн. кВт*ч.</w:t>
      </w:r>
    </w:p>
    <w:p w14:paraId="5159AB11" w14:textId="77777777" w:rsidR="001623EB" w:rsidRPr="001623EB" w:rsidRDefault="001623EB" w:rsidP="001623EB">
      <w:pPr>
        <w:spacing w:after="0" w:line="360" w:lineRule="auto"/>
        <w:ind w:firstLine="567"/>
        <w:jc w:val="both"/>
        <w:rPr>
          <w:rFonts w:ascii="Myriad Pro" w:eastAsia="Calibri" w:hAnsi="Myriad Pro" w:cs="Times New Roman"/>
          <w:iCs/>
          <w:sz w:val="26"/>
          <w:szCs w:val="26"/>
        </w:rPr>
      </w:pPr>
      <w:r w:rsidRPr="001623EB">
        <w:rPr>
          <w:rFonts w:ascii="Myriad Pro" w:eastAsia="Calibri" w:hAnsi="Myriad Pro" w:cs="Times New Roman"/>
          <w:iCs/>
          <w:sz w:val="26"/>
          <w:szCs w:val="26"/>
        </w:rPr>
        <w:t xml:space="preserve">Приказом Комитета тарифного регулирования Волгоградской области от 26.12.2018 </w:t>
      </w:r>
      <w:r w:rsidR="005D3880">
        <w:rPr>
          <w:rFonts w:ascii="Myriad Pro" w:eastAsia="Calibri" w:hAnsi="Myriad Pro" w:cs="Times New Roman"/>
          <w:iCs/>
          <w:sz w:val="26"/>
          <w:szCs w:val="26"/>
        </w:rPr>
        <w:t>№ </w:t>
      </w:r>
      <w:r w:rsidRPr="001623EB">
        <w:rPr>
          <w:rFonts w:ascii="Myriad Pro" w:eastAsia="Calibri" w:hAnsi="Myriad Pro" w:cs="Times New Roman"/>
          <w:iCs/>
          <w:sz w:val="26"/>
          <w:szCs w:val="26"/>
        </w:rPr>
        <w:t>48/24 Об установлении индивидуальных тарифов на услуги по передаче электрической энергии на 2019 год установлены индивидуальные тарифы на услуги по передаче электрической энергии для взаиморасчетов между сетевыми организациями Волгоградской области.</w:t>
      </w:r>
    </w:p>
    <w:p w14:paraId="7804987E" w14:textId="77777777" w:rsidR="008A5216" w:rsidRPr="008A5216" w:rsidRDefault="008A5216" w:rsidP="008A5216">
      <w:pPr>
        <w:spacing w:after="0" w:line="360" w:lineRule="auto"/>
        <w:ind w:firstLine="567"/>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Исполнителем в рамках оказания услуг по проведению экспертизы тарифно-балансовых решений, принятых </w:t>
      </w:r>
      <w:r w:rsidR="00757311">
        <w:rPr>
          <w:rFonts w:ascii="Myriad Pro" w:eastAsia="Times New Roman" w:hAnsi="Myriad Pro" w:cs="Times New Roman"/>
          <w:sz w:val="26"/>
          <w:szCs w:val="26"/>
          <w:lang w:eastAsia="ru-RU"/>
        </w:rPr>
        <w:t>Комитетом тарифного регулирования Волгоградской области</w:t>
      </w:r>
      <w:r w:rsidRPr="008A5216">
        <w:rPr>
          <w:rFonts w:ascii="Myriad Pro" w:eastAsia="Times New Roman" w:hAnsi="Myriad Pro" w:cs="Times New Roman"/>
          <w:sz w:val="26"/>
          <w:szCs w:val="26"/>
          <w:lang w:eastAsia="ru-RU"/>
        </w:rPr>
        <w:t xml:space="preserve"> за период 2017 - 2019</w:t>
      </w:r>
      <w:r w:rsidRPr="008A5216">
        <w:rPr>
          <w:rFonts w:ascii="Myriad Pro" w:eastAsia="Times New Roman" w:hAnsi="Myriad Pro" w:cs="Times New Roman"/>
          <w:sz w:val="26"/>
          <w:szCs w:val="26"/>
          <w:lang w:val="en-US" w:eastAsia="ru-RU"/>
        </w:rPr>
        <w:t> </w:t>
      </w:r>
      <w:r w:rsidRPr="008A5216">
        <w:rPr>
          <w:rFonts w:ascii="Myriad Pro" w:eastAsia="Times New Roman" w:hAnsi="Myriad Pro" w:cs="Times New Roman"/>
          <w:sz w:val="26"/>
          <w:szCs w:val="26"/>
          <w:lang w:eastAsia="ru-RU"/>
        </w:rPr>
        <w:t>гг., были исследованы:</w:t>
      </w:r>
    </w:p>
    <w:p w14:paraId="635B1A80" w14:textId="77777777" w:rsidR="008A5216" w:rsidRPr="008A5216" w:rsidRDefault="008A5216" w:rsidP="002B3F03">
      <w:pPr>
        <w:numPr>
          <w:ilvl w:val="0"/>
          <w:numId w:val="4"/>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обосновывающие материалы, представленные </w:t>
      </w:r>
      <w:r w:rsidR="005D3880">
        <w:rPr>
          <w:rFonts w:ascii="Myriad Pro" w:eastAsia="Calibri" w:hAnsi="Myriad Pro" w:cs="Times New Roman"/>
          <w:sz w:val="26"/>
          <w:szCs w:val="26"/>
          <w:lang w:eastAsia="ru-RU"/>
        </w:rPr>
        <w:t>ПАО </w:t>
      </w:r>
      <w:r w:rsidRPr="008A5216">
        <w:rPr>
          <w:rFonts w:ascii="Myriad Pro" w:eastAsia="Calibri" w:hAnsi="Myriad Pro" w:cs="Times New Roman"/>
          <w:sz w:val="26"/>
          <w:szCs w:val="26"/>
          <w:lang w:eastAsia="ru-RU"/>
        </w:rPr>
        <w:t>«</w:t>
      </w:r>
      <w:proofErr w:type="spellStart"/>
      <w:r w:rsidRPr="008A5216">
        <w:rPr>
          <w:rFonts w:ascii="Myriad Pro" w:eastAsia="Calibri" w:hAnsi="Myriad Pro" w:cs="Times New Roman"/>
          <w:sz w:val="26"/>
          <w:szCs w:val="26"/>
          <w:lang w:eastAsia="ru-RU"/>
        </w:rPr>
        <w:t>Россети</w:t>
      </w:r>
      <w:proofErr w:type="spellEnd"/>
      <w:r w:rsidRPr="008A5216">
        <w:rPr>
          <w:rFonts w:ascii="Myriad Pro" w:eastAsia="Calibri" w:hAnsi="Myriad Pro" w:cs="Times New Roman"/>
          <w:sz w:val="26"/>
          <w:szCs w:val="26"/>
          <w:lang w:eastAsia="ru-RU"/>
        </w:rPr>
        <w:t xml:space="preserve"> Юг»;</w:t>
      </w:r>
    </w:p>
    <w:p w14:paraId="39147CBD" w14:textId="77777777" w:rsidR="008A5216" w:rsidRPr="008A5216" w:rsidRDefault="008A5216" w:rsidP="002B3F03">
      <w:pPr>
        <w:numPr>
          <w:ilvl w:val="0"/>
          <w:numId w:val="4"/>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материалы, размещенные в официальных публичных источниках;</w:t>
      </w:r>
    </w:p>
    <w:p w14:paraId="62022923" w14:textId="77777777" w:rsidR="008A5216" w:rsidRPr="008A5216" w:rsidRDefault="008A5216" w:rsidP="002B3F03">
      <w:pPr>
        <w:numPr>
          <w:ilvl w:val="0"/>
          <w:numId w:val="4"/>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судебная практика;</w:t>
      </w:r>
    </w:p>
    <w:p w14:paraId="07F112B0" w14:textId="77777777" w:rsidR="008A5216" w:rsidRPr="008A5216" w:rsidRDefault="008A5216" w:rsidP="002B3F03">
      <w:pPr>
        <w:numPr>
          <w:ilvl w:val="0"/>
          <w:numId w:val="4"/>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46669DCA" w14:textId="77777777" w:rsidR="000F6547" w:rsidRPr="004E6F56" w:rsidRDefault="000F6547" w:rsidP="00D64FD9">
      <w:pPr>
        <w:spacing w:after="0" w:line="360" w:lineRule="auto"/>
        <w:jc w:val="both"/>
        <w:rPr>
          <w:rFonts w:ascii="Myriad Pro" w:hAnsi="Myriad Pro"/>
          <w:b/>
          <w:bCs/>
          <w:sz w:val="26"/>
          <w:szCs w:val="26"/>
        </w:rPr>
      </w:pPr>
    </w:p>
    <w:p w14:paraId="69C01C88" w14:textId="77777777" w:rsidR="000F6547" w:rsidRDefault="000F6547" w:rsidP="00D64FD9">
      <w:pPr>
        <w:spacing w:after="0" w:line="360" w:lineRule="auto"/>
        <w:jc w:val="both"/>
        <w:rPr>
          <w:rFonts w:ascii="Myriad Pro" w:hAnsi="Myriad Pro"/>
          <w:b/>
          <w:bCs/>
          <w:sz w:val="26"/>
          <w:szCs w:val="26"/>
        </w:rPr>
        <w:sectPr w:rsidR="000F6547">
          <w:pgSz w:w="11906" w:h="16838"/>
          <w:pgMar w:top="1134" w:right="850" w:bottom="1134" w:left="1701" w:header="708" w:footer="708" w:gutter="0"/>
          <w:cols w:space="708"/>
          <w:docGrid w:linePitch="360"/>
        </w:sectPr>
      </w:pPr>
    </w:p>
    <w:p w14:paraId="0A13788F" w14:textId="77777777" w:rsidR="00AB2692" w:rsidRPr="00316C06" w:rsidRDefault="00AB2692" w:rsidP="00AB2692">
      <w:pPr>
        <w:spacing w:after="0" w:line="240" w:lineRule="auto"/>
        <w:ind w:firstLine="567"/>
        <w:jc w:val="center"/>
        <w:rPr>
          <w:rFonts w:ascii="Myriad Pro" w:eastAsia="Times New Roman" w:hAnsi="Myriad Pro" w:cs="Times New Roman"/>
          <w:b/>
          <w:sz w:val="26"/>
          <w:szCs w:val="26"/>
          <w:lang w:eastAsia="ru-RU"/>
        </w:rPr>
      </w:pPr>
      <w:r w:rsidRPr="00316C06">
        <w:rPr>
          <w:rFonts w:ascii="Myriad Pro" w:eastAsia="Times New Roman" w:hAnsi="Myriad Pro" w:cs="Times New Roman"/>
          <w:b/>
          <w:bCs/>
          <w:sz w:val="26"/>
          <w:szCs w:val="26"/>
          <w:lang w:eastAsia="ru-RU"/>
        </w:rPr>
        <w:lastRenderedPageBreak/>
        <w:t xml:space="preserve">Сводные результаты </w:t>
      </w:r>
      <w:r w:rsidR="00C231A5" w:rsidRPr="00316C06">
        <w:rPr>
          <w:rFonts w:ascii="Myriad Pro" w:eastAsia="Times New Roman" w:hAnsi="Myriad Pro" w:cs="Times New Roman"/>
          <w:b/>
          <w:bCs/>
          <w:sz w:val="26"/>
          <w:szCs w:val="26"/>
          <w:lang w:eastAsia="ru-RU"/>
        </w:rPr>
        <w:t xml:space="preserve">экспертизы </w:t>
      </w:r>
      <w:r w:rsidR="00C231A5" w:rsidRPr="00316C06">
        <w:rPr>
          <w:rFonts w:ascii="Myriad Pro" w:eastAsia="Times New Roman" w:hAnsi="Myriad Pro" w:cs="Times New Roman"/>
          <w:b/>
          <w:sz w:val="26"/>
          <w:szCs w:val="26"/>
          <w:lang w:eastAsia="ru-RU"/>
        </w:rPr>
        <w:t xml:space="preserve">тарифно-балансовых решений, </w:t>
      </w:r>
      <w:r w:rsidRPr="00316C06">
        <w:rPr>
          <w:rFonts w:ascii="Myriad Pro" w:eastAsia="Times New Roman" w:hAnsi="Myriad Pro" w:cs="Times New Roman"/>
          <w:b/>
          <w:sz w:val="26"/>
          <w:szCs w:val="26"/>
          <w:lang w:eastAsia="ru-RU"/>
        </w:rPr>
        <w:t xml:space="preserve">принятых </w:t>
      </w:r>
      <w:r w:rsidR="00757311" w:rsidRPr="00316C06">
        <w:rPr>
          <w:rFonts w:ascii="Myriad Pro" w:eastAsia="Times New Roman" w:hAnsi="Myriad Pro" w:cs="Times New Roman"/>
          <w:b/>
          <w:sz w:val="26"/>
          <w:szCs w:val="26"/>
          <w:lang w:eastAsia="ru-RU"/>
        </w:rPr>
        <w:t>Комитетом тарифного регулирования Волгоградской области</w:t>
      </w:r>
      <w:r w:rsidRPr="00316C06">
        <w:rPr>
          <w:rFonts w:ascii="Myriad Pro" w:eastAsia="Times New Roman" w:hAnsi="Myriad Pro" w:cs="Times New Roman"/>
          <w:b/>
          <w:sz w:val="26"/>
          <w:szCs w:val="26"/>
          <w:lang w:eastAsia="ru-RU"/>
        </w:rPr>
        <w:t xml:space="preserve"> за 2017 год в отношении филиала </w:t>
      </w:r>
      <w:r w:rsidR="005D3880">
        <w:rPr>
          <w:rFonts w:ascii="Myriad Pro" w:eastAsia="Times New Roman" w:hAnsi="Myriad Pro" w:cs="Times New Roman"/>
          <w:b/>
          <w:sz w:val="26"/>
          <w:szCs w:val="26"/>
          <w:lang w:eastAsia="ru-RU"/>
        </w:rPr>
        <w:t>ПАО </w:t>
      </w:r>
      <w:r w:rsidRPr="00316C06">
        <w:rPr>
          <w:rFonts w:ascii="Myriad Pro" w:eastAsia="Times New Roman" w:hAnsi="Myriad Pro" w:cs="Times New Roman"/>
          <w:b/>
          <w:sz w:val="26"/>
          <w:szCs w:val="26"/>
          <w:lang w:eastAsia="ru-RU"/>
        </w:rPr>
        <w:t>«</w:t>
      </w:r>
      <w:proofErr w:type="spellStart"/>
      <w:r w:rsidRPr="00316C06">
        <w:rPr>
          <w:rFonts w:ascii="Myriad Pro" w:eastAsia="Times New Roman" w:hAnsi="Myriad Pro" w:cs="Times New Roman"/>
          <w:b/>
          <w:sz w:val="26"/>
          <w:szCs w:val="26"/>
          <w:lang w:eastAsia="ru-RU"/>
        </w:rPr>
        <w:t>Россети</w:t>
      </w:r>
      <w:proofErr w:type="spellEnd"/>
      <w:r w:rsidRPr="00316C06">
        <w:rPr>
          <w:rFonts w:ascii="Myriad Pro" w:eastAsia="Times New Roman" w:hAnsi="Myriad Pro" w:cs="Times New Roman"/>
          <w:b/>
          <w:sz w:val="26"/>
          <w:szCs w:val="26"/>
          <w:lang w:eastAsia="ru-RU"/>
        </w:rPr>
        <w:t xml:space="preserve"> Юг» - «</w:t>
      </w:r>
      <w:r w:rsidR="00757311" w:rsidRPr="00316C06">
        <w:rPr>
          <w:rFonts w:ascii="Myriad Pro" w:eastAsia="Times New Roman" w:hAnsi="Myriad Pro" w:cs="Times New Roman"/>
          <w:b/>
          <w:sz w:val="26"/>
          <w:szCs w:val="26"/>
          <w:lang w:eastAsia="ru-RU"/>
        </w:rPr>
        <w:t>Волгоград</w:t>
      </w:r>
      <w:r w:rsidRPr="00316C06">
        <w:rPr>
          <w:rFonts w:ascii="Myriad Pro" w:eastAsia="Times New Roman" w:hAnsi="Myriad Pro" w:cs="Times New Roman"/>
          <w:b/>
          <w:sz w:val="26"/>
          <w:szCs w:val="26"/>
          <w:lang w:eastAsia="ru-RU"/>
        </w:rPr>
        <w:t>энерго»</w:t>
      </w:r>
    </w:p>
    <w:tbl>
      <w:tblPr>
        <w:tblW w:w="5000" w:type="pct"/>
        <w:tblLook w:val="04A0" w:firstRow="1" w:lastRow="0" w:firstColumn="1" w:lastColumn="0" w:noHBand="0" w:noVBand="1"/>
      </w:tblPr>
      <w:tblGrid>
        <w:gridCol w:w="6104"/>
        <w:gridCol w:w="1473"/>
        <w:gridCol w:w="1360"/>
        <w:gridCol w:w="1380"/>
        <w:gridCol w:w="1459"/>
        <w:gridCol w:w="1380"/>
        <w:gridCol w:w="1404"/>
      </w:tblGrid>
      <w:tr w:rsidR="006C351B" w:rsidRPr="00316C06" w14:paraId="3800D6AC" w14:textId="77777777" w:rsidTr="006C351B">
        <w:trPr>
          <w:trHeight w:val="20"/>
          <w:tblHeader/>
        </w:trPr>
        <w:tc>
          <w:tcPr>
            <w:tcW w:w="20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04AFB0"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Наименование</w:t>
            </w:r>
          </w:p>
        </w:tc>
        <w:tc>
          <w:tcPr>
            <w:tcW w:w="2904"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D4AD15"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2017</w:t>
            </w:r>
          </w:p>
        </w:tc>
      </w:tr>
      <w:tr w:rsidR="006C351B" w:rsidRPr="00316C06" w14:paraId="1F56C119" w14:textId="77777777" w:rsidTr="006C351B">
        <w:trPr>
          <w:trHeight w:val="20"/>
          <w:tblHeader/>
        </w:trPr>
        <w:tc>
          <w:tcPr>
            <w:tcW w:w="20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38485F"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3D2DB7"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Предложение Филиала, тыс. руб.</w:t>
            </w:r>
          </w:p>
        </w:tc>
        <w:tc>
          <w:tcPr>
            <w:tcW w:w="4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0FB114"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 тыс. руб.</w:t>
            </w:r>
          </w:p>
        </w:tc>
        <w:tc>
          <w:tcPr>
            <w:tcW w:w="4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091FD0"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Факт, тыс. руб.</w:t>
            </w:r>
          </w:p>
        </w:tc>
        <w:tc>
          <w:tcPr>
            <w:tcW w:w="5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163659"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Позиция Исполнителя, тыс. руб.</w:t>
            </w:r>
          </w:p>
        </w:tc>
        <w:tc>
          <w:tcPr>
            <w:tcW w:w="9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2FA841"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Отклонение</w:t>
            </w:r>
          </w:p>
        </w:tc>
      </w:tr>
      <w:tr w:rsidR="006C351B" w:rsidRPr="00316C06" w14:paraId="7051F79A" w14:textId="77777777" w:rsidTr="006C351B">
        <w:trPr>
          <w:trHeight w:val="20"/>
          <w:tblHeader/>
        </w:trPr>
        <w:tc>
          <w:tcPr>
            <w:tcW w:w="20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3A9CBE"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9C1BDD"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4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E5A3E8"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4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CDE515"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5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DA1C63"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7FDFED"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ТБР-Факт</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BE5866"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 - Позиция Исполнителя</w:t>
            </w:r>
          </w:p>
        </w:tc>
      </w:tr>
      <w:tr w:rsidR="006C351B" w:rsidRPr="00316C06" w14:paraId="5396D841" w14:textId="77777777" w:rsidTr="00C231A5">
        <w:trPr>
          <w:trHeight w:val="20"/>
        </w:trPr>
        <w:tc>
          <w:tcPr>
            <w:tcW w:w="2096"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1394B1C7"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Подконтрольные расходы</w:t>
            </w:r>
          </w:p>
        </w:tc>
        <w:tc>
          <w:tcPr>
            <w:tcW w:w="50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A74E93F"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3 098 198  </w:t>
            </w:r>
          </w:p>
        </w:tc>
        <w:tc>
          <w:tcPr>
            <w:tcW w:w="46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224FA72"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3 066 305  </w:t>
            </w:r>
          </w:p>
        </w:tc>
        <w:tc>
          <w:tcPr>
            <w:tcW w:w="47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FA891BF"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2 677 316  </w:t>
            </w:r>
          </w:p>
        </w:tc>
        <w:tc>
          <w:tcPr>
            <w:tcW w:w="50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0EC3E47"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3 066 306  </w:t>
            </w:r>
          </w:p>
        </w:tc>
        <w:tc>
          <w:tcPr>
            <w:tcW w:w="47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21E1E3B"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388 990  </w:t>
            </w:r>
          </w:p>
        </w:tc>
        <w:tc>
          <w:tcPr>
            <w:tcW w:w="48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87AA19D"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0  </w:t>
            </w:r>
          </w:p>
        </w:tc>
      </w:tr>
      <w:tr w:rsidR="006C351B" w:rsidRPr="00316C06" w14:paraId="716AE9D5"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CF315BF"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Материальные расходы</w:t>
            </w:r>
          </w:p>
        </w:tc>
        <w:tc>
          <w:tcPr>
            <w:tcW w:w="506" w:type="pct"/>
            <w:tcBorders>
              <w:top w:val="nil"/>
              <w:left w:val="nil"/>
              <w:bottom w:val="single" w:sz="4" w:space="0" w:color="auto"/>
              <w:right w:val="single" w:sz="4" w:space="0" w:color="auto"/>
            </w:tcBorders>
            <w:shd w:val="clear" w:color="auto" w:fill="auto"/>
            <w:vAlign w:val="center"/>
            <w:hideMark/>
          </w:tcPr>
          <w:p w14:paraId="74961BF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493 669  </w:t>
            </w:r>
          </w:p>
        </w:tc>
        <w:tc>
          <w:tcPr>
            <w:tcW w:w="467" w:type="pct"/>
            <w:tcBorders>
              <w:top w:val="nil"/>
              <w:left w:val="nil"/>
              <w:bottom w:val="single" w:sz="4" w:space="0" w:color="auto"/>
              <w:right w:val="single" w:sz="4" w:space="0" w:color="auto"/>
            </w:tcBorders>
            <w:shd w:val="clear" w:color="auto" w:fill="auto"/>
            <w:vAlign w:val="center"/>
            <w:hideMark/>
          </w:tcPr>
          <w:p w14:paraId="3DBB11C5"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488 587  </w:t>
            </w:r>
          </w:p>
        </w:tc>
        <w:tc>
          <w:tcPr>
            <w:tcW w:w="474" w:type="pct"/>
            <w:tcBorders>
              <w:top w:val="nil"/>
              <w:left w:val="nil"/>
              <w:bottom w:val="single" w:sz="4" w:space="0" w:color="auto"/>
              <w:right w:val="single" w:sz="4" w:space="0" w:color="auto"/>
            </w:tcBorders>
            <w:shd w:val="clear" w:color="auto" w:fill="auto"/>
            <w:vAlign w:val="center"/>
            <w:hideMark/>
          </w:tcPr>
          <w:p w14:paraId="4CA579F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340 160  </w:t>
            </w:r>
          </w:p>
        </w:tc>
        <w:tc>
          <w:tcPr>
            <w:tcW w:w="501" w:type="pct"/>
            <w:tcBorders>
              <w:top w:val="nil"/>
              <w:left w:val="nil"/>
              <w:bottom w:val="single" w:sz="4" w:space="0" w:color="auto"/>
              <w:right w:val="single" w:sz="4" w:space="0" w:color="auto"/>
            </w:tcBorders>
            <w:shd w:val="clear" w:color="auto" w:fill="auto"/>
            <w:vAlign w:val="center"/>
            <w:hideMark/>
          </w:tcPr>
          <w:p w14:paraId="03452345"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488 588  </w:t>
            </w:r>
          </w:p>
        </w:tc>
        <w:tc>
          <w:tcPr>
            <w:tcW w:w="474" w:type="pct"/>
            <w:tcBorders>
              <w:top w:val="nil"/>
              <w:left w:val="nil"/>
              <w:bottom w:val="single" w:sz="4" w:space="0" w:color="auto"/>
              <w:right w:val="single" w:sz="4" w:space="0" w:color="auto"/>
            </w:tcBorders>
            <w:shd w:val="clear" w:color="auto" w:fill="auto"/>
            <w:vAlign w:val="center"/>
            <w:hideMark/>
          </w:tcPr>
          <w:p w14:paraId="0E66D16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148 428  </w:t>
            </w:r>
          </w:p>
        </w:tc>
        <w:tc>
          <w:tcPr>
            <w:tcW w:w="482" w:type="pct"/>
            <w:tcBorders>
              <w:top w:val="nil"/>
              <w:left w:val="nil"/>
              <w:bottom w:val="single" w:sz="4" w:space="0" w:color="auto"/>
              <w:right w:val="single" w:sz="4" w:space="0" w:color="auto"/>
            </w:tcBorders>
            <w:shd w:val="clear" w:color="auto" w:fill="auto"/>
            <w:vAlign w:val="center"/>
            <w:hideMark/>
          </w:tcPr>
          <w:p w14:paraId="197D27C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6C351B" w:rsidRPr="00316C06" w14:paraId="4C4B55FA"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2D997E9A"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Расходы на оплату труда</w:t>
            </w:r>
          </w:p>
        </w:tc>
        <w:tc>
          <w:tcPr>
            <w:tcW w:w="506" w:type="pct"/>
            <w:tcBorders>
              <w:top w:val="nil"/>
              <w:left w:val="nil"/>
              <w:bottom w:val="single" w:sz="4" w:space="0" w:color="auto"/>
              <w:right w:val="single" w:sz="4" w:space="0" w:color="auto"/>
            </w:tcBorders>
            <w:shd w:val="clear" w:color="auto" w:fill="auto"/>
            <w:vAlign w:val="center"/>
            <w:hideMark/>
          </w:tcPr>
          <w:p w14:paraId="749A94E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2 078 888  </w:t>
            </w:r>
          </w:p>
        </w:tc>
        <w:tc>
          <w:tcPr>
            <w:tcW w:w="467" w:type="pct"/>
            <w:tcBorders>
              <w:top w:val="nil"/>
              <w:left w:val="nil"/>
              <w:bottom w:val="single" w:sz="4" w:space="0" w:color="auto"/>
              <w:right w:val="single" w:sz="4" w:space="0" w:color="auto"/>
            </w:tcBorders>
            <w:shd w:val="clear" w:color="auto" w:fill="auto"/>
            <w:vAlign w:val="center"/>
            <w:hideMark/>
          </w:tcPr>
          <w:p w14:paraId="694FACF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2 057 488  </w:t>
            </w:r>
          </w:p>
        </w:tc>
        <w:tc>
          <w:tcPr>
            <w:tcW w:w="474" w:type="pct"/>
            <w:tcBorders>
              <w:top w:val="nil"/>
              <w:left w:val="nil"/>
              <w:bottom w:val="single" w:sz="4" w:space="0" w:color="auto"/>
              <w:right w:val="single" w:sz="4" w:space="0" w:color="auto"/>
            </w:tcBorders>
            <w:shd w:val="clear" w:color="auto" w:fill="auto"/>
            <w:vAlign w:val="center"/>
            <w:hideMark/>
          </w:tcPr>
          <w:p w14:paraId="30ABAFE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1 881 023  </w:t>
            </w:r>
          </w:p>
        </w:tc>
        <w:tc>
          <w:tcPr>
            <w:tcW w:w="501" w:type="pct"/>
            <w:tcBorders>
              <w:top w:val="nil"/>
              <w:left w:val="nil"/>
              <w:bottom w:val="single" w:sz="4" w:space="0" w:color="auto"/>
              <w:right w:val="single" w:sz="4" w:space="0" w:color="auto"/>
            </w:tcBorders>
            <w:shd w:val="clear" w:color="auto" w:fill="auto"/>
            <w:vAlign w:val="center"/>
            <w:hideMark/>
          </w:tcPr>
          <w:p w14:paraId="458772B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2 057 488  </w:t>
            </w:r>
          </w:p>
        </w:tc>
        <w:tc>
          <w:tcPr>
            <w:tcW w:w="474" w:type="pct"/>
            <w:tcBorders>
              <w:top w:val="nil"/>
              <w:left w:val="nil"/>
              <w:bottom w:val="single" w:sz="4" w:space="0" w:color="auto"/>
              <w:right w:val="single" w:sz="4" w:space="0" w:color="auto"/>
            </w:tcBorders>
            <w:shd w:val="clear" w:color="auto" w:fill="auto"/>
            <w:vAlign w:val="center"/>
            <w:hideMark/>
          </w:tcPr>
          <w:p w14:paraId="78492C8C"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176 465  </w:t>
            </w:r>
          </w:p>
        </w:tc>
        <w:tc>
          <w:tcPr>
            <w:tcW w:w="482" w:type="pct"/>
            <w:tcBorders>
              <w:top w:val="nil"/>
              <w:left w:val="nil"/>
              <w:bottom w:val="single" w:sz="4" w:space="0" w:color="auto"/>
              <w:right w:val="single" w:sz="4" w:space="0" w:color="auto"/>
            </w:tcBorders>
            <w:shd w:val="clear" w:color="auto" w:fill="auto"/>
            <w:vAlign w:val="center"/>
            <w:hideMark/>
          </w:tcPr>
          <w:p w14:paraId="2A3EF50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6C351B" w:rsidRPr="00316C06" w14:paraId="59309E1B"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012E2D65"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Прочие подконтрольные расходы</w:t>
            </w:r>
          </w:p>
        </w:tc>
        <w:tc>
          <w:tcPr>
            <w:tcW w:w="506" w:type="pct"/>
            <w:tcBorders>
              <w:top w:val="nil"/>
              <w:left w:val="nil"/>
              <w:bottom w:val="single" w:sz="4" w:space="0" w:color="auto"/>
              <w:right w:val="single" w:sz="4" w:space="0" w:color="auto"/>
            </w:tcBorders>
            <w:shd w:val="clear" w:color="auto" w:fill="auto"/>
            <w:vAlign w:val="center"/>
            <w:hideMark/>
          </w:tcPr>
          <w:p w14:paraId="63901970"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525 641  </w:t>
            </w:r>
          </w:p>
        </w:tc>
        <w:tc>
          <w:tcPr>
            <w:tcW w:w="467" w:type="pct"/>
            <w:tcBorders>
              <w:top w:val="nil"/>
              <w:left w:val="nil"/>
              <w:bottom w:val="single" w:sz="4" w:space="0" w:color="auto"/>
              <w:right w:val="single" w:sz="4" w:space="0" w:color="auto"/>
            </w:tcBorders>
            <w:shd w:val="clear" w:color="auto" w:fill="auto"/>
            <w:vAlign w:val="center"/>
            <w:hideMark/>
          </w:tcPr>
          <w:p w14:paraId="2A2CBBC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520 230  </w:t>
            </w:r>
          </w:p>
        </w:tc>
        <w:tc>
          <w:tcPr>
            <w:tcW w:w="474" w:type="pct"/>
            <w:tcBorders>
              <w:top w:val="nil"/>
              <w:left w:val="nil"/>
              <w:bottom w:val="single" w:sz="4" w:space="0" w:color="auto"/>
              <w:right w:val="single" w:sz="4" w:space="0" w:color="auto"/>
            </w:tcBorders>
            <w:shd w:val="clear" w:color="auto" w:fill="auto"/>
            <w:vAlign w:val="center"/>
            <w:hideMark/>
          </w:tcPr>
          <w:p w14:paraId="112D6BC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456 133  </w:t>
            </w:r>
          </w:p>
        </w:tc>
        <w:tc>
          <w:tcPr>
            <w:tcW w:w="501" w:type="pct"/>
            <w:tcBorders>
              <w:top w:val="nil"/>
              <w:left w:val="nil"/>
              <w:bottom w:val="single" w:sz="4" w:space="0" w:color="auto"/>
              <w:right w:val="single" w:sz="4" w:space="0" w:color="auto"/>
            </w:tcBorders>
            <w:shd w:val="clear" w:color="auto" w:fill="auto"/>
            <w:vAlign w:val="center"/>
            <w:hideMark/>
          </w:tcPr>
          <w:p w14:paraId="168DB0DB"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520 230  </w:t>
            </w:r>
          </w:p>
        </w:tc>
        <w:tc>
          <w:tcPr>
            <w:tcW w:w="474" w:type="pct"/>
            <w:tcBorders>
              <w:top w:val="nil"/>
              <w:left w:val="nil"/>
              <w:bottom w:val="single" w:sz="4" w:space="0" w:color="auto"/>
              <w:right w:val="single" w:sz="4" w:space="0" w:color="auto"/>
            </w:tcBorders>
            <w:shd w:val="clear" w:color="auto" w:fill="auto"/>
            <w:vAlign w:val="center"/>
            <w:hideMark/>
          </w:tcPr>
          <w:p w14:paraId="54C66E1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64 097  </w:t>
            </w:r>
          </w:p>
        </w:tc>
        <w:tc>
          <w:tcPr>
            <w:tcW w:w="482" w:type="pct"/>
            <w:tcBorders>
              <w:top w:val="nil"/>
              <w:left w:val="nil"/>
              <w:bottom w:val="single" w:sz="4" w:space="0" w:color="auto"/>
              <w:right w:val="single" w:sz="4" w:space="0" w:color="auto"/>
            </w:tcBorders>
            <w:shd w:val="clear" w:color="auto" w:fill="auto"/>
            <w:vAlign w:val="center"/>
            <w:hideMark/>
          </w:tcPr>
          <w:p w14:paraId="5B7957F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6C351B" w:rsidRPr="00316C06" w14:paraId="2017EADA" w14:textId="77777777" w:rsidTr="006C351B">
        <w:trPr>
          <w:trHeight w:val="20"/>
        </w:trPr>
        <w:tc>
          <w:tcPr>
            <w:tcW w:w="2096" w:type="pct"/>
            <w:tcBorders>
              <w:top w:val="nil"/>
              <w:left w:val="single" w:sz="4" w:space="0" w:color="auto"/>
              <w:bottom w:val="single" w:sz="4" w:space="0" w:color="auto"/>
              <w:right w:val="single" w:sz="4" w:space="0" w:color="auto"/>
            </w:tcBorders>
            <w:shd w:val="clear" w:color="000000" w:fill="FFFFFF"/>
            <w:vAlign w:val="bottom"/>
            <w:hideMark/>
          </w:tcPr>
          <w:p w14:paraId="392E69EB" w14:textId="77777777" w:rsidR="006C351B" w:rsidRPr="00316C06" w:rsidRDefault="006C351B" w:rsidP="006C351B">
            <w:pPr>
              <w:spacing w:after="0" w:line="240" w:lineRule="auto"/>
              <w:ind w:firstLineChars="200" w:firstLine="400"/>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расходы на страхование</w:t>
            </w:r>
          </w:p>
        </w:tc>
        <w:tc>
          <w:tcPr>
            <w:tcW w:w="506" w:type="pct"/>
            <w:tcBorders>
              <w:top w:val="nil"/>
              <w:left w:val="nil"/>
              <w:bottom w:val="single" w:sz="4" w:space="0" w:color="auto"/>
              <w:right w:val="single" w:sz="4" w:space="0" w:color="auto"/>
            </w:tcBorders>
            <w:shd w:val="clear" w:color="auto" w:fill="auto"/>
            <w:vAlign w:val="center"/>
            <w:hideMark/>
          </w:tcPr>
          <w:p w14:paraId="44A23CBB"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shd w:val="clear" w:color="auto" w:fill="auto"/>
            <w:vAlign w:val="center"/>
            <w:hideMark/>
          </w:tcPr>
          <w:p w14:paraId="1F009C0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35 150  </w:t>
            </w:r>
          </w:p>
        </w:tc>
        <w:tc>
          <w:tcPr>
            <w:tcW w:w="474" w:type="pct"/>
            <w:tcBorders>
              <w:top w:val="nil"/>
              <w:left w:val="nil"/>
              <w:bottom w:val="single" w:sz="4" w:space="0" w:color="auto"/>
              <w:right w:val="single" w:sz="4" w:space="0" w:color="auto"/>
            </w:tcBorders>
            <w:shd w:val="clear" w:color="auto" w:fill="auto"/>
            <w:vAlign w:val="center"/>
            <w:hideMark/>
          </w:tcPr>
          <w:p w14:paraId="756EF7C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33 443  </w:t>
            </w:r>
          </w:p>
        </w:tc>
        <w:tc>
          <w:tcPr>
            <w:tcW w:w="501" w:type="pct"/>
            <w:tcBorders>
              <w:top w:val="nil"/>
              <w:left w:val="nil"/>
              <w:bottom w:val="single" w:sz="4" w:space="0" w:color="auto"/>
              <w:right w:val="single" w:sz="4" w:space="0" w:color="auto"/>
            </w:tcBorders>
            <w:shd w:val="clear" w:color="auto" w:fill="auto"/>
            <w:vAlign w:val="center"/>
            <w:hideMark/>
          </w:tcPr>
          <w:p w14:paraId="3D23BC4C"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1EFB7BF7"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1 707  </w:t>
            </w:r>
          </w:p>
        </w:tc>
        <w:tc>
          <w:tcPr>
            <w:tcW w:w="482" w:type="pct"/>
            <w:tcBorders>
              <w:top w:val="nil"/>
              <w:left w:val="nil"/>
              <w:bottom w:val="single" w:sz="4" w:space="0" w:color="auto"/>
              <w:right w:val="single" w:sz="4" w:space="0" w:color="auto"/>
            </w:tcBorders>
            <w:shd w:val="clear" w:color="auto" w:fill="auto"/>
            <w:vAlign w:val="center"/>
          </w:tcPr>
          <w:p w14:paraId="30CF69BB"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p>
        </w:tc>
      </w:tr>
      <w:tr w:rsidR="006C351B" w:rsidRPr="00316C06" w14:paraId="19C08F1B" w14:textId="77777777" w:rsidTr="006C351B">
        <w:trPr>
          <w:trHeight w:val="20"/>
        </w:trPr>
        <w:tc>
          <w:tcPr>
            <w:tcW w:w="2096" w:type="pct"/>
            <w:tcBorders>
              <w:top w:val="nil"/>
              <w:left w:val="single" w:sz="4" w:space="0" w:color="auto"/>
              <w:bottom w:val="single" w:sz="4" w:space="0" w:color="auto"/>
              <w:right w:val="single" w:sz="4" w:space="0" w:color="auto"/>
            </w:tcBorders>
            <w:shd w:val="clear" w:color="000000" w:fill="FFFFFF"/>
            <w:vAlign w:val="bottom"/>
            <w:hideMark/>
          </w:tcPr>
          <w:p w14:paraId="50995E59" w14:textId="77777777" w:rsidR="006C351B" w:rsidRPr="00316C06" w:rsidRDefault="006C351B" w:rsidP="006C351B">
            <w:pPr>
              <w:spacing w:after="0" w:line="240" w:lineRule="auto"/>
              <w:ind w:firstLineChars="200" w:firstLine="400"/>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 xml:space="preserve">услуги </w:t>
            </w:r>
            <w:r w:rsidR="005D3880">
              <w:rPr>
                <w:rFonts w:ascii="Myriad Pro" w:eastAsia="Times New Roman" w:hAnsi="Myriad Pro" w:cs="Calibri"/>
                <w:color w:val="000000"/>
                <w:sz w:val="20"/>
                <w:szCs w:val="20"/>
                <w:lang w:eastAsia="ru-RU"/>
              </w:rPr>
              <w:t>ПАО </w:t>
            </w:r>
            <w:r w:rsidRPr="00316C06">
              <w:rPr>
                <w:rFonts w:ascii="Myriad Pro" w:eastAsia="Times New Roman" w:hAnsi="Myriad Pro" w:cs="Calibri"/>
                <w:color w:val="000000"/>
                <w:sz w:val="20"/>
                <w:szCs w:val="20"/>
                <w:lang w:eastAsia="ru-RU"/>
              </w:rPr>
              <w:t>"</w:t>
            </w:r>
            <w:proofErr w:type="spellStart"/>
            <w:r w:rsidRPr="00316C06">
              <w:rPr>
                <w:rFonts w:ascii="Myriad Pro" w:eastAsia="Times New Roman" w:hAnsi="Myriad Pro" w:cs="Calibri"/>
                <w:color w:val="000000"/>
                <w:sz w:val="20"/>
                <w:szCs w:val="20"/>
                <w:lang w:eastAsia="ru-RU"/>
              </w:rPr>
              <w:t>Россети</w:t>
            </w:r>
            <w:proofErr w:type="spellEnd"/>
            <w:r w:rsidRPr="00316C06">
              <w:rPr>
                <w:rFonts w:ascii="Myriad Pro" w:eastAsia="Times New Roman" w:hAnsi="Myriad Pro" w:cs="Calibri"/>
                <w:color w:val="000000"/>
                <w:sz w:val="20"/>
                <w:szCs w:val="20"/>
                <w:lang w:eastAsia="ru-RU"/>
              </w:rPr>
              <w:t>"</w:t>
            </w:r>
          </w:p>
        </w:tc>
        <w:tc>
          <w:tcPr>
            <w:tcW w:w="506" w:type="pct"/>
            <w:tcBorders>
              <w:top w:val="nil"/>
              <w:left w:val="nil"/>
              <w:bottom w:val="single" w:sz="4" w:space="0" w:color="auto"/>
              <w:right w:val="single" w:sz="4" w:space="0" w:color="auto"/>
            </w:tcBorders>
            <w:shd w:val="clear" w:color="auto" w:fill="auto"/>
            <w:vAlign w:val="center"/>
            <w:hideMark/>
          </w:tcPr>
          <w:p w14:paraId="26C55C2B"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shd w:val="clear" w:color="auto" w:fill="auto"/>
            <w:vAlign w:val="center"/>
            <w:hideMark/>
          </w:tcPr>
          <w:p w14:paraId="7C6D9D4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74" w:type="pct"/>
            <w:tcBorders>
              <w:top w:val="nil"/>
              <w:left w:val="nil"/>
              <w:bottom w:val="single" w:sz="4" w:space="0" w:color="auto"/>
              <w:right w:val="single" w:sz="4" w:space="0" w:color="auto"/>
            </w:tcBorders>
            <w:shd w:val="clear" w:color="auto" w:fill="auto"/>
            <w:vAlign w:val="center"/>
            <w:hideMark/>
          </w:tcPr>
          <w:p w14:paraId="1438C8A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40 245  </w:t>
            </w:r>
          </w:p>
        </w:tc>
        <w:tc>
          <w:tcPr>
            <w:tcW w:w="501" w:type="pct"/>
            <w:tcBorders>
              <w:top w:val="nil"/>
              <w:left w:val="nil"/>
              <w:bottom w:val="single" w:sz="4" w:space="0" w:color="auto"/>
              <w:right w:val="single" w:sz="4" w:space="0" w:color="auto"/>
            </w:tcBorders>
            <w:shd w:val="clear" w:color="auto" w:fill="auto"/>
            <w:vAlign w:val="center"/>
            <w:hideMark/>
          </w:tcPr>
          <w:p w14:paraId="61775AC1"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3AE18A0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-40 245  </w:t>
            </w:r>
          </w:p>
        </w:tc>
        <w:tc>
          <w:tcPr>
            <w:tcW w:w="482" w:type="pct"/>
            <w:tcBorders>
              <w:top w:val="nil"/>
              <w:left w:val="nil"/>
              <w:bottom w:val="single" w:sz="4" w:space="0" w:color="auto"/>
              <w:right w:val="single" w:sz="4" w:space="0" w:color="auto"/>
            </w:tcBorders>
            <w:shd w:val="clear" w:color="auto" w:fill="auto"/>
            <w:vAlign w:val="center"/>
          </w:tcPr>
          <w:p w14:paraId="79785E2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p>
        </w:tc>
      </w:tr>
      <w:tr w:rsidR="006C351B" w:rsidRPr="00316C06" w14:paraId="343D65D0" w14:textId="77777777" w:rsidTr="00C231A5">
        <w:trPr>
          <w:trHeight w:val="20"/>
        </w:trPr>
        <w:tc>
          <w:tcPr>
            <w:tcW w:w="209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B3EB463"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Неподконтрольные расходы</w:t>
            </w:r>
          </w:p>
        </w:tc>
        <w:tc>
          <w:tcPr>
            <w:tcW w:w="506" w:type="pct"/>
            <w:tcBorders>
              <w:top w:val="nil"/>
              <w:left w:val="nil"/>
              <w:bottom w:val="single" w:sz="4" w:space="0" w:color="auto"/>
              <w:right w:val="single" w:sz="4" w:space="0" w:color="auto"/>
            </w:tcBorders>
            <w:shd w:val="clear" w:color="auto" w:fill="EAF1DD" w:themeFill="accent3" w:themeFillTint="33"/>
            <w:vAlign w:val="center"/>
            <w:hideMark/>
          </w:tcPr>
          <w:p w14:paraId="7F9AE891"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9 805 157  </w:t>
            </w:r>
          </w:p>
        </w:tc>
        <w:tc>
          <w:tcPr>
            <w:tcW w:w="467" w:type="pct"/>
            <w:tcBorders>
              <w:top w:val="nil"/>
              <w:left w:val="nil"/>
              <w:bottom w:val="single" w:sz="4" w:space="0" w:color="auto"/>
              <w:right w:val="single" w:sz="4" w:space="0" w:color="auto"/>
            </w:tcBorders>
            <w:shd w:val="clear" w:color="auto" w:fill="EAF1DD" w:themeFill="accent3" w:themeFillTint="33"/>
            <w:vAlign w:val="center"/>
            <w:hideMark/>
          </w:tcPr>
          <w:p w14:paraId="74D90220"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4 281 860  </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443384C7"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4 576 507  </w:t>
            </w:r>
          </w:p>
        </w:tc>
        <w:tc>
          <w:tcPr>
            <w:tcW w:w="501" w:type="pct"/>
            <w:tcBorders>
              <w:top w:val="nil"/>
              <w:left w:val="nil"/>
              <w:bottom w:val="single" w:sz="4" w:space="0" w:color="auto"/>
              <w:right w:val="single" w:sz="4" w:space="0" w:color="auto"/>
            </w:tcBorders>
            <w:shd w:val="clear" w:color="auto" w:fill="EAF1DD" w:themeFill="accent3" w:themeFillTint="33"/>
            <w:vAlign w:val="center"/>
            <w:hideMark/>
          </w:tcPr>
          <w:p w14:paraId="0779A994"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5</w:t>
            </w:r>
            <w:r w:rsidR="000F4231" w:rsidRPr="008C4F51">
              <w:rPr>
                <w:rFonts w:ascii="Myriad Pro" w:eastAsia="Times New Roman" w:hAnsi="Myriad Pro" w:cs="Calibri"/>
                <w:b/>
                <w:bCs/>
                <w:sz w:val="20"/>
                <w:szCs w:val="20"/>
                <w:lang w:eastAsia="ru-RU"/>
              </w:rPr>
              <w:t> </w:t>
            </w:r>
            <w:r w:rsidRPr="008C4F51">
              <w:rPr>
                <w:rFonts w:ascii="Myriad Pro" w:eastAsia="Times New Roman" w:hAnsi="Myriad Pro" w:cs="Calibri"/>
                <w:b/>
                <w:bCs/>
                <w:sz w:val="20"/>
                <w:szCs w:val="20"/>
                <w:lang w:eastAsia="ru-RU"/>
              </w:rPr>
              <w:t>9</w:t>
            </w:r>
            <w:r w:rsidR="000F4231" w:rsidRPr="008C4F51">
              <w:rPr>
                <w:rFonts w:ascii="Myriad Pro" w:eastAsia="Times New Roman" w:hAnsi="Myriad Pro" w:cs="Calibri"/>
                <w:b/>
                <w:bCs/>
                <w:sz w:val="20"/>
                <w:szCs w:val="20"/>
                <w:lang w:eastAsia="ru-RU"/>
              </w:rPr>
              <w:t>59 198</w:t>
            </w:r>
            <w:r w:rsidRPr="008C4F51">
              <w:rPr>
                <w:rFonts w:ascii="Myriad Pro" w:eastAsia="Times New Roman" w:hAnsi="Myriad Pro" w:cs="Calibri"/>
                <w:b/>
                <w:bCs/>
                <w:sz w:val="20"/>
                <w:szCs w:val="20"/>
                <w:lang w:eastAsia="ru-RU"/>
              </w:rPr>
              <w:t xml:space="preserve">  </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616B39BA"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-294 647  </w:t>
            </w:r>
          </w:p>
        </w:tc>
        <w:tc>
          <w:tcPr>
            <w:tcW w:w="482" w:type="pct"/>
            <w:tcBorders>
              <w:top w:val="nil"/>
              <w:left w:val="nil"/>
              <w:bottom w:val="single" w:sz="4" w:space="0" w:color="auto"/>
              <w:right w:val="single" w:sz="4" w:space="0" w:color="auto"/>
            </w:tcBorders>
            <w:shd w:val="clear" w:color="auto" w:fill="EAF1DD" w:themeFill="accent3" w:themeFillTint="33"/>
            <w:vAlign w:val="center"/>
            <w:hideMark/>
          </w:tcPr>
          <w:p w14:paraId="69927FCA"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w:t>
            </w:r>
            <w:r w:rsidR="000F4231" w:rsidRPr="008C4F51">
              <w:rPr>
                <w:rFonts w:ascii="Myriad Pro" w:eastAsia="Times New Roman" w:hAnsi="Myriad Pro" w:cs="Calibri"/>
                <w:b/>
                <w:bCs/>
                <w:sz w:val="20"/>
                <w:szCs w:val="20"/>
                <w:lang w:eastAsia="ru-RU"/>
              </w:rPr>
              <w:t> 677 338</w:t>
            </w:r>
            <w:r w:rsidRPr="008C4F51">
              <w:rPr>
                <w:rFonts w:ascii="Myriad Pro" w:eastAsia="Times New Roman" w:hAnsi="Myriad Pro" w:cs="Calibri"/>
                <w:b/>
                <w:bCs/>
                <w:sz w:val="20"/>
                <w:szCs w:val="20"/>
                <w:lang w:eastAsia="ru-RU"/>
              </w:rPr>
              <w:t xml:space="preserve">  </w:t>
            </w:r>
          </w:p>
        </w:tc>
      </w:tr>
      <w:tr w:rsidR="006C351B" w:rsidRPr="00316C06" w14:paraId="07E74E23"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3277B8F3"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Оплата услуг ОАО «ФСК ЕЭС»</w:t>
            </w:r>
          </w:p>
        </w:tc>
        <w:tc>
          <w:tcPr>
            <w:tcW w:w="506" w:type="pct"/>
            <w:tcBorders>
              <w:top w:val="nil"/>
              <w:left w:val="nil"/>
              <w:bottom w:val="single" w:sz="4" w:space="0" w:color="auto"/>
              <w:right w:val="single" w:sz="4" w:space="0" w:color="auto"/>
            </w:tcBorders>
            <w:shd w:val="clear" w:color="auto" w:fill="auto"/>
            <w:vAlign w:val="center"/>
            <w:hideMark/>
          </w:tcPr>
          <w:p w14:paraId="35FF1AB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2 864 997  </w:t>
            </w:r>
          </w:p>
        </w:tc>
        <w:tc>
          <w:tcPr>
            <w:tcW w:w="467" w:type="pct"/>
            <w:tcBorders>
              <w:top w:val="nil"/>
              <w:left w:val="nil"/>
              <w:bottom w:val="single" w:sz="4" w:space="0" w:color="auto"/>
              <w:right w:val="single" w:sz="4" w:space="0" w:color="auto"/>
            </w:tcBorders>
            <w:shd w:val="clear" w:color="auto" w:fill="auto"/>
            <w:vAlign w:val="center"/>
            <w:hideMark/>
          </w:tcPr>
          <w:p w14:paraId="16AFDF0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2 686 907  </w:t>
            </w:r>
          </w:p>
        </w:tc>
        <w:tc>
          <w:tcPr>
            <w:tcW w:w="474" w:type="pct"/>
            <w:tcBorders>
              <w:top w:val="nil"/>
              <w:left w:val="nil"/>
              <w:bottom w:val="single" w:sz="4" w:space="0" w:color="auto"/>
              <w:right w:val="single" w:sz="4" w:space="0" w:color="auto"/>
            </w:tcBorders>
            <w:shd w:val="clear" w:color="auto" w:fill="auto"/>
            <w:vAlign w:val="center"/>
            <w:hideMark/>
          </w:tcPr>
          <w:p w14:paraId="740BEA8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2 519 079  </w:t>
            </w:r>
          </w:p>
        </w:tc>
        <w:tc>
          <w:tcPr>
            <w:tcW w:w="501" w:type="pct"/>
            <w:tcBorders>
              <w:top w:val="nil"/>
              <w:left w:val="nil"/>
              <w:bottom w:val="single" w:sz="4" w:space="0" w:color="auto"/>
              <w:right w:val="single" w:sz="4" w:space="0" w:color="auto"/>
            </w:tcBorders>
            <w:shd w:val="clear" w:color="auto" w:fill="auto"/>
            <w:vAlign w:val="center"/>
            <w:hideMark/>
          </w:tcPr>
          <w:p w14:paraId="0830445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2 661 677  </w:t>
            </w:r>
          </w:p>
        </w:tc>
        <w:tc>
          <w:tcPr>
            <w:tcW w:w="474" w:type="pct"/>
            <w:tcBorders>
              <w:top w:val="nil"/>
              <w:left w:val="nil"/>
              <w:bottom w:val="single" w:sz="4" w:space="0" w:color="auto"/>
              <w:right w:val="single" w:sz="4" w:space="0" w:color="auto"/>
            </w:tcBorders>
            <w:shd w:val="clear" w:color="auto" w:fill="auto"/>
            <w:vAlign w:val="center"/>
            <w:hideMark/>
          </w:tcPr>
          <w:p w14:paraId="3EBA5941"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167 828  </w:t>
            </w:r>
          </w:p>
        </w:tc>
        <w:tc>
          <w:tcPr>
            <w:tcW w:w="482" w:type="pct"/>
            <w:tcBorders>
              <w:top w:val="nil"/>
              <w:left w:val="nil"/>
              <w:bottom w:val="single" w:sz="4" w:space="0" w:color="auto"/>
              <w:right w:val="single" w:sz="4" w:space="0" w:color="auto"/>
            </w:tcBorders>
            <w:shd w:val="clear" w:color="auto" w:fill="auto"/>
            <w:vAlign w:val="center"/>
            <w:hideMark/>
          </w:tcPr>
          <w:p w14:paraId="0DFEED6E"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25 230  </w:t>
            </w:r>
          </w:p>
        </w:tc>
      </w:tr>
      <w:tr w:rsidR="006C351B" w:rsidRPr="00316C06" w14:paraId="06220B80" w14:textId="77777777" w:rsidTr="006C351B">
        <w:trPr>
          <w:trHeight w:val="20"/>
        </w:trPr>
        <w:tc>
          <w:tcPr>
            <w:tcW w:w="2096" w:type="pct"/>
            <w:tcBorders>
              <w:top w:val="nil"/>
              <w:left w:val="single" w:sz="4" w:space="0" w:color="auto"/>
              <w:bottom w:val="single" w:sz="4" w:space="0" w:color="auto"/>
              <w:right w:val="single" w:sz="4" w:space="0" w:color="auto"/>
            </w:tcBorders>
            <w:shd w:val="clear" w:color="000000" w:fill="FFFFFF"/>
            <w:vAlign w:val="bottom"/>
            <w:hideMark/>
          </w:tcPr>
          <w:p w14:paraId="4FAD3888" w14:textId="77777777" w:rsidR="006C351B" w:rsidRPr="00316C06" w:rsidRDefault="006C351B" w:rsidP="006C351B">
            <w:pPr>
              <w:spacing w:after="0" w:line="240" w:lineRule="auto"/>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06" w:type="pct"/>
            <w:tcBorders>
              <w:top w:val="nil"/>
              <w:left w:val="nil"/>
              <w:bottom w:val="single" w:sz="4" w:space="0" w:color="auto"/>
              <w:right w:val="single" w:sz="4" w:space="0" w:color="auto"/>
            </w:tcBorders>
            <w:shd w:val="clear" w:color="auto" w:fill="auto"/>
            <w:vAlign w:val="center"/>
            <w:hideMark/>
          </w:tcPr>
          <w:p w14:paraId="435E8C80"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15 616  </w:t>
            </w:r>
          </w:p>
        </w:tc>
        <w:tc>
          <w:tcPr>
            <w:tcW w:w="467" w:type="pct"/>
            <w:tcBorders>
              <w:top w:val="nil"/>
              <w:left w:val="nil"/>
              <w:bottom w:val="single" w:sz="4" w:space="0" w:color="auto"/>
              <w:right w:val="single" w:sz="4" w:space="0" w:color="auto"/>
            </w:tcBorders>
            <w:shd w:val="clear" w:color="auto" w:fill="auto"/>
            <w:vAlign w:val="center"/>
            <w:hideMark/>
          </w:tcPr>
          <w:p w14:paraId="1D40F53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7 229  </w:t>
            </w:r>
          </w:p>
        </w:tc>
        <w:tc>
          <w:tcPr>
            <w:tcW w:w="474" w:type="pct"/>
            <w:tcBorders>
              <w:top w:val="nil"/>
              <w:left w:val="nil"/>
              <w:bottom w:val="single" w:sz="4" w:space="0" w:color="auto"/>
              <w:right w:val="single" w:sz="4" w:space="0" w:color="auto"/>
            </w:tcBorders>
            <w:shd w:val="clear" w:color="auto" w:fill="auto"/>
            <w:vAlign w:val="center"/>
            <w:hideMark/>
          </w:tcPr>
          <w:p w14:paraId="600B722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6 893  </w:t>
            </w:r>
          </w:p>
        </w:tc>
        <w:tc>
          <w:tcPr>
            <w:tcW w:w="501" w:type="pct"/>
            <w:tcBorders>
              <w:top w:val="nil"/>
              <w:left w:val="nil"/>
              <w:bottom w:val="single" w:sz="4" w:space="0" w:color="auto"/>
              <w:right w:val="single" w:sz="4" w:space="0" w:color="auto"/>
            </w:tcBorders>
            <w:shd w:val="clear" w:color="auto" w:fill="auto"/>
            <w:vAlign w:val="center"/>
            <w:hideMark/>
          </w:tcPr>
          <w:p w14:paraId="32282195"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7 258  </w:t>
            </w:r>
          </w:p>
        </w:tc>
        <w:tc>
          <w:tcPr>
            <w:tcW w:w="474" w:type="pct"/>
            <w:tcBorders>
              <w:top w:val="nil"/>
              <w:left w:val="nil"/>
              <w:bottom w:val="single" w:sz="4" w:space="0" w:color="auto"/>
              <w:right w:val="single" w:sz="4" w:space="0" w:color="auto"/>
            </w:tcBorders>
            <w:shd w:val="clear" w:color="auto" w:fill="auto"/>
            <w:vAlign w:val="center"/>
            <w:hideMark/>
          </w:tcPr>
          <w:p w14:paraId="489D26EC"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336  </w:t>
            </w:r>
          </w:p>
        </w:tc>
        <w:tc>
          <w:tcPr>
            <w:tcW w:w="482" w:type="pct"/>
            <w:tcBorders>
              <w:top w:val="nil"/>
              <w:left w:val="nil"/>
              <w:bottom w:val="single" w:sz="4" w:space="0" w:color="auto"/>
              <w:right w:val="single" w:sz="4" w:space="0" w:color="auto"/>
            </w:tcBorders>
            <w:shd w:val="clear" w:color="auto" w:fill="auto"/>
            <w:vAlign w:val="center"/>
            <w:hideMark/>
          </w:tcPr>
          <w:p w14:paraId="4FEB04C0"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-29  </w:t>
            </w:r>
          </w:p>
        </w:tc>
      </w:tr>
      <w:tr w:rsidR="006C351B" w:rsidRPr="00316C06" w14:paraId="37DB6001"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631FE77E"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Отчисления на социальные нужды</w:t>
            </w:r>
          </w:p>
        </w:tc>
        <w:tc>
          <w:tcPr>
            <w:tcW w:w="506" w:type="pct"/>
            <w:tcBorders>
              <w:top w:val="nil"/>
              <w:left w:val="nil"/>
              <w:bottom w:val="single" w:sz="4" w:space="0" w:color="auto"/>
              <w:right w:val="single" w:sz="4" w:space="0" w:color="auto"/>
            </w:tcBorders>
            <w:shd w:val="clear" w:color="auto" w:fill="auto"/>
            <w:vAlign w:val="center"/>
            <w:hideMark/>
          </w:tcPr>
          <w:p w14:paraId="5A00BD3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623 666  </w:t>
            </w:r>
          </w:p>
        </w:tc>
        <w:tc>
          <w:tcPr>
            <w:tcW w:w="467" w:type="pct"/>
            <w:tcBorders>
              <w:top w:val="nil"/>
              <w:left w:val="nil"/>
              <w:bottom w:val="single" w:sz="4" w:space="0" w:color="auto"/>
              <w:right w:val="single" w:sz="4" w:space="0" w:color="auto"/>
            </w:tcBorders>
            <w:shd w:val="clear" w:color="auto" w:fill="auto"/>
            <w:vAlign w:val="center"/>
            <w:hideMark/>
          </w:tcPr>
          <w:p w14:paraId="6968BFA6"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589 059  </w:t>
            </w:r>
          </w:p>
        </w:tc>
        <w:tc>
          <w:tcPr>
            <w:tcW w:w="474" w:type="pct"/>
            <w:tcBorders>
              <w:top w:val="nil"/>
              <w:left w:val="nil"/>
              <w:bottom w:val="single" w:sz="4" w:space="0" w:color="auto"/>
              <w:right w:val="single" w:sz="4" w:space="0" w:color="auto"/>
            </w:tcBorders>
            <w:shd w:val="clear" w:color="auto" w:fill="auto"/>
            <w:vAlign w:val="center"/>
            <w:hideMark/>
          </w:tcPr>
          <w:p w14:paraId="728D321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547 225  </w:t>
            </w:r>
          </w:p>
        </w:tc>
        <w:tc>
          <w:tcPr>
            <w:tcW w:w="501" w:type="pct"/>
            <w:tcBorders>
              <w:top w:val="nil"/>
              <w:left w:val="nil"/>
              <w:bottom w:val="single" w:sz="4" w:space="0" w:color="auto"/>
              <w:right w:val="single" w:sz="4" w:space="0" w:color="auto"/>
            </w:tcBorders>
            <w:shd w:val="clear" w:color="auto" w:fill="auto"/>
            <w:vAlign w:val="center"/>
            <w:hideMark/>
          </w:tcPr>
          <w:p w14:paraId="2DC8C1E7" w14:textId="77777777"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617 246</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09C39177"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41 834  </w:t>
            </w:r>
          </w:p>
        </w:tc>
        <w:tc>
          <w:tcPr>
            <w:tcW w:w="482" w:type="pct"/>
            <w:tcBorders>
              <w:top w:val="nil"/>
              <w:left w:val="nil"/>
              <w:bottom w:val="single" w:sz="4" w:space="0" w:color="auto"/>
              <w:right w:val="single" w:sz="4" w:space="0" w:color="auto"/>
            </w:tcBorders>
            <w:shd w:val="clear" w:color="auto" w:fill="auto"/>
            <w:vAlign w:val="center"/>
            <w:hideMark/>
          </w:tcPr>
          <w:p w14:paraId="2EB02DD7" w14:textId="77777777"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-28 188</w:t>
            </w:r>
            <w:r w:rsidR="006C351B" w:rsidRPr="008C4F51">
              <w:rPr>
                <w:rFonts w:ascii="Myriad Pro" w:eastAsia="Times New Roman" w:hAnsi="Myriad Pro" w:cs="Calibri"/>
                <w:sz w:val="20"/>
                <w:szCs w:val="20"/>
                <w:lang w:eastAsia="ru-RU"/>
              </w:rPr>
              <w:t xml:space="preserve">  </w:t>
            </w:r>
          </w:p>
        </w:tc>
      </w:tr>
      <w:tr w:rsidR="006C351B" w:rsidRPr="00316C06" w14:paraId="1770CB31"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75FEEA77"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Арендная плата</w:t>
            </w:r>
          </w:p>
        </w:tc>
        <w:tc>
          <w:tcPr>
            <w:tcW w:w="506" w:type="pct"/>
            <w:tcBorders>
              <w:top w:val="nil"/>
              <w:left w:val="nil"/>
              <w:bottom w:val="single" w:sz="4" w:space="0" w:color="auto"/>
              <w:right w:val="single" w:sz="4" w:space="0" w:color="auto"/>
            </w:tcBorders>
            <w:shd w:val="clear" w:color="auto" w:fill="auto"/>
            <w:vAlign w:val="center"/>
            <w:hideMark/>
          </w:tcPr>
          <w:p w14:paraId="4F75CAD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66 015  </w:t>
            </w:r>
          </w:p>
        </w:tc>
        <w:tc>
          <w:tcPr>
            <w:tcW w:w="467" w:type="pct"/>
            <w:tcBorders>
              <w:top w:val="nil"/>
              <w:left w:val="nil"/>
              <w:bottom w:val="single" w:sz="4" w:space="0" w:color="auto"/>
              <w:right w:val="single" w:sz="4" w:space="0" w:color="auto"/>
            </w:tcBorders>
            <w:shd w:val="clear" w:color="auto" w:fill="auto"/>
            <w:vAlign w:val="center"/>
            <w:hideMark/>
          </w:tcPr>
          <w:p w14:paraId="74F3A4CB"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39 747  </w:t>
            </w:r>
          </w:p>
        </w:tc>
        <w:tc>
          <w:tcPr>
            <w:tcW w:w="474" w:type="pct"/>
            <w:tcBorders>
              <w:top w:val="nil"/>
              <w:left w:val="nil"/>
              <w:bottom w:val="single" w:sz="4" w:space="0" w:color="auto"/>
              <w:right w:val="single" w:sz="4" w:space="0" w:color="auto"/>
            </w:tcBorders>
            <w:shd w:val="clear" w:color="auto" w:fill="auto"/>
            <w:vAlign w:val="center"/>
            <w:hideMark/>
          </w:tcPr>
          <w:p w14:paraId="4206084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24 972  </w:t>
            </w:r>
          </w:p>
        </w:tc>
        <w:tc>
          <w:tcPr>
            <w:tcW w:w="501" w:type="pct"/>
            <w:tcBorders>
              <w:top w:val="nil"/>
              <w:left w:val="nil"/>
              <w:bottom w:val="single" w:sz="4" w:space="0" w:color="auto"/>
              <w:right w:val="single" w:sz="4" w:space="0" w:color="auto"/>
            </w:tcBorders>
            <w:shd w:val="clear" w:color="auto" w:fill="auto"/>
            <w:vAlign w:val="center"/>
            <w:hideMark/>
          </w:tcPr>
          <w:p w14:paraId="7C77F0BE"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27 556  </w:t>
            </w:r>
          </w:p>
        </w:tc>
        <w:tc>
          <w:tcPr>
            <w:tcW w:w="474" w:type="pct"/>
            <w:tcBorders>
              <w:top w:val="nil"/>
              <w:left w:val="nil"/>
              <w:bottom w:val="single" w:sz="4" w:space="0" w:color="auto"/>
              <w:right w:val="single" w:sz="4" w:space="0" w:color="auto"/>
            </w:tcBorders>
            <w:shd w:val="clear" w:color="auto" w:fill="auto"/>
            <w:vAlign w:val="center"/>
            <w:hideMark/>
          </w:tcPr>
          <w:p w14:paraId="205B934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14 775  </w:t>
            </w:r>
          </w:p>
        </w:tc>
        <w:tc>
          <w:tcPr>
            <w:tcW w:w="482" w:type="pct"/>
            <w:tcBorders>
              <w:top w:val="nil"/>
              <w:left w:val="nil"/>
              <w:bottom w:val="single" w:sz="4" w:space="0" w:color="auto"/>
              <w:right w:val="single" w:sz="4" w:space="0" w:color="auto"/>
            </w:tcBorders>
            <w:shd w:val="clear" w:color="auto" w:fill="auto"/>
            <w:vAlign w:val="center"/>
            <w:hideMark/>
          </w:tcPr>
          <w:p w14:paraId="742DADC8"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12 191  </w:t>
            </w:r>
          </w:p>
        </w:tc>
      </w:tr>
      <w:tr w:rsidR="006C351B" w:rsidRPr="00316C06" w14:paraId="145FD5A0"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D2FE241"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Налоги</w:t>
            </w:r>
          </w:p>
        </w:tc>
        <w:tc>
          <w:tcPr>
            <w:tcW w:w="506" w:type="pct"/>
            <w:tcBorders>
              <w:top w:val="nil"/>
              <w:left w:val="nil"/>
              <w:bottom w:val="single" w:sz="4" w:space="0" w:color="auto"/>
              <w:right w:val="single" w:sz="4" w:space="0" w:color="auto"/>
            </w:tcBorders>
            <w:shd w:val="clear" w:color="auto" w:fill="auto"/>
            <w:vAlign w:val="center"/>
            <w:hideMark/>
          </w:tcPr>
          <w:p w14:paraId="1107AE15"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97 431  </w:t>
            </w:r>
          </w:p>
        </w:tc>
        <w:tc>
          <w:tcPr>
            <w:tcW w:w="467" w:type="pct"/>
            <w:tcBorders>
              <w:top w:val="nil"/>
              <w:left w:val="nil"/>
              <w:bottom w:val="single" w:sz="4" w:space="0" w:color="auto"/>
              <w:right w:val="single" w:sz="4" w:space="0" w:color="auto"/>
            </w:tcBorders>
            <w:shd w:val="clear" w:color="auto" w:fill="auto"/>
            <w:vAlign w:val="center"/>
            <w:hideMark/>
          </w:tcPr>
          <w:p w14:paraId="6EAE26A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95 974  </w:t>
            </w:r>
          </w:p>
        </w:tc>
        <w:tc>
          <w:tcPr>
            <w:tcW w:w="474" w:type="pct"/>
            <w:tcBorders>
              <w:top w:val="nil"/>
              <w:left w:val="nil"/>
              <w:bottom w:val="single" w:sz="4" w:space="0" w:color="auto"/>
              <w:right w:val="single" w:sz="4" w:space="0" w:color="auto"/>
            </w:tcBorders>
            <w:shd w:val="clear" w:color="auto" w:fill="auto"/>
            <w:vAlign w:val="center"/>
            <w:hideMark/>
          </w:tcPr>
          <w:p w14:paraId="2A0CE7E0"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85 009  </w:t>
            </w:r>
          </w:p>
        </w:tc>
        <w:tc>
          <w:tcPr>
            <w:tcW w:w="501" w:type="pct"/>
            <w:tcBorders>
              <w:top w:val="nil"/>
              <w:left w:val="nil"/>
              <w:bottom w:val="single" w:sz="4" w:space="0" w:color="auto"/>
              <w:right w:val="single" w:sz="4" w:space="0" w:color="auto"/>
            </w:tcBorders>
            <w:shd w:val="clear" w:color="auto" w:fill="auto"/>
            <w:vAlign w:val="center"/>
            <w:hideMark/>
          </w:tcPr>
          <w:p w14:paraId="4C2839BE"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84 442  </w:t>
            </w:r>
          </w:p>
        </w:tc>
        <w:tc>
          <w:tcPr>
            <w:tcW w:w="474" w:type="pct"/>
            <w:tcBorders>
              <w:top w:val="nil"/>
              <w:left w:val="nil"/>
              <w:bottom w:val="single" w:sz="4" w:space="0" w:color="auto"/>
              <w:right w:val="single" w:sz="4" w:space="0" w:color="auto"/>
            </w:tcBorders>
            <w:shd w:val="clear" w:color="auto" w:fill="auto"/>
            <w:vAlign w:val="center"/>
            <w:hideMark/>
          </w:tcPr>
          <w:p w14:paraId="3E3BFECC"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10 965  </w:t>
            </w:r>
          </w:p>
        </w:tc>
        <w:tc>
          <w:tcPr>
            <w:tcW w:w="482" w:type="pct"/>
            <w:tcBorders>
              <w:top w:val="nil"/>
              <w:left w:val="nil"/>
              <w:bottom w:val="single" w:sz="4" w:space="0" w:color="auto"/>
              <w:right w:val="single" w:sz="4" w:space="0" w:color="auto"/>
            </w:tcBorders>
            <w:shd w:val="clear" w:color="auto" w:fill="auto"/>
            <w:vAlign w:val="center"/>
            <w:hideMark/>
          </w:tcPr>
          <w:p w14:paraId="1EAAAA9C"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11 532  </w:t>
            </w:r>
          </w:p>
        </w:tc>
      </w:tr>
      <w:tr w:rsidR="006C351B" w:rsidRPr="00316C06" w14:paraId="7DAC39BC"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3B932262"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Амортизация</w:t>
            </w:r>
          </w:p>
        </w:tc>
        <w:tc>
          <w:tcPr>
            <w:tcW w:w="506" w:type="pct"/>
            <w:tcBorders>
              <w:top w:val="nil"/>
              <w:left w:val="nil"/>
              <w:bottom w:val="single" w:sz="4" w:space="0" w:color="auto"/>
              <w:right w:val="single" w:sz="4" w:space="0" w:color="auto"/>
            </w:tcBorders>
            <w:shd w:val="clear" w:color="auto" w:fill="auto"/>
            <w:vAlign w:val="center"/>
            <w:hideMark/>
          </w:tcPr>
          <w:p w14:paraId="169AD97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548 345  </w:t>
            </w:r>
          </w:p>
        </w:tc>
        <w:tc>
          <w:tcPr>
            <w:tcW w:w="467" w:type="pct"/>
            <w:tcBorders>
              <w:top w:val="nil"/>
              <w:left w:val="nil"/>
              <w:bottom w:val="single" w:sz="4" w:space="0" w:color="auto"/>
              <w:right w:val="single" w:sz="4" w:space="0" w:color="auto"/>
            </w:tcBorders>
            <w:shd w:val="clear" w:color="auto" w:fill="auto"/>
            <w:vAlign w:val="center"/>
            <w:hideMark/>
          </w:tcPr>
          <w:p w14:paraId="4D95E8EC"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547 533  </w:t>
            </w:r>
          </w:p>
        </w:tc>
        <w:tc>
          <w:tcPr>
            <w:tcW w:w="474" w:type="pct"/>
            <w:tcBorders>
              <w:top w:val="nil"/>
              <w:left w:val="nil"/>
              <w:bottom w:val="single" w:sz="4" w:space="0" w:color="auto"/>
              <w:right w:val="single" w:sz="4" w:space="0" w:color="auto"/>
            </w:tcBorders>
            <w:shd w:val="clear" w:color="auto" w:fill="auto"/>
            <w:vAlign w:val="center"/>
            <w:hideMark/>
          </w:tcPr>
          <w:p w14:paraId="0B158A2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530 685  </w:t>
            </w:r>
          </w:p>
        </w:tc>
        <w:tc>
          <w:tcPr>
            <w:tcW w:w="501" w:type="pct"/>
            <w:tcBorders>
              <w:top w:val="nil"/>
              <w:left w:val="nil"/>
              <w:bottom w:val="single" w:sz="4" w:space="0" w:color="auto"/>
              <w:right w:val="single" w:sz="4" w:space="0" w:color="auto"/>
            </w:tcBorders>
            <w:shd w:val="clear" w:color="auto" w:fill="auto"/>
            <w:vAlign w:val="center"/>
            <w:hideMark/>
          </w:tcPr>
          <w:p w14:paraId="546149D7"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527 431  </w:t>
            </w:r>
          </w:p>
        </w:tc>
        <w:tc>
          <w:tcPr>
            <w:tcW w:w="474" w:type="pct"/>
            <w:tcBorders>
              <w:top w:val="nil"/>
              <w:left w:val="nil"/>
              <w:bottom w:val="single" w:sz="4" w:space="0" w:color="auto"/>
              <w:right w:val="single" w:sz="4" w:space="0" w:color="auto"/>
            </w:tcBorders>
            <w:shd w:val="clear" w:color="auto" w:fill="auto"/>
            <w:vAlign w:val="center"/>
            <w:hideMark/>
          </w:tcPr>
          <w:p w14:paraId="335A90E0"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16 848  </w:t>
            </w:r>
          </w:p>
        </w:tc>
        <w:tc>
          <w:tcPr>
            <w:tcW w:w="482" w:type="pct"/>
            <w:tcBorders>
              <w:top w:val="nil"/>
              <w:left w:val="nil"/>
              <w:bottom w:val="single" w:sz="4" w:space="0" w:color="auto"/>
              <w:right w:val="single" w:sz="4" w:space="0" w:color="auto"/>
            </w:tcBorders>
            <w:shd w:val="clear" w:color="auto" w:fill="auto"/>
            <w:vAlign w:val="center"/>
            <w:hideMark/>
          </w:tcPr>
          <w:p w14:paraId="3474BE10"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20 102  </w:t>
            </w:r>
          </w:p>
        </w:tc>
      </w:tr>
      <w:tr w:rsidR="006C351B" w:rsidRPr="00316C06" w14:paraId="28DA467E"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32FDDE7"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Проценты по кредитам банков</w:t>
            </w:r>
          </w:p>
        </w:tc>
        <w:tc>
          <w:tcPr>
            <w:tcW w:w="506" w:type="pct"/>
            <w:tcBorders>
              <w:top w:val="nil"/>
              <w:left w:val="nil"/>
              <w:bottom w:val="single" w:sz="4" w:space="0" w:color="auto"/>
              <w:right w:val="single" w:sz="4" w:space="0" w:color="auto"/>
            </w:tcBorders>
            <w:shd w:val="clear" w:color="auto" w:fill="auto"/>
            <w:vAlign w:val="center"/>
            <w:hideMark/>
          </w:tcPr>
          <w:p w14:paraId="6E60C37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1 050 361  </w:t>
            </w:r>
          </w:p>
        </w:tc>
        <w:tc>
          <w:tcPr>
            <w:tcW w:w="467" w:type="pct"/>
            <w:tcBorders>
              <w:top w:val="nil"/>
              <w:left w:val="nil"/>
              <w:bottom w:val="single" w:sz="4" w:space="0" w:color="auto"/>
              <w:right w:val="single" w:sz="4" w:space="0" w:color="auto"/>
            </w:tcBorders>
            <w:shd w:val="clear" w:color="auto" w:fill="auto"/>
            <w:vAlign w:val="center"/>
            <w:hideMark/>
          </w:tcPr>
          <w:p w14:paraId="11371F7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107 700  </w:t>
            </w:r>
          </w:p>
        </w:tc>
        <w:tc>
          <w:tcPr>
            <w:tcW w:w="474" w:type="pct"/>
            <w:tcBorders>
              <w:top w:val="nil"/>
              <w:left w:val="nil"/>
              <w:bottom w:val="single" w:sz="4" w:space="0" w:color="auto"/>
              <w:right w:val="single" w:sz="4" w:space="0" w:color="auto"/>
            </w:tcBorders>
            <w:shd w:val="clear" w:color="auto" w:fill="auto"/>
            <w:vAlign w:val="center"/>
            <w:hideMark/>
          </w:tcPr>
          <w:p w14:paraId="0AC0036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939 441  </w:t>
            </w:r>
          </w:p>
        </w:tc>
        <w:tc>
          <w:tcPr>
            <w:tcW w:w="501" w:type="pct"/>
            <w:tcBorders>
              <w:top w:val="nil"/>
              <w:left w:val="nil"/>
              <w:bottom w:val="single" w:sz="4" w:space="0" w:color="auto"/>
              <w:right w:val="single" w:sz="4" w:space="0" w:color="auto"/>
            </w:tcBorders>
            <w:shd w:val="clear" w:color="auto" w:fill="auto"/>
            <w:vAlign w:val="center"/>
            <w:hideMark/>
          </w:tcPr>
          <w:p w14:paraId="034F966F" w14:textId="77777777"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1 016 679</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1F4AD82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-831 741  </w:t>
            </w:r>
          </w:p>
        </w:tc>
        <w:tc>
          <w:tcPr>
            <w:tcW w:w="482" w:type="pct"/>
            <w:tcBorders>
              <w:top w:val="nil"/>
              <w:left w:val="nil"/>
              <w:bottom w:val="single" w:sz="4" w:space="0" w:color="auto"/>
              <w:right w:val="single" w:sz="4" w:space="0" w:color="auto"/>
            </w:tcBorders>
            <w:shd w:val="clear" w:color="auto" w:fill="auto"/>
            <w:vAlign w:val="center"/>
            <w:hideMark/>
          </w:tcPr>
          <w:p w14:paraId="1552E9A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-9</w:t>
            </w:r>
            <w:r w:rsidR="000F4231" w:rsidRPr="008C4F51">
              <w:rPr>
                <w:rFonts w:ascii="Myriad Pro" w:eastAsia="Times New Roman" w:hAnsi="Myriad Pro" w:cs="Calibri"/>
                <w:sz w:val="20"/>
                <w:szCs w:val="20"/>
                <w:lang w:eastAsia="ru-RU"/>
              </w:rPr>
              <w:t>08 979</w:t>
            </w:r>
            <w:r w:rsidRPr="008C4F51">
              <w:rPr>
                <w:rFonts w:ascii="Myriad Pro" w:eastAsia="Times New Roman" w:hAnsi="Myriad Pro" w:cs="Calibri"/>
                <w:sz w:val="20"/>
                <w:szCs w:val="20"/>
                <w:lang w:eastAsia="ru-RU"/>
              </w:rPr>
              <w:t xml:space="preserve">  </w:t>
            </w:r>
          </w:p>
        </w:tc>
      </w:tr>
      <w:tr w:rsidR="006C351B" w:rsidRPr="00316C06" w14:paraId="1F217F36"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8CF2AA9"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Дивиденды</w:t>
            </w:r>
          </w:p>
        </w:tc>
        <w:tc>
          <w:tcPr>
            <w:tcW w:w="506" w:type="pct"/>
            <w:tcBorders>
              <w:top w:val="nil"/>
              <w:left w:val="nil"/>
              <w:bottom w:val="single" w:sz="4" w:space="0" w:color="auto"/>
              <w:right w:val="single" w:sz="4" w:space="0" w:color="auto"/>
            </w:tcBorders>
            <w:shd w:val="clear" w:color="auto" w:fill="auto"/>
            <w:vAlign w:val="center"/>
            <w:hideMark/>
          </w:tcPr>
          <w:p w14:paraId="1EA47BE6"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107 841  </w:t>
            </w:r>
          </w:p>
        </w:tc>
        <w:tc>
          <w:tcPr>
            <w:tcW w:w="467" w:type="pct"/>
            <w:tcBorders>
              <w:top w:val="nil"/>
              <w:left w:val="nil"/>
              <w:bottom w:val="single" w:sz="4" w:space="0" w:color="auto"/>
              <w:right w:val="single" w:sz="4" w:space="0" w:color="auto"/>
            </w:tcBorders>
            <w:shd w:val="clear" w:color="auto" w:fill="auto"/>
            <w:vAlign w:val="center"/>
            <w:hideMark/>
          </w:tcPr>
          <w:p w14:paraId="2731EC9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74" w:type="pct"/>
            <w:tcBorders>
              <w:top w:val="nil"/>
              <w:left w:val="nil"/>
              <w:bottom w:val="single" w:sz="4" w:space="0" w:color="auto"/>
              <w:right w:val="single" w:sz="4" w:space="0" w:color="auto"/>
            </w:tcBorders>
            <w:shd w:val="clear" w:color="auto" w:fill="auto"/>
            <w:vAlign w:val="center"/>
            <w:hideMark/>
          </w:tcPr>
          <w:p w14:paraId="414F168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501" w:type="pct"/>
            <w:tcBorders>
              <w:top w:val="nil"/>
              <w:left w:val="nil"/>
              <w:bottom w:val="single" w:sz="4" w:space="0" w:color="auto"/>
              <w:right w:val="single" w:sz="4" w:space="0" w:color="auto"/>
            </w:tcBorders>
            <w:shd w:val="clear" w:color="auto" w:fill="auto"/>
            <w:vAlign w:val="center"/>
            <w:hideMark/>
          </w:tcPr>
          <w:p w14:paraId="121F3A0B"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74" w:type="pct"/>
            <w:tcBorders>
              <w:top w:val="nil"/>
              <w:left w:val="nil"/>
              <w:bottom w:val="single" w:sz="4" w:space="0" w:color="auto"/>
              <w:right w:val="single" w:sz="4" w:space="0" w:color="auto"/>
            </w:tcBorders>
            <w:shd w:val="clear" w:color="auto" w:fill="auto"/>
            <w:vAlign w:val="center"/>
            <w:hideMark/>
          </w:tcPr>
          <w:p w14:paraId="5302700B"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82" w:type="pct"/>
            <w:tcBorders>
              <w:top w:val="nil"/>
              <w:left w:val="nil"/>
              <w:bottom w:val="single" w:sz="4" w:space="0" w:color="auto"/>
              <w:right w:val="single" w:sz="4" w:space="0" w:color="auto"/>
            </w:tcBorders>
            <w:shd w:val="clear" w:color="auto" w:fill="auto"/>
            <w:vAlign w:val="center"/>
            <w:hideMark/>
          </w:tcPr>
          <w:p w14:paraId="1F912ABE"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r>
      <w:tr w:rsidR="006C351B" w:rsidRPr="00316C06" w14:paraId="1FCB43B8"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6319F955"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Налог на прибыль</w:t>
            </w:r>
          </w:p>
        </w:tc>
        <w:tc>
          <w:tcPr>
            <w:tcW w:w="506" w:type="pct"/>
            <w:tcBorders>
              <w:top w:val="nil"/>
              <w:left w:val="nil"/>
              <w:bottom w:val="single" w:sz="4" w:space="0" w:color="auto"/>
              <w:right w:val="single" w:sz="4" w:space="0" w:color="auto"/>
            </w:tcBorders>
            <w:shd w:val="clear" w:color="auto" w:fill="auto"/>
            <w:vAlign w:val="center"/>
            <w:hideMark/>
          </w:tcPr>
          <w:p w14:paraId="767F0CF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197 928  </w:t>
            </w:r>
          </w:p>
        </w:tc>
        <w:tc>
          <w:tcPr>
            <w:tcW w:w="467" w:type="pct"/>
            <w:tcBorders>
              <w:top w:val="nil"/>
              <w:left w:val="nil"/>
              <w:bottom w:val="single" w:sz="4" w:space="0" w:color="auto"/>
              <w:right w:val="single" w:sz="4" w:space="0" w:color="auto"/>
            </w:tcBorders>
            <w:shd w:val="clear" w:color="auto" w:fill="auto"/>
            <w:vAlign w:val="center"/>
            <w:hideMark/>
          </w:tcPr>
          <w:p w14:paraId="0322415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87 836  </w:t>
            </w:r>
          </w:p>
        </w:tc>
        <w:tc>
          <w:tcPr>
            <w:tcW w:w="474" w:type="pct"/>
            <w:tcBorders>
              <w:top w:val="nil"/>
              <w:left w:val="nil"/>
              <w:bottom w:val="single" w:sz="4" w:space="0" w:color="auto"/>
              <w:right w:val="single" w:sz="4" w:space="0" w:color="auto"/>
            </w:tcBorders>
            <w:shd w:val="clear" w:color="auto" w:fill="auto"/>
            <w:vAlign w:val="center"/>
            <w:hideMark/>
          </w:tcPr>
          <w:p w14:paraId="5430A08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501" w:type="pct"/>
            <w:tcBorders>
              <w:top w:val="nil"/>
              <w:left w:val="nil"/>
              <w:bottom w:val="single" w:sz="4" w:space="0" w:color="auto"/>
              <w:right w:val="single" w:sz="4" w:space="0" w:color="auto"/>
            </w:tcBorders>
            <w:shd w:val="clear" w:color="auto" w:fill="auto"/>
            <w:vAlign w:val="center"/>
            <w:hideMark/>
          </w:tcPr>
          <w:p w14:paraId="688C6983"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87 757  </w:t>
            </w:r>
          </w:p>
        </w:tc>
        <w:tc>
          <w:tcPr>
            <w:tcW w:w="474" w:type="pct"/>
            <w:tcBorders>
              <w:top w:val="nil"/>
              <w:left w:val="nil"/>
              <w:bottom w:val="single" w:sz="4" w:space="0" w:color="auto"/>
              <w:right w:val="single" w:sz="4" w:space="0" w:color="auto"/>
            </w:tcBorders>
            <w:shd w:val="clear" w:color="auto" w:fill="auto"/>
            <w:vAlign w:val="center"/>
            <w:hideMark/>
          </w:tcPr>
          <w:p w14:paraId="6DB8B615"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87 836  </w:t>
            </w:r>
          </w:p>
        </w:tc>
        <w:tc>
          <w:tcPr>
            <w:tcW w:w="482" w:type="pct"/>
            <w:tcBorders>
              <w:top w:val="nil"/>
              <w:left w:val="nil"/>
              <w:bottom w:val="single" w:sz="4" w:space="0" w:color="auto"/>
              <w:right w:val="single" w:sz="4" w:space="0" w:color="auto"/>
            </w:tcBorders>
            <w:shd w:val="clear" w:color="auto" w:fill="auto"/>
            <w:vAlign w:val="center"/>
            <w:hideMark/>
          </w:tcPr>
          <w:p w14:paraId="622E2841"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79  </w:t>
            </w:r>
          </w:p>
        </w:tc>
      </w:tr>
      <w:tr w:rsidR="006C351B" w:rsidRPr="00316C06" w14:paraId="5A49E286"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3F1B838"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06" w:type="pct"/>
            <w:tcBorders>
              <w:top w:val="nil"/>
              <w:left w:val="nil"/>
              <w:bottom w:val="single" w:sz="4" w:space="0" w:color="auto"/>
              <w:right w:val="single" w:sz="4" w:space="0" w:color="auto"/>
            </w:tcBorders>
            <w:shd w:val="clear" w:color="auto" w:fill="auto"/>
            <w:vAlign w:val="center"/>
            <w:hideMark/>
          </w:tcPr>
          <w:p w14:paraId="7B35160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176 793  </w:t>
            </w:r>
          </w:p>
        </w:tc>
        <w:tc>
          <w:tcPr>
            <w:tcW w:w="467" w:type="pct"/>
            <w:tcBorders>
              <w:top w:val="nil"/>
              <w:left w:val="nil"/>
              <w:bottom w:val="single" w:sz="4" w:space="0" w:color="auto"/>
              <w:right w:val="single" w:sz="4" w:space="0" w:color="auto"/>
            </w:tcBorders>
            <w:shd w:val="clear" w:color="auto" w:fill="auto"/>
            <w:vAlign w:val="center"/>
            <w:hideMark/>
          </w:tcPr>
          <w:p w14:paraId="3E9B1B0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80 000  </w:t>
            </w:r>
          </w:p>
        </w:tc>
        <w:tc>
          <w:tcPr>
            <w:tcW w:w="474" w:type="pct"/>
            <w:tcBorders>
              <w:top w:val="nil"/>
              <w:left w:val="nil"/>
              <w:bottom w:val="single" w:sz="4" w:space="0" w:color="auto"/>
              <w:right w:val="single" w:sz="4" w:space="0" w:color="auto"/>
            </w:tcBorders>
            <w:shd w:val="clear" w:color="auto" w:fill="auto"/>
            <w:vAlign w:val="center"/>
            <w:hideMark/>
          </w:tcPr>
          <w:p w14:paraId="5F67D6F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93 330  </w:t>
            </w:r>
          </w:p>
        </w:tc>
        <w:tc>
          <w:tcPr>
            <w:tcW w:w="501" w:type="pct"/>
            <w:tcBorders>
              <w:top w:val="nil"/>
              <w:left w:val="nil"/>
              <w:bottom w:val="single" w:sz="4" w:space="0" w:color="auto"/>
              <w:right w:val="single" w:sz="4" w:space="0" w:color="auto"/>
            </w:tcBorders>
            <w:shd w:val="clear" w:color="auto" w:fill="auto"/>
            <w:vAlign w:val="center"/>
            <w:hideMark/>
          </w:tcPr>
          <w:p w14:paraId="2DAFC21D" w14:textId="77777777"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131 701</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4AB6A555"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-13 330  </w:t>
            </w:r>
          </w:p>
        </w:tc>
        <w:tc>
          <w:tcPr>
            <w:tcW w:w="482" w:type="pct"/>
            <w:tcBorders>
              <w:top w:val="nil"/>
              <w:left w:val="nil"/>
              <w:bottom w:val="single" w:sz="4" w:space="0" w:color="auto"/>
              <w:right w:val="single" w:sz="4" w:space="0" w:color="auto"/>
            </w:tcBorders>
            <w:shd w:val="clear" w:color="auto" w:fill="auto"/>
            <w:vAlign w:val="center"/>
            <w:hideMark/>
          </w:tcPr>
          <w:p w14:paraId="5BF17CB4"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w:t>
            </w:r>
            <w:r w:rsidR="000F4231" w:rsidRPr="008C4F51">
              <w:rPr>
                <w:rFonts w:ascii="Myriad Pro" w:eastAsia="Times New Roman" w:hAnsi="Myriad Pro" w:cs="Calibri"/>
                <w:sz w:val="20"/>
                <w:szCs w:val="20"/>
                <w:lang w:eastAsia="ru-RU"/>
              </w:rPr>
              <w:t>51 701</w:t>
            </w:r>
            <w:r w:rsidRPr="008C4F51">
              <w:rPr>
                <w:rFonts w:ascii="Myriad Pro" w:eastAsia="Times New Roman" w:hAnsi="Myriad Pro" w:cs="Calibri"/>
                <w:sz w:val="20"/>
                <w:szCs w:val="20"/>
                <w:lang w:eastAsia="ru-RU"/>
              </w:rPr>
              <w:t xml:space="preserve">  </w:t>
            </w:r>
          </w:p>
        </w:tc>
      </w:tr>
      <w:tr w:rsidR="006C351B" w:rsidRPr="00316C06" w14:paraId="7B546FA2"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F84266A"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Резерв по сомнительным долгам</w:t>
            </w:r>
          </w:p>
        </w:tc>
        <w:tc>
          <w:tcPr>
            <w:tcW w:w="506" w:type="pct"/>
            <w:tcBorders>
              <w:top w:val="nil"/>
              <w:left w:val="nil"/>
              <w:bottom w:val="single" w:sz="4" w:space="0" w:color="auto"/>
              <w:right w:val="single" w:sz="4" w:space="0" w:color="auto"/>
            </w:tcBorders>
            <w:shd w:val="clear" w:color="auto" w:fill="auto"/>
            <w:vAlign w:val="center"/>
            <w:hideMark/>
          </w:tcPr>
          <w:p w14:paraId="6BC2946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3 804 711  </w:t>
            </w:r>
          </w:p>
        </w:tc>
        <w:tc>
          <w:tcPr>
            <w:tcW w:w="467" w:type="pct"/>
            <w:tcBorders>
              <w:top w:val="nil"/>
              <w:left w:val="nil"/>
              <w:bottom w:val="single" w:sz="4" w:space="0" w:color="auto"/>
              <w:right w:val="single" w:sz="4" w:space="0" w:color="auto"/>
            </w:tcBorders>
            <w:shd w:val="clear" w:color="auto" w:fill="auto"/>
            <w:vAlign w:val="center"/>
            <w:hideMark/>
          </w:tcPr>
          <w:p w14:paraId="22C378A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74" w:type="pct"/>
            <w:tcBorders>
              <w:top w:val="nil"/>
              <w:left w:val="nil"/>
              <w:bottom w:val="single" w:sz="4" w:space="0" w:color="auto"/>
              <w:right w:val="single" w:sz="4" w:space="0" w:color="auto"/>
            </w:tcBorders>
            <w:shd w:val="clear" w:color="auto" w:fill="auto"/>
            <w:vAlign w:val="center"/>
            <w:hideMark/>
          </w:tcPr>
          <w:p w14:paraId="3FF94F1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501" w:type="pct"/>
            <w:tcBorders>
              <w:top w:val="nil"/>
              <w:left w:val="nil"/>
              <w:bottom w:val="single" w:sz="4" w:space="0" w:color="auto"/>
              <w:right w:val="single" w:sz="4" w:space="0" w:color="auto"/>
            </w:tcBorders>
            <w:shd w:val="clear" w:color="auto" w:fill="auto"/>
            <w:vAlign w:val="center"/>
            <w:hideMark/>
          </w:tcPr>
          <w:p w14:paraId="5A5C7282"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791 863  </w:t>
            </w:r>
          </w:p>
        </w:tc>
        <w:tc>
          <w:tcPr>
            <w:tcW w:w="474" w:type="pct"/>
            <w:tcBorders>
              <w:top w:val="nil"/>
              <w:left w:val="nil"/>
              <w:bottom w:val="single" w:sz="4" w:space="0" w:color="auto"/>
              <w:right w:val="single" w:sz="4" w:space="0" w:color="auto"/>
            </w:tcBorders>
            <w:shd w:val="clear" w:color="auto" w:fill="auto"/>
            <w:vAlign w:val="center"/>
            <w:hideMark/>
          </w:tcPr>
          <w:p w14:paraId="27A1CBCE"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82" w:type="pct"/>
            <w:tcBorders>
              <w:top w:val="nil"/>
              <w:left w:val="nil"/>
              <w:bottom w:val="single" w:sz="4" w:space="0" w:color="auto"/>
              <w:right w:val="single" w:sz="4" w:space="0" w:color="auto"/>
            </w:tcBorders>
            <w:shd w:val="clear" w:color="auto" w:fill="auto"/>
            <w:vAlign w:val="center"/>
            <w:hideMark/>
          </w:tcPr>
          <w:p w14:paraId="05146ADE"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-791 863  </w:t>
            </w:r>
          </w:p>
        </w:tc>
      </w:tr>
      <w:tr w:rsidR="006C351B" w:rsidRPr="00316C06" w14:paraId="0CB98171"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714B8166"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Прочие неподконтрольные расходы</w:t>
            </w:r>
          </w:p>
        </w:tc>
        <w:tc>
          <w:tcPr>
            <w:tcW w:w="506" w:type="pct"/>
            <w:tcBorders>
              <w:top w:val="nil"/>
              <w:left w:val="nil"/>
              <w:bottom w:val="single" w:sz="4" w:space="0" w:color="auto"/>
              <w:right w:val="single" w:sz="4" w:space="0" w:color="auto"/>
            </w:tcBorders>
            <w:shd w:val="clear" w:color="auto" w:fill="auto"/>
            <w:vAlign w:val="center"/>
            <w:hideMark/>
          </w:tcPr>
          <w:p w14:paraId="78B0277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251 453  </w:t>
            </w:r>
          </w:p>
        </w:tc>
        <w:tc>
          <w:tcPr>
            <w:tcW w:w="467" w:type="pct"/>
            <w:tcBorders>
              <w:top w:val="nil"/>
              <w:left w:val="nil"/>
              <w:bottom w:val="single" w:sz="4" w:space="0" w:color="auto"/>
              <w:right w:val="single" w:sz="4" w:space="0" w:color="auto"/>
            </w:tcBorders>
            <w:shd w:val="clear" w:color="auto" w:fill="auto"/>
            <w:vAlign w:val="center"/>
            <w:hideMark/>
          </w:tcPr>
          <w:p w14:paraId="18E681A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39 876  </w:t>
            </w:r>
          </w:p>
        </w:tc>
        <w:tc>
          <w:tcPr>
            <w:tcW w:w="474" w:type="pct"/>
            <w:tcBorders>
              <w:top w:val="nil"/>
              <w:left w:val="nil"/>
              <w:bottom w:val="single" w:sz="4" w:space="0" w:color="auto"/>
              <w:right w:val="single" w:sz="4" w:space="0" w:color="auto"/>
            </w:tcBorders>
            <w:shd w:val="clear" w:color="auto" w:fill="auto"/>
            <w:vAlign w:val="center"/>
            <w:hideMark/>
          </w:tcPr>
          <w:p w14:paraId="5E08CEE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-170 127  </w:t>
            </w:r>
          </w:p>
        </w:tc>
        <w:tc>
          <w:tcPr>
            <w:tcW w:w="501" w:type="pct"/>
            <w:tcBorders>
              <w:top w:val="nil"/>
              <w:left w:val="nil"/>
              <w:bottom w:val="single" w:sz="4" w:space="0" w:color="auto"/>
              <w:right w:val="single" w:sz="4" w:space="0" w:color="auto"/>
            </w:tcBorders>
            <w:shd w:val="clear" w:color="auto" w:fill="auto"/>
            <w:vAlign w:val="center"/>
            <w:hideMark/>
          </w:tcPr>
          <w:p w14:paraId="12F5D7E6" w14:textId="77777777"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5 589</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7C684893"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210 002  </w:t>
            </w:r>
          </w:p>
        </w:tc>
        <w:tc>
          <w:tcPr>
            <w:tcW w:w="482" w:type="pct"/>
            <w:tcBorders>
              <w:top w:val="nil"/>
              <w:left w:val="nil"/>
              <w:bottom w:val="single" w:sz="4" w:space="0" w:color="auto"/>
              <w:right w:val="single" w:sz="4" w:space="0" w:color="auto"/>
            </w:tcBorders>
            <w:shd w:val="clear" w:color="auto" w:fill="auto"/>
            <w:vAlign w:val="center"/>
            <w:hideMark/>
          </w:tcPr>
          <w:p w14:paraId="47B52E2E" w14:textId="77777777"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34 286</w:t>
            </w:r>
            <w:r w:rsidR="006C351B" w:rsidRPr="008C4F51">
              <w:rPr>
                <w:rFonts w:ascii="Myriad Pro" w:eastAsia="Times New Roman" w:hAnsi="Myriad Pro" w:cs="Calibri"/>
                <w:sz w:val="20"/>
                <w:szCs w:val="20"/>
                <w:lang w:eastAsia="ru-RU"/>
              </w:rPr>
              <w:t xml:space="preserve">  </w:t>
            </w:r>
          </w:p>
        </w:tc>
      </w:tr>
      <w:tr w:rsidR="006C351B" w:rsidRPr="00316C06" w14:paraId="5F737CB6" w14:textId="77777777" w:rsidTr="00C231A5">
        <w:trPr>
          <w:trHeight w:val="20"/>
        </w:trPr>
        <w:tc>
          <w:tcPr>
            <w:tcW w:w="209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3A780A7"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Корректировка НВВ</w:t>
            </w:r>
          </w:p>
        </w:tc>
        <w:tc>
          <w:tcPr>
            <w:tcW w:w="506" w:type="pct"/>
            <w:tcBorders>
              <w:top w:val="nil"/>
              <w:left w:val="nil"/>
              <w:bottom w:val="single" w:sz="4" w:space="0" w:color="auto"/>
              <w:right w:val="single" w:sz="4" w:space="0" w:color="auto"/>
            </w:tcBorders>
            <w:shd w:val="clear" w:color="auto" w:fill="EAF1DD" w:themeFill="accent3" w:themeFillTint="33"/>
            <w:vAlign w:val="center"/>
            <w:hideMark/>
          </w:tcPr>
          <w:p w14:paraId="0BFF4DC7"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1 606 111  </w:t>
            </w:r>
          </w:p>
        </w:tc>
        <w:tc>
          <w:tcPr>
            <w:tcW w:w="467" w:type="pct"/>
            <w:tcBorders>
              <w:top w:val="nil"/>
              <w:left w:val="nil"/>
              <w:bottom w:val="single" w:sz="4" w:space="0" w:color="auto"/>
              <w:right w:val="single" w:sz="4" w:space="0" w:color="auto"/>
            </w:tcBorders>
            <w:shd w:val="clear" w:color="auto" w:fill="EAF1DD" w:themeFill="accent3" w:themeFillTint="33"/>
            <w:vAlign w:val="center"/>
            <w:hideMark/>
          </w:tcPr>
          <w:p w14:paraId="5C578D3A"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378 947  </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25D1E448" w14:textId="77777777" w:rsidR="006C351B" w:rsidRPr="00316C06" w:rsidRDefault="00C92292" w:rsidP="00C92292">
            <w:pPr>
              <w:spacing w:after="0" w:line="240" w:lineRule="auto"/>
              <w:jc w:val="center"/>
              <w:rPr>
                <w:rFonts w:ascii="Myriad Pro" w:eastAsia="Times New Roman" w:hAnsi="Myriad Pro" w:cs="Calibri"/>
                <w:b/>
                <w:bCs/>
                <w:sz w:val="20"/>
                <w:szCs w:val="20"/>
                <w:lang w:val="en-US" w:eastAsia="ru-RU"/>
              </w:rPr>
            </w:pPr>
            <w:r w:rsidRPr="00316C06">
              <w:rPr>
                <w:rFonts w:ascii="Myriad Pro" w:eastAsia="Times New Roman" w:hAnsi="Myriad Pro" w:cs="Calibri"/>
                <w:b/>
                <w:bCs/>
                <w:sz w:val="20"/>
                <w:szCs w:val="20"/>
                <w:lang w:val="en-US" w:eastAsia="ru-RU"/>
              </w:rPr>
              <w:t>x</w:t>
            </w:r>
          </w:p>
        </w:tc>
        <w:tc>
          <w:tcPr>
            <w:tcW w:w="501" w:type="pct"/>
            <w:tcBorders>
              <w:top w:val="nil"/>
              <w:left w:val="nil"/>
              <w:bottom w:val="single" w:sz="4" w:space="0" w:color="auto"/>
              <w:right w:val="single" w:sz="4" w:space="0" w:color="auto"/>
            </w:tcBorders>
            <w:shd w:val="clear" w:color="auto" w:fill="EAF1DD" w:themeFill="accent3" w:themeFillTint="33"/>
            <w:vAlign w:val="center"/>
            <w:hideMark/>
          </w:tcPr>
          <w:p w14:paraId="002F5B74" w14:textId="77777777" w:rsidR="006C351B" w:rsidRPr="008C4F51" w:rsidRDefault="00C94EB2"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142 329</w:t>
            </w:r>
            <w:r w:rsidR="006C351B" w:rsidRPr="008C4F51">
              <w:rPr>
                <w:rFonts w:ascii="Myriad Pro" w:eastAsia="Times New Roman" w:hAnsi="Myriad Pro" w:cs="Calibri"/>
                <w:b/>
                <w:bCs/>
                <w:sz w:val="20"/>
                <w:szCs w:val="20"/>
                <w:lang w:eastAsia="ru-RU"/>
              </w:rPr>
              <w:t xml:space="preserve">  </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33D41495" w14:textId="77777777" w:rsidR="006C351B" w:rsidRPr="008C4F51" w:rsidRDefault="00C92292" w:rsidP="00C92292">
            <w:pPr>
              <w:spacing w:after="0" w:line="240" w:lineRule="auto"/>
              <w:jc w:val="center"/>
              <w:rPr>
                <w:rFonts w:ascii="Myriad Pro" w:eastAsia="Times New Roman" w:hAnsi="Myriad Pro" w:cs="Calibri"/>
                <w:b/>
                <w:bCs/>
                <w:sz w:val="20"/>
                <w:szCs w:val="20"/>
                <w:lang w:val="en-US" w:eastAsia="ru-RU"/>
              </w:rPr>
            </w:pPr>
            <w:r w:rsidRPr="008C4F51">
              <w:rPr>
                <w:rFonts w:ascii="Myriad Pro" w:eastAsia="Times New Roman" w:hAnsi="Myriad Pro" w:cs="Calibri"/>
                <w:b/>
                <w:bCs/>
                <w:sz w:val="20"/>
                <w:szCs w:val="20"/>
                <w:lang w:val="en-US" w:eastAsia="ru-RU"/>
              </w:rPr>
              <w:t>x</w:t>
            </w:r>
          </w:p>
        </w:tc>
        <w:tc>
          <w:tcPr>
            <w:tcW w:w="482" w:type="pct"/>
            <w:tcBorders>
              <w:top w:val="nil"/>
              <w:left w:val="nil"/>
              <w:bottom w:val="single" w:sz="4" w:space="0" w:color="auto"/>
              <w:right w:val="single" w:sz="4" w:space="0" w:color="auto"/>
            </w:tcBorders>
            <w:shd w:val="clear" w:color="auto" w:fill="EAF1DD" w:themeFill="accent3" w:themeFillTint="33"/>
            <w:vAlign w:val="center"/>
            <w:hideMark/>
          </w:tcPr>
          <w:p w14:paraId="6A266EBF" w14:textId="77777777" w:rsidR="006C351B" w:rsidRPr="008C4F51" w:rsidRDefault="000F4231"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2</w:t>
            </w:r>
            <w:r w:rsidR="00C94EB2" w:rsidRPr="008C4F51">
              <w:rPr>
                <w:rFonts w:ascii="Myriad Pro" w:eastAsia="Times New Roman" w:hAnsi="Myriad Pro" w:cs="Calibri"/>
                <w:b/>
                <w:bCs/>
                <w:sz w:val="20"/>
                <w:szCs w:val="20"/>
                <w:lang w:eastAsia="ru-RU"/>
              </w:rPr>
              <w:t>36 618</w:t>
            </w:r>
            <w:r w:rsidR="006C351B" w:rsidRPr="008C4F51">
              <w:rPr>
                <w:rFonts w:ascii="Myriad Pro" w:eastAsia="Times New Roman" w:hAnsi="Myriad Pro" w:cs="Calibri"/>
                <w:b/>
                <w:bCs/>
                <w:sz w:val="20"/>
                <w:szCs w:val="20"/>
                <w:lang w:eastAsia="ru-RU"/>
              </w:rPr>
              <w:t xml:space="preserve">  </w:t>
            </w:r>
          </w:p>
        </w:tc>
      </w:tr>
      <w:tr w:rsidR="006C351B" w:rsidRPr="00316C06" w14:paraId="765E7E6A"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6C843E76"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подконтрольных расходов</w:t>
            </w:r>
          </w:p>
        </w:tc>
        <w:tc>
          <w:tcPr>
            <w:tcW w:w="506" w:type="pct"/>
            <w:tcBorders>
              <w:top w:val="nil"/>
              <w:left w:val="nil"/>
              <w:bottom w:val="single" w:sz="4" w:space="0" w:color="auto"/>
              <w:right w:val="single" w:sz="4" w:space="0" w:color="auto"/>
            </w:tcBorders>
            <w:shd w:val="clear" w:color="auto" w:fill="auto"/>
            <w:vAlign w:val="center"/>
            <w:hideMark/>
          </w:tcPr>
          <w:p w14:paraId="285D27BC"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202 283  </w:t>
            </w:r>
          </w:p>
        </w:tc>
        <w:tc>
          <w:tcPr>
            <w:tcW w:w="467" w:type="pct"/>
            <w:tcBorders>
              <w:top w:val="nil"/>
              <w:left w:val="nil"/>
              <w:bottom w:val="single" w:sz="4" w:space="0" w:color="auto"/>
              <w:right w:val="single" w:sz="4" w:space="0" w:color="auto"/>
            </w:tcBorders>
            <w:shd w:val="clear" w:color="auto" w:fill="auto"/>
            <w:vAlign w:val="center"/>
            <w:hideMark/>
          </w:tcPr>
          <w:p w14:paraId="18CA1C4F"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1CACC157"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2A81FAC0"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204 888  </w:t>
            </w:r>
          </w:p>
        </w:tc>
        <w:tc>
          <w:tcPr>
            <w:tcW w:w="474" w:type="pct"/>
            <w:tcBorders>
              <w:top w:val="nil"/>
              <w:left w:val="nil"/>
              <w:bottom w:val="single" w:sz="4" w:space="0" w:color="auto"/>
              <w:right w:val="single" w:sz="4" w:space="0" w:color="auto"/>
            </w:tcBorders>
            <w:shd w:val="clear" w:color="auto" w:fill="auto"/>
            <w:vAlign w:val="center"/>
            <w:hideMark/>
          </w:tcPr>
          <w:p w14:paraId="577D70EA"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0261A0B2" w14:textId="77777777" w:rsidR="006C351B" w:rsidRPr="008C4F51" w:rsidRDefault="006C351B" w:rsidP="006C351B">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6C351B" w:rsidRPr="00316C06" w14:paraId="70F1D555"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222499BB"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неподконтрольных расходов</w:t>
            </w:r>
          </w:p>
        </w:tc>
        <w:tc>
          <w:tcPr>
            <w:tcW w:w="506" w:type="pct"/>
            <w:tcBorders>
              <w:top w:val="nil"/>
              <w:left w:val="nil"/>
              <w:bottom w:val="single" w:sz="4" w:space="0" w:color="auto"/>
              <w:right w:val="single" w:sz="4" w:space="0" w:color="auto"/>
            </w:tcBorders>
            <w:shd w:val="clear" w:color="auto" w:fill="auto"/>
            <w:vAlign w:val="center"/>
            <w:hideMark/>
          </w:tcPr>
          <w:p w14:paraId="712A50A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1 021 027  </w:t>
            </w:r>
          </w:p>
        </w:tc>
        <w:tc>
          <w:tcPr>
            <w:tcW w:w="467" w:type="pct"/>
            <w:tcBorders>
              <w:top w:val="nil"/>
              <w:left w:val="nil"/>
              <w:bottom w:val="single" w:sz="4" w:space="0" w:color="auto"/>
              <w:right w:val="single" w:sz="4" w:space="0" w:color="auto"/>
            </w:tcBorders>
            <w:shd w:val="clear" w:color="auto" w:fill="auto"/>
            <w:vAlign w:val="center"/>
            <w:hideMark/>
          </w:tcPr>
          <w:p w14:paraId="7F651FEF"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65870B08"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08BF31D0" w14:textId="77777777" w:rsidR="006C351B" w:rsidRPr="008C4F51" w:rsidRDefault="00316C06"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8 52</w:t>
            </w:r>
            <w:r w:rsidR="00C94EB2" w:rsidRPr="008C4F51">
              <w:rPr>
                <w:rFonts w:ascii="Myriad Pro" w:eastAsia="Times New Roman" w:hAnsi="Myriad Pro" w:cs="Calibri"/>
                <w:sz w:val="20"/>
                <w:szCs w:val="20"/>
                <w:lang w:eastAsia="ru-RU"/>
              </w:rPr>
              <w:t>7</w:t>
            </w:r>
          </w:p>
        </w:tc>
        <w:tc>
          <w:tcPr>
            <w:tcW w:w="474" w:type="pct"/>
            <w:tcBorders>
              <w:top w:val="nil"/>
              <w:left w:val="nil"/>
              <w:bottom w:val="single" w:sz="4" w:space="0" w:color="auto"/>
              <w:right w:val="single" w:sz="4" w:space="0" w:color="auto"/>
            </w:tcBorders>
            <w:shd w:val="clear" w:color="auto" w:fill="auto"/>
            <w:vAlign w:val="center"/>
            <w:hideMark/>
          </w:tcPr>
          <w:p w14:paraId="29E6AE5D"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11BBE94C" w14:textId="77777777" w:rsidR="006C351B" w:rsidRPr="008C4F51" w:rsidRDefault="006C351B" w:rsidP="006C351B">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6C351B" w:rsidRPr="00316C06" w14:paraId="07C9E049"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08921E16"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06" w:type="pct"/>
            <w:tcBorders>
              <w:top w:val="nil"/>
              <w:left w:val="nil"/>
              <w:bottom w:val="single" w:sz="4" w:space="0" w:color="auto"/>
              <w:right w:val="single" w:sz="4" w:space="0" w:color="auto"/>
            </w:tcBorders>
            <w:shd w:val="clear" w:color="auto" w:fill="auto"/>
            <w:vAlign w:val="center"/>
            <w:hideMark/>
          </w:tcPr>
          <w:p w14:paraId="6898DD60"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35 161  </w:t>
            </w:r>
          </w:p>
        </w:tc>
        <w:tc>
          <w:tcPr>
            <w:tcW w:w="467" w:type="pct"/>
            <w:tcBorders>
              <w:top w:val="nil"/>
              <w:left w:val="nil"/>
              <w:bottom w:val="single" w:sz="4" w:space="0" w:color="auto"/>
              <w:right w:val="single" w:sz="4" w:space="0" w:color="auto"/>
            </w:tcBorders>
            <w:shd w:val="clear" w:color="auto" w:fill="auto"/>
            <w:vAlign w:val="center"/>
            <w:hideMark/>
          </w:tcPr>
          <w:p w14:paraId="4B718C3B"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5E1DA3E6"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3225A10C" w14:textId="77777777" w:rsidR="006C351B" w:rsidRPr="008C4F51" w:rsidRDefault="00316C06"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41 306</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68A011D0"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5FD84B33" w14:textId="77777777" w:rsidR="006C351B" w:rsidRPr="008C4F51" w:rsidRDefault="006C351B" w:rsidP="00316C06">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6C351B" w:rsidRPr="00316C06" w14:paraId="1C7A7A55"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66AE148D"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lastRenderedPageBreak/>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06" w:type="pct"/>
            <w:tcBorders>
              <w:top w:val="nil"/>
              <w:left w:val="nil"/>
              <w:bottom w:val="single" w:sz="4" w:space="0" w:color="auto"/>
              <w:right w:val="single" w:sz="4" w:space="0" w:color="auto"/>
            </w:tcBorders>
            <w:shd w:val="clear" w:color="auto" w:fill="auto"/>
            <w:vAlign w:val="center"/>
            <w:hideMark/>
          </w:tcPr>
          <w:p w14:paraId="3F5762B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102 190  </w:t>
            </w:r>
          </w:p>
        </w:tc>
        <w:tc>
          <w:tcPr>
            <w:tcW w:w="467" w:type="pct"/>
            <w:tcBorders>
              <w:top w:val="nil"/>
              <w:left w:val="nil"/>
              <w:bottom w:val="single" w:sz="4" w:space="0" w:color="auto"/>
              <w:right w:val="single" w:sz="4" w:space="0" w:color="auto"/>
            </w:tcBorders>
            <w:shd w:val="clear" w:color="auto" w:fill="auto"/>
            <w:vAlign w:val="center"/>
            <w:hideMark/>
          </w:tcPr>
          <w:p w14:paraId="16735CE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100 915  </w:t>
            </w:r>
          </w:p>
        </w:tc>
        <w:tc>
          <w:tcPr>
            <w:tcW w:w="474" w:type="pct"/>
            <w:tcBorders>
              <w:top w:val="nil"/>
              <w:left w:val="nil"/>
              <w:bottom w:val="single" w:sz="4" w:space="0" w:color="auto"/>
              <w:right w:val="single" w:sz="4" w:space="0" w:color="auto"/>
            </w:tcBorders>
            <w:shd w:val="clear" w:color="auto" w:fill="auto"/>
            <w:vAlign w:val="center"/>
            <w:hideMark/>
          </w:tcPr>
          <w:p w14:paraId="62C0C464"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183B176F"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100 915  </w:t>
            </w:r>
          </w:p>
        </w:tc>
        <w:tc>
          <w:tcPr>
            <w:tcW w:w="474" w:type="pct"/>
            <w:tcBorders>
              <w:top w:val="nil"/>
              <w:left w:val="nil"/>
              <w:bottom w:val="single" w:sz="4" w:space="0" w:color="auto"/>
              <w:right w:val="single" w:sz="4" w:space="0" w:color="auto"/>
            </w:tcBorders>
            <w:shd w:val="clear" w:color="auto" w:fill="auto"/>
            <w:vAlign w:val="center"/>
            <w:hideMark/>
          </w:tcPr>
          <w:p w14:paraId="2DFEAE67"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1E757E49"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r>
      <w:tr w:rsidR="006C351B" w:rsidRPr="00316C06" w14:paraId="1A3945E0"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21B3D11E"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506" w:type="pct"/>
            <w:tcBorders>
              <w:top w:val="nil"/>
              <w:left w:val="nil"/>
              <w:bottom w:val="single" w:sz="4" w:space="0" w:color="auto"/>
              <w:right w:val="single" w:sz="4" w:space="0" w:color="auto"/>
            </w:tcBorders>
            <w:shd w:val="clear" w:color="auto" w:fill="auto"/>
            <w:vAlign w:val="center"/>
            <w:hideMark/>
          </w:tcPr>
          <w:p w14:paraId="0A6A354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-76 413  </w:t>
            </w:r>
          </w:p>
        </w:tc>
        <w:tc>
          <w:tcPr>
            <w:tcW w:w="467" w:type="pct"/>
            <w:tcBorders>
              <w:top w:val="nil"/>
              <w:left w:val="nil"/>
              <w:bottom w:val="single" w:sz="4" w:space="0" w:color="auto"/>
              <w:right w:val="single" w:sz="4" w:space="0" w:color="auto"/>
            </w:tcBorders>
            <w:shd w:val="clear" w:color="auto" w:fill="auto"/>
            <w:vAlign w:val="center"/>
            <w:hideMark/>
          </w:tcPr>
          <w:p w14:paraId="2789D1C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-43 830  </w:t>
            </w:r>
          </w:p>
        </w:tc>
        <w:tc>
          <w:tcPr>
            <w:tcW w:w="474" w:type="pct"/>
            <w:tcBorders>
              <w:top w:val="nil"/>
              <w:left w:val="nil"/>
              <w:bottom w:val="single" w:sz="4" w:space="0" w:color="auto"/>
              <w:right w:val="single" w:sz="4" w:space="0" w:color="auto"/>
            </w:tcBorders>
            <w:shd w:val="clear" w:color="auto" w:fill="auto"/>
            <w:vAlign w:val="center"/>
            <w:hideMark/>
          </w:tcPr>
          <w:p w14:paraId="6D41D752"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11EE53B0"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-213 307  </w:t>
            </w:r>
          </w:p>
        </w:tc>
        <w:tc>
          <w:tcPr>
            <w:tcW w:w="474" w:type="pct"/>
            <w:tcBorders>
              <w:top w:val="nil"/>
              <w:left w:val="nil"/>
              <w:bottom w:val="single" w:sz="4" w:space="0" w:color="auto"/>
              <w:right w:val="single" w:sz="4" w:space="0" w:color="auto"/>
            </w:tcBorders>
            <w:shd w:val="clear" w:color="auto" w:fill="auto"/>
            <w:vAlign w:val="center"/>
            <w:hideMark/>
          </w:tcPr>
          <w:p w14:paraId="7F0D33D1"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3889D190"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169 477  </w:t>
            </w:r>
          </w:p>
        </w:tc>
      </w:tr>
      <w:tr w:rsidR="006C351B" w:rsidRPr="00316C06" w14:paraId="36D26192"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223A5D92"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Корректировка необходимой валовой выручки в соответствии с п. 7 Основ ценообразования </w:t>
            </w:r>
            <w:r w:rsidR="005D3880">
              <w:rPr>
                <w:rFonts w:ascii="Myriad Pro" w:eastAsia="Times New Roman" w:hAnsi="Myriad Pro" w:cs="Calibri"/>
                <w:sz w:val="20"/>
                <w:szCs w:val="20"/>
                <w:lang w:eastAsia="ru-RU"/>
              </w:rPr>
              <w:t>№ </w:t>
            </w:r>
            <w:r w:rsidRPr="00316C06">
              <w:rPr>
                <w:rFonts w:ascii="Myriad Pro" w:eastAsia="Times New Roman" w:hAnsi="Myriad Pro" w:cs="Calibri"/>
                <w:sz w:val="20"/>
                <w:szCs w:val="20"/>
                <w:lang w:eastAsia="ru-RU"/>
              </w:rPr>
              <w:t>1178</w:t>
            </w:r>
          </w:p>
        </w:tc>
        <w:tc>
          <w:tcPr>
            <w:tcW w:w="506" w:type="pct"/>
            <w:tcBorders>
              <w:top w:val="nil"/>
              <w:left w:val="nil"/>
              <w:bottom w:val="single" w:sz="4" w:space="0" w:color="auto"/>
              <w:right w:val="single" w:sz="4" w:space="0" w:color="auto"/>
            </w:tcBorders>
            <w:shd w:val="clear" w:color="auto" w:fill="auto"/>
            <w:vAlign w:val="center"/>
            <w:hideMark/>
          </w:tcPr>
          <w:p w14:paraId="3424708C"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321 863  </w:t>
            </w:r>
          </w:p>
        </w:tc>
        <w:tc>
          <w:tcPr>
            <w:tcW w:w="467" w:type="pct"/>
            <w:tcBorders>
              <w:top w:val="nil"/>
              <w:left w:val="nil"/>
              <w:bottom w:val="single" w:sz="4" w:space="0" w:color="auto"/>
              <w:right w:val="single" w:sz="4" w:space="0" w:color="auto"/>
            </w:tcBorders>
            <w:shd w:val="clear" w:color="auto" w:fill="auto"/>
            <w:vAlign w:val="center"/>
            <w:hideMark/>
          </w:tcPr>
          <w:p w14:paraId="74FE81C6" w14:textId="77777777" w:rsidR="006C351B" w:rsidRPr="00316C06" w:rsidRDefault="006C351B" w:rsidP="0091409D">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r w:rsidR="00E103DD" w:rsidRPr="00316C06">
              <w:rPr>
                <w:rFonts w:ascii="Myriad Pro" w:eastAsia="Times New Roman" w:hAnsi="Myriad Pro" w:cs="Calibri"/>
                <w:sz w:val="20"/>
                <w:szCs w:val="20"/>
                <w:lang w:eastAsia="ru-RU"/>
              </w:rPr>
              <w:t>321 863</w:t>
            </w:r>
          </w:p>
        </w:tc>
        <w:tc>
          <w:tcPr>
            <w:tcW w:w="474" w:type="pct"/>
            <w:tcBorders>
              <w:top w:val="nil"/>
              <w:left w:val="nil"/>
              <w:bottom w:val="single" w:sz="4" w:space="0" w:color="auto"/>
              <w:right w:val="single" w:sz="4" w:space="0" w:color="auto"/>
            </w:tcBorders>
            <w:shd w:val="clear" w:color="auto" w:fill="auto"/>
            <w:vAlign w:val="center"/>
            <w:hideMark/>
          </w:tcPr>
          <w:p w14:paraId="62C57DBE"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4D75C2C1" w14:textId="77777777" w:rsidR="006C351B" w:rsidRPr="008C4F51" w:rsidRDefault="006C351B" w:rsidP="006C351B">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39BD530F"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2F284456" w14:textId="77777777" w:rsidR="006C351B" w:rsidRPr="008C4F51" w:rsidRDefault="006C351B" w:rsidP="006C351B">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6C351B" w:rsidRPr="00316C06" w14:paraId="1FFCCA8F" w14:textId="77777777" w:rsidTr="006C351B">
        <w:trPr>
          <w:trHeight w:val="20"/>
        </w:trPr>
        <w:tc>
          <w:tcPr>
            <w:tcW w:w="2096" w:type="pct"/>
            <w:tcBorders>
              <w:top w:val="nil"/>
              <w:left w:val="single" w:sz="4" w:space="0" w:color="auto"/>
              <w:bottom w:val="single" w:sz="4" w:space="0" w:color="auto"/>
              <w:right w:val="single" w:sz="4" w:space="0" w:color="auto"/>
            </w:tcBorders>
            <w:shd w:val="clear" w:color="000000" w:fill="FFFFFF"/>
            <w:vAlign w:val="bottom"/>
            <w:hideMark/>
          </w:tcPr>
          <w:p w14:paraId="3FF5FF12"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Финансовый результат за год с учетом прочих доходов и налога на прибыль</w:t>
            </w:r>
          </w:p>
        </w:tc>
        <w:tc>
          <w:tcPr>
            <w:tcW w:w="506" w:type="pct"/>
            <w:tcBorders>
              <w:top w:val="nil"/>
              <w:left w:val="nil"/>
              <w:bottom w:val="single" w:sz="4" w:space="0" w:color="auto"/>
              <w:right w:val="single" w:sz="4" w:space="0" w:color="auto"/>
            </w:tcBorders>
            <w:shd w:val="clear" w:color="auto" w:fill="auto"/>
            <w:vAlign w:val="center"/>
            <w:hideMark/>
          </w:tcPr>
          <w:p w14:paraId="5B4737FE"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w:t>
            </w:r>
          </w:p>
        </w:tc>
        <w:tc>
          <w:tcPr>
            <w:tcW w:w="467" w:type="pct"/>
            <w:tcBorders>
              <w:top w:val="nil"/>
              <w:left w:val="nil"/>
              <w:bottom w:val="single" w:sz="4" w:space="0" w:color="auto"/>
              <w:right w:val="single" w:sz="4" w:space="0" w:color="auto"/>
            </w:tcBorders>
            <w:shd w:val="clear" w:color="auto" w:fill="auto"/>
            <w:vAlign w:val="center"/>
            <w:hideMark/>
          </w:tcPr>
          <w:p w14:paraId="563BFF09"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56B3EE76"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1 234 215  </w:t>
            </w:r>
          </w:p>
        </w:tc>
        <w:tc>
          <w:tcPr>
            <w:tcW w:w="501" w:type="pct"/>
            <w:tcBorders>
              <w:top w:val="nil"/>
              <w:left w:val="nil"/>
              <w:bottom w:val="single" w:sz="4" w:space="0" w:color="auto"/>
              <w:right w:val="single" w:sz="4" w:space="0" w:color="auto"/>
            </w:tcBorders>
            <w:shd w:val="clear" w:color="auto" w:fill="auto"/>
            <w:vAlign w:val="center"/>
            <w:hideMark/>
          </w:tcPr>
          <w:p w14:paraId="4FCFF7D0" w14:textId="77777777" w:rsidR="006C351B" w:rsidRPr="008C4F51" w:rsidRDefault="006C351B" w:rsidP="006C351B">
            <w:pPr>
              <w:spacing w:after="0" w:line="240" w:lineRule="auto"/>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7862C352"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-1 234 215  </w:t>
            </w:r>
          </w:p>
        </w:tc>
        <w:tc>
          <w:tcPr>
            <w:tcW w:w="482" w:type="pct"/>
            <w:tcBorders>
              <w:top w:val="nil"/>
              <w:left w:val="nil"/>
              <w:bottom w:val="single" w:sz="4" w:space="0" w:color="auto"/>
              <w:right w:val="single" w:sz="4" w:space="0" w:color="auto"/>
            </w:tcBorders>
            <w:shd w:val="clear" w:color="auto" w:fill="auto"/>
            <w:vAlign w:val="center"/>
            <w:hideMark/>
          </w:tcPr>
          <w:p w14:paraId="7FEC1C0B" w14:textId="77777777" w:rsidR="006C351B" w:rsidRPr="008C4F51" w:rsidRDefault="006C351B" w:rsidP="006C351B">
            <w:pPr>
              <w:spacing w:after="0" w:line="240" w:lineRule="auto"/>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w:t>
            </w:r>
          </w:p>
        </w:tc>
      </w:tr>
      <w:tr w:rsidR="006C351B" w:rsidRPr="00316C06" w14:paraId="175AC732"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3FF38D77"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НВВ на содержание электрических сетей</w:t>
            </w:r>
          </w:p>
        </w:tc>
        <w:tc>
          <w:tcPr>
            <w:tcW w:w="506" w:type="pct"/>
            <w:tcBorders>
              <w:top w:val="nil"/>
              <w:left w:val="nil"/>
              <w:bottom w:val="single" w:sz="4" w:space="0" w:color="auto"/>
              <w:right w:val="single" w:sz="4" w:space="0" w:color="auto"/>
            </w:tcBorders>
            <w:shd w:val="clear" w:color="auto" w:fill="auto"/>
            <w:vAlign w:val="center"/>
            <w:hideMark/>
          </w:tcPr>
          <w:p w14:paraId="7D86ECF0"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14 509 466  </w:t>
            </w:r>
          </w:p>
        </w:tc>
        <w:tc>
          <w:tcPr>
            <w:tcW w:w="467" w:type="pct"/>
            <w:tcBorders>
              <w:top w:val="nil"/>
              <w:left w:val="nil"/>
              <w:bottom w:val="single" w:sz="4" w:space="0" w:color="auto"/>
              <w:right w:val="single" w:sz="4" w:space="0" w:color="auto"/>
            </w:tcBorders>
            <w:shd w:val="clear" w:color="auto" w:fill="auto"/>
            <w:vAlign w:val="center"/>
            <w:hideMark/>
          </w:tcPr>
          <w:p w14:paraId="3C3CA3CE"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7 727 113  </w:t>
            </w:r>
          </w:p>
        </w:tc>
        <w:tc>
          <w:tcPr>
            <w:tcW w:w="474" w:type="pct"/>
            <w:tcBorders>
              <w:top w:val="nil"/>
              <w:left w:val="nil"/>
              <w:bottom w:val="single" w:sz="4" w:space="0" w:color="auto"/>
              <w:right w:val="single" w:sz="4" w:space="0" w:color="auto"/>
            </w:tcBorders>
            <w:shd w:val="clear" w:color="auto" w:fill="auto"/>
            <w:vAlign w:val="center"/>
            <w:hideMark/>
          </w:tcPr>
          <w:p w14:paraId="7D64EFF9"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8 488 038  </w:t>
            </w:r>
          </w:p>
        </w:tc>
        <w:tc>
          <w:tcPr>
            <w:tcW w:w="501" w:type="pct"/>
            <w:tcBorders>
              <w:top w:val="nil"/>
              <w:left w:val="nil"/>
              <w:bottom w:val="single" w:sz="4" w:space="0" w:color="auto"/>
              <w:right w:val="single" w:sz="4" w:space="0" w:color="auto"/>
            </w:tcBorders>
            <w:shd w:val="clear" w:color="auto" w:fill="auto"/>
            <w:vAlign w:val="center"/>
            <w:hideMark/>
          </w:tcPr>
          <w:p w14:paraId="24571101" w14:textId="77777777" w:rsidR="006C351B" w:rsidRPr="008C4F51" w:rsidRDefault="000F4231"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9</w:t>
            </w:r>
            <w:r w:rsidR="000D0951">
              <w:rPr>
                <w:rFonts w:ascii="Myriad Pro" w:eastAsia="Times New Roman" w:hAnsi="Myriad Pro" w:cs="Calibri"/>
                <w:b/>
                <w:bCs/>
                <w:sz w:val="20"/>
                <w:szCs w:val="20"/>
                <w:lang w:eastAsia="ru-RU"/>
              </w:rPr>
              <w:t> </w:t>
            </w:r>
            <w:r w:rsidRPr="008C4F51">
              <w:rPr>
                <w:rFonts w:ascii="Myriad Pro" w:eastAsia="Times New Roman" w:hAnsi="Myriad Pro" w:cs="Calibri"/>
                <w:b/>
                <w:bCs/>
                <w:sz w:val="20"/>
                <w:szCs w:val="20"/>
                <w:lang w:eastAsia="ru-RU"/>
              </w:rPr>
              <w:t>1</w:t>
            </w:r>
            <w:r w:rsidR="00C94EB2" w:rsidRPr="008C4F51">
              <w:rPr>
                <w:rFonts w:ascii="Myriad Pro" w:eastAsia="Times New Roman" w:hAnsi="Myriad Pro" w:cs="Calibri"/>
                <w:b/>
                <w:bCs/>
                <w:sz w:val="20"/>
                <w:szCs w:val="20"/>
                <w:lang w:eastAsia="ru-RU"/>
              </w:rPr>
              <w:t>67</w:t>
            </w:r>
            <w:r w:rsidR="000D0951">
              <w:rPr>
                <w:rFonts w:ascii="Myriad Pro" w:eastAsia="Times New Roman" w:hAnsi="Myriad Pro" w:cs="Calibri"/>
                <w:b/>
                <w:bCs/>
                <w:sz w:val="20"/>
                <w:szCs w:val="20"/>
                <w:lang w:eastAsia="ru-RU"/>
              </w:rPr>
              <w:t xml:space="preserve"> </w:t>
            </w:r>
            <w:r w:rsidR="00C94EB2" w:rsidRPr="008C4F51">
              <w:rPr>
                <w:rFonts w:ascii="Myriad Pro" w:eastAsia="Times New Roman" w:hAnsi="Myriad Pro" w:cs="Calibri"/>
                <w:b/>
                <w:bCs/>
                <w:sz w:val="20"/>
                <w:szCs w:val="20"/>
                <w:lang w:eastAsia="ru-RU"/>
              </w:rPr>
              <w:t>834</w:t>
            </w:r>
            <w:r w:rsidR="006C351B" w:rsidRPr="008C4F51">
              <w:rPr>
                <w:rFonts w:ascii="Myriad Pro" w:eastAsia="Times New Roman" w:hAnsi="Myriad Pro" w:cs="Calibri"/>
                <w:b/>
                <w:bCs/>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3B341C6B"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-760 925  </w:t>
            </w:r>
          </w:p>
        </w:tc>
        <w:tc>
          <w:tcPr>
            <w:tcW w:w="482" w:type="pct"/>
            <w:tcBorders>
              <w:top w:val="nil"/>
              <w:left w:val="nil"/>
              <w:bottom w:val="single" w:sz="4" w:space="0" w:color="auto"/>
              <w:right w:val="single" w:sz="4" w:space="0" w:color="auto"/>
            </w:tcBorders>
            <w:shd w:val="clear" w:color="auto" w:fill="auto"/>
            <w:vAlign w:val="center"/>
            <w:hideMark/>
          </w:tcPr>
          <w:p w14:paraId="59331288"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w:t>
            </w:r>
            <w:r w:rsidR="00C94EB2" w:rsidRPr="008C4F51">
              <w:rPr>
                <w:rFonts w:ascii="Myriad Pro" w:eastAsia="Times New Roman" w:hAnsi="Myriad Pro" w:cs="Calibri"/>
                <w:b/>
                <w:bCs/>
                <w:sz w:val="20"/>
                <w:szCs w:val="20"/>
                <w:lang w:eastAsia="ru-RU"/>
              </w:rPr>
              <w:t> </w:t>
            </w:r>
            <w:r w:rsidR="000F4231" w:rsidRPr="008C4F51">
              <w:rPr>
                <w:rFonts w:ascii="Myriad Pro" w:eastAsia="Times New Roman" w:hAnsi="Myriad Pro" w:cs="Calibri"/>
                <w:b/>
                <w:bCs/>
                <w:sz w:val="20"/>
                <w:szCs w:val="20"/>
                <w:lang w:eastAsia="ru-RU"/>
              </w:rPr>
              <w:t>4</w:t>
            </w:r>
            <w:r w:rsidR="00C94EB2" w:rsidRPr="008C4F51">
              <w:rPr>
                <w:rFonts w:ascii="Myriad Pro" w:eastAsia="Times New Roman" w:hAnsi="Myriad Pro" w:cs="Calibri"/>
                <w:b/>
                <w:bCs/>
                <w:sz w:val="20"/>
                <w:szCs w:val="20"/>
                <w:lang w:eastAsia="ru-RU"/>
              </w:rPr>
              <w:t>40 721</w:t>
            </w:r>
            <w:r w:rsidRPr="008C4F51">
              <w:rPr>
                <w:rFonts w:ascii="Myriad Pro" w:eastAsia="Times New Roman" w:hAnsi="Myriad Pro" w:cs="Calibri"/>
                <w:b/>
                <w:bCs/>
                <w:sz w:val="20"/>
                <w:szCs w:val="20"/>
                <w:lang w:eastAsia="ru-RU"/>
              </w:rPr>
              <w:t xml:space="preserve">  </w:t>
            </w:r>
          </w:p>
        </w:tc>
      </w:tr>
      <w:tr w:rsidR="006C351B" w:rsidRPr="00316C06" w14:paraId="61E44FCA"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10989033"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Величина технологического расхода (потерь) электроэнергии, млн. </w:t>
            </w:r>
            <w:proofErr w:type="spellStart"/>
            <w:r w:rsidRPr="00316C06">
              <w:rPr>
                <w:rFonts w:ascii="Myriad Pro" w:eastAsia="Times New Roman" w:hAnsi="Myriad Pro" w:cs="Calibri"/>
                <w:sz w:val="20"/>
                <w:szCs w:val="20"/>
                <w:lang w:eastAsia="ru-RU"/>
              </w:rPr>
              <w:t>кВтч</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7E0AF7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775,42  </w:t>
            </w:r>
          </w:p>
        </w:tc>
        <w:tc>
          <w:tcPr>
            <w:tcW w:w="467" w:type="pct"/>
            <w:tcBorders>
              <w:top w:val="nil"/>
              <w:left w:val="nil"/>
              <w:bottom w:val="single" w:sz="4" w:space="0" w:color="auto"/>
              <w:right w:val="single" w:sz="4" w:space="0" w:color="auto"/>
            </w:tcBorders>
            <w:shd w:val="clear" w:color="auto" w:fill="auto"/>
            <w:vAlign w:val="center"/>
            <w:hideMark/>
          </w:tcPr>
          <w:p w14:paraId="11B9731B"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701,13  </w:t>
            </w:r>
          </w:p>
        </w:tc>
        <w:tc>
          <w:tcPr>
            <w:tcW w:w="474" w:type="pct"/>
            <w:tcBorders>
              <w:top w:val="nil"/>
              <w:left w:val="nil"/>
              <w:bottom w:val="single" w:sz="4" w:space="0" w:color="auto"/>
              <w:right w:val="single" w:sz="4" w:space="0" w:color="auto"/>
            </w:tcBorders>
            <w:shd w:val="clear" w:color="auto" w:fill="auto"/>
            <w:vAlign w:val="center"/>
            <w:hideMark/>
          </w:tcPr>
          <w:p w14:paraId="12818FB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683,22  </w:t>
            </w:r>
          </w:p>
        </w:tc>
        <w:tc>
          <w:tcPr>
            <w:tcW w:w="501" w:type="pct"/>
            <w:tcBorders>
              <w:top w:val="nil"/>
              <w:left w:val="nil"/>
              <w:bottom w:val="single" w:sz="4" w:space="0" w:color="auto"/>
              <w:right w:val="single" w:sz="4" w:space="0" w:color="auto"/>
            </w:tcBorders>
            <w:shd w:val="clear" w:color="auto" w:fill="auto"/>
            <w:vAlign w:val="center"/>
            <w:hideMark/>
          </w:tcPr>
          <w:p w14:paraId="0F739FE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764,2  </w:t>
            </w:r>
          </w:p>
        </w:tc>
        <w:tc>
          <w:tcPr>
            <w:tcW w:w="474" w:type="pct"/>
            <w:tcBorders>
              <w:top w:val="nil"/>
              <w:left w:val="nil"/>
              <w:bottom w:val="single" w:sz="4" w:space="0" w:color="auto"/>
              <w:right w:val="single" w:sz="4" w:space="0" w:color="auto"/>
            </w:tcBorders>
            <w:shd w:val="clear" w:color="auto" w:fill="auto"/>
            <w:vAlign w:val="center"/>
            <w:hideMark/>
          </w:tcPr>
          <w:p w14:paraId="61C9FF69"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18  </w:t>
            </w:r>
          </w:p>
        </w:tc>
        <w:tc>
          <w:tcPr>
            <w:tcW w:w="482" w:type="pct"/>
            <w:tcBorders>
              <w:top w:val="nil"/>
              <w:left w:val="nil"/>
              <w:bottom w:val="single" w:sz="4" w:space="0" w:color="auto"/>
              <w:right w:val="single" w:sz="4" w:space="0" w:color="auto"/>
            </w:tcBorders>
            <w:shd w:val="clear" w:color="auto" w:fill="auto"/>
            <w:vAlign w:val="center"/>
            <w:hideMark/>
          </w:tcPr>
          <w:p w14:paraId="1D585C94"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-63  </w:t>
            </w:r>
          </w:p>
        </w:tc>
      </w:tr>
      <w:tr w:rsidR="006C351B" w:rsidRPr="00316C06" w14:paraId="38B0448C"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0ED5D0CD"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Необходимая валовая выручка на оплату технологического расхода (потерь) электроэнергии</w:t>
            </w:r>
          </w:p>
        </w:tc>
        <w:tc>
          <w:tcPr>
            <w:tcW w:w="506" w:type="pct"/>
            <w:tcBorders>
              <w:top w:val="nil"/>
              <w:left w:val="nil"/>
              <w:bottom w:val="single" w:sz="4" w:space="0" w:color="auto"/>
              <w:right w:val="single" w:sz="4" w:space="0" w:color="auto"/>
            </w:tcBorders>
            <w:shd w:val="clear" w:color="auto" w:fill="auto"/>
            <w:vAlign w:val="center"/>
            <w:hideMark/>
          </w:tcPr>
          <w:p w14:paraId="3BB808D6"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1 929 068  </w:t>
            </w:r>
          </w:p>
        </w:tc>
        <w:tc>
          <w:tcPr>
            <w:tcW w:w="467" w:type="pct"/>
            <w:tcBorders>
              <w:top w:val="nil"/>
              <w:left w:val="nil"/>
              <w:bottom w:val="single" w:sz="4" w:space="0" w:color="auto"/>
              <w:right w:val="single" w:sz="4" w:space="0" w:color="auto"/>
            </w:tcBorders>
            <w:shd w:val="clear" w:color="auto" w:fill="auto"/>
            <w:vAlign w:val="center"/>
            <w:hideMark/>
          </w:tcPr>
          <w:p w14:paraId="1E37D4B5"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1 590 170  </w:t>
            </w:r>
          </w:p>
        </w:tc>
        <w:tc>
          <w:tcPr>
            <w:tcW w:w="474" w:type="pct"/>
            <w:tcBorders>
              <w:top w:val="nil"/>
              <w:left w:val="nil"/>
              <w:bottom w:val="single" w:sz="4" w:space="0" w:color="auto"/>
              <w:right w:val="single" w:sz="4" w:space="0" w:color="auto"/>
            </w:tcBorders>
            <w:shd w:val="clear" w:color="auto" w:fill="auto"/>
            <w:vAlign w:val="center"/>
            <w:hideMark/>
          </w:tcPr>
          <w:p w14:paraId="5EE7EADC"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1 535 373  </w:t>
            </w:r>
          </w:p>
        </w:tc>
        <w:tc>
          <w:tcPr>
            <w:tcW w:w="501" w:type="pct"/>
            <w:tcBorders>
              <w:top w:val="nil"/>
              <w:left w:val="nil"/>
              <w:bottom w:val="single" w:sz="4" w:space="0" w:color="auto"/>
              <w:right w:val="single" w:sz="4" w:space="0" w:color="auto"/>
            </w:tcBorders>
            <w:shd w:val="clear" w:color="auto" w:fill="auto"/>
            <w:vAlign w:val="center"/>
            <w:hideMark/>
          </w:tcPr>
          <w:p w14:paraId="0229E23A" w14:textId="77777777" w:rsidR="006C351B" w:rsidRPr="008C4F51" w:rsidRDefault="000D0951" w:rsidP="006C351B">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1 680 714</w:t>
            </w:r>
          </w:p>
        </w:tc>
        <w:tc>
          <w:tcPr>
            <w:tcW w:w="474" w:type="pct"/>
            <w:tcBorders>
              <w:top w:val="nil"/>
              <w:left w:val="nil"/>
              <w:bottom w:val="single" w:sz="4" w:space="0" w:color="auto"/>
              <w:right w:val="single" w:sz="4" w:space="0" w:color="auto"/>
            </w:tcBorders>
            <w:shd w:val="clear" w:color="auto" w:fill="auto"/>
            <w:vAlign w:val="center"/>
            <w:hideMark/>
          </w:tcPr>
          <w:p w14:paraId="1BD8788E"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54 797  </w:t>
            </w:r>
          </w:p>
        </w:tc>
        <w:tc>
          <w:tcPr>
            <w:tcW w:w="482" w:type="pct"/>
            <w:tcBorders>
              <w:top w:val="nil"/>
              <w:left w:val="nil"/>
              <w:bottom w:val="single" w:sz="4" w:space="0" w:color="auto"/>
              <w:right w:val="single" w:sz="4" w:space="0" w:color="auto"/>
            </w:tcBorders>
            <w:shd w:val="clear" w:color="auto" w:fill="auto"/>
            <w:vAlign w:val="center"/>
            <w:hideMark/>
          </w:tcPr>
          <w:p w14:paraId="5A959CE1" w14:textId="77777777" w:rsidR="006C351B" w:rsidRPr="008C4F51" w:rsidRDefault="000D0951" w:rsidP="006C351B">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- 90 546</w:t>
            </w:r>
          </w:p>
        </w:tc>
      </w:tr>
      <w:tr w:rsidR="006C351B" w:rsidRPr="00316C06" w14:paraId="7709E533"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D427C69"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Расходы на оплату услуг ТСО</w:t>
            </w:r>
          </w:p>
        </w:tc>
        <w:tc>
          <w:tcPr>
            <w:tcW w:w="506" w:type="pct"/>
            <w:tcBorders>
              <w:top w:val="nil"/>
              <w:left w:val="nil"/>
              <w:bottom w:val="single" w:sz="4" w:space="0" w:color="auto"/>
              <w:right w:val="single" w:sz="4" w:space="0" w:color="auto"/>
            </w:tcBorders>
            <w:shd w:val="clear" w:color="auto" w:fill="auto"/>
            <w:vAlign w:val="center"/>
            <w:hideMark/>
          </w:tcPr>
          <w:p w14:paraId="5AABA1E8"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676 552  </w:t>
            </w:r>
          </w:p>
        </w:tc>
        <w:tc>
          <w:tcPr>
            <w:tcW w:w="467" w:type="pct"/>
            <w:tcBorders>
              <w:top w:val="nil"/>
              <w:left w:val="nil"/>
              <w:bottom w:val="single" w:sz="4" w:space="0" w:color="auto"/>
              <w:right w:val="single" w:sz="4" w:space="0" w:color="auto"/>
            </w:tcBorders>
            <w:shd w:val="clear" w:color="auto" w:fill="auto"/>
            <w:vAlign w:val="center"/>
            <w:hideMark/>
          </w:tcPr>
          <w:p w14:paraId="056F325A"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665 382  </w:t>
            </w:r>
          </w:p>
        </w:tc>
        <w:tc>
          <w:tcPr>
            <w:tcW w:w="474" w:type="pct"/>
            <w:tcBorders>
              <w:top w:val="nil"/>
              <w:left w:val="nil"/>
              <w:bottom w:val="single" w:sz="4" w:space="0" w:color="auto"/>
              <w:right w:val="single" w:sz="4" w:space="0" w:color="auto"/>
            </w:tcBorders>
            <w:shd w:val="clear" w:color="auto" w:fill="auto"/>
            <w:vAlign w:val="center"/>
            <w:hideMark/>
          </w:tcPr>
          <w:p w14:paraId="15EB5DD8"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660 669  </w:t>
            </w:r>
          </w:p>
        </w:tc>
        <w:tc>
          <w:tcPr>
            <w:tcW w:w="501" w:type="pct"/>
            <w:tcBorders>
              <w:top w:val="nil"/>
              <w:left w:val="nil"/>
              <w:bottom w:val="single" w:sz="4" w:space="0" w:color="auto"/>
              <w:right w:val="single" w:sz="4" w:space="0" w:color="auto"/>
            </w:tcBorders>
            <w:shd w:val="clear" w:color="auto" w:fill="auto"/>
            <w:vAlign w:val="center"/>
            <w:hideMark/>
          </w:tcPr>
          <w:p w14:paraId="017BF553"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665 379  </w:t>
            </w:r>
          </w:p>
        </w:tc>
        <w:tc>
          <w:tcPr>
            <w:tcW w:w="474" w:type="pct"/>
            <w:tcBorders>
              <w:top w:val="nil"/>
              <w:left w:val="nil"/>
              <w:bottom w:val="single" w:sz="4" w:space="0" w:color="auto"/>
              <w:right w:val="single" w:sz="4" w:space="0" w:color="auto"/>
            </w:tcBorders>
            <w:shd w:val="clear" w:color="auto" w:fill="auto"/>
            <w:vAlign w:val="center"/>
            <w:hideMark/>
          </w:tcPr>
          <w:p w14:paraId="0B7F1A11"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4 714  </w:t>
            </w:r>
          </w:p>
        </w:tc>
        <w:tc>
          <w:tcPr>
            <w:tcW w:w="482" w:type="pct"/>
            <w:tcBorders>
              <w:top w:val="nil"/>
              <w:left w:val="nil"/>
              <w:bottom w:val="single" w:sz="4" w:space="0" w:color="auto"/>
              <w:right w:val="single" w:sz="4" w:space="0" w:color="auto"/>
            </w:tcBorders>
            <w:shd w:val="clear" w:color="auto" w:fill="auto"/>
            <w:vAlign w:val="center"/>
            <w:hideMark/>
          </w:tcPr>
          <w:p w14:paraId="2617B866"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3  </w:t>
            </w:r>
          </w:p>
        </w:tc>
      </w:tr>
      <w:tr w:rsidR="006C351B" w:rsidRPr="00316C06" w14:paraId="3F4C1138"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1AACA4D"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НВВ на передачу электрической энергии с учетом оплаты потерь и услуг ТСО</w:t>
            </w:r>
          </w:p>
        </w:tc>
        <w:tc>
          <w:tcPr>
            <w:tcW w:w="506" w:type="pct"/>
            <w:tcBorders>
              <w:top w:val="nil"/>
              <w:left w:val="nil"/>
              <w:bottom w:val="single" w:sz="4" w:space="0" w:color="auto"/>
              <w:right w:val="single" w:sz="4" w:space="0" w:color="auto"/>
            </w:tcBorders>
            <w:shd w:val="clear" w:color="auto" w:fill="auto"/>
            <w:vAlign w:val="center"/>
            <w:hideMark/>
          </w:tcPr>
          <w:p w14:paraId="201FDC71"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17 115 085  </w:t>
            </w:r>
          </w:p>
        </w:tc>
        <w:tc>
          <w:tcPr>
            <w:tcW w:w="467" w:type="pct"/>
            <w:tcBorders>
              <w:top w:val="nil"/>
              <w:left w:val="nil"/>
              <w:bottom w:val="single" w:sz="4" w:space="0" w:color="auto"/>
              <w:right w:val="single" w:sz="4" w:space="0" w:color="auto"/>
            </w:tcBorders>
            <w:shd w:val="clear" w:color="auto" w:fill="auto"/>
            <w:vAlign w:val="center"/>
            <w:hideMark/>
          </w:tcPr>
          <w:p w14:paraId="0158A72F"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9 982 665  </w:t>
            </w:r>
          </w:p>
        </w:tc>
        <w:tc>
          <w:tcPr>
            <w:tcW w:w="474" w:type="pct"/>
            <w:tcBorders>
              <w:top w:val="nil"/>
              <w:left w:val="nil"/>
              <w:bottom w:val="single" w:sz="4" w:space="0" w:color="auto"/>
              <w:right w:val="single" w:sz="4" w:space="0" w:color="auto"/>
            </w:tcBorders>
            <w:shd w:val="clear" w:color="auto" w:fill="auto"/>
            <w:vAlign w:val="center"/>
            <w:hideMark/>
          </w:tcPr>
          <w:p w14:paraId="4112582B"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10 684 080  </w:t>
            </w:r>
          </w:p>
        </w:tc>
        <w:tc>
          <w:tcPr>
            <w:tcW w:w="501" w:type="pct"/>
            <w:tcBorders>
              <w:top w:val="nil"/>
              <w:left w:val="nil"/>
              <w:bottom w:val="single" w:sz="4" w:space="0" w:color="auto"/>
              <w:right w:val="single" w:sz="4" w:space="0" w:color="auto"/>
            </w:tcBorders>
            <w:shd w:val="clear" w:color="auto" w:fill="auto"/>
            <w:vAlign w:val="center"/>
            <w:hideMark/>
          </w:tcPr>
          <w:p w14:paraId="77CD35E5" w14:textId="77777777" w:rsidR="006C351B" w:rsidRPr="008C4F51" w:rsidRDefault="000D0951" w:rsidP="006C351B">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11 513 927</w:t>
            </w:r>
            <w:r w:rsidR="006C351B" w:rsidRPr="008C4F51">
              <w:rPr>
                <w:rFonts w:ascii="Myriad Pro" w:eastAsia="Times New Roman" w:hAnsi="Myriad Pro" w:cs="Calibri"/>
                <w:b/>
                <w:bCs/>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16999A6A"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-701 415  </w:t>
            </w:r>
          </w:p>
        </w:tc>
        <w:tc>
          <w:tcPr>
            <w:tcW w:w="482" w:type="pct"/>
            <w:tcBorders>
              <w:top w:val="nil"/>
              <w:left w:val="nil"/>
              <w:bottom w:val="single" w:sz="4" w:space="0" w:color="auto"/>
              <w:right w:val="single" w:sz="4" w:space="0" w:color="auto"/>
            </w:tcBorders>
            <w:shd w:val="clear" w:color="auto" w:fill="auto"/>
            <w:vAlign w:val="center"/>
            <w:hideMark/>
          </w:tcPr>
          <w:p w14:paraId="1DC590AD" w14:textId="77777777" w:rsidR="006C351B" w:rsidRPr="008C4F51" w:rsidRDefault="000D0951" w:rsidP="003E1294">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- 1 531 262</w:t>
            </w:r>
            <w:r w:rsidR="006C351B" w:rsidRPr="008C4F51">
              <w:rPr>
                <w:rFonts w:ascii="Myriad Pro" w:eastAsia="Times New Roman" w:hAnsi="Myriad Pro" w:cs="Calibri"/>
                <w:b/>
                <w:bCs/>
                <w:sz w:val="20"/>
                <w:szCs w:val="20"/>
                <w:lang w:eastAsia="ru-RU"/>
              </w:rPr>
              <w:t xml:space="preserve"> </w:t>
            </w:r>
          </w:p>
        </w:tc>
      </w:tr>
    </w:tbl>
    <w:p w14:paraId="643D590C" w14:textId="77777777" w:rsidR="008A77BC" w:rsidRDefault="008A77BC">
      <w:pPr>
        <w:rPr>
          <w:rFonts w:ascii="Myriad Pro" w:hAnsi="Myriad Pro"/>
          <w:sz w:val="26"/>
          <w:szCs w:val="26"/>
        </w:rPr>
      </w:pPr>
      <w:r>
        <w:rPr>
          <w:rFonts w:ascii="Myriad Pro" w:hAnsi="Myriad Pro"/>
          <w:sz w:val="26"/>
          <w:szCs w:val="26"/>
        </w:rPr>
        <w:br w:type="page"/>
      </w:r>
    </w:p>
    <w:p w14:paraId="208E1B0C" w14:textId="77777777" w:rsidR="00AB2692" w:rsidRPr="00316C06" w:rsidRDefault="00AB2692" w:rsidP="00AB2692">
      <w:pPr>
        <w:spacing w:after="0" w:line="240" w:lineRule="auto"/>
        <w:ind w:firstLine="567"/>
        <w:jc w:val="center"/>
        <w:rPr>
          <w:rFonts w:ascii="Myriad Pro" w:eastAsia="Times New Roman" w:hAnsi="Myriad Pro" w:cs="Times New Roman"/>
          <w:b/>
          <w:sz w:val="26"/>
          <w:szCs w:val="26"/>
          <w:lang w:eastAsia="ru-RU"/>
        </w:rPr>
      </w:pPr>
      <w:r w:rsidRPr="00316C06">
        <w:rPr>
          <w:rFonts w:ascii="Myriad Pro" w:eastAsia="Times New Roman" w:hAnsi="Myriad Pro" w:cs="Times New Roman"/>
          <w:b/>
          <w:bCs/>
          <w:sz w:val="26"/>
          <w:szCs w:val="26"/>
          <w:lang w:eastAsia="ru-RU"/>
        </w:rPr>
        <w:lastRenderedPageBreak/>
        <w:t xml:space="preserve">Сводные результаты </w:t>
      </w:r>
      <w:r w:rsidR="00C231A5" w:rsidRPr="00316C06">
        <w:rPr>
          <w:rFonts w:ascii="Myriad Pro" w:eastAsia="Times New Roman" w:hAnsi="Myriad Pro" w:cs="Times New Roman"/>
          <w:b/>
          <w:bCs/>
          <w:sz w:val="26"/>
          <w:szCs w:val="26"/>
          <w:lang w:eastAsia="ru-RU"/>
        </w:rPr>
        <w:t>экспертизы</w:t>
      </w:r>
      <w:r w:rsidRPr="00316C06">
        <w:rPr>
          <w:rFonts w:ascii="Myriad Pro" w:eastAsia="Times New Roman" w:hAnsi="Myriad Pro" w:cs="Times New Roman"/>
          <w:sz w:val="26"/>
          <w:szCs w:val="26"/>
          <w:lang w:eastAsia="ru-RU"/>
        </w:rPr>
        <w:t xml:space="preserve"> </w:t>
      </w:r>
      <w:r w:rsidR="00C231A5" w:rsidRPr="00316C06">
        <w:rPr>
          <w:rFonts w:ascii="Myriad Pro" w:eastAsia="Times New Roman" w:hAnsi="Myriad Pro" w:cs="Times New Roman"/>
          <w:b/>
          <w:sz w:val="26"/>
          <w:szCs w:val="26"/>
          <w:lang w:eastAsia="ru-RU"/>
        </w:rPr>
        <w:t xml:space="preserve">тарифно-балансовых решений, </w:t>
      </w:r>
      <w:r w:rsidRPr="00316C06">
        <w:rPr>
          <w:rFonts w:ascii="Myriad Pro" w:eastAsia="Times New Roman" w:hAnsi="Myriad Pro" w:cs="Times New Roman"/>
          <w:b/>
          <w:sz w:val="26"/>
          <w:szCs w:val="26"/>
          <w:lang w:eastAsia="ru-RU"/>
        </w:rPr>
        <w:t xml:space="preserve">принятых </w:t>
      </w:r>
      <w:r w:rsidR="00757311" w:rsidRPr="00316C06">
        <w:rPr>
          <w:rFonts w:ascii="Myriad Pro" w:eastAsia="Times New Roman" w:hAnsi="Myriad Pro" w:cs="Times New Roman"/>
          <w:b/>
          <w:sz w:val="26"/>
          <w:szCs w:val="26"/>
          <w:lang w:eastAsia="ru-RU"/>
        </w:rPr>
        <w:t xml:space="preserve">Комитетом тарифного регулирования Волгоградской области </w:t>
      </w:r>
      <w:r w:rsidRPr="00316C06">
        <w:rPr>
          <w:rFonts w:ascii="Myriad Pro" w:eastAsia="Times New Roman" w:hAnsi="Myriad Pro" w:cs="Times New Roman"/>
          <w:b/>
          <w:sz w:val="26"/>
          <w:szCs w:val="26"/>
          <w:lang w:eastAsia="ru-RU"/>
        </w:rPr>
        <w:t>за 2018 год в отношении филиала </w:t>
      </w:r>
      <w:r w:rsidR="005D3880">
        <w:rPr>
          <w:rFonts w:ascii="Myriad Pro" w:eastAsia="Times New Roman" w:hAnsi="Myriad Pro" w:cs="Times New Roman"/>
          <w:b/>
          <w:sz w:val="26"/>
          <w:szCs w:val="26"/>
          <w:lang w:eastAsia="ru-RU"/>
        </w:rPr>
        <w:t>ПАО </w:t>
      </w:r>
      <w:r w:rsidRPr="00316C06">
        <w:rPr>
          <w:rFonts w:ascii="Myriad Pro" w:eastAsia="Times New Roman" w:hAnsi="Myriad Pro" w:cs="Times New Roman"/>
          <w:b/>
          <w:sz w:val="26"/>
          <w:szCs w:val="26"/>
          <w:lang w:eastAsia="ru-RU"/>
        </w:rPr>
        <w:t>«</w:t>
      </w:r>
      <w:proofErr w:type="spellStart"/>
      <w:r w:rsidRPr="00316C06">
        <w:rPr>
          <w:rFonts w:ascii="Myriad Pro" w:eastAsia="Times New Roman" w:hAnsi="Myriad Pro" w:cs="Times New Roman"/>
          <w:b/>
          <w:sz w:val="26"/>
          <w:szCs w:val="26"/>
          <w:lang w:eastAsia="ru-RU"/>
        </w:rPr>
        <w:t>Россети</w:t>
      </w:r>
      <w:proofErr w:type="spellEnd"/>
      <w:r w:rsidRPr="00316C06">
        <w:rPr>
          <w:rFonts w:ascii="Myriad Pro" w:eastAsia="Times New Roman" w:hAnsi="Myriad Pro" w:cs="Times New Roman"/>
          <w:b/>
          <w:sz w:val="26"/>
          <w:szCs w:val="26"/>
          <w:lang w:eastAsia="ru-RU"/>
        </w:rPr>
        <w:t xml:space="preserve"> Юг» - «</w:t>
      </w:r>
      <w:r w:rsidR="00757311" w:rsidRPr="00316C06">
        <w:rPr>
          <w:rFonts w:ascii="Myriad Pro" w:eastAsia="Times New Roman" w:hAnsi="Myriad Pro" w:cs="Times New Roman"/>
          <w:b/>
          <w:sz w:val="26"/>
          <w:szCs w:val="26"/>
          <w:lang w:eastAsia="ru-RU"/>
        </w:rPr>
        <w:t>Волгоград</w:t>
      </w:r>
      <w:r w:rsidRPr="00316C06">
        <w:rPr>
          <w:rFonts w:ascii="Myriad Pro" w:eastAsia="Times New Roman" w:hAnsi="Myriad Pro" w:cs="Times New Roman"/>
          <w:b/>
          <w:sz w:val="26"/>
          <w:szCs w:val="26"/>
          <w:lang w:eastAsia="ru-RU"/>
        </w:rPr>
        <w:t>энерго»</w:t>
      </w:r>
    </w:p>
    <w:p w14:paraId="06B04E3D" w14:textId="77777777" w:rsidR="00757311" w:rsidRDefault="00757311" w:rsidP="00AB2692">
      <w:pPr>
        <w:spacing w:after="0" w:line="240" w:lineRule="auto"/>
        <w:ind w:firstLine="567"/>
        <w:jc w:val="center"/>
        <w:rPr>
          <w:rFonts w:ascii="Myriad Pro" w:eastAsia="Times New Roman" w:hAnsi="Myriad Pro" w:cs="Times New Roman"/>
          <w:b/>
          <w:sz w:val="24"/>
          <w:szCs w:val="24"/>
          <w:lang w:eastAsia="ru-RU"/>
        </w:rPr>
      </w:pPr>
    </w:p>
    <w:tbl>
      <w:tblPr>
        <w:tblW w:w="5000" w:type="pct"/>
        <w:tblLook w:val="04A0" w:firstRow="1" w:lastRow="0" w:firstColumn="1" w:lastColumn="0" w:noHBand="0" w:noVBand="1"/>
      </w:tblPr>
      <w:tblGrid>
        <w:gridCol w:w="6177"/>
        <w:gridCol w:w="1473"/>
        <w:gridCol w:w="1338"/>
        <w:gridCol w:w="1338"/>
        <w:gridCol w:w="1474"/>
        <w:gridCol w:w="1338"/>
        <w:gridCol w:w="1422"/>
      </w:tblGrid>
      <w:tr w:rsidR="00275D01" w:rsidRPr="00316C06" w14:paraId="1D357429" w14:textId="77777777" w:rsidTr="00275D01">
        <w:trPr>
          <w:trHeight w:val="20"/>
          <w:tblHeader/>
        </w:trPr>
        <w:tc>
          <w:tcPr>
            <w:tcW w:w="21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B63A73"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Наименование</w:t>
            </w:r>
          </w:p>
        </w:tc>
        <w:tc>
          <w:tcPr>
            <w:tcW w:w="2878"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ED21C5"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2018 год</w:t>
            </w:r>
          </w:p>
        </w:tc>
      </w:tr>
      <w:tr w:rsidR="00275D01" w:rsidRPr="00316C06" w14:paraId="053DFAB7" w14:textId="77777777" w:rsidTr="00275D01">
        <w:trPr>
          <w:trHeight w:val="20"/>
          <w:tblHeader/>
        </w:trPr>
        <w:tc>
          <w:tcPr>
            <w:tcW w:w="2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B60A75"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5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BC01DF"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Предложение Филиала, тыс. руб.</w:t>
            </w:r>
          </w:p>
        </w:tc>
        <w:tc>
          <w:tcPr>
            <w:tcW w:w="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A099E9"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 тыс. руб.</w:t>
            </w:r>
          </w:p>
        </w:tc>
        <w:tc>
          <w:tcPr>
            <w:tcW w:w="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3D4794"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Факт, тыс. руб.</w:t>
            </w:r>
          </w:p>
        </w:tc>
        <w:tc>
          <w:tcPr>
            <w:tcW w:w="5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EFBAA0"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Позиция Исполнителя, тыс. руб</w:t>
            </w:r>
            <w:r w:rsidR="006A166E">
              <w:rPr>
                <w:rFonts w:ascii="Myriad Pro" w:eastAsia="Times New Roman" w:hAnsi="Myriad Pro" w:cs="Arial"/>
                <w:b/>
                <w:bCs/>
                <w:color w:val="FFFFFF"/>
                <w:sz w:val="20"/>
                <w:szCs w:val="20"/>
                <w:lang w:eastAsia="ru-RU"/>
              </w:rPr>
              <w:t>.</w:t>
            </w:r>
          </w:p>
        </w:tc>
        <w:tc>
          <w:tcPr>
            <w:tcW w:w="9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D77F5E"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Отклонение</w:t>
            </w:r>
          </w:p>
        </w:tc>
      </w:tr>
      <w:tr w:rsidR="00275D01" w:rsidRPr="00316C06" w14:paraId="017C570C" w14:textId="77777777" w:rsidTr="00316C06">
        <w:trPr>
          <w:trHeight w:val="20"/>
          <w:tblHeader/>
        </w:trPr>
        <w:tc>
          <w:tcPr>
            <w:tcW w:w="2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C7EF7C"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5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3B39F1"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2AC0D8"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3506B2"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5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4EA78A"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7E40E8"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ТБР-Факт</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8CF412"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 - Позиция Исполнителя</w:t>
            </w:r>
          </w:p>
        </w:tc>
      </w:tr>
      <w:tr w:rsidR="00275D01" w:rsidRPr="00316C06" w14:paraId="1041473A" w14:textId="77777777" w:rsidTr="00316C06">
        <w:trPr>
          <w:trHeight w:val="20"/>
        </w:trPr>
        <w:tc>
          <w:tcPr>
            <w:tcW w:w="2122"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1A240841"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Подконтрольные расходы</w:t>
            </w:r>
          </w:p>
        </w:tc>
        <w:tc>
          <w:tcPr>
            <w:tcW w:w="50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35D757C"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3 167 589  </w:t>
            </w:r>
          </w:p>
        </w:tc>
        <w:tc>
          <w:tcPr>
            <w:tcW w:w="460"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3711383"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3 141 071  </w:t>
            </w:r>
          </w:p>
        </w:tc>
        <w:tc>
          <w:tcPr>
            <w:tcW w:w="460"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4067BC2"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3 022 789  </w:t>
            </w:r>
          </w:p>
        </w:tc>
        <w:tc>
          <w:tcPr>
            <w:tcW w:w="50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7C67BED"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3 141 071  </w:t>
            </w:r>
          </w:p>
        </w:tc>
        <w:tc>
          <w:tcPr>
            <w:tcW w:w="460"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48CDA49"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118 282  </w:t>
            </w:r>
          </w:p>
        </w:tc>
        <w:tc>
          <w:tcPr>
            <w:tcW w:w="48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A9EFC4A"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0  </w:t>
            </w:r>
          </w:p>
        </w:tc>
      </w:tr>
      <w:tr w:rsidR="00275D01" w:rsidRPr="00316C06" w14:paraId="38AE611F"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3563338"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Материальные расходы, всего</w:t>
            </w:r>
          </w:p>
        </w:tc>
        <w:tc>
          <w:tcPr>
            <w:tcW w:w="502" w:type="pct"/>
            <w:tcBorders>
              <w:top w:val="nil"/>
              <w:left w:val="nil"/>
              <w:bottom w:val="single" w:sz="4" w:space="0" w:color="auto"/>
              <w:right w:val="single" w:sz="4" w:space="0" w:color="auto"/>
            </w:tcBorders>
            <w:shd w:val="clear" w:color="auto" w:fill="auto"/>
            <w:vAlign w:val="center"/>
            <w:hideMark/>
          </w:tcPr>
          <w:p w14:paraId="0CF7B93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504 726  </w:t>
            </w:r>
          </w:p>
        </w:tc>
        <w:tc>
          <w:tcPr>
            <w:tcW w:w="460" w:type="pct"/>
            <w:tcBorders>
              <w:top w:val="nil"/>
              <w:left w:val="nil"/>
              <w:bottom w:val="single" w:sz="4" w:space="0" w:color="auto"/>
              <w:right w:val="single" w:sz="4" w:space="0" w:color="auto"/>
            </w:tcBorders>
            <w:shd w:val="clear" w:color="auto" w:fill="auto"/>
            <w:vAlign w:val="center"/>
            <w:hideMark/>
          </w:tcPr>
          <w:p w14:paraId="16888271"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500 501  </w:t>
            </w:r>
          </w:p>
        </w:tc>
        <w:tc>
          <w:tcPr>
            <w:tcW w:w="460" w:type="pct"/>
            <w:tcBorders>
              <w:top w:val="nil"/>
              <w:left w:val="nil"/>
              <w:bottom w:val="single" w:sz="4" w:space="0" w:color="auto"/>
              <w:right w:val="single" w:sz="4" w:space="0" w:color="auto"/>
            </w:tcBorders>
            <w:shd w:val="clear" w:color="auto" w:fill="auto"/>
            <w:vAlign w:val="center"/>
            <w:hideMark/>
          </w:tcPr>
          <w:p w14:paraId="0E00E34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427 599  </w:t>
            </w:r>
          </w:p>
        </w:tc>
        <w:tc>
          <w:tcPr>
            <w:tcW w:w="507" w:type="pct"/>
            <w:tcBorders>
              <w:top w:val="nil"/>
              <w:left w:val="nil"/>
              <w:bottom w:val="single" w:sz="4" w:space="0" w:color="auto"/>
              <w:right w:val="single" w:sz="4" w:space="0" w:color="auto"/>
            </w:tcBorders>
            <w:shd w:val="clear" w:color="auto" w:fill="auto"/>
            <w:vAlign w:val="center"/>
            <w:hideMark/>
          </w:tcPr>
          <w:p w14:paraId="531BAD1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500 501  </w:t>
            </w:r>
          </w:p>
        </w:tc>
        <w:tc>
          <w:tcPr>
            <w:tcW w:w="460" w:type="pct"/>
            <w:tcBorders>
              <w:top w:val="nil"/>
              <w:left w:val="nil"/>
              <w:bottom w:val="single" w:sz="4" w:space="0" w:color="auto"/>
              <w:right w:val="single" w:sz="4" w:space="0" w:color="auto"/>
            </w:tcBorders>
            <w:shd w:val="clear" w:color="auto" w:fill="auto"/>
            <w:vAlign w:val="center"/>
            <w:hideMark/>
          </w:tcPr>
          <w:p w14:paraId="67CB980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72 901  </w:t>
            </w:r>
          </w:p>
        </w:tc>
        <w:tc>
          <w:tcPr>
            <w:tcW w:w="489" w:type="pct"/>
            <w:tcBorders>
              <w:top w:val="nil"/>
              <w:left w:val="nil"/>
              <w:bottom w:val="single" w:sz="4" w:space="0" w:color="auto"/>
              <w:right w:val="single" w:sz="4" w:space="0" w:color="auto"/>
            </w:tcBorders>
            <w:shd w:val="clear" w:color="auto" w:fill="auto"/>
            <w:vAlign w:val="center"/>
            <w:hideMark/>
          </w:tcPr>
          <w:p w14:paraId="0894347D"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0C79FAC7"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14D0C791"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в том числе на сырье, материалы, запасные части, инструмент, топливо</w:t>
            </w:r>
          </w:p>
        </w:tc>
        <w:tc>
          <w:tcPr>
            <w:tcW w:w="502" w:type="pct"/>
            <w:tcBorders>
              <w:top w:val="nil"/>
              <w:left w:val="nil"/>
              <w:bottom w:val="single" w:sz="4" w:space="0" w:color="auto"/>
              <w:right w:val="single" w:sz="4" w:space="0" w:color="auto"/>
            </w:tcBorders>
            <w:shd w:val="clear" w:color="auto" w:fill="auto"/>
            <w:vAlign w:val="center"/>
            <w:hideMark/>
          </w:tcPr>
          <w:p w14:paraId="2884CF55"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469 790  </w:t>
            </w:r>
          </w:p>
        </w:tc>
        <w:tc>
          <w:tcPr>
            <w:tcW w:w="460" w:type="pct"/>
            <w:tcBorders>
              <w:top w:val="nil"/>
              <w:left w:val="nil"/>
              <w:bottom w:val="single" w:sz="4" w:space="0" w:color="auto"/>
              <w:right w:val="single" w:sz="4" w:space="0" w:color="auto"/>
            </w:tcBorders>
            <w:shd w:val="clear" w:color="auto" w:fill="auto"/>
            <w:vAlign w:val="center"/>
            <w:hideMark/>
          </w:tcPr>
          <w:p w14:paraId="0A12B890"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216 974  </w:t>
            </w:r>
          </w:p>
        </w:tc>
        <w:tc>
          <w:tcPr>
            <w:tcW w:w="460" w:type="pct"/>
            <w:tcBorders>
              <w:top w:val="nil"/>
              <w:left w:val="nil"/>
              <w:bottom w:val="single" w:sz="4" w:space="0" w:color="auto"/>
              <w:right w:val="single" w:sz="4" w:space="0" w:color="auto"/>
            </w:tcBorders>
            <w:shd w:val="clear" w:color="auto" w:fill="auto"/>
            <w:vAlign w:val="center"/>
            <w:hideMark/>
          </w:tcPr>
          <w:p w14:paraId="0B3F272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240 355  </w:t>
            </w:r>
          </w:p>
        </w:tc>
        <w:tc>
          <w:tcPr>
            <w:tcW w:w="507" w:type="pct"/>
            <w:tcBorders>
              <w:top w:val="nil"/>
              <w:left w:val="nil"/>
              <w:bottom w:val="single" w:sz="4" w:space="0" w:color="auto"/>
              <w:right w:val="single" w:sz="4" w:space="0" w:color="auto"/>
            </w:tcBorders>
            <w:shd w:val="clear" w:color="auto" w:fill="auto"/>
            <w:vAlign w:val="center"/>
            <w:hideMark/>
          </w:tcPr>
          <w:p w14:paraId="10CD0D6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216 974  </w:t>
            </w:r>
          </w:p>
        </w:tc>
        <w:tc>
          <w:tcPr>
            <w:tcW w:w="460" w:type="pct"/>
            <w:tcBorders>
              <w:top w:val="nil"/>
              <w:left w:val="nil"/>
              <w:bottom w:val="single" w:sz="4" w:space="0" w:color="auto"/>
              <w:right w:val="single" w:sz="4" w:space="0" w:color="auto"/>
            </w:tcBorders>
            <w:shd w:val="clear" w:color="auto" w:fill="auto"/>
            <w:vAlign w:val="center"/>
            <w:hideMark/>
          </w:tcPr>
          <w:p w14:paraId="25872DC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-23 381  </w:t>
            </w:r>
          </w:p>
        </w:tc>
        <w:tc>
          <w:tcPr>
            <w:tcW w:w="489" w:type="pct"/>
            <w:tcBorders>
              <w:top w:val="nil"/>
              <w:left w:val="nil"/>
              <w:bottom w:val="single" w:sz="4" w:space="0" w:color="auto"/>
              <w:right w:val="single" w:sz="4" w:space="0" w:color="auto"/>
            </w:tcBorders>
            <w:shd w:val="clear" w:color="auto" w:fill="auto"/>
            <w:vAlign w:val="center"/>
            <w:hideMark/>
          </w:tcPr>
          <w:p w14:paraId="4DF35E6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1BEAD87E"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E9657D8"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в том числе на работы и услуги производственного характера</w:t>
            </w:r>
          </w:p>
        </w:tc>
        <w:tc>
          <w:tcPr>
            <w:tcW w:w="502" w:type="pct"/>
            <w:tcBorders>
              <w:top w:val="nil"/>
              <w:left w:val="nil"/>
              <w:bottom w:val="single" w:sz="4" w:space="0" w:color="auto"/>
              <w:right w:val="single" w:sz="4" w:space="0" w:color="auto"/>
            </w:tcBorders>
            <w:shd w:val="clear" w:color="auto" w:fill="auto"/>
            <w:vAlign w:val="center"/>
            <w:hideMark/>
          </w:tcPr>
          <w:p w14:paraId="28B4D21C"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34 936  </w:t>
            </w:r>
          </w:p>
        </w:tc>
        <w:tc>
          <w:tcPr>
            <w:tcW w:w="460" w:type="pct"/>
            <w:tcBorders>
              <w:top w:val="nil"/>
              <w:left w:val="nil"/>
              <w:bottom w:val="single" w:sz="4" w:space="0" w:color="auto"/>
              <w:right w:val="single" w:sz="4" w:space="0" w:color="auto"/>
            </w:tcBorders>
            <w:shd w:val="clear" w:color="auto" w:fill="auto"/>
            <w:vAlign w:val="center"/>
            <w:hideMark/>
          </w:tcPr>
          <w:p w14:paraId="3BED5171"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146 764  </w:t>
            </w:r>
          </w:p>
        </w:tc>
        <w:tc>
          <w:tcPr>
            <w:tcW w:w="460" w:type="pct"/>
            <w:tcBorders>
              <w:top w:val="nil"/>
              <w:left w:val="nil"/>
              <w:bottom w:val="single" w:sz="4" w:space="0" w:color="auto"/>
              <w:right w:val="single" w:sz="4" w:space="0" w:color="auto"/>
            </w:tcBorders>
            <w:shd w:val="clear" w:color="auto" w:fill="auto"/>
            <w:vAlign w:val="center"/>
            <w:hideMark/>
          </w:tcPr>
          <w:p w14:paraId="1A5A2AA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107 621  </w:t>
            </w:r>
          </w:p>
        </w:tc>
        <w:tc>
          <w:tcPr>
            <w:tcW w:w="507" w:type="pct"/>
            <w:tcBorders>
              <w:top w:val="nil"/>
              <w:left w:val="nil"/>
              <w:bottom w:val="single" w:sz="4" w:space="0" w:color="auto"/>
              <w:right w:val="single" w:sz="4" w:space="0" w:color="auto"/>
            </w:tcBorders>
            <w:shd w:val="clear" w:color="auto" w:fill="auto"/>
            <w:vAlign w:val="center"/>
            <w:hideMark/>
          </w:tcPr>
          <w:p w14:paraId="102310E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146 764  </w:t>
            </w:r>
          </w:p>
        </w:tc>
        <w:tc>
          <w:tcPr>
            <w:tcW w:w="460" w:type="pct"/>
            <w:tcBorders>
              <w:top w:val="nil"/>
              <w:left w:val="nil"/>
              <w:bottom w:val="single" w:sz="4" w:space="0" w:color="auto"/>
              <w:right w:val="single" w:sz="4" w:space="0" w:color="auto"/>
            </w:tcBorders>
            <w:shd w:val="clear" w:color="auto" w:fill="auto"/>
            <w:vAlign w:val="center"/>
            <w:hideMark/>
          </w:tcPr>
          <w:p w14:paraId="2C4C254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39 143  </w:t>
            </w:r>
          </w:p>
        </w:tc>
        <w:tc>
          <w:tcPr>
            <w:tcW w:w="489" w:type="pct"/>
            <w:tcBorders>
              <w:top w:val="nil"/>
              <w:left w:val="nil"/>
              <w:bottom w:val="single" w:sz="4" w:space="0" w:color="auto"/>
              <w:right w:val="single" w:sz="4" w:space="0" w:color="auto"/>
            </w:tcBorders>
            <w:shd w:val="clear" w:color="auto" w:fill="auto"/>
            <w:vAlign w:val="center"/>
            <w:hideMark/>
          </w:tcPr>
          <w:p w14:paraId="003F6AA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18860E3D"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1B80151F"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Расходы на оплату труда</w:t>
            </w:r>
          </w:p>
        </w:tc>
        <w:tc>
          <w:tcPr>
            <w:tcW w:w="502" w:type="pct"/>
            <w:tcBorders>
              <w:top w:val="nil"/>
              <w:left w:val="nil"/>
              <w:bottom w:val="single" w:sz="4" w:space="0" w:color="auto"/>
              <w:right w:val="single" w:sz="4" w:space="0" w:color="auto"/>
            </w:tcBorders>
            <w:shd w:val="clear" w:color="auto" w:fill="auto"/>
            <w:vAlign w:val="center"/>
            <w:hideMark/>
          </w:tcPr>
          <w:p w14:paraId="1BB702B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2 125 449  </w:t>
            </w:r>
          </w:p>
        </w:tc>
        <w:tc>
          <w:tcPr>
            <w:tcW w:w="460" w:type="pct"/>
            <w:tcBorders>
              <w:top w:val="nil"/>
              <w:left w:val="nil"/>
              <w:bottom w:val="single" w:sz="4" w:space="0" w:color="auto"/>
              <w:right w:val="single" w:sz="4" w:space="0" w:color="auto"/>
            </w:tcBorders>
            <w:shd w:val="clear" w:color="auto" w:fill="auto"/>
            <w:vAlign w:val="center"/>
            <w:hideMark/>
          </w:tcPr>
          <w:p w14:paraId="56F089D0"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2 107 656  </w:t>
            </w:r>
          </w:p>
        </w:tc>
        <w:tc>
          <w:tcPr>
            <w:tcW w:w="460" w:type="pct"/>
            <w:tcBorders>
              <w:top w:val="nil"/>
              <w:left w:val="nil"/>
              <w:bottom w:val="single" w:sz="4" w:space="0" w:color="auto"/>
              <w:right w:val="single" w:sz="4" w:space="0" w:color="auto"/>
            </w:tcBorders>
            <w:shd w:val="clear" w:color="auto" w:fill="auto"/>
            <w:vAlign w:val="center"/>
            <w:hideMark/>
          </w:tcPr>
          <w:p w14:paraId="64E3CE25"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2 100 689  </w:t>
            </w:r>
          </w:p>
        </w:tc>
        <w:tc>
          <w:tcPr>
            <w:tcW w:w="507" w:type="pct"/>
            <w:tcBorders>
              <w:top w:val="nil"/>
              <w:left w:val="nil"/>
              <w:bottom w:val="single" w:sz="4" w:space="0" w:color="auto"/>
              <w:right w:val="single" w:sz="4" w:space="0" w:color="auto"/>
            </w:tcBorders>
            <w:shd w:val="clear" w:color="auto" w:fill="auto"/>
            <w:vAlign w:val="center"/>
            <w:hideMark/>
          </w:tcPr>
          <w:p w14:paraId="12685CA0"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2 107 656  </w:t>
            </w:r>
          </w:p>
        </w:tc>
        <w:tc>
          <w:tcPr>
            <w:tcW w:w="460" w:type="pct"/>
            <w:tcBorders>
              <w:top w:val="nil"/>
              <w:left w:val="nil"/>
              <w:bottom w:val="single" w:sz="4" w:space="0" w:color="auto"/>
              <w:right w:val="single" w:sz="4" w:space="0" w:color="auto"/>
            </w:tcBorders>
            <w:shd w:val="clear" w:color="auto" w:fill="auto"/>
            <w:vAlign w:val="center"/>
            <w:hideMark/>
          </w:tcPr>
          <w:p w14:paraId="48B6314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6 967  </w:t>
            </w:r>
          </w:p>
        </w:tc>
        <w:tc>
          <w:tcPr>
            <w:tcW w:w="489" w:type="pct"/>
            <w:tcBorders>
              <w:top w:val="nil"/>
              <w:left w:val="nil"/>
              <w:bottom w:val="single" w:sz="4" w:space="0" w:color="auto"/>
              <w:right w:val="single" w:sz="4" w:space="0" w:color="auto"/>
            </w:tcBorders>
            <w:shd w:val="clear" w:color="auto" w:fill="auto"/>
            <w:vAlign w:val="center"/>
            <w:hideMark/>
          </w:tcPr>
          <w:p w14:paraId="108D51C1"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3672D718"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69DD0BAE"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Прочие подконтрольные расходы</w:t>
            </w:r>
          </w:p>
        </w:tc>
        <w:tc>
          <w:tcPr>
            <w:tcW w:w="502" w:type="pct"/>
            <w:tcBorders>
              <w:top w:val="nil"/>
              <w:left w:val="nil"/>
              <w:bottom w:val="single" w:sz="4" w:space="0" w:color="auto"/>
              <w:right w:val="single" w:sz="4" w:space="0" w:color="auto"/>
            </w:tcBorders>
            <w:shd w:val="clear" w:color="auto" w:fill="auto"/>
            <w:vAlign w:val="center"/>
            <w:hideMark/>
          </w:tcPr>
          <w:p w14:paraId="6016040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537 414  </w:t>
            </w:r>
          </w:p>
        </w:tc>
        <w:tc>
          <w:tcPr>
            <w:tcW w:w="460" w:type="pct"/>
            <w:tcBorders>
              <w:top w:val="nil"/>
              <w:left w:val="nil"/>
              <w:bottom w:val="single" w:sz="4" w:space="0" w:color="auto"/>
              <w:right w:val="single" w:sz="4" w:space="0" w:color="auto"/>
            </w:tcBorders>
            <w:shd w:val="clear" w:color="auto" w:fill="auto"/>
            <w:vAlign w:val="center"/>
            <w:hideMark/>
          </w:tcPr>
          <w:p w14:paraId="47A5570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532 915  </w:t>
            </w:r>
          </w:p>
        </w:tc>
        <w:tc>
          <w:tcPr>
            <w:tcW w:w="460" w:type="pct"/>
            <w:tcBorders>
              <w:top w:val="nil"/>
              <w:left w:val="nil"/>
              <w:bottom w:val="single" w:sz="4" w:space="0" w:color="auto"/>
              <w:right w:val="single" w:sz="4" w:space="0" w:color="auto"/>
            </w:tcBorders>
            <w:shd w:val="clear" w:color="auto" w:fill="auto"/>
            <w:vAlign w:val="center"/>
            <w:hideMark/>
          </w:tcPr>
          <w:p w14:paraId="2D07D918"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494 500  </w:t>
            </w:r>
          </w:p>
        </w:tc>
        <w:tc>
          <w:tcPr>
            <w:tcW w:w="507" w:type="pct"/>
            <w:tcBorders>
              <w:top w:val="nil"/>
              <w:left w:val="nil"/>
              <w:bottom w:val="single" w:sz="4" w:space="0" w:color="auto"/>
              <w:right w:val="single" w:sz="4" w:space="0" w:color="auto"/>
            </w:tcBorders>
            <w:shd w:val="clear" w:color="auto" w:fill="auto"/>
            <w:vAlign w:val="center"/>
            <w:hideMark/>
          </w:tcPr>
          <w:p w14:paraId="212040BE"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532 915  </w:t>
            </w:r>
          </w:p>
        </w:tc>
        <w:tc>
          <w:tcPr>
            <w:tcW w:w="460" w:type="pct"/>
            <w:tcBorders>
              <w:top w:val="nil"/>
              <w:left w:val="nil"/>
              <w:bottom w:val="single" w:sz="4" w:space="0" w:color="auto"/>
              <w:right w:val="single" w:sz="4" w:space="0" w:color="auto"/>
            </w:tcBorders>
            <w:shd w:val="clear" w:color="auto" w:fill="auto"/>
            <w:vAlign w:val="center"/>
            <w:hideMark/>
          </w:tcPr>
          <w:p w14:paraId="6D60766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38 414  </w:t>
            </w:r>
          </w:p>
        </w:tc>
        <w:tc>
          <w:tcPr>
            <w:tcW w:w="489" w:type="pct"/>
            <w:tcBorders>
              <w:top w:val="nil"/>
              <w:left w:val="nil"/>
              <w:bottom w:val="single" w:sz="4" w:space="0" w:color="auto"/>
              <w:right w:val="single" w:sz="4" w:space="0" w:color="auto"/>
            </w:tcBorders>
            <w:shd w:val="clear" w:color="auto" w:fill="auto"/>
            <w:vAlign w:val="center"/>
            <w:hideMark/>
          </w:tcPr>
          <w:p w14:paraId="28AAAB1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5BC73EA6" w14:textId="77777777" w:rsidTr="00316C06">
        <w:trPr>
          <w:trHeight w:val="20"/>
        </w:trPr>
        <w:tc>
          <w:tcPr>
            <w:tcW w:w="2122" w:type="pct"/>
            <w:tcBorders>
              <w:top w:val="nil"/>
              <w:left w:val="single" w:sz="4" w:space="0" w:color="auto"/>
              <w:bottom w:val="single" w:sz="4" w:space="0" w:color="auto"/>
              <w:right w:val="single" w:sz="4" w:space="0" w:color="auto"/>
            </w:tcBorders>
            <w:shd w:val="clear" w:color="000000" w:fill="FFFFFF"/>
            <w:vAlign w:val="bottom"/>
            <w:hideMark/>
          </w:tcPr>
          <w:p w14:paraId="6EB2749B" w14:textId="77777777" w:rsidR="00275D01" w:rsidRPr="00316C06" w:rsidRDefault="00275D01" w:rsidP="00275D01">
            <w:pPr>
              <w:spacing w:after="0" w:line="240" w:lineRule="auto"/>
              <w:ind w:firstLineChars="200" w:firstLine="400"/>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расходы на страхование</w:t>
            </w:r>
          </w:p>
        </w:tc>
        <w:tc>
          <w:tcPr>
            <w:tcW w:w="502" w:type="pct"/>
            <w:tcBorders>
              <w:top w:val="nil"/>
              <w:left w:val="nil"/>
              <w:bottom w:val="single" w:sz="4" w:space="0" w:color="auto"/>
              <w:right w:val="single" w:sz="4" w:space="0" w:color="auto"/>
            </w:tcBorders>
            <w:shd w:val="clear" w:color="auto" w:fill="auto"/>
            <w:vAlign w:val="center"/>
            <w:hideMark/>
          </w:tcPr>
          <w:p w14:paraId="4F3043B0"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09A187A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36 007  </w:t>
            </w:r>
          </w:p>
        </w:tc>
        <w:tc>
          <w:tcPr>
            <w:tcW w:w="460" w:type="pct"/>
            <w:tcBorders>
              <w:top w:val="nil"/>
              <w:left w:val="nil"/>
              <w:bottom w:val="single" w:sz="4" w:space="0" w:color="auto"/>
              <w:right w:val="single" w:sz="4" w:space="0" w:color="auto"/>
            </w:tcBorders>
            <w:shd w:val="clear" w:color="auto" w:fill="auto"/>
            <w:vAlign w:val="center"/>
            <w:hideMark/>
          </w:tcPr>
          <w:p w14:paraId="14DD43BF"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34 073  </w:t>
            </w:r>
          </w:p>
        </w:tc>
        <w:tc>
          <w:tcPr>
            <w:tcW w:w="507" w:type="pct"/>
            <w:tcBorders>
              <w:top w:val="nil"/>
              <w:left w:val="nil"/>
              <w:bottom w:val="single" w:sz="4" w:space="0" w:color="auto"/>
              <w:right w:val="single" w:sz="4" w:space="0" w:color="auto"/>
            </w:tcBorders>
            <w:shd w:val="clear" w:color="auto" w:fill="auto"/>
            <w:vAlign w:val="center"/>
            <w:hideMark/>
          </w:tcPr>
          <w:p w14:paraId="077CAD7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36 007  </w:t>
            </w:r>
          </w:p>
        </w:tc>
        <w:tc>
          <w:tcPr>
            <w:tcW w:w="460" w:type="pct"/>
            <w:tcBorders>
              <w:top w:val="nil"/>
              <w:left w:val="nil"/>
              <w:bottom w:val="single" w:sz="4" w:space="0" w:color="auto"/>
              <w:right w:val="single" w:sz="4" w:space="0" w:color="auto"/>
            </w:tcBorders>
            <w:shd w:val="clear" w:color="auto" w:fill="auto"/>
            <w:vAlign w:val="center"/>
            <w:hideMark/>
          </w:tcPr>
          <w:p w14:paraId="55174EC0"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1 935  </w:t>
            </w:r>
          </w:p>
        </w:tc>
        <w:tc>
          <w:tcPr>
            <w:tcW w:w="489" w:type="pct"/>
            <w:tcBorders>
              <w:top w:val="nil"/>
              <w:left w:val="nil"/>
              <w:bottom w:val="single" w:sz="4" w:space="0" w:color="auto"/>
              <w:right w:val="single" w:sz="4" w:space="0" w:color="auto"/>
            </w:tcBorders>
            <w:shd w:val="clear" w:color="auto" w:fill="auto"/>
            <w:vAlign w:val="center"/>
            <w:hideMark/>
          </w:tcPr>
          <w:p w14:paraId="7A34EF2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24530DE4" w14:textId="77777777" w:rsidTr="00316C06">
        <w:trPr>
          <w:trHeight w:val="20"/>
        </w:trPr>
        <w:tc>
          <w:tcPr>
            <w:tcW w:w="2122" w:type="pct"/>
            <w:tcBorders>
              <w:top w:val="nil"/>
              <w:left w:val="single" w:sz="4" w:space="0" w:color="auto"/>
              <w:bottom w:val="single" w:sz="4" w:space="0" w:color="auto"/>
              <w:right w:val="single" w:sz="4" w:space="0" w:color="auto"/>
            </w:tcBorders>
            <w:shd w:val="clear" w:color="000000" w:fill="FFFFFF"/>
            <w:vAlign w:val="bottom"/>
            <w:hideMark/>
          </w:tcPr>
          <w:p w14:paraId="05BB48D7" w14:textId="77777777" w:rsidR="00275D01" w:rsidRPr="00316C06" w:rsidRDefault="00275D01" w:rsidP="00275D01">
            <w:pPr>
              <w:spacing w:after="0" w:line="240" w:lineRule="auto"/>
              <w:ind w:firstLineChars="200" w:firstLine="400"/>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 xml:space="preserve">услуги </w:t>
            </w:r>
            <w:r w:rsidR="005D3880">
              <w:rPr>
                <w:rFonts w:ascii="Myriad Pro" w:eastAsia="Times New Roman" w:hAnsi="Myriad Pro" w:cs="Calibri"/>
                <w:color w:val="000000"/>
                <w:sz w:val="20"/>
                <w:szCs w:val="20"/>
                <w:lang w:eastAsia="ru-RU"/>
              </w:rPr>
              <w:t>ПАО </w:t>
            </w:r>
            <w:r w:rsidRPr="00316C06">
              <w:rPr>
                <w:rFonts w:ascii="Myriad Pro" w:eastAsia="Times New Roman" w:hAnsi="Myriad Pro" w:cs="Calibri"/>
                <w:color w:val="000000"/>
                <w:sz w:val="20"/>
                <w:szCs w:val="20"/>
                <w:lang w:eastAsia="ru-RU"/>
              </w:rPr>
              <w:t>"</w:t>
            </w:r>
            <w:proofErr w:type="spellStart"/>
            <w:r w:rsidRPr="00316C06">
              <w:rPr>
                <w:rFonts w:ascii="Myriad Pro" w:eastAsia="Times New Roman" w:hAnsi="Myriad Pro" w:cs="Calibri"/>
                <w:color w:val="000000"/>
                <w:sz w:val="20"/>
                <w:szCs w:val="20"/>
                <w:lang w:eastAsia="ru-RU"/>
              </w:rPr>
              <w:t>Россети</w:t>
            </w:r>
            <w:proofErr w:type="spellEnd"/>
            <w:r w:rsidRPr="00316C06">
              <w:rPr>
                <w:rFonts w:ascii="Myriad Pro" w:eastAsia="Times New Roman" w:hAnsi="Myriad Pro" w:cs="Calibri"/>
                <w:color w:val="000000"/>
                <w:sz w:val="20"/>
                <w:szCs w:val="20"/>
                <w:lang w:eastAsia="ru-RU"/>
              </w:rPr>
              <w:t>"</w:t>
            </w:r>
          </w:p>
        </w:tc>
        <w:tc>
          <w:tcPr>
            <w:tcW w:w="502" w:type="pct"/>
            <w:tcBorders>
              <w:top w:val="nil"/>
              <w:left w:val="nil"/>
              <w:bottom w:val="single" w:sz="4" w:space="0" w:color="auto"/>
              <w:right w:val="single" w:sz="4" w:space="0" w:color="auto"/>
            </w:tcBorders>
            <w:shd w:val="clear" w:color="auto" w:fill="auto"/>
            <w:vAlign w:val="center"/>
            <w:hideMark/>
          </w:tcPr>
          <w:p w14:paraId="7CE60E1C"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20B8363E"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60" w:type="pct"/>
            <w:tcBorders>
              <w:top w:val="nil"/>
              <w:left w:val="nil"/>
              <w:bottom w:val="single" w:sz="4" w:space="0" w:color="auto"/>
              <w:right w:val="single" w:sz="4" w:space="0" w:color="auto"/>
            </w:tcBorders>
            <w:shd w:val="clear" w:color="auto" w:fill="auto"/>
            <w:vAlign w:val="center"/>
            <w:hideMark/>
          </w:tcPr>
          <w:p w14:paraId="5605BBE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25 301  </w:t>
            </w:r>
          </w:p>
        </w:tc>
        <w:tc>
          <w:tcPr>
            <w:tcW w:w="507" w:type="pct"/>
            <w:tcBorders>
              <w:top w:val="nil"/>
              <w:left w:val="nil"/>
              <w:bottom w:val="single" w:sz="4" w:space="0" w:color="auto"/>
              <w:right w:val="single" w:sz="4" w:space="0" w:color="auto"/>
            </w:tcBorders>
            <w:shd w:val="clear" w:color="auto" w:fill="auto"/>
            <w:vAlign w:val="center"/>
            <w:hideMark/>
          </w:tcPr>
          <w:p w14:paraId="3507069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60" w:type="pct"/>
            <w:tcBorders>
              <w:top w:val="nil"/>
              <w:left w:val="nil"/>
              <w:bottom w:val="single" w:sz="4" w:space="0" w:color="auto"/>
              <w:right w:val="single" w:sz="4" w:space="0" w:color="auto"/>
            </w:tcBorders>
            <w:shd w:val="clear" w:color="auto" w:fill="auto"/>
            <w:vAlign w:val="center"/>
            <w:hideMark/>
          </w:tcPr>
          <w:p w14:paraId="69943E4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-25 301  </w:t>
            </w:r>
          </w:p>
        </w:tc>
        <w:tc>
          <w:tcPr>
            <w:tcW w:w="489" w:type="pct"/>
            <w:tcBorders>
              <w:top w:val="nil"/>
              <w:left w:val="nil"/>
              <w:bottom w:val="single" w:sz="4" w:space="0" w:color="auto"/>
              <w:right w:val="single" w:sz="4" w:space="0" w:color="auto"/>
            </w:tcBorders>
            <w:shd w:val="clear" w:color="auto" w:fill="auto"/>
            <w:vAlign w:val="center"/>
            <w:hideMark/>
          </w:tcPr>
          <w:p w14:paraId="7726BDF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1298919F"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148B73A"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Неподконтрольные расходы</w:t>
            </w:r>
          </w:p>
        </w:tc>
        <w:tc>
          <w:tcPr>
            <w:tcW w:w="502" w:type="pct"/>
            <w:tcBorders>
              <w:top w:val="nil"/>
              <w:left w:val="nil"/>
              <w:bottom w:val="single" w:sz="4" w:space="0" w:color="auto"/>
              <w:right w:val="single" w:sz="4" w:space="0" w:color="auto"/>
            </w:tcBorders>
            <w:shd w:val="clear" w:color="auto" w:fill="EAF1DD" w:themeFill="accent3" w:themeFillTint="33"/>
            <w:vAlign w:val="center"/>
            <w:hideMark/>
          </w:tcPr>
          <w:p w14:paraId="7DA9E5E9"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10 435 812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79E62489"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4</w:t>
            </w:r>
            <w:r w:rsidR="00C92292" w:rsidRPr="008C4F51">
              <w:rPr>
                <w:rFonts w:ascii="Myriad Pro" w:eastAsia="Times New Roman" w:hAnsi="Myriad Pro" w:cs="Calibri"/>
                <w:b/>
                <w:bCs/>
                <w:sz w:val="20"/>
                <w:szCs w:val="20"/>
                <w:lang w:eastAsia="ru-RU"/>
              </w:rPr>
              <w:t> </w:t>
            </w:r>
            <w:r w:rsidR="00C92292" w:rsidRPr="008C4F51">
              <w:rPr>
                <w:rFonts w:ascii="Myriad Pro" w:eastAsia="Times New Roman" w:hAnsi="Myriad Pro" w:cs="Calibri"/>
                <w:b/>
                <w:bCs/>
                <w:sz w:val="20"/>
                <w:szCs w:val="20"/>
                <w:lang w:val="en-US" w:eastAsia="ru-RU"/>
              </w:rPr>
              <w:t>487 586</w:t>
            </w:r>
            <w:r w:rsidRPr="008C4F51">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0D149695"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5 462 123  </w:t>
            </w:r>
          </w:p>
        </w:tc>
        <w:tc>
          <w:tcPr>
            <w:tcW w:w="507" w:type="pct"/>
            <w:tcBorders>
              <w:top w:val="nil"/>
              <w:left w:val="nil"/>
              <w:bottom w:val="single" w:sz="4" w:space="0" w:color="auto"/>
              <w:right w:val="single" w:sz="4" w:space="0" w:color="auto"/>
            </w:tcBorders>
            <w:shd w:val="clear" w:color="auto" w:fill="EAF1DD" w:themeFill="accent3" w:themeFillTint="33"/>
            <w:vAlign w:val="center"/>
            <w:hideMark/>
          </w:tcPr>
          <w:p w14:paraId="69E17A83" w14:textId="77777777" w:rsidR="00275D01" w:rsidRPr="008C4F51" w:rsidRDefault="00C92292" w:rsidP="00275D01">
            <w:pPr>
              <w:spacing w:after="0" w:line="240" w:lineRule="auto"/>
              <w:jc w:val="right"/>
              <w:rPr>
                <w:rFonts w:ascii="Myriad Pro" w:eastAsia="Times New Roman" w:hAnsi="Myriad Pro" w:cs="Calibri"/>
                <w:b/>
                <w:bCs/>
                <w:sz w:val="20"/>
                <w:szCs w:val="20"/>
                <w:lang w:val="en-US" w:eastAsia="ru-RU"/>
              </w:rPr>
            </w:pPr>
            <w:r w:rsidRPr="008C4F51">
              <w:rPr>
                <w:rFonts w:ascii="Myriad Pro" w:eastAsia="Times New Roman" w:hAnsi="Myriad Pro" w:cs="Calibri"/>
                <w:b/>
                <w:bCs/>
                <w:sz w:val="20"/>
                <w:szCs w:val="20"/>
                <w:lang w:val="en-US" w:eastAsia="ru-RU"/>
              </w:rPr>
              <w:t>5 124 066</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0A25F020"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-9</w:t>
            </w:r>
            <w:r w:rsidR="00C92292" w:rsidRPr="008C4F51">
              <w:rPr>
                <w:rFonts w:ascii="Myriad Pro" w:eastAsia="Times New Roman" w:hAnsi="Myriad Pro" w:cs="Calibri"/>
                <w:b/>
                <w:bCs/>
                <w:sz w:val="20"/>
                <w:szCs w:val="20"/>
                <w:lang w:val="en-US" w:eastAsia="ru-RU"/>
              </w:rPr>
              <w:t>74 536</w:t>
            </w:r>
            <w:r w:rsidRPr="008C4F51">
              <w:rPr>
                <w:rFonts w:ascii="Myriad Pro" w:eastAsia="Times New Roman" w:hAnsi="Myriad Pro" w:cs="Calibri"/>
                <w:b/>
                <w:bCs/>
                <w:sz w:val="20"/>
                <w:szCs w:val="20"/>
                <w:lang w:eastAsia="ru-RU"/>
              </w:rPr>
              <w:t xml:space="preserve">  </w:t>
            </w:r>
          </w:p>
        </w:tc>
        <w:tc>
          <w:tcPr>
            <w:tcW w:w="489" w:type="pct"/>
            <w:tcBorders>
              <w:top w:val="nil"/>
              <w:left w:val="nil"/>
              <w:bottom w:val="single" w:sz="4" w:space="0" w:color="auto"/>
              <w:right w:val="single" w:sz="4" w:space="0" w:color="auto"/>
            </w:tcBorders>
            <w:shd w:val="clear" w:color="auto" w:fill="EAF1DD" w:themeFill="accent3" w:themeFillTint="33"/>
            <w:vAlign w:val="center"/>
            <w:hideMark/>
          </w:tcPr>
          <w:p w14:paraId="6C79AAC1"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-6</w:t>
            </w:r>
            <w:r w:rsidR="00242FC1" w:rsidRPr="008C4F51">
              <w:rPr>
                <w:rFonts w:ascii="Myriad Pro" w:eastAsia="Times New Roman" w:hAnsi="Myriad Pro" w:cs="Calibri"/>
                <w:b/>
                <w:bCs/>
                <w:sz w:val="20"/>
                <w:szCs w:val="20"/>
                <w:lang w:eastAsia="ru-RU"/>
              </w:rPr>
              <w:t>36 479</w:t>
            </w:r>
            <w:r w:rsidRPr="008C4F51">
              <w:rPr>
                <w:rFonts w:ascii="Myriad Pro" w:eastAsia="Times New Roman" w:hAnsi="Myriad Pro" w:cs="Calibri"/>
                <w:b/>
                <w:bCs/>
                <w:sz w:val="20"/>
                <w:szCs w:val="20"/>
                <w:lang w:eastAsia="ru-RU"/>
              </w:rPr>
              <w:t xml:space="preserve"> </w:t>
            </w:r>
          </w:p>
        </w:tc>
      </w:tr>
      <w:tr w:rsidR="00275D01" w:rsidRPr="00316C06" w14:paraId="5C3716F3"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2173CA2"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Оплата услуг ОАО «ФСК ЕЭС»</w:t>
            </w:r>
          </w:p>
        </w:tc>
        <w:tc>
          <w:tcPr>
            <w:tcW w:w="502" w:type="pct"/>
            <w:tcBorders>
              <w:top w:val="nil"/>
              <w:left w:val="nil"/>
              <w:bottom w:val="single" w:sz="4" w:space="0" w:color="auto"/>
              <w:right w:val="single" w:sz="4" w:space="0" w:color="auto"/>
            </w:tcBorders>
            <w:shd w:val="clear" w:color="auto" w:fill="auto"/>
            <w:vAlign w:val="center"/>
            <w:hideMark/>
          </w:tcPr>
          <w:p w14:paraId="507DCB59"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2 112 648  </w:t>
            </w:r>
          </w:p>
        </w:tc>
        <w:tc>
          <w:tcPr>
            <w:tcW w:w="460" w:type="pct"/>
            <w:tcBorders>
              <w:top w:val="nil"/>
              <w:left w:val="nil"/>
              <w:bottom w:val="single" w:sz="4" w:space="0" w:color="auto"/>
              <w:right w:val="single" w:sz="4" w:space="0" w:color="auto"/>
            </w:tcBorders>
            <w:shd w:val="clear" w:color="auto" w:fill="auto"/>
            <w:vAlign w:val="center"/>
            <w:hideMark/>
          </w:tcPr>
          <w:p w14:paraId="04EEED8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2 155 378  </w:t>
            </w:r>
          </w:p>
        </w:tc>
        <w:tc>
          <w:tcPr>
            <w:tcW w:w="460" w:type="pct"/>
            <w:tcBorders>
              <w:top w:val="nil"/>
              <w:left w:val="nil"/>
              <w:bottom w:val="single" w:sz="4" w:space="0" w:color="auto"/>
              <w:right w:val="single" w:sz="4" w:space="0" w:color="auto"/>
            </w:tcBorders>
            <w:shd w:val="clear" w:color="auto" w:fill="auto"/>
            <w:vAlign w:val="center"/>
            <w:hideMark/>
          </w:tcPr>
          <w:p w14:paraId="5D1B1681"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2 230 016  </w:t>
            </w:r>
          </w:p>
        </w:tc>
        <w:tc>
          <w:tcPr>
            <w:tcW w:w="507" w:type="pct"/>
            <w:tcBorders>
              <w:top w:val="nil"/>
              <w:left w:val="nil"/>
              <w:bottom w:val="single" w:sz="4" w:space="0" w:color="auto"/>
              <w:right w:val="single" w:sz="4" w:space="0" w:color="auto"/>
            </w:tcBorders>
            <w:shd w:val="clear" w:color="auto" w:fill="auto"/>
            <w:vAlign w:val="center"/>
            <w:hideMark/>
          </w:tcPr>
          <w:p w14:paraId="733B311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2 110 779  </w:t>
            </w:r>
          </w:p>
        </w:tc>
        <w:tc>
          <w:tcPr>
            <w:tcW w:w="460" w:type="pct"/>
            <w:tcBorders>
              <w:top w:val="nil"/>
              <w:left w:val="nil"/>
              <w:bottom w:val="single" w:sz="4" w:space="0" w:color="auto"/>
              <w:right w:val="single" w:sz="4" w:space="0" w:color="auto"/>
            </w:tcBorders>
            <w:shd w:val="clear" w:color="auto" w:fill="auto"/>
            <w:vAlign w:val="center"/>
            <w:hideMark/>
          </w:tcPr>
          <w:p w14:paraId="40D85F6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-74 638  </w:t>
            </w:r>
          </w:p>
        </w:tc>
        <w:tc>
          <w:tcPr>
            <w:tcW w:w="489" w:type="pct"/>
            <w:tcBorders>
              <w:top w:val="nil"/>
              <w:left w:val="nil"/>
              <w:bottom w:val="single" w:sz="4" w:space="0" w:color="auto"/>
              <w:right w:val="single" w:sz="4" w:space="0" w:color="auto"/>
            </w:tcBorders>
            <w:shd w:val="clear" w:color="auto" w:fill="auto"/>
            <w:vAlign w:val="center"/>
            <w:hideMark/>
          </w:tcPr>
          <w:p w14:paraId="47D1F1D3"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44 599  </w:t>
            </w:r>
          </w:p>
        </w:tc>
      </w:tr>
      <w:tr w:rsidR="00275D01" w:rsidRPr="00316C06" w14:paraId="30A2AF90" w14:textId="77777777" w:rsidTr="00316C06">
        <w:trPr>
          <w:trHeight w:val="20"/>
        </w:trPr>
        <w:tc>
          <w:tcPr>
            <w:tcW w:w="2122" w:type="pct"/>
            <w:tcBorders>
              <w:top w:val="nil"/>
              <w:left w:val="single" w:sz="4" w:space="0" w:color="auto"/>
              <w:bottom w:val="single" w:sz="4" w:space="0" w:color="auto"/>
              <w:right w:val="single" w:sz="4" w:space="0" w:color="auto"/>
            </w:tcBorders>
            <w:shd w:val="clear" w:color="000000" w:fill="FFFFFF"/>
            <w:vAlign w:val="bottom"/>
            <w:hideMark/>
          </w:tcPr>
          <w:p w14:paraId="48784650" w14:textId="77777777" w:rsidR="00275D01" w:rsidRPr="00316C06" w:rsidRDefault="00275D01" w:rsidP="00275D01">
            <w:pPr>
              <w:spacing w:after="0" w:line="240" w:lineRule="auto"/>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02" w:type="pct"/>
            <w:tcBorders>
              <w:top w:val="nil"/>
              <w:left w:val="nil"/>
              <w:bottom w:val="single" w:sz="4" w:space="0" w:color="auto"/>
              <w:right w:val="single" w:sz="4" w:space="0" w:color="auto"/>
            </w:tcBorders>
            <w:shd w:val="clear" w:color="auto" w:fill="auto"/>
            <w:vAlign w:val="center"/>
            <w:hideMark/>
          </w:tcPr>
          <w:p w14:paraId="492E435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12 401  </w:t>
            </w:r>
          </w:p>
        </w:tc>
        <w:tc>
          <w:tcPr>
            <w:tcW w:w="460" w:type="pct"/>
            <w:tcBorders>
              <w:top w:val="nil"/>
              <w:left w:val="nil"/>
              <w:bottom w:val="single" w:sz="4" w:space="0" w:color="auto"/>
              <w:right w:val="single" w:sz="4" w:space="0" w:color="auto"/>
            </w:tcBorders>
            <w:shd w:val="clear" w:color="auto" w:fill="auto"/>
            <w:vAlign w:val="center"/>
            <w:hideMark/>
          </w:tcPr>
          <w:p w14:paraId="0ED9C64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9 267  </w:t>
            </w:r>
          </w:p>
        </w:tc>
        <w:tc>
          <w:tcPr>
            <w:tcW w:w="460" w:type="pct"/>
            <w:tcBorders>
              <w:top w:val="nil"/>
              <w:left w:val="nil"/>
              <w:bottom w:val="single" w:sz="4" w:space="0" w:color="auto"/>
              <w:right w:val="single" w:sz="4" w:space="0" w:color="auto"/>
            </w:tcBorders>
            <w:shd w:val="clear" w:color="auto" w:fill="auto"/>
            <w:vAlign w:val="center"/>
            <w:hideMark/>
          </w:tcPr>
          <w:p w14:paraId="5399818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8 461  </w:t>
            </w:r>
          </w:p>
        </w:tc>
        <w:tc>
          <w:tcPr>
            <w:tcW w:w="507" w:type="pct"/>
            <w:tcBorders>
              <w:top w:val="nil"/>
              <w:left w:val="nil"/>
              <w:bottom w:val="single" w:sz="4" w:space="0" w:color="auto"/>
              <w:right w:val="single" w:sz="4" w:space="0" w:color="auto"/>
            </w:tcBorders>
            <w:shd w:val="clear" w:color="auto" w:fill="auto"/>
            <w:vAlign w:val="center"/>
            <w:hideMark/>
          </w:tcPr>
          <w:p w14:paraId="430B77DB"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9 347  </w:t>
            </w:r>
          </w:p>
        </w:tc>
        <w:tc>
          <w:tcPr>
            <w:tcW w:w="460" w:type="pct"/>
            <w:tcBorders>
              <w:top w:val="nil"/>
              <w:left w:val="nil"/>
              <w:bottom w:val="single" w:sz="4" w:space="0" w:color="auto"/>
              <w:right w:val="single" w:sz="4" w:space="0" w:color="auto"/>
            </w:tcBorders>
            <w:shd w:val="clear" w:color="auto" w:fill="auto"/>
            <w:vAlign w:val="center"/>
            <w:hideMark/>
          </w:tcPr>
          <w:p w14:paraId="2A01D58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807  </w:t>
            </w:r>
          </w:p>
        </w:tc>
        <w:tc>
          <w:tcPr>
            <w:tcW w:w="489" w:type="pct"/>
            <w:tcBorders>
              <w:top w:val="nil"/>
              <w:left w:val="nil"/>
              <w:bottom w:val="single" w:sz="4" w:space="0" w:color="auto"/>
              <w:right w:val="single" w:sz="4" w:space="0" w:color="auto"/>
            </w:tcBorders>
            <w:shd w:val="clear" w:color="auto" w:fill="auto"/>
            <w:vAlign w:val="center"/>
            <w:hideMark/>
          </w:tcPr>
          <w:p w14:paraId="2369E5D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-80  </w:t>
            </w:r>
          </w:p>
        </w:tc>
      </w:tr>
      <w:tr w:rsidR="00275D01" w:rsidRPr="00316C06" w14:paraId="3EF9BF79"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6C35EDF8"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Отчисления на социальные нужды</w:t>
            </w:r>
          </w:p>
        </w:tc>
        <w:tc>
          <w:tcPr>
            <w:tcW w:w="502" w:type="pct"/>
            <w:tcBorders>
              <w:top w:val="nil"/>
              <w:left w:val="nil"/>
              <w:bottom w:val="single" w:sz="4" w:space="0" w:color="auto"/>
              <w:right w:val="single" w:sz="4" w:space="0" w:color="auto"/>
            </w:tcBorders>
            <w:shd w:val="clear" w:color="auto" w:fill="auto"/>
            <w:vAlign w:val="center"/>
            <w:hideMark/>
          </w:tcPr>
          <w:p w14:paraId="6BF727F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637 635  </w:t>
            </w:r>
          </w:p>
        </w:tc>
        <w:tc>
          <w:tcPr>
            <w:tcW w:w="460" w:type="pct"/>
            <w:tcBorders>
              <w:top w:val="nil"/>
              <w:left w:val="nil"/>
              <w:bottom w:val="single" w:sz="4" w:space="0" w:color="auto"/>
              <w:right w:val="single" w:sz="4" w:space="0" w:color="auto"/>
            </w:tcBorders>
            <w:shd w:val="clear" w:color="auto" w:fill="auto"/>
            <w:vAlign w:val="center"/>
            <w:hideMark/>
          </w:tcPr>
          <w:p w14:paraId="03C45BA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609 113  </w:t>
            </w:r>
          </w:p>
        </w:tc>
        <w:tc>
          <w:tcPr>
            <w:tcW w:w="460" w:type="pct"/>
            <w:tcBorders>
              <w:top w:val="nil"/>
              <w:left w:val="nil"/>
              <w:bottom w:val="single" w:sz="4" w:space="0" w:color="auto"/>
              <w:right w:val="single" w:sz="4" w:space="0" w:color="auto"/>
            </w:tcBorders>
            <w:shd w:val="clear" w:color="auto" w:fill="auto"/>
            <w:vAlign w:val="center"/>
            <w:hideMark/>
          </w:tcPr>
          <w:p w14:paraId="1EFC454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616 141  </w:t>
            </w:r>
          </w:p>
        </w:tc>
        <w:tc>
          <w:tcPr>
            <w:tcW w:w="507" w:type="pct"/>
            <w:tcBorders>
              <w:top w:val="nil"/>
              <w:left w:val="nil"/>
              <w:bottom w:val="single" w:sz="4" w:space="0" w:color="auto"/>
              <w:right w:val="single" w:sz="4" w:space="0" w:color="auto"/>
            </w:tcBorders>
            <w:shd w:val="clear" w:color="auto" w:fill="auto"/>
            <w:vAlign w:val="center"/>
            <w:hideMark/>
          </w:tcPr>
          <w:p w14:paraId="4EFA45BA" w14:textId="77777777" w:rsidR="00275D01" w:rsidRPr="008C4F51" w:rsidRDefault="00617D73"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632 297</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7251CC5B"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-7 028  </w:t>
            </w:r>
          </w:p>
        </w:tc>
        <w:tc>
          <w:tcPr>
            <w:tcW w:w="489" w:type="pct"/>
            <w:tcBorders>
              <w:top w:val="nil"/>
              <w:left w:val="nil"/>
              <w:bottom w:val="single" w:sz="4" w:space="0" w:color="auto"/>
              <w:right w:val="single" w:sz="4" w:space="0" w:color="auto"/>
            </w:tcBorders>
            <w:shd w:val="clear" w:color="auto" w:fill="auto"/>
            <w:vAlign w:val="center"/>
            <w:hideMark/>
          </w:tcPr>
          <w:p w14:paraId="4719AC7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w:t>
            </w:r>
            <w:r w:rsidR="00617D73" w:rsidRPr="008C4F51">
              <w:rPr>
                <w:rFonts w:ascii="Myriad Pro" w:eastAsia="Times New Roman" w:hAnsi="Myriad Pro" w:cs="Calibri"/>
                <w:sz w:val="20"/>
                <w:szCs w:val="20"/>
                <w:lang w:eastAsia="ru-RU"/>
              </w:rPr>
              <w:t>23 184</w:t>
            </w:r>
            <w:r w:rsidRPr="008C4F51">
              <w:rPr>
                <w:rFonts w:ascii="Myriad Pro" w:eastAsia="Times New Roman" w:hAnsi="Myriad Pro" w:cs="Calibri"/>
                <w:sz w:val="20"/>
                <w:szCs w:val="20"/>
                <w:lang w:eastAsia="ru-RU"/>
              </w:rPr>
              <w:t xml:space="preserve">  </w:t>
            </w:r>
          </w:p>
        </w:tc>
      </w:tr>
      <w:tr w:rsidR="00275D01" w:rsidRPr="00316C06" w14:paraId="1BE00511"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E335CED"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Арендная плата</w:t>
            </w:r>
          </w:p>
        </w:tc>
        <w:tc>
          <w:tcPr>
            <w:tcW w:w="502" w:type="pct"/>
            <w:tcBorders>
              <w:top w:val="nil"/>
              <w:left w:val="nil"/>
              <w:bottom w:val="single" w:sz="4" w:space="0" w:color="auto"/>
              <w:right w:val="single" w:sz="4" w:space="0" w:color="auto"/>
            </w:tcBorders>
            <w:shd w:val="clear" w:color="auto" w:fill="auto"/>
            <w:vAlign w:val="center"/>
            <w:hideMark/>
          </w:tcPr>
          <w:p w14:paraId="6380AD0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29 273  </w:t>
            </w:r>
          </w:p>
        </w:tc>
        <w:tc>
          <w:tcPr>
            <w:tcW w:w="460" w:type="pct"/>
            <w:tcBorders>
              <w:top w:val="nil"/>
              <w:left w:val="nil"/>
              <w:bottom w:val="single" w:sz="4" w:space="0" w:color="auto"/>
              <w:right w:val="single" w:sz="4" w:space="0" w:color="auto"/>
            </w:tcBorders>
            <w:shd w:val="clear" w:color="auto" w:fill="auto"/>
            <w:vAlign w:val="center"/>
            <w:hideMark/>
          </w:tcPr>
          <w:p w14:paraId="5A7A3FC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24 465  </w:t>
            </w:r>
          </w:p>
        </w:tc>
        <w:tc>
          <w:tcPr>
            <w:tcW w:w="460" w:type="pct"/>
            <w:tcBorders>
              <w:top w:val="nil"/>
              <w:left w:val="nil"/>
              <w:bottom w:val="single" w:sz="4" w:space="0" w:color="auto"/>
              <w:right w:val="single" w:sz="4" w:space="0" w:color="auto"/>
            </w:tcBorders>
            <w:shd w:val="clear" w:color="auto" w:fill="auto"/>
            <w:vAlign w:val="center"/>
            <w:hideMark/>
          </w:tcPr>
          <w:p w14:paraId="1EEDA085"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22 049  </w:t>
            </w:r>
          </w:p>
        </w:tc>
        <w:tc>
          <w:tcPr>
            <w:tcW w:w="507" w:type="pct"/>
            <w:tcBorders>
              <w:top w:val="nil"/>
              <w:left w:val="nil"/>
              <w:bottom w:val="single" w:sz="4" w:space="0" w:color="auto"/>
              <w:right w:val="single" w:sz="4" w:space="0" w:color="auto"/>
            </w:tcBorders>
            <w:shd w:val="clear" w:color="auto" w:fill="auto"/>
            <w:vAlign w:val="center"/>
            <w:hideMark/>
          </w:tcPr>
          <w:p w14:paraId="1D33BF0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24 184  </w:t>
            </w:r>
          </w:p>
        </w:tc>
        <w:tc>
          <w:tcPr>
            <w:tcW w:w="460" w:type="pct"/>
            <w:tcBorders>
              <w:top w:val="nil"/>
              <w:left w:val="nil"/>
              <w:bottom w:val="single" w:sz="4" w:space="0" w:color="auto"/>
              <w:right w:val="single" w:sz="4" w:space="0" w:color="auto"/>
            </w:tcBorders>
            <w:shd w:val="clear" w:color="auto" w:fill="auto"/>
            <w:vAlign w:val="center"/>
            <w:hideMark/>
          </w:tcPr>
          <w:p w14:paraId="6533FF33"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2 415  </w:t>
            </w:r>
          </w:p>
        </w:tc>
        <w:tc>
          <w:tcPr>
            <w:tcW w:w="489" w:type="pct"/>
            <w:tcBorders>
              <w:top w:val="nil"/>
              <w:left w:val="nil"/>
              <w:bottom w:val="single" w:sz="4" w:space="0" w:color="auto"/>
              <w:right w:val="single" w:sz="4" w:space="0" w:color="auto"/>
            </w:tcBorders>
            <w:shd w:val="clear" w:color="auto" w:fill="auto"/>
            <w:vAlign w:val="center"/>
            <w:hideMark/>
          </w:tcPr>
          <w:p w14:paraId="16D2464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281  </w:t>
            </w:r>
          </w:p>
        </w:tc>
      </w:tr>
      <w:tr w:rsidR="00275D01" w:rsidRPr="00316C06" w14:paraId="50C178DB"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7C2F11C6"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Налоги</w:t>
            </w:r>
          </w:p>
        </w:tc>
        <w:tc>
          <w:tcPr>
            <w:tcW w:w="502" w:type="pct"/>
            <w:tcBorders>
              <w:top w:val="nil"/>
              <w:left w:val="nil"/>
              <w:bottom w:val="single" w:sz="4" w:space="0" w:color="auto"/>
              <w:right w:val="single" w:sz="4" w:space="0" w:color="auto"/>
            </w:tcBorders>
            <w:shd w:val="clear" w:color="auto" w:fill="auto"/>
            <w:vAlign w:val="center"/>
            <w:hideMark/>
          </w:tcPr>
          <w:p w14:paraId="34C9C66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107 549  </w:t>
            </w:r>
          </w:p>
        </w:tc>
        <w:tc>
          <w:tcPr>
            <w:tcW w:w="460" w:type="pct"/>
            <w:tcBorders>
              <w:top w:val="nil"/>
              <w:left w:val="nil"/>
              <w:bottom w:val="single" w:sz="4" w:space="0" w:color="auto"/>
              <w:right w:val="single" w:sz="4" w:space="0" w:color="auto"/>
            </w:tcBorders>
            <w:shd w:val="clear" w:color="auto" w:fill="auto"/>
            <w:vAlign w:val="center"/>
            <w:hideMark/>
          </w:tcPr>
          <w:p w14:paraId="3BCD1F6E"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99 709  </w:t>
            </w:r>
          </w:p>
        </w:tc>
        <w:tc>
          <w:tcPr>
            <w:tcW w:w="460" w:type="pct"/>
            <w:tcBorders>
              <w:top w:val="nil"/>
              <w:left w:val="nil"/>
              <w:bottom w:val="single" w:sz="4" w:space="0" w:color="auto"/>
              <w:right w:val="single" w:sz="4" w:space="0" w:color="auto"/>
            </w:tcBorders>
            <w:shd w:val="clear" w:color="auto" w:fill="auto"/>
            <w:vAlign w:val="center"/>
            <w:hideMark/>
          </w:tcPr>
          <w:p w14:paraId="473B99C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99 791  </w:t>
            </w:r>
          </w:p>
        </w:tc>
        <w:tc>
          <w:tcPr>
            <w:tcW w:w="507" w:type="pct"/>
            <w:tcBorders>
              <w:top w:val="nil"/>
              <w:left w:val="nil"/>
              <w:bottom w:val="single" w:sz="4" w:space="0" w:color="auto"/>
              <w:right w:val="single" w:sz="4" w:space="0" w:color="auto"/>
            </w:tcBorders>
            <w:shd w:val="clear" w:color="auto" w:fill="auto"/>
            <w:vAlign w:val="center"/>
            <w:hideMark/>
          </w:tcPr>
          <w:p w14:paraId="5487207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94 143  </w:t>
            </w:r>
          </w:p>
        </w:tc>
        <w:tc>
          <w:tcPr>
            <w:tcW w:w="460" w:type="pct"/>
            <w:tcBorders>
              <w:top w:val="nil"/>
              <w:left w:val="nil"/>
              <w:bottom w:val="single" w:sz="4" w:space="0" w:color="auto"/>
              <w:right w:val="single" w:sz="4" w:space="0" w:color="auto"/>
            </w:tcBorders>
            <w:shd w:val="clear" w:color="auto" w:fill="auto"/>
            <w:vAlign w:val="center"/>
            <w:hideMark/>
          </w:tcPr>
          <w:p w14:paraId="5EF53F68"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-82  </w:t>
            </w:r>
          </w:p>
        </w:tc>
        <w:tc>
          <w:tcPr>
            <w:tcW w:w="489" w:type="pct"/>
            <w:tcBorders>
              <w:top w:val="nil"/>
              <w:left w:val="nil"/>
              <w:bottom w:val="single" w:sz="4" w:space="0" w:color="auto"/>
              <w:right w:val="single" w:sz="4" w:space="0" w:color="auto"/>
            </w:tcBorders>
            <w:shd w:val="clear" w:color="auto" w:fill="auto"/>
            <w:vAlign w:val="center"/>
            <w:hideMark/>
          </w:tcPr>
          <w:p w14:paraId="018E723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5 566  </w:t>
            </w:r>
          </w:p>
        </w:tc>
      </w:tr>
      <w:tr w:rsidR="00275D01" w:rsidRPr="00316C06" w14:paraId="087CDC71"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29465C94"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Амортизация</w:t>
            </w:r>
          </w:p>
        </w:tc>
        <w:tc>
          <w:tcPr>
            <w:tcW w:w="502" w:type="pct"/>
            <w:tcBorders>
              <w:top w:val="nil"/>
              <w:left w:val="nil"/>
              <w:bottom w:val="single" w:sz="4" w:space="0" w:color="auto"/>
              <w:right w:val="single" w:sz="4" w:space="0" w:color="auto"/>
            </w:tcBorders>
            <w:shd w:val="clear" w:color="auto" w:fill="auto"/>
            <w:vAlign w:val="center"/>
            <w:hideMark/>
          </w:tcPr>
          <w:p w14:paraId="0B5A51BE"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535 998  </w:t>
            </w:r>
          </w:p>
        </w:tc>
        <w:tc>
          <w:tcPr>
            <w:tcW w:w="460" w:type="pct"/>
            <w:tcBorders>
              <w:top w:val="nil"/>
              <w:left w:val="nil"/>
              <w:bottom w:val="single" w:sz="4" w:space="0" w:color="auto"/>
              <w:right w:val="single" w:sz="4" w:space="0" w:color="auto"/>
            </w:tcBorders>
            <w:shd w:val="clear" w:color="auto" w:fill="auto"/>
            <w:vAlign w:val="center"/>
            <w:hideMark/>
          </w:tcPr>
          <w:p w14:paraId="22FE8D7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535 976  </w:t>
            </w:r>
          </w:p>
        </w:tc>
        <w:tc>
          <w:tcPr>
            <w:tcW w:w="460" w:type="pct"/>
            <w:tcBorders>
              <w:top w:val="nil"/>
              <w:left w:val="nil"/>
              <w:bottom w:val="single" w:sz="4" w:space="0" w:color="auto"/>
              <w:right w:val="single" w:sz="4" w:space="0" w:color="auto"/>
            </w:tcBorders>
            <w:shd w:val="clear" w:color="auto" w:fill="auto"/>
            <w:vAlign w:val="center"/>
            <w:hideMark/>
          </w:tcPr>
          <w:p w14:paraId="1A84C9F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532 975  </w:t>
            </w:r>
          </w:p>
        </w:tc>
        <w:tc>
          <w:tcPr>
            <w:tcW w:w="507" w:type="pct"/>
            <w:tcBorders>
              <w:top w:val="nil"/>
              <w:left w:val="nil"/>
              <w:bottom w:val="single" w:sz="4" w:space="0" w:color="auto"/>
              <w:right w:val="single" w:sz="4" w:space="0" w:color="auto"/>
            </w:tcBorders>
            <w:shd w:val="clear" w:color="auto" w:fill="auto"/>
            <w:vAlign w:val="center"/>
            <w:hideMark/>
          </w:tcPr>
          <w:p w14:paraId="7345F9F9"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525 803  </w:t>
            </w:r>
          </w:p>
        </w:tc>
        <w:tc>
          <w:tcPr>
            <w:tcW w:w="460" w:type="pct"/>
            <w:tcBorders>
              <w:top w:val="nil"/>
              <w:left w:val="nil"/>
              <w:bottom w:val="single" w:sz="4" w:space="0" w:color="auto"/>
              <w:right w:val="single" w:sz="4" w:space="0" w:color="auto"/>
            </w:tcBorders>
            <w:shd w:val="clear" w:color="auto" w:fill="auto"/>
            <w:vAlign w:val="center"/>
            <w:hideMark/>
          </w:tcPr>
          <w:p w14:paraId="5E93CA7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3 001  </w:t>
            </w:r>
          </w:p>
        </w:tc>
        <w:tc>
          <w:tcPr>
            <w:tcW w:w="489" w:type="pct"/>
            <w:tcBorders>
              <w:top w:val="nil"/>
              <w:left w:val="nil"/>
              <w:bottom w:val="single" w:sz="4" w:space="0" w:color="auto"/>
              <w:right w:val="single" w:sz="4" w:space="0" w:color="auto"/>
            </w:tcBorders>
            <w:shd w:val="clear" w:color="auto" w:fill="auto"/>
            <w:vAlign w:val="center"/>
            <w:hideMark/>
          </w:tcPr>
          <w:p w14:paraId="66CAADDD"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10 172  </w:t>
            </w:r>
          </w:p>
        </w:tc>
      </w:tr>
      <w:tr w:rsidR="00275D01" w:rsidRPr="00316C06" w14:paraId="07E8D506"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92196C5"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Проценты по кредитам банков</w:t>
            </w:r>
          </w:p>
        </w:tc>
        <w:tc>
          <w:tcPr>
            <w:tcW w:w="502" w:type="pct"/>
            <w:tcBorders>
              <w:top w:val="nil"/>
              <w:left w:val="nil"/>
              <w:bottom w:val="single" w:sz="4" w:space="0" w:color="auto"/>
              <w:right w:val="single" w:sz="4" w:space="0" w:color="auto"/>
            </w:tcBorders>
            <w:shd w:val="clear" w:color="auto" w:fill="auto"/>
            <w:vAlign w:val="center"/>
            <w:hideMark/>
          </w:tcPr>
          <w:p w14:paraId="58A1D47D"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768 850  </w:t>
            </w:r>
          </w:p>
        </w:tc>
        <w:tc>
          <w:tcPr>
            <w:tcW w:w="460" w:type="pct"/>
            <w:tcBorders>
              <w:top w:val="nil"/>
              <w:left w:val="nil"/>
              <w:bottom w:val="single" w:sz="4" w:space="0" w:color="auto"/>
              <w:right w:val="single" w:sz="4" w:space="0" w:color="auto"/>
            </w:tcBorders>
            <w:shd w:val="clear" w:color="auto" w:fill="auto"/>
            <w:vAlign w:val="center"/>
            <w:hideMark/>
          </w:tcPr>
          <w:p w14:paraId="53619FD8"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9 031  </w:t>
            </w:r>
          </w:p>
        </w:tc>
        <w:tc>
          <w:tcPr>
            <w:tcW w:w="460" w:type="pct"/>
            <w:tcBorders>
              <w:top w:val="nil"/>
              <w:left w:val="nil"/>
              <w:bottom w:val="single" w:sz="4" w:space="0" w:color="auto"/>
              <w:right w:val="single" w:sz="4" w:space="0" w:color="auto"/>
            </w:tcBorders>
            <w:shd w:val="clear" w:color="auto" w:fill="auto"/>
            <w:vAlign w:val="center"/>
            <w:hideMark/>
          </w:tcPr>
          <w:p w14:paraId="633DF28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716 234  </w:t>
            </w:r>
          </w:p>
        </w:tc>
        <w:tc>
          <w:tcPr>
            <w:tcW w:w="507" w:type="pct"/>
            <w:tcBorders>
              <w:top w:val="nil"/>
              <w:left w:val="nil"/>
              <w:bottom w:val="single" w:sz="4" w:space="0" w:color="auto"/>
              <w:right w:val="single" w:sz="4" w:space="0" w:color="auto"/>
            </w:tcBorders>
            <w:shd w:val="clear" w:color="auto" w:fill="auto"/>
            <w:vAlign w:val="center"/>
            <w:hideMark/>
          </w:tcPr>
          <w:p w14:paraId="5A8E868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729 786  </w:t>
            </w:r>
          </w:p>
        </w:tc>
        <w:tc>
          <w:tcPr>
            <w:tcW w:w="460" w:type="pct"/>
            <w:tcBorders>
              <w:top w:val="nil"/>
              <w:left w:val="nil"/>
              <w:bottom w:val="single" w:sz="4" w:space="0" w:color="auto"/>
              <w:right w:val="single" w:sz="4" w:space="0" w:color="auto"/>
            </w:tcBorders>
            <w:shd w:val="clear" w:color="auto" w:fill="auto"/>
            <w:vAlign w:val="center"/>
            <w:hideMark/>
          </w:tcPr>
          <w:p w14:paraId="28CACBB2"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-707 203  </w:t>
            </w:r>
          </w:p>
        </w:tc>
        <w:tc>
          <w:tcPr>
            <w:tcW w:w="489" w:type="pct"/>
            <w:tcBorders>
              <w:top w:val="nil"/>
              <w:left w:val="nil"/>
              <w:bottom w:val="single" w:sz="4" w:space="0" w:color="auto"/>
              <w:right w:val="single" w:sz="4" w:space="0" w:color="auto"/>
            </w:tcBorders>
            <w:shd w:val="clear" w:color="auto" w:fill="auto"/>
            <w:vAlign w:val="center"/>
            <w:hideMark/>
          </w:tcPr>
          <w:p w14:paraId="06F5346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-720 755  </w:t>
            </w:r>
          </w:p>
        </w:tc>
      </w:tr>
      <w:tr w:rsidR="00275D01" w:rsidRPr="00316C06" w14:paraId="7EDF4B4A"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A410D17"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Дивиденды</w:t>
            </w:r>
          </w:p>
        </w:tc>
        <w:tc>
          <w:tcPr>
            <w:tcW w:w="502" w:type="pct"/>
            <w:tcBorders>
              <w:top w:val="nil"/>
              <w:left w:val="nil"/>
              <w:bottom w:val="single" w:sz="4" w:space="0" w:color="auto"/>
              <w:right w:val="single" w:sz="4" w:space="0" w:color="auto"/>
            </w:tcBorders>
            <w:shd w:val="clear" w:color="auto" w:fill="auto"/>
            <w:vAlign w:val="center"/>
            <w:hideMark/>
          </w:tcPr>
          <w:p w14:paraId="7C9FF0E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91 962  </w:t>
            </w:r>
          </w:p>
        </w:tc>
        <w:tc>
          <w:tcPr>
            <w:tcW w:w="460" w:type="pct"/>
            <w:tcBorders>
              <w:top w:val="nil"/>
              <w:left w:val="nil"/>
              <w:bottom w:val="single" w:sz="4" w:space="0" w:color="auto"/>
              <w:right w:val="single" w:sz="4" w:space="0" w:color="auto"/>
            </w:tcBorders>
            <w:shd w:val="clear" w:color="auto" w:fill="auto"/>
            <w:vAlign w:val="center"/>
            <w:hideMark/>
          </w:tcPr>
          <w:p w14:paraId="1EE923E3"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60" w:type="pct"/>
            <w:tcBorders>
              <w:top w:val="nil"/>
              <w:left w:val="nil"/>
              <w:bottom w:val="single" w:sz="4" w:space="0" w:color="auto"/>
              <w:right w:val="single" w:sz="4" w:space="0" w:color="auto"/>
            </w:tcBorders>
            <w:shd w:val="clear" w:color="auto" w:fill="auto"/>
            <w:vAlign w:val="center"/>
            <w:hideMark/>
          </w:tcPr>
          <w:p w14:paraId="711272D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507" w:type="pct"/>
            <w:tcBorders>
              <w:top w:val="nil"/>
              <w:left w:val="nil"/>
              <w:bottom w:val="single" w:sz="4" w:space="0" w:color="auto"/>
              <w:right w:val="single" w:sz="4" w:space="0" w:color="auto"/>
            </w:tcBorders>
            <w:shd w:val="clear" w:color="auto" w:fill="auto"/>
            <w:vAlign w:val="center"/>
            <w:hideMark/>
          </w:tcPr>
          <w:p w14:paraId="6BCC5E7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60" w:type="pct"/>
            <w:tcBorders>
              <w:top w:val="nil"/>
              <w:left w:val="nil"/>
              <w:bottom w:val="single" w:sz="4" w:space="0" w:color="auto"/>
              <w:right w:val="single" w:sz="4" w:space="0" w:color="auto"/>
            </w:tcBorders>
            <w:shd w:val="clear" w:color="auto" w:fill="auto"/>
            <w:vAlign w:val="center"/>
            <w:hideMark/>
          </w:tcPr>
          <w:p w14:paraId="1A52179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89" w:type="pct"/>
            <w:tcBorders>
              <w:top w:val="nil"/>
              <w:left w:val="nil"/>
              <w:bottom w:val="single" w:sz="4" w:space="0" w:color="auto"/>
              <w:right w:val="single" w:sz="4" w:space="0" w:color="auto"/>
            </w:tcBorders>
            <w:shd w:val="clear" w:color="auto" w:fill="auto"/>
            <w:vAlign w:val="center"/>
            <w:hideMark/>
          </w:tcPr>
          <w:p w14:paraId="5A5EB8AB"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r>
      <w:tr w:rsidR="00275D01" w:rsidRPr="00316C06" w14:paraId="4D809010"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758478C"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Налог на прибыль</w:t>
            </w:r>
          </w:p>
        </w:tc>
        <w:tc>
          <w:tcPr>
            <w:tcW w:w="502" w:type="pct"/>
            <w:tcBorders>
              <w:top w:val="nil"/>
              <w:left w:val="nil"/>
              <w:bottom w:val="single" w:sz="4" w:space="0" w:color="auto"/>
              <w:right w:val="single" w:sz="4" w:space="0" w:color="auto"/>
            </w:tcBorders>
            <w:shd w:val="clear" w:color="auto" w:fill="auto"/>
            <w:vAlign w:val="center"/>
            <w:hideMark/>
          </w:tcPr>
          <w:p w14:paraId="70BDB4D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158 414  </w:t>
            </w:r>
          </w:p>
        </w:tc>
        <w:tc>
          <w:tcPr>
            <w:tcW w:w="460" w:type="pct"/>
            <w:tcBorders>
              <w:top w:val="nil"/>
              <w:left w:val="nil"/>
              <w:bottom w:val="single" w:sz="4" w:space="0" w:color="auto"/>
              <w:right w:val="single" w:sz="4" w:space="0" w:color="auto"/>
            </w:tcBorders>
            <w:shd w:val="clear" w:color="auto" w:fill="auto"/>
            <w:vAlign w:val="center"/>
            <w:hideMark/>
          </w:tcPr>
          <w:p w14:paraId="38CF033B"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9 879  </w:t>
            </w:r>
          </w:p>
        </w:tc>
        <w:tc>
          <w:tcPr>
            <w:tcW w:w="460" w:type="pct"/>
            <w:tcBorders>
              <w:top w:val="nil"/>
              <w:left w:val="nil"/>
              <w:bottom w:val="single" w:sz="4" w:space="0" w:color="auto"/>
              <w:right w:val="single" w:sz="4" w:space="0" w:color="auto"/>
            </w:tcBorders>
            <w:shd w:val="clear" w:color="auto" w:fill="auto"/>
            <w:vAlign w:val="center"/>
            <w:hideMark/>
          </w:tcPr>
          <w:p w14:paraId="78BBBC95"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11 766  </w:t>
            </w:r>
          </w:p>
        </w:tc>
        <w:tc>
          <w:tcPr>
            <w:tcW w:w="507" w:type="pct"/>
            <w:tcBorders>
              <w:top w:val="nil"/>
              <w:left w:val="nil"/>
              <w:bottom w:val="single" w:sz="4" w:space="0" w:color="auto"/>
              <w:right w:val="single" w:sz="4" w:space="0" w:color="auto"/>
            </w:tcBorders>
            <w:shd w:val="clear" w:color="auto" w:fill="auto"/>
            <w:vAlign w:val="center"/>
            <w:hideMark/>
          </w:tcPr>
          <w:p w14:paraId="553E8B4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9 871  </w:t>
            </w:r>
          </w:p>
        </w:tc>
        <w:tc>
          <w:tcPr>
            <w:tcW w:w="460" w:type="pct"/>
            <w:tcBorders>
              <w:top w:val="nil"/>
              <w:left w:val="nil"/>
              <w:bottom w:val="single" w:sz="4" w:space="0" w:color="auto"/>
              <w:right w:val="single" w:sz="4" w:space="0" w:color="auto"/>
            </w:tcBorders>
            <w:shd w:val="clear" w:color="auto" w:fill="auto"/>
            <w:vAlign w:val="center"/>
            <w:hideMark/>
          </w:tcPr>
          <w:p w14:paraId="5B71F30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-1 887  </w:t>
            </w:r>
          </w:p>
        </w:tc>
        <w:tc>
          <w:tcPr>
            <w:tcW w:w="489" w:type="pct"/>
            <w:tcBorders>
              <w:top w:val="nil"/>
              <w:left w:val="nil"/>
              <w:bottom w:val="single" w:sz="4" w:space="0" w:color="auto"/>
              <w:right w:val="single" w:sz="4" w:space="0" w:color="auto"/>
            </w:tcBorders>
            <w:shd w:val="clear" w:color="auto" w:fill="auto"/>
            <w:vAlign w:val="center"/>
            <w:hideMark/>
          </w:tcPr>
          <w:p w14:paraId="3D85B51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  </w:t>
            </w:r>
          </w:p>
        </w:tc>
      </w:tr>
      <w:tr w:rsidR="00275D01" w:rsidRPr="00316C06" w14:paraId="45B52E7F"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823A0CF"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02" w:type="pct"/>
            <w:tcBorders>
              <w:top w:val="nil"/>
              <w:left w:val="nil"/>
              <w:bottom w:val="single" w:sz="4" w:space="0" w:color="auto"/>
              <w:right w:val="single" w:sz="4" w:space="0" w:color="auto"/>
            </w:tcBorders>
            <w:shd w:val="clear" w:color="auto" w:fill="auto"/>
            <w:vAlign w:val="center"/>
            <w:hideMark/>
          </w:tcPr>
          <w:p w14:paraId="69DD0DB9"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150 911  </w:t>
            </w:r>
          </w:p>
        </w:tc>
        <w:tc>
          <w:tcPr>
            <w:tcW w:w="460" w:type="pct"/>
            <w:tcBorders>
              <w:top w:val="nil"/>
              <w:left w:val="nil"/>
              <w:bottom w:val="single" w:sz="4" w:space="0" w:color="auto"/>
              <w:right w:val="single" w:sz="4" w:space="0" w:color="auto"/>
            </w:tcBorders>
            <w:shd w:val="clear" w:color="auto" w:fill="auto"/>
            <w:vAlign w:val="center"/>
            <w:hideMark/>
          </w:tcPr>
          <w:p w14:paraId="60645AF5" w14:textId="77777777" w:rsidR="00275D01" w:rsidRPr="008C4F51" w:rsidRDefault="008B38B0"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val="en-US" w:eastAsia="ru-RU"/>
              </w:rPr>
              <w:t>89</w:t>
            </w:r>
            <w:r w:rsidR="002D4E86" w:rsidRPr="008C4F51">
              <w:rPr>
                <w:rFonts w:ascii="Myriad Pro" w:eastAsia="Times New Roman" w:hAnsi="Myriad Pro" w:cs="Calibri"/>
                <w:sz w:val="20"/>
                <w:szCs w:val="20"/>
                <w:lang w:eastAsia="ru-RU"/>
              </w:rPr>
              <w:t xml:space="preserve"> </w:t>
            </w:r>
            <w:r w:rsidRPr="008C4F51">
              <w:rPr>
                <w:rFonts w:ascii="Myriad Pro" w:eastAsia="Times New Roman" w:hAnsi="Myriad Pro" w:cs="Calibri"/>
                <w:sz w:val="20"/>
                <w:szCs w:val="20"/>
                <w:lang w:val="en-US" w:eastAsia="ru-RU"/>
              </w:rPr>
              <w:t>423</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0502404D"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75 458  </w:t>
            </w:r>
          </w:p>
        </w:tc>
        <w:tc>
          <w:tcPr>
            <w:tcW w:w="507" w:type="pct"/>
            <w:tcBorders>
              <w:top w:val="nil"/>
              <w:left w:val="nil"/>
              <w:bottom w:val="single" w:sz="4" w:space="0" w:color="auto"/>
              <w:right w:val="single" w:sz="4" w:space="0" w:color="auto"/>
            </w:tcBorders>
            <w:shd w:val="clear" w:color="auto" w:fill="auto"/>
            <w:vAlign w:val="center"/>
            <w:hideMark/>
          </w:tcPr>
          <w:p w14:paraId="42696E8A" w14:textId="77777777" w:rsidR="00275D01" w:rsidRPr="008C4F51" w:rsidRDefault="00C92292"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val="en-US" w:eastAsia="ru-RU"/>
              </w:rPr>
              <w:t>89 423</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61C2702F" w14:textId="77777777" w:rsidR="00275D01" w:rsidRPr="008C4F51" w:rsidRDefault="00C92292"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val="en-US" w:eastAsia="ru-RU"/>
              </w:rPr>
              <w:t>13 966</w:t>
            </w:r>
            <w:r w:rsidR="00275D01" w:rsidRPr="008C4F51">
              <w:rPr>
                <w:rFonts w:ascii="Myriad Pro" w:eastAsia="Times New Roman" w:hAnsi="Myriad Pro" w:cs="Calibri"/>
                <w:sz w:val="20"/>
                <w:szCs w:val="20"/>
                <w:lang w:eastAsia="ru-RU"/>
              </w:rPr>
              <w:t xml:space="preserve">  </w:t>
            </w:r>
          </w:p>
        </w:tc>
        <w:tc>
          <w:tcPr>
            <w:tcW w:w="489" w:type="pct"/>
            <w:tcBorders>
              <w:top w:val="nil"/>
              <w:left w:val="nil"/>
              <w:bottom w:val="single" w:sz="4" w:space="0" w:color="auto"/>
              <w:right w:val="single" w:sz="4" w:space="0" w:color="auto"/>
            </w:tcBorders>
            <w:shd w:val="clear" w:color="auto" w:fill="auto"/>
            <w:vAlign w:val="center"/>
            <w:hideMark/>
          </w:tcPr>
          <w:p w14:paraId="7B56A2E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r>
      <w:tr w:rsidR="00275D01" w:rsidRPr="00316C06" w14:paraId="77E443FB"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2C5943A"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Резерв по сомнительным долгам</w:t>
            </w:r>
          </w:p>
        </w:tc>
        <w:tc>
          <w:tcPr>
            <w:tcW w:w="502" w:type="pct"/>
            <w:tcBorders>
              <w:top w:val="nil"/>
              <w:left w:val="nil"/>
              <w:bottom w:val="single" w:sz="4" w:space="0" w:color="auto"/>
              <w:right w:val="single" w:sz="4" w:space="0" w:color="auto"/>
            </w:tcBorders>
            <w:shd w:val="clear" w:color="auto" w:fill="auto"/>
            <w:vAlign w:val="center"/>
            <w:hideMark/>
          </w:tcPr>
          <w:p w14:paraId="00D469F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5 061 031  </w:t>
            </w:r>
          </w:p>
        </w:tc>
        <w:tc>
          <w:tcPr>
            <w:tcW w:w="460" w:type="pct"/>
            <w:tcBorders>
              <w:top w:val="nil"/>
              <w:left w:val="nil"/>
              <w:bottom w:val="single" w:sz="4" w:space="0" w:color="auto"/>
              <w:right w:val="single" w:sz="4" w:space="0" w:color="auto"/>
            </w:tcBorders>
            <w:shd w:val="clear" w:color="auto" w:fill="auto"/>
            <w:vAlign w:val="center"/>
            <w:hideMark/>
          </w:tcPr>
          <w:p w14:paraId="6FF1C3A1"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783 430  </w:t>
            </w:r>
          </w:p>
        </w:tc>
        <w:tc>
          <w:tcPr>
            <w:tcW w:w="460" w:type="pct"/>
            <w:tcBorders>
              <w:top w:val="nil"/>
              <w:left w:val="nil"/>
              <w:bottom w:val="single" w:sz="4" w:space="0" w:color="auto"/>
              <w:right w:val="single" w:sz="4" w:space="0" w:color="auto"/>
            </w:tcBorders>
            <w:shd w:val="clear" w:color="auto" w:fill="auto"/>
            <w:vAlign w:val="center"/>
            <w:hideMark/>
          </w:tcPr>
          <w:p w14:paraId="28EAD959"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507" w:type="pct"/>
            <w:tcBorders>
              <w:top w:val="nil"/>
              <w:left w:val="nil"/>
              <w:bottom w:val="single" w:sz="4" w:space="0" w:color="auto"/>
              <w:right w:val="single" w:sz="4" w:space="0" w:color="auto"/>
            </w:tcBorders>
            <w:shd w:val="clear" w:color="auto" w:fill="auto"/>
            <w:vAlign w:val="center"/>
            <w:hideMark/>
          </w:tcPr>
          <w:p w14:paraId="54A0F2E3"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772 711  </w:t>
            </w:r>
          </w:p>
        </w:tc>
        <w:tc>
          <w:tcPr>
            <w:tcW w:w="460" w:type="pct"/>
            <w:tcBorders>
              <w:top w:val="nil"/>
              <w:left w:val="nil"/>
              <w:bottom w:val="single" w:sz="4" w:space="0" w:color="auto"/>
              <w:right w:val="single" w:sz="4" w:space="0" w:color="auto"/>
            </w:tcBorders>
            <w:shd w:val="clear" w:color="auto" w:fill="auto"/>
            <w:vAlign w:val="center"/>
            <w:hideMark/>
          </w:tcPr>
          <w:p w14:paraId="3D92DA3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783 430  </w:t>
            </w:r>
          </w:p>
        </w:tc>
        <w:tc>
          <w:tcPr>
            <w:tcW w:w="489" w:type="pct"/>
            <w:tcBorders>
              <w:top w:val="nil"/>
              <w:left w:val="nil"/>
              <w:bottom w:val="single" w:sz="4" w:space="0" w:color="auto"/>
              <w:right w:val="single" w:sz="4" w:space="0" w:color="auto"/>
            </w:tcBorders>
            <w:shd w:val="clear" w:color="auto" w:fill="auto"/>
            <w:vAlign w:val="center"/>
            <w:hideMark/>
          </w:tcPr>
          <w:p w14:paraId="45CA2B19"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10 719  </w:t>
            </w:r>
          </w:p>
        </w:tc>
      </w:tr>
      <w:tr w:rsidR="00275D01" w:rsidRPr="00316C06" w14:paraId="380BE168"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B10F597"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Прочие неподконтрольные расходы</w:t>
            </w:r>
          </w:p>
        </w:tc>
        <w:tc>
          <w:tcPr>
            <w:tcW w:w="502" w:type="pct"/>
            <w:tcBorders>
              <w:top w:val="nil"/>
              <w:left w:val="nil"/>
              <w:bottom w:val="single" w:sz="4" w:space="0" w:color="auto"/>
              <w:right w:val="single" w:sz="4" w:space="0" w:color="auto"/>
            </w:tcBorders>
            <w:shd w:val="clear" w:color="auto" w:fill="auto"/>
            <w:vAlign w:val="center"/>
            <w:hideMark/>
          </w:tcPr>
          <w:p w14:paraId="24AA49A5"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769 140  </w:t>
            </w:r>
          </w:p>
        </w:tc>
        <w:tc>
          <w:tcPr>
            <w:tcW w:w="460" w:type="pct"/>
            <w:tcBorders>
              <w:top w:val="nil"/>
              <w:left w:val="nil"/>
              <w:bottom w:val="single" w:sz="4" w:space="0" w:color="auto"/>
              <w:right w:val="single" w:sz="4" w:space="0" w:color="auto"/>
            </w:tcBorders>
            <w:shd w:val="clear" w:color="auto" w:fill="auto"/>
            <w:vAlign w:val="center"/>
            <w:hideMark/>
          </w:tcPr>
          <w:p w14:paraId="33D803B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161 917  </w:t>
            </w:r>
          </w:p>
        </w:tc>
        <w:tc>
          <w:tcPr>
            <w:tcW w:w="460" w:type="pct"/>
            <w:tcBorders>
              <w:top w:val="nil"/>
              <w:left w:val="nil"/>
              <w:bottom w:val="single" w:sz="4" w:space="0" w:color="auto"/>
              <w:right w:val="single" w:sz="4" w:space="0" w:color="auto"/>
            </w:tcBorders>
            <w:shd w:val="clear" w:color="auto" w:fill="auto"/>
            <w:vAlign w:val="center"/>
            <w:hideMark/>
          </w:tcPr>
          <w:p w14:paraId="0113C6A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1 149 234  </w:t>
            </w:r>
          </w:p>
        </w:tc>
        <w:tc>
          <w:tcPr>
            <w:tcW w:w="507" w:type="pct"/>
            <w:tcBorders>
              <w:top w:val="nil"/>
              <w:left w:val="nil"/>
              <w:bottom w:val="single" w:sz="4" w:space="0" w:color="auto"/>
              <w:right w:val="single" w:sz="4" w:space="0" w:color="auto"/>
            </w:tcBorders>
            <w:shd w:val="clear" w:color="auto" w:fill="auto"/>
            <w:vAlign w:val="center"/>
            <w:hideMark/>
          </w:tcPr>
          <w:p w14:paraId="6EB96EA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125 721  </w:t>
            </w:r>
          </w:p>
        </w:tc>
        <w:tc>
          <w:tcPr>
            <w:tcW w:w="460" w:type="pct"/>
            <w:tcBorders>
              <w:top w:val="nil"/>
              <w:left w:val="nil"/>
              <w:bottom w:val="single" w:sz="4" w:space="0" w:color="auto"/>
              <w:right w:val="single" w:sz="4" w:space="0" w:color="auto"/>
            </w:tcBorders>
            <w:shd w:val="clear" w:color="auto" w:fill="auto"/>
            <w:vAlign w:val="center"/>
            <w:hideMark/>
          </w:tcPr>
          <w:p w14:paraId="5AD5EE8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-987 317  </w:t>
            </w:r>
          </w:p>
        </w:tc>
        <w:tc>
          <w:tcPr>
            <w:tcW w:w="489" w:type="pct"/>
            <w:tcBorders>
              <w:top w:val="nil"/>
              <w:left w:val="nil"/>
              <w:bottom w:val="single" w:sz="4" w:space="0" w:color="auto"/>
              <w:right w:val="single" w:sz="4" w:space="0" w:color="auto"/>
            </w:tcBorders>
            <w:shd w:val="clear" w:color="auto" w:fill="auto"/>
            <w:vAlign w:val="center"/>
            <w:hideMark/>
          </w:tcPr>
          <w:p w14:paraId="5C2CA6E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36 196  </w:t>
            </w:r>
          </w:p>
        </w:tc>
      </w:tr>
      <w:tr w:rsidR="00275D01" w:rsidRPr="00316C06" w14:paraId="66F058AA"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AD3256E"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Корректировка НВВ</w:t>
            </w:r>
          </w:p>
        </w:tc>
        <w:tc>
          <w:tcPr>
            <w:tcW w:w="502" w:type="pct"/>
            <w:tcBorders>
              <w:top w:val="nil"/>
              <w:left w:val="nil"/>
              <w:bottom w:val="single" w:sz="4" w:space="0" w:color="auto"/>
              <w:right w:val="single" w:sz="4" w:space="0" w:color="auto"/>
            </w:tcBorders>
            <w:shd w:val="clear" w:color="auto" w:fill="EAF1DD" w:themeFill="accent3" w:themeFillTint="33"/>
            <w:vAlign w:val="center"/>
            <w:hideMark/>
          </w:tcPr>
          <w:p w14:paraId="514FADD9" w14:textId="77777777" w:rsidR="00275D01" w:rsidRPr="00316C06" w:rsidRDefault="00255F06" w:rsidP="00275D01">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928 893</w:t>
            </w:r>
            <w:r w:rsidR="00275D01" w:rsidRPr="00316C06">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78CD4335"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w:t>
            </w:r>
            <w:r w:rsidR="00C92292" w:rsidRPr="008C4F51">
              <w:rPr>
                <w:rFonts w:ascii="Myriad Pro" w:eastAsia="Times New Roman" w:hAnsi="Myriad Pro" w:cs="Calibri"/>
                <w:b/>
                <w:bCs/>
                <w:sz w:val="20"/>
                <w:szCs w:val="20"/>
                <w:lang w:val="en-US" w:eastAsia="ru-RU"/>
              </w:rPr>
              <w:t>208 780</w:t>
            </w:r>
            <w:r w:rsidRPr="008C4F51">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75983F3D" w14:textId="77777777" w:rsidR="00275D01" w:rsidRPr="008C4F51" w:rsidRDefault="00C92292" w:rsidP="00C92292">
            <w:pPr>
              <w:spacing w:after="0" w:line="240" w:lineRule="auto"/>
              <w:jc w:val="center"/>
              <w:rPr>
                <w:rFonts w:ascii="Myriad Pro" w:eastAsia="Times New Roman" w:hAnsi="Myriad Pro" w:cs="Calibri"/>
                <w:b/>
                <w:bCs/>
                <w:sz w:val="20"/>
                <w:szCs w:val="20"/>
                <w:lang w:val="en-US" w:eastAsia="ru-RU"/>
              </w:rPr>
            </w:pPr>
            <w:r w:rsidRPr="008C4F51">
              <w:rPr>
                <w:rFonts w:ascii="Myriad Pro" w:eastAsia="Times New Roman" w:hAnsi="Myriad Pro" w:cs="Calibri"/>
                <w:b/>
                <w:bCs/>
                <w:sz w:val="20"/>
                <w:szCs w:val="20"/>
                <w:lang w:val="en-US" w:eastAsia="ru-RU"/>
              </w:rPr>
              <w:t>x</w:t>
            </w:r>
          </w:p>
        </w:tc>
        <w:tc>
          <w:tcPr>
            <w:tcW w:w="507" w:type="pct"/>
            <w:tcBorders>
              <w:top w:val="nil"/>
              <w:left w:val="nil"/>
              <w:bottom w:val="single" w:sz="4" w:space="0" w:color="auto"/>
              <w:right w:val="single" w:sz="4" w:space="0" w:color="auto"/>
            </w:tcBorders>
            <w:shd w:val="clear" w:color="auto" w:fill="EAF1DD" w:themeFill="accent3" w:themeFillTint="33"/>
            <w:vAlign w:val="center"/>
            <w:hideMark/>
          </w:tcPr>
          <w:p w14:paraId="6CBEF215" w14:textId="77777777" w:rsidR="00275D01" w:rsidRPr="008C4F51" w:rsidRDefault="002904FE"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val="en-US" w:eastAsia="ru-RU"/>
              </w:rPr>
              <w:t>2</w:t>
            </w:r>
            <w:r w:rsidR="003756DC" w:rsidRPr="008C4F51">
              <w:rPr>
                <w:rFonts w:ascii="Myriad Pro" w:eastAsia="Times New Roman" w:hAnsi="Myriad Pro" w:cs="Calibri"/>
                <w:b/>
                <w:bCs/>
                <w:sz w:val="20"/>
                <w:szCs w:val="20"/>
                <w:lang w:eastAsia="ru-RU"/>
              </w:rPr>
              <w:t>67 606</w:t>
            </w:r>
            <w:r w:rsidR="00275D01" w:rsidRPr="008C4F51">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7459F142" w14:textId="77777777" w:rsidR="00275D01" w:rsidRPr="008C4F51" w:rsidRDefault="00C92292" w:rsidP="00C92292">
            <w:pPr>
              <w:spacing w:after="0" w:line="240" w:lineRule="auto"/>
              <w:jc w:val="center"/>
              <w:rPr>
                <w:rFonts w:ascii="Myriad Pro" w:eastAsia="Times New Roman" w:hAnsi="Myriad Pro" w:cs="Calibri"/>
                <w:b/>
                <w:bCs/>
                <w:sz w:val="20"/>
                <w:szCs w:val="20"/>
                <w:lang w:val="en-US" w:eastAsia="ru-RU"/>
              </w:rPr>
            </w:pPr>
            <w:r w:rsidRPr="008C4F51">
              <w:rPr>
                <w:rFonts w:ascii="Myriad Pro" w:eastAsia="Times New Roman" w:hAnsi="Myriad Pro" w:cs="Calibri"/>
                <w:b/>
                <w:bCs/>
                <w:sz w:val="20"/>
                <w:szCs w:val="20"/>
                <w:lang w:val="en-US" w:eastAsia="ru-RU"/>
              </w:rPr>
              <w:t>x</w:t>
            </w:r>
          </w:p>
        </w:tc>
        <w:tc>
          <w:tcPr>
            <w:tcW w:w="489" w:type="pct"/>
            <w:tcBorders>
              <w:top w:val="nil"/>
              <w:left w:val="nil"/>
              <w:bottom w:val="single" w:sz="4" w:space="0" w:color="auto"/>
              <w:right w:val="single" w:sz="4" w:space="0" w:color="auto"/>
            </w:tcBorders>
            <w:shd w:val="clear" w:color="auto" w:fill="EAF1DD" w:themeFill="accent3" w:themeFillTint="33"/>
            <w:vAlign w:val="center"/>
            <w:hideMark/>
          </w:tcPr>
          <w:p w14:paraId="398964E4"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-4</w:t>
            </w:r>
            <w:r w:rsidR="003756DC" w:rsidRPr="008C4F51">
              <w:rPr>
                <w:rFonts w:ascii="Myriad Pro" w:eastAsia="Times New Roman" w:hAnsi="Myriad Pro" w:cs="Calibri"/>
                <w:b/>
                <w:bCs/>
                <w:sz w:val="20"/>
                <w:szCs w:val="20"/>
                <w:lang w:eastAsia="ru-RU"/>
              </w:rPr>
              <w:t>76 386</w:t>
            </w:r>
            <w:r w:rsidRPr="008C4F51">
              <w:rPr>
                <w:rFonts w:ascii="Myriad Pro" w:eastAsia="Times New Roman" w:hAnsi="Myriad Pro" w:cs="Calibri"/>
                <w:b/>
                <w:bCs/>
                <w:sz w:val="20"/>
                <w:szCs w:val="20"/>
                <w:lang w:eastAsia="ru-RU"/>
              </w:rPr>
              <w:t xml:space="preserve">  </w:t>
            </w:r>
          </w:p>
        </w:tc>
      </w:tr>
      <w:tr w:rsidR="00275D01" w:rsidRPr="00316C06" w14:paraId="7E75CFF7"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2D8669CB"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подконтрольных расходов</w:t>
            </w:r>
          </w:p>
        </w:tc>
        <w:tc>
          <w:tcPr>
            <w:tcW w:w="502" w:type="pct"/>
            <w:tcBorders>
              <w:top w:val="nil"/>
              <w:left w:val="nil"/>
              <w:bottom w:val="single" w:sz="4" w:space="0" w:color="auto"/>
              <w:right w:val="single" w:sz="4" w:space="0" w:color="auto"/>
            </w:tcBorders>
            <w:shd w:val="clear" w:color="auto" w:fill="auto"/>
            <w:vAlign w:val="center"/>
            <w:hideMark/>
          </w:tcPr>
          <w:p w14:paraId="18956A2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-57 720  </w:t>
            </w:r>
          </w:p>
        </w:tc>
        <w:tc>
          <w:tcPr>
            <w:tcW w:w="460" w:type="pct"/>
            <w:tcBorders>
              <w:top w:val="nil"/>
              <w:left w:val="nil"/>
              <w:bottom w:val="single" w:sz="4" w:space="0" w:color="auto"/>
              <w:right w:val="single" w:sz="4" w:space="0" w:color="auto"/>
            </w:tcBorders>
            <w:shd w:val="clear" w:color="auto" w:fill="auto"/>
            <w:vAlign w:val="center"/>
            <w:hideMark/>
          </w:tcPr>
          <w:p w14:paraId="37158EF1" w14:textId="77777777" w:rsidR="00275D01" w:rsidRPr="008C4F51" w:rsidRDefault="00275D01" w:rsidP="00275D01">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51197F4D"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5A359F5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-10 517  </w:t>
            </w:r>
          </w:p>
        </w:tc>
        <w:tc>
          <w:tcPr>
            <w:tcW w:w="460" w:type="pct"/>
            <w:tcBorders>
              <w:top w:val="nil"/>
              <w:left w:val="nil"/>
              <w:bottom w:val="single" w:sz="4" w:space="0" w:color="auto"/>
              <w:right w:val="single" w:sz="4" w:space="0" w:color="auto"/>
            </w:tcBorders>
            <w:shd w:val="clear" w:color="auto" w:fill="auto"/>
            <w:vAlign w:val="center"/>
            <w:hideMark/>
          </w:tcPr>
          <w:p w14:paraId="562DA0F2"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2F84386F" w14:textId="77777777" w:rsidR="00275D01" w:rsidRPr="008C4F51" w:rsidRDefault="00275D01" w:rsidP="00275D01">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275D01" w:rsidRPr="00316C06" w14:paraId="5EE62EAC"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8B8282D"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неподконтрольных расходов</w:t>
            </w:r>
          </w:p>
        </w:tc>
        <w:tc>
          <w:tcPr>
            <w:tcW w:w="502" w:type="pct"/>
            <w:tcBorders>
              <w:top w:val="nil"/>
              <w:left w:val="nil"/>
              <w:bottom w:val="single" w:sz="4" w:space="0" w:color="auto"/>
              <w:right w:val="single" w:sz="4" w:space="0" w:color="auto"/>
            </w:tcBorders>
            <w:shd w:val="clear" w:color="auto" w:fill="auto"/>
            <w:vAlign w:val="center"/>
            <w:hideMark/>
          </w:tcPr>
          <w:p w14:paraId="1BE9FA20"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811 458  </w:t>
            </w:r>
          </w:p>
        </w:tc>
        <w:tc>
          <w:tcPr>
            <w:tcW w:w="460" w:type="pct"/>
            <w:tcBorders>
              <w:top w:val="nil"/>
              <w:left w:val="nil"/>
              <w:bottom w:val="single" w:sz="4" w:space="0" w:color="auto"/>
              <w:right w:val="single" w:sz="4" w:space="0" w:color="auto"/>
            </w:tcBorders>
            <w:shd w:val="clear" w:color="auto" w:fill="auto"/>
            <w:vAlign w:val="center"/>
            <w:hideMark/>
          </w:tcPr>
          <w:p w14:paraId="7A2D64CE"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3A81221B"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0706359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w:t>
            </w:r>
            <w:r w:rsidR="002904FE" w:rsidRPr="008C4F51">
              <w:rPr>
                <w:rFonts w:ascii="Myriad Pro" w:eastAsia="Times New Roman" w:hAnsi="Myriad Pro" w:cs="Calibri"/>
                <w:sz w:val="20"/>
                <w:szCs w:val="20"/>
                <w:lang w:val="en-US" w:eastAsia="ru-RU"/>
              </w:rPr>
              <w:t>105 934</w:t>
            </w:r>
            <w:r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1443664F"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78B8A6DC" w14:textId="77777777" w:rsidR="00275D01" w:rsidRPr="008C4F51" w:rsidRDefault="00275D01" w:rsidP="00275D01">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275D01" w:rsidRPr="00316C06" w14:paraId="7E0C553A"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F9953ED"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lastRenderedPageBreak/>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02" w:type="pct"/>
            <w:tcBorders>
              <w:top w:val="nil"/>
              <w:left w:val="nil"/>
              <w:bottom w:val="single" w:sz="4" w:space="0" w:color="auto"/>
              <w:right w:val="single" w:sz="4" w:space="0" w:color="auto"/>
            </w:tcBorders>
            <w:shd w:val="clear" w:color="auto" w:fill="auto"/>
            <w:vAlign w:val="center"/>
            <w:hideMark/>
          </w:tcPr>
          <w:p w14:paraId="783583F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17 005  </w:t>
            </w:r>
          </w:p>
        </w:tc>
        <w:tc>
          <w:tcPr>
            <w:tcW w:w="460" w:type="pct"/>
            <w:tcBorders>
              <w:top w:val="nil"/>
              <w:left w:val="nil"/>
              <w:bottom w:val="single" w:sz="4" w:space="0" w:color="auto"/>
              <w:right w:val="single" w:sz="4" w:space="0" w:color="auto"/>
            </w:tcBorders>
            <w:shd w:val="clear" w:color="auto" w:fill="auto"/>
            <w:vAlign w:val="center"/>
            <w:hideMark/>
          </w:tcPr>
          <w:p w14:paraId="38145E8B"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007BBCD0"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2607218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-129 717  </w:t>
            </w:r>
          </w:p>
        </w:tc>
        <w:tc>
          <w:tcPr>
            <w:tcW w:w="460" w:type="pct"/>
            <w:tcBorders>
              <w:top w:val="nil"/>
              <w:left w:val="nil"/>
              <w:bottom w:val="single" w:sz="4" w:space="0" w:color="auto"/>
              <w:right w:val="single" w:sz="4" w:space="0" w:color="auto"/>
            </w:tcBorders>
            <w:shd w:val="clear" w:color="auto" w:fill="auto"/>
            <w:vAlign w:val="center"/>
            <w:hideMark/>
          </w:tcPr>
          <w:p w14:paraId="7A9DE0BA"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15C33D1E" w14:textId="77777777" w:rsidR="00275D01" w:rsidRPr="008C4F51" w:rsidRDefault="00275D01" w:rsidP="00275D01">
            <w:pPr>
              <w:spacing w:after="0" w:line="240" w:lineRule="auto"/>
              <w:rPr>
                <w:rFonts w:ascii="Myriad Pro" w:eastAsia="Times New Roman" w:hAnsi="Myriad Pro" w:cs="Calibri"/>
                <w:sz w:val="20"/>
                <w:szCs w:val="20"/>
                <w:lang w:val="en-US" w:eastAsia="ru-RU"/>
              </w:rPr>
            </w:pPr>
            <w:r w:rsidRPr="008C4F51">
              <w:rPr>
                <w:rFonts w:ascii="Myriad Pro" w:eastAsia="Times New Roman" w:hAnsi="Myriad Pro" w:cs="Calibri"/>
                <w:sz w:val="20"/>
                <w:szCs w:val="20"/>
                <w:lang w:eastAsia="ru-RU"/>
              </w:rPr>
              <w:t> </w:t>
            </w:r>
          </w:p>
        </w:tc>
      </w:tr>
      <w:tr w:rsidR="00275D01" w:rsidRPr="00316C06" w14:paraId="378A8040"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A2E8E27"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02" w:type="pct"/>
            <w:tcBorders>
              <w:top w:val="nil"/>
              <w:left w:val="nil"/>
              <w:bottom w:val="single" w:sz="4" w:space="0" w:color="auto"/>
              <w:right w:val="single" w:sz="4" w:space="0" w:color="auto"/>
            </w:tcBorders>
            <w:shd w:val="clear" w:color="auto" w:fill="auto"/>
            <w:vAlign w:val="center"/>
            <w:hideMark/>
          </w:tcPr>
          <w:p w14:paraId="2710403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102 942  </w:t>
            </w:r>
          </w:p>
        </w:tc>
        <w:tc>
          <w:tcPr>
            <w:tcW w:w="460" w:type="pct"/>
            <w:tcBorders>
              <w:top w:val="nil"/>
              <w:left w:val="nil"/>
              <w:bottom w:val="single" w:sz="4" w:space="0" w:color="auto"/>
              <w:right w:val="single" w:sz="4" w:space="0" w:color="auto"/>
            </w:tcBorders>
            <w:shd w:val="clear" w:color="auto" w:fill="auto"/>
            <w:vAlign w:val="center"/>
            <w:hideMark/>
          </w:tcPr>
          <w:p w14:paraId="357C53D9"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101 015  </w:t>
            </w:r>
          </w:p>
        </w:tc>
        <w:tc>
          <w:tcPr>
            <w:tcW w:w="460" w:type="pct"/>
            <w:tcBorders>
              <w:top w:val="nil"/>
              <w:left w:val="nil"/>
              <w:bottom w:val="single" w:sz="4" w:space="0" w:color="auto"/>
              <w:right w:val="single" w:sz="4" w:space="0" w:color="auto"/>
            </w:tcBorders>
            <w:shd w:val="clear" w:color="auto" w:fill="auto"/>
            <w:vAlign w:val="center"/>
            <w:hideMark/>
          </w:tcPr>
          <w:p w14:paraId="7DA98BD0"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6C659E8D"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102 942  </w:t>
            </w:r>
          </w:p>
        </w:tc>
        <w:tc>
          <w:tcPr>
            <w:tcW w:w="460" w:type="pct"/>
            <w:tcBorders>
              <w:top w:val="nil"/>
              <w:left w:val="nil"/>
              <w:bottom w:val="single" w:sz="4" w:space="0" w:color="auto"/>
              <w:right w:val="single" w:sz="4" w:space="0" w:color="auto"/>
            </w:tcBorders>
            <w:shd w:val="clear" w:color="auto" w:fill="auto"/>
            <w:vAlign w:val="center"/>
            <w:hideMark/>
          </w:tcPr>
          <w:p w14:paraId="118067F5"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0620E8A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-1 927  </w:t>
            </w:r>
          </w:p>
        </w:tc>
      </w:tr>
      <w:tr w:rsidR="00275D01" w:rsidRPr="00316C06" w14:paraId="38DB73A9"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766DD75"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502" w:type="pct"/>
            <w:tcBorders>
              <w:top w:val="nil"/>
              <w:left w:val="nil"/>
              <w:bottom w:val="single" w:sz="4" w:space="0" w:color="auto"/>
              <w:right w:val="single" w:sz="4" w:space="0" w:color="auto"/>
            </w:tcBorders>
            <w:shd w:val="clear" w:color="auto" w:fill="auto"/>
            <w:vAlign w:val="center"/>
            <w:hideMark/>
          </w:tcPr>
          <w:p w14:paraId="204AB2E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30 399  </w:t>
            </w:r>
          </w:p>
        </w:tc>
        <w:tc>
          <w:tcPr>
            <w:tcW w:w="460" w:type="pct"/>
            <w:tcBorders>
              <w:top w:val="nil"/>
              <w:left w:val="nil"/>
              <w:bottom w:val="single" w:sz="4" w:space="0" w:color="auto"/>
              <w:right w:val="single" w:sz="4" w:space="0" w:color="auto"/>
            </w:tcBorders>
            <w:shd w:val="clear" w:color="auto" w:fill="auto"/>
            <w:vAlign w:val="center"/>
            <w:hideMark/>
          </w:tcPr>
          <w:p w14:paraId="6CBE7394"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6164D3EC"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7422F8F2" w14:textId="77777777" w:rsidR="00275D01" w:rsidRPr="008C4F51" w:rsidRDefault="003756DC"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0</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7CB5518C"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53066EF4" w14:textId="77777777" w:rsidR="00275D01" w:rsidRPr="008C4F51" w:rsidRDefault="00275D01" w:rsidP="00275D01">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275D01" w:rsidRPr="00316C06" w14:paraId="195F563B"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5F0FF3F"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Корректировка необходимой валовой выручки в соответствии с п. 7 Основ ценообразования </w:t>
            </w:r>
            <w:r w:rsidR="005D3880">
              <w:rPr>
                <w:rFonts w:ascii="Myriad Pro" w:eastAsia="Times New Roman" w:hAnsi="Myriad Pro" w:cs="Calibri"/>
                <w:sz w:val="20"/>
                <w:szCs w:val="20"/>
                <w:lang w:eastAsia="ru-RU"/>
              </w:rPr>
              <w:t>№ </w:t>
            </w:r>
            <w:r w:rsidRPr="00316C06">
              <w:rPr>
                <w:rFonts w:ascii="Myriad Pro" w:eastAsia="Times New Roman" w:hAnsi="Myriad Pro" w:cs="Calibri"/>
                <w:sz w:val="20"/>
                <w:szCs w:val="20"/>
                <w:lang w:eastAsia="ru-RU"/>
              </w:rPr>
              <w:t>1178</w:t>
            </w:r>
          </w:p>
        </w:tc>
        <w:tc>
          <w:tcPr>
            <w:tcW w:w="502" w:type="pct"/>
            <w:tcBorders>
              <w:top w:val="nil"/>
              <w:left w:val="nil"/>
              <w:bottom w:val="single" w:sz="4" w:space="0" w:color="auto"/>
              <w:right w:val="single" w:sz="4" w:space="0" w:color="auto"/>
            </w:tcBorders>
            <w:shd w:val="clear" w:color="auto" w:fill="auto"/>
            <w:vAlign w:val="center"/>
            <w:hideMark/>
          </w:tcPr>
          <w:p w14:paraId="197D0076" w14:textId="77777777" w:rsidR="00275D01" w:rsidRPr="008C4F51" w:rsidRDefault="00586E54"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24 809</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6B8769E9" w14:textId="77777777" w:rsidR="00275D01" w:rsidRPr="008C4F51" w:rsidRDefault="00275D01" w:rsidP="008B38B0">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w:t>
            </w:r>
            <w:r w:rsidR="00C92292" w:rsidRPr="008C4F51">
              <w:rPr>
                <w:rFonts w:ascii="Myriad Pro" w:eastAsia="Times New Roman" w:hAnsi="Myriad Pro" w:cs="Calibri"/>
                <w:sz w:val="20"/>
                <w:szCs w:val="20"/>
                <w:lang w:val="en-US" w:eastAsia="ru-RU"/>
              </w:rPr>
              <w:t>309 795</w:t>
            </w:r>
            <w:r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44F6EE94"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502B830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410 831  </w:t>
            </w:r>
          </w:p>
        </w:tc>
        <w:tc>
          <w:tcPr>
            <w:tcW w:w="460" w:type="pct"/>
            <w:tcBorders>
              <w:top w:val="nil"/>
              <w:left w:val="nil"/>
              <w:bottom w:val="single" w:sz="4" w:space="0" w:color="auto"/>
              <w:right w:val="single" w:sz="4" w:space="0" w:color="auto"/>
            </w:tcBorders>
            <w:shd w:val="clear" w:color="auto" w:fill="auto"/>
            <w:vAlign w:val="center"/>
            <w:hideMark/>
          </w:tcPr>
          <w:p w14:paraId="304D6BAC"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252862B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-7</w:t>
            </w:r>
            <w:r w:rsidR="00C92292" w:rsidRPr="008C4F51">
              <w:rPr>
                <w:rFonts w:ascii="Myriad Pro" w:eastAsia="Times New Roman" w:hAnsi="Myriad Pro" w:cs="Calibri"/>
                <w:sz w:val="20"/>
                <w:szCs w:val="20"/>
                <w:lang w:val="en-US" w:eastAsia="ru-RU"/>
              </w:rPr>
              <w:t>20 627</w:t>
            </w:r>
            <w:r w:rsidRPr="008C4F51">
              <w:rPr>
                <w:rFonts w:ascii="Myriad Pro" w:eastAsia="Times New Roman" w:hAnsi="Myriad Pro" w:cs="Calibri"/>
                <w:sz w:val="20"/>
                <w:szCs w:val="20"/>
                <w:lang w:eastAsia="ru-RU"/>
              </w:rPr>
              <w:t xml:space="preserve">  </w:t>
            </w:r>
          </w:p>
        </w:tc>
      </w:tr>
      <w:tr w:rsidR="00275D01" w:rsidRPr="00316C06" w14:paraId="5F203068" w14:textId="77777777" w:rsidTr="00316C06">
        <w:trPr>
          <w:trHeight w:val="20"/>
        </w:trPr>
        <w:tc>
          <w:tcPr>
            <w:tcW w:w="2122" w:type="pct"/>
            <w:tcBorders>
              <w:top w:val="nil"/>
              <w:left w:val="single" w:sz="4" w:space="0" w:color="auto"/>
              <w:bottom w:val="single" w:sz="4" w:space="0" w:color="auto"/>
              <w:right w:val="single" w:sz="4" w:space="0" w:color="auto"/>
            </w:tcBorders>
            <w:shd w:val="clear" w:color="000000" w:fill="FFFFFF"/>
            <w:vAlign w:val="bottom"/>
            <w:hideMark/>
          </w:tcPr>
          <w:p w14:paraId="797BC9CE"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Финансовый результат за год с учетом прочих доходов и налога на прибыль</w:t>
            </w:r>
          </w:p>
        </w:tc>
        <w:tc>
          <w:tcPr>
            <w:tcW w:w="502" w:type="pct"/>
            <w:tcBorders>
              <w:top w:val="nil"/>
              <w:left w:val="nil"/>
              <w:bottom w:val="single" w:sz="4" w:space="0" w:color="auto"/>
              <w:right w:val="single" w:sz="4" w:space="0" w:color="auto"/>
            </w:tcBorders>
            <w:shd w:val="clear" w:color="auto" w:fill="auto"/>
            <w:vAlign w:val="center"/>
            <w:hideMark/>
          </w:tcPr>
          <w:p w14:paraId="1CF9E2C4"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397D47A7"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1632B254"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-252 663  </w:t>
            </w:r>
          </w:p>
        </w:tc>
        <w:tc>
          <w:tcPr>
            <w:tcW w:w="507" w:type="pct"/>
            <w:tcBorders>
              <w:top w:val="nil"/>
              <w:left w:val="nil"/>
              <w:bottom w:val="single" w:sz="4" w:space="0" w:color="auto"/>
              <w:right w:val="single" w:sz="4" w:space="0" w:color="auto"/>
            </w:tcBorders>
            <w:shd w:val="clear" w:color="auto" w:fill="auto"/>
            <w:vAlign w:val="center"/>
            <w:hideMark/>
          </w:tcPr>
          <w:p w14:paraId="31F00022" w14:textId="77777777" w:rsidR="00275D01" w:rsidRPr="008C4F51" w:rsidRDefault="00275D01" w:rsidP="00275D01">
            <w:pPr>
              <w:spacing w:after="0" w:line="240" w:lineRule="auto"/>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5F41D3FE"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252 663  </w:t>
            </w:r>
          </w:p>
        </w:tc>
        <w:tc>
          <w:tcPr>
            <w:tcW w:w="489" w:type="pct"/>
            <w:tcBorders>
              <w:top w:val="nil"/>
              <w:left w:val="nil"/>
              <w:bottom w:val="single" w:sz="4" w:space="0" w:color="auto"/>
              <w:right w:val="single" w:sz="4" w:space="0" w:color="auto"/>
            </w:tcBorders>
            <w:shd w:val="clear" w:color="auto" w:fill="auto"/>
            <w:vAlign w:val="center"/>
            <w:hideMark/>
          </w:tcPr>
          <w:p w14:paraId="7B6EA796" w14:textId="77777777" w:rsidR="00275D01" w:rsidRPr="008C4F51" w:rsidRDefault="00275D01" w:rsidP="00275D01">
            <w:pPr>
              <w:spacing w:after="0" w:line="240" w:lineRule="auto"/>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w:t>
            </w:r>
          </w:p>
        </w:tc>
      </w:tr>
      <w:tr w:rsidR="00275D01" w:rsidRPr="00316C06" w14:paraId="56B00DB0"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70EDFCFD"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НВВ на содержание электрических сетей</w:t>
            </w:r>
          </w:p>
        </w:tc>
        <w:tc>
          <w:tcPr>
            <w:tcW w:w="502" w:type="pct"/>
            <w:tcBorders>
              <w:top w:val="nil"/>
              <w:left w:val="nil"/>
              <w:bottom w:val="single" w:sz="4" w:space="0" w:color="auto"/>
              <w:right w:val="single" w:sz="4" w:space="0" w:color="auto"/>
            </w:tcBorders>
            <w:shd w:val="clear" w:color="auto" w:fill="auto"/>
            <w:vAlign w:val="center"/>
            <w:hideMark/>
          </w:tcPr>
          <w:p w14:paraId="750F75BC" w14:textId="77777777" w:rsidR="00275D01" w:rsidRPr="00316C06" w:rsidRDefault="00255F06" w:rsidP="00275D01">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14 532 295</w:t>
            </w:r>
            <w:r w:rsidR="00275D01" w:rsidRPr="00316C06">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6D24A900"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7 419 877  </w:t>
            </w:r>
          </w:p>
        </w:tc>
        <w:tc>
          <w:tcPr>
            <w:tcW w:w="460" w:type="pct"/>
            <w:tcBorders>
              <w:top w:val="nil"/>
              <w:left w:val="nil"/>
              <w:bottom w:val="single" w:sz="4" w:space="0" w:color="auto"/>
              <w:right w:val="single" w:sz="4" w:space="0" w:color="auto"/>
            </w:tcBorders>
            <w:shd w:val="clear" w:color="auto" w:fill="auto"/>
            <w:vAlign w:val="center"/>
            <w:hideMark/>
          </w:tcPr>
          <w:p w14:paraId="32746102"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8 232 249  </w:t>
            </w:r>
          </w:p>
        </w:tc>
        <w:tc>
          <w:tcPr>
            <w:tcW w:w="507" w:type="pct"/>
            <w:tcBorders>
              <w:top w:val="nil"/>
              <w:left w:val="nil"/>
              <w:bottom w:val="single" w:sz="4" w:space="0" w:color="auto"/>
              <w:right w:val="single" w:sz="4" w:space="0" w:color="auto"/>
            </w:tcBorders>
            <w:shd w:val="clear" w:color="auto" w:fill="auto"/>
            <w:vAlign w:val="center"/>
            <w:hideMark/>
          </w:tcPr>
          <w:p w14:paraId="35BA54E1"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8</w:t>
            </w:r>
            <w:r w:rsidR="002904FE" w:rsidRPr="008C4F51">
              <w:rPr>
                <w:rFonts w:ascii="Myriad Pro" w:eastAsia="Times New Roman" w:hAnsi="Myriad Pro" w:cs="Calibri"/>
                <w:b/>
                <w:bCs/>
                <w:sz w:val="20"/>
                <w:szCs w:val="20"/>
                <w:lang w:eastAsia="ru-RU"/>
              </w:rPr>
              <w:t> </w:t>
            </w:r>
            <w:r w:rsidR="002904FE" w:rsidRPr="008C4F51">
              <w:rPr>
                <w:rFonts w:ascii="Myriad Pro" w:eastAsia="Times New Roman" w:hAnsi="Myriad Pro" w:cs="Calibri"/>
                <w:b/>
                <w:bCs/>
                <w:sz w:val="20"/>
                <w:szCs w:val="20"/>
                <w:lang w:val="en-US" w:eastAsia="ru-RU"/>
              </w:rPr>
              <w:t>53</w:t>
            </w:r>
            <w:r w:rsidR="003756DC" w:rsidRPr="008C4F51">
              <w:rPr>
                <w:rFonts w:ascii="Myriad Pro" w:eastAsia="Times New Roman" w:hAnsi="Myriad Pro" w:cs="Calibri"/>
                <w:b/>
                <w:bCs/>
                <w:sz w:val="20"/>
                <w:szCs w:val="20"/>
                <w:lang w:eastAsia="ru-RU"/>
              </w:rPr>
              <w:t>2</w:t>
            </w:r>
            <w:r w:rsidR="002904FE" w:rsidRPr="008C4F51">
              <w:rPr>
                <w:rFonts w:ascii="Myriad Pro" w:eastAsia="Times New Roman" w:hAnsi="Myriad Pro" w:cs="Calibri"/>
                <w:b/>
                <w:bCs/>
                <w:sz w:val="20"/>
                <w:szCs w:val="20"/>
                <w:lang w:val="en-US" w:eastAsia="ru-RU"/>
              </w:rPr>
              <w:t xml:space="preserve"> </w:t>
            </w:r>
            <w:r w:rsidR="003756DC" w:rsidRPr="008C4F51">
              <w:rPr>
                <w:rFonts w:ascii="Myriad Pro" w:eastAsia="Times New Roman" w:hAnsi="Myriad Pro" w:cs="Calibri"/>
                <w:b/>
                <w:bCs/>
                <w:sz w:val="20"/>
                <w:szCs w:val="20"/>
                <w:lang w:eastAsia="ru-RU"/>
              </w:rPr>
              <w:t>743</w:t>
            </w:r>
            <w:r w:rsidRPr="008C4F51">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48571CB2"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-812 372  </w:t>
            </w:r>
          </w:p>
        </w:tc>
        <w:tc>
          <w:tcPr>
            <w:tcW w:w="489" w:type="pct"/>
            <w:tcBorders>
              <w:top w:val="nil"/>
              <w:left w:val="nil"/>
              <w:bottom w:val="single" w:sz="4" w:space="0" w:color="auto"/>
              <w:right w:val="single" w:sz="4" w:space="0" w:color="auto"/>
            </w:tcBorders>
            <w:shd w:val="clear" w:color="auto" w:fill="auto"/>
            <w:vAlign w:val="center"/>
            <w:hideMark/>
          </w:tcPr>
          <w:p w14:paraId="50F4B427"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w:t>
            </w:r>
            <w:r w:rsidR="003756DC" w:rsidRPr="008C4F51">
              <w:rPr>
                <w:rFonts w:ascii="Myriad Pro" w:eastAsia="Times New Roman" w:hAnsi="Myriad Pro" w:cs="Calibri"/>
                <w:b/>
                <w:bCs/>
                <w:sz w:val="20"/>
                <w:szCs w:val="20"/>
                <w:lang w:eastAsia="ru-RU"/>
              </w:rPr>
              <w:t> </w:t>
            </w:r>
            <w:r w:rsidR="00C92292" w:rsidRPr="008C4F51">
              <w:rPr>
                <w:rFonts w:ascii="Myriad Pro" w:eastAsia="Times New Roman" w:hAnsi="Myriad Pro" w:cs="Calibri"/>
                <w:b/>
                <w:bCs/>
                <w:sz w:val="20"/>
                <w:szCs w:val="20"/>
                <w:lang w:val="en-US" w:eastAsia="ru-RU"/>
              </w:rPr>
              <w:t>1</w:t>
            </w:r>
            <w:r w:rsidR="003756DC" w:rsidRPr="008C4F51">
              <w:rPr>
                <w:rFonts w:ascii="Myriad Pro" w:eastAsia="Times New Roman" w:hAnsi="Myriad Pro" w:cs="Calibri"/>
                <w:b/>
                <w:bCs/>
                <w:sz w:val="20"/>
                <w:szCs w:val="20"/>
                <w:lang w:eastAsia="ru-RU"/>
              </w:rPr>
              <w:t>12 866</w:t>
            </w:r>
            <w:r w:rsidRPr="008C4F51">
              <w:rPr>
                <w:rFonts w:ascii="Myriad Pro" w:eastAsia="Times New Roman" w:hAnsi="Myriad Pro" w:cs="Calibri"/>
                <w:b/>
                <w:bCs/>
                <w:sz w:val="20"/>
                <w:szCs w:val="20"/>
                <w:lang w:eastAsia="ru-RU"/>
              </w:rPr>
              <w:t xml:space="preserve">  </w:t>
            </w:r>
          </w:p>
        </w:tc>
      </w:tr>
      <w:tr w:rsidR="00275D01" w:rsidRPr="00316C06" w14:paraId="59C4B396"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B0A0AC1"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Величина технологического расхода (потерь) электроэнергии, млн. </w:t>
            </w:r>
            <w:proofErr w:type="spellStart"/>
            <w:r w:rsidRPr="00316C06">
              <w:rPr>
                <w:rFonts w:ascii="Myriad Pro" w:eastAsia="Times New Roman" w:hAnsi="Myriad Pro" w:cs="Calibri"/>
                <w:sz w:val="20"/>
                <w:szCs w:val="20"/>
                <w:lang w:eastAsia="ru-RU"/>
              </w:rPr>
              <w:t>кВтч</w:t>
            </w:r>
            <w:proofErr w:type="spellEnd"/>
          </w:p>
        </w:tc>
        <w:tc>
          <w:tcPr>
            <w:tcW w:w="502" w:type="pct"/>
            <w:tcBorders>
              <w:top w:val="nil"/>
              <w:left w:val="nil"/>
              <w:bottom w:val="single" w:sz="4" w:space="0" w:color="auto"/>
              <w:right w:val="single" w:sz="4" w:space="0" w:color="auto"/>
            </w:tcBorders>
            <w:shd w:val="clear" w:color="auto" w:fill="auto"/>
            <w:vAlign w:val="center"/>
            <w:hideMark/>
          </w:tcPr>
          <w:p w14:paraId="0B4B649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734,04  </w:t>
            </w:r>
          </w:p>
        </w:tc>
        <w:tc>
          <w:tcPr>
            <w:tcW w:w="460" w:type="pct"/>
            <w:tcBorders>
              <w:top w:val="nil"/>
              <w:left w:val="nil"/>
              <w:bottom w:val="single" w:sz="4" w:space="0" w:color="auto"/>
              <w:right w:val="single" w:sz="4" w:space="0" w:color="auto"/>
            </w:tcBorders>
            <w:shd w:val="clear" w:color="auto" w:fill="auto"/>
            <w:vAlign w:val="center"/>
            <w:hideMark/>
          </w:tcPr>
          <w:p w14:paraId="665E7321"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723,60  </w:t>
            </w:r>
          </w:p>
        </w:tc>
        <w:tc>
          <w:tcPr>
            <w:tcW w:w="460" w:type="pct"/>
            <w:tcBorders>
              <w:top w:val="nil"/>
              <w:left w:val="nil"/>
              <w:bottom w:val="single" w:sz="4" w:space="0" w:color="auto"/>
              <w:right w:val="single" w:sz="4" w:space="0" w:color="auto"/>
            </w:tcBorders>
            <w:shd w:val="clear" w:color="auto" w:fill="auto"/>
            <w:vAlign w:val="center"/>
            <w:hideMark/>
          </w:tcPr>
          <w:p w14:paraId="5073B25F"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720,24  </w:t>
            </w:r>
          </w:p>
        </w:tc>
        <w:tc>
          <w:tcPr>
            <w:tcW w:w="507" w:type="pct"/>
            <w:tcBorders>
              <w:top w:val="nil"/>
              <w:left w:val="nil"/>
              <w:bottom w:val="single" w:sz="4" w:space="0" w:color="auto"/>
              <w:right w:val="single" w:sz="4" w:space="0" w:color="auto"/>
            </w:tcBorders>
            <w:shd w:val="clear" w:color="auto" w:fill="auto"/>
            <w:vAlign w:val="center"/>
            <w:hideMark/>
          </w:tcPr>
          <w:p w14:paraId="018ECA3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734,00  </w:t>
            </w:r>
          </w:p>
        </w:tc>
        <w:tc>
          <w:tcPr>
            <w:tcW w:w="460" w:type="pct"/>
            <w:tcBorders>
              <w:top w:val="nil"/>
              <w:left w:val="nil"/>
              <w:bottom w:val="single" w:sz="4" w:space="0" w:color="auto"/>
              <w:right w:val="single" w:sz="4" w:space="0" w:color="auto"/>
            </w:tcBorders>
            <w:shd w:val="clear" w:color="auto" w:fill="auto"/>
            <w:vAlign w:val="center"/>
            <w:hideMark/>
          </w:tcPr>
          <w:p w14:paraId="5DF17D4B"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3  </w:t>
            </w:r>
          </w:p>
        </w:tc>
        <w:tc>
          <w:tcPr>
            <w:tcW w:w="489" w:type="pct"/>
            <w:tcBorders>
              <w:top w:val="nil"/>
              <w:left w:val="nil"/>
              <w:bottom w:val="single" w:sz="4" w:space="0" w:color="auto"/>
              <w:right w:val="single" w:sz="4" w:space="0" w:color="auto"/>
            </w:tcBorders>
            <w:shd w:val="clear" w:color="auto" w:fill="auto"/>
            <w:vAlign w:val="center"/>
            <w:hideMark/>
          </w:tcPr>
          <w:p w14:paraId="14609F1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w:t>
            </w:r>
          </w:p>
        </w:tc>
      </w:tr>
      <w:tr w:rsidR="00275D01" w:rsidRPr="00316C06" w14:paraId="7EFA81E9"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6A2A6718"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Необходимая валовая выручка на оплату технологического расхода (потерь) электроэнергии</w:t>
            </w:r>
          </w:p>
        </w:tc>
        <w:tc>
          <w:tcPr>
            <w:tcW w:w="502" w:type="pct"/>
            <w:tcBorders>
              <w:top w:val="nil"/>
              <w:left w:val="nil"/>
              <w:bottom w:val="single" w:sz="4" w:space="0" w:color="auto"/>
              <w:right w:val="single" w:sz="4" w:space="0" w:color="auto"/>
            </w:tcBorders>
            <w:shd w:val="clear" w:color="auto" w:fill="auto"/>
            <w:vAlign w:val="center"/>
            <w:hideMark/>
          </w:tcPr>
          <w:p w14:paraId="77C1E93E"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1 818 555  </w:t>
            </w:r>
          </w:p>
        </w:tc>
        <w:tc>
          <w:tcPr>
            <w:tcW w:w="460" w:type="pct"/>
            <w:tcBorders>
              <w:top w:val="nil"/>
              <w:left w:val="nil"/>
              <w:bottom w:val="single" w:sz="4" w:space="0" w:color="auto"/>
              <w:right w:val="single" w:sz="4" w:space="0" w:color="auto"/>
            </w:tcBorders>
            <w:shd w:val="clear" w:color="auto" w:fill="auto"/>
            <w:vAlign w:val="center"/>
            <w:hideMark/>
          </w:tcPr>
          <w:p w14:paraId="651DF472"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1 745 645  </w:t>
            </w:r>
          </w:p>
        </w:tc>
        <w:tc>
          <w:tcPr>
            <w:tcW w:w="460" w:type="pct"/>
            <w:tcBorders>
              <w:top w:val="nil"/>
              <w:left w:val="nil"/>
              <w:bottom w:val="single" w:sz="4" w:space="0" w:color="auto"/>
              <w:right w:val="single" w:sz="4" w:space="0" w:color="auto"/>
            </w:tcBorders>
            <w:shd w:val="clear" w:color="auto" w:fill="auto"/>
            <w:vAlign w:val="center"/>
            <w:hideMark/>
          </w:tcPr>
          <w:p w14:paraId="49379C3F"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1 761 755  </w:t>
            </w:r>
          </w:p>
        </w:tc>
        <w:tc>
          <w:tcPr>
            <w:tcW w:w="507" w:type="pct"/>
            <w:tcBorders>
              <w:top w:val="nil"/>
              <w:left w:val="nil"/>
              <w:bottom w:val="single" w:sz="4" w:space="0" w:color="auto"/>
              <w:right w:val="single" w:sz="4" w:space="0" w:color="auto"/>
            </w:tcBorders>
            <w:shd w:val="clear" w:color="auto" w:fill="auto"/>
            <w:vAlign w:val="center"/>
            <w:hideMark/>
          </w:tcPr>
          <w:p w14:paraId="7571E6C3" w14:textId="77777777" w:rsidR="00275D01" w:rsidRPr="008C4F51" w:rsidRDefault="00621AD6" w:rsidP="00275D01">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1 812 814</w:t>
            </w:r>
          </w:p>
        </w:tc>
        <w:tc>
          <w:tcPr>
            <w:tcW w:w="460" w:type="pct"/>
            <w:tcBorders>
              <w:top w:val="nil"/>
              <w:left w:val="nil"/>
              <w:bottom w:val="single" w:sz="4" w:space="0" w:color="auto"/>
              <w:right w:val="single" w:sz="4" w:space="0" w:color="auto"/>
            </w:tcBorders>
            <w:shd w:val="clear" w:color="auto" w:fill="auto"/>
            <w:vAlign w:val="center"/>
            <w:hideMark/>
          </w:tcPr>
          <w:p w14:paraId="2DAECACA"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-16 110  </w:t>
            </w:r>
          </w:p>
        </w:tc>
        <w:tc>
          <w:tcPr>
            <w:tcW w:w="489" w:type="pct"/>
            <w:tcBorders>
              <w:top w:val="nil"/>
              <w:left w:val="nil"/>
              <w:bottom w:val="single" w:sz="4" w:space="0" w:color="auto"/>
              <w:right w:val="single" w:sz="4" w:space="0" w:color="auto"/>
            </w:tcBorders>
            <w:shd w:val="clear" w:color="auto" w:fill="auto"/>
            <w:vAlign w:val="center"/>
            <w:hideMark/>
          </w:tcPr>
          <w:p w14:paraId="25A67C47" w14:textId="77777777" w:rsidR="00275D01" w:rsidRPr="008C4F51" w:rsidRDefault="00621AD6" w:rsidP="00275D01">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- 67 169</w:t>
            </w:r>
          </w:p>
        </w:tc>
      </w:tr>
      <w:tr w:rsidR="00275D01" w:rsidRPr="00316C06" w14:paraId="21C96890"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6B56CAD7"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Расходы на оплату услуг ТСО</w:t>
            </w:r>
          </w:p>
        </w:tc>
        <w:tc>
          <w:tcPr>
            <w:tcW w:w="502" w:type="pct"/>
            <w:tcBorders>
              <w:top w:val="nil"/>
              <w:left w:val="nil"/>
              <w:bottom w:val="single" w:sz="4" w:space="0" w:color="auto"/>
              <w:right w:val="single" w:sz="4" w:space="0" w:color="auto"/>
            </w:tcBorders>
            <w:shd w:val="clear" w:color="auto" w:fill="auto"/>
            <w:vAlign w:val="center"/>
            <w:hideMark/>
          </w:tcPr>
          <w:p w14:paraId="7BB09C67"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688 212  </w:t>
            </w:r>
          </w:p>
        </w:tc>
        <w:tc>
          <w:tcPr>
            <w:tcW w:w="460" w:type="pct"/>
            <w:tcBorders>
              <w:top w:val="nil"/>
              <w:left w:val="nil"/>
              <w:bottom w:val="single" w:sz="4" w:space="0" w:color="auto"/>
              <w:right w:val="single" w:sz="4" w:space="0" w:color="auto"/>
            </w:tcBorders>
            <w:shd w:val="clear" w:color="auto" w:fill="auto"/>
            <w:vAlign w:val="center"/>
            <w:hideMark/>
          </w:tcPr>
          <w:p w14:paraId="416D16D3"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857 505  </w:t>
            </w:r>
          </w:p>
        </w:tc>
        <w:tc>
          <w:tcPr>
            <w:tcW w:w="460" w:type="pct"/>
            <w:tcBorders>
              <w:top w:val="nil"/>
              <w:left w:val="nil"/>
              <w:bottom w:val="single" w:sz="4" w:space="0" w:color="auto"/>
              <w:right w:val="single" w:sz="4" w:space="0" w:color="auto"/>
            </w:tcBorders>
            <w:shd w:val="clear" w:color="auto" w:fill="auto"/>
            <w:vAlign w:val="center"/>
            <w:hideMark/>
          </w:tcPr>
          <w:p w14:paraId="11117CCA"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784 656  </w:t>
            </w:r>
          </w:p>
        </w:tc>
        <w:tc>
          <w:tcPr>
            <w:tcW w:w="507" w:type="pct"/>
            <w:tcBorders>
              <w:top w:val="nil"/>
              <w:left w:val="nil"/>
              <w:bottom w:val="single" w:sz="4" w:space="0" w:color="auto"/>
              <w:right w:val="single" w:sz="4" w:space="0" w:color="auto"/>
            </w:tcBorders>
            <w:shd w:val="clear" w:color="auto" w:fill="auto"/>
            <w:vAlign w:val="center"/>
            <w:hideMark/>
          </w:tcPr>
          <w:p w14:paraId="66ED0694"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857 494  </w:t>
            </w:r>
          </w:p>
        </w:tc>
        <w:tc>
          <w:tcPr>
            <w:tcW w:w="460" w:type="pct"/>
            <w:tcBorders>
              <w:top w:val="nil"/>
              <w:left w:val="nil"/>
              <w:bottom w:val="single" w:sz="4" w:space="0" w:color="auto"/>
              <w:right w:val="single" w:sz="4" w:space="0" w:color="auto"/>
            </w:tcBorders>
            <w:shd w:val="clear" w:color="auto" w:fill="auto"/>
            <w:vAlign w:val="center"/>
            <w:hideMark/>
          </w:tcPr>
          <w:p w14:paraId="2E225A9F"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72 849  </w:t>
            </w:r>
          </w:p>
        </w:tc>
        <w:tc>
          <w:tcPr>
            <w:tcW w:w="489" w:type="pct"/>
            <w:tcBorders>
              <w:top w:val="nil"/>
              <w:left w:val="nil"/>
              <w:bottom w:val="single" w:sz="4" w:space="0" w:color="auto"/>
              <w:right w:val="single" w:sz="4" w:space="0" w:color="auto"/>
            </w:tcBorders>
            <w:shd w:val="clear" w:color="auto" w:fill="auto"/>
            <w:vAlign w:val="center"/>
            <w:hideMark/>
          </w:tcPr>
          <w:p w14:paraId="76FB4D17"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11  </w:t>
            </w:r>
          </w:p>
        </w:tc>
      </w:tr>
      <w:tr w:rsidR="00275D01" w:rsidRPr="00316C06" w14:paraId="52BAD65F"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46BD23DE"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НВВ на передачу электрической энергии с учетом оплаты потерь и услуг ТСО</w:t>
            </w:r>
          </w:p>
        </w:tc>
        <w:tc>
          <w:tcPr>
            <w:tcW w:w="502" w:type="pct"/>
            <w:tcBorders>
              <w:top w:val="nil"/>
              <w:left w:val="nil"/>
              <w:bottom w:val="single" w:sz="4" w:space="0" w:color="auto"/>
              <w:right w:val="single" w:sz="4" w:space="0" w:color="auto"/>
            </w:tcBorders>
            <w:shd w:val="clear" w:color="auto" w:fill="auto"/>
            <w:vAlign w:val="center"/>
            <w:hideMark/>
          </w:tcPr>
          <w:p w14:paraId="6115E765"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17</w:t>
            </w:r>
            <w:r w:rsidR="00255F06">
              <w:rPr>
                <w:rFonts w:ascii="Myriad Pro" w:eastAsia="Times New Roman" w:hAnsi="Myriad Pro" w:cs="Calibri"/>
                <w:b/>
                <w:bCs/>
                <w:sz w:val="20"/>
                <w:szCs w:val="20"/>
                <w:lang w:eastAsia="ru-RU"/>
              </w:rPr>
              <w:t> 039 062</w:t>
            </w:r>
            <w:r w:rsidRPr="00316C06">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205AEF2D"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10 023 027  </w:t>
            </w:r>
          </w:p>
        </w:tc>
        <w:tc>
          <w:tcPr>
            <w:tcW w:w="460" w:type="pct"/>
            <w:tcBorders>
              <w:top w:val="nil"/>
              <w:left w:val="nil"/>
              <w:bottom w:val="single" w:sz="4" w:space="0" w:color="auto"/>
              <w:right w:val="single" w:sz="4" w:space="0" w:color="auto"/>
            </w:tcBorders>
            <w:shd w:val="clear" w:color="auto" w:fill="auto"/>
            <w:vAlign w:val="center"/>
            <w:hideMark/>
          </w:tcPr>
          <w:p w14:paraId="5B9650E3"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10 778 660  </w:t>
            </w:r>
          </w:p>
        </w:tc>
        <w:tc>
          <w:tcPr>
            <w:tcW w:w="507" w:type="pct"/>
            <w:tcBorders>
              <w:top w:val="nil"/>
              <w:left w:val="nil"/>
              <w:bottom w:val="single" w:sz="4" w:space="0" w:color="auto"/>
              <w:right w:val="single" w:sz="4" w:space="0" w:color="auto"/>
            </w:tcBorders>
            <w:shd w:val="clear" w:color="auto" w:fill="auto"/>
            <w:vAlign w:val="center"/>
            <w:hideMark/>
          </w:tcPr>
          <w:p w14:paraId="30A9EF81" w14:textId="77777777" w:rsidR="00275D01" w:rsidRPr="008C4F51" w:rsidRDefault="00621AD6" w:rsidP="00275D01">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11 203 050</w:t>
            </w:r>
          </w:p>
        </w:tc>
        <w:tc>
          <w:tcPr>
            <w:tcW w:w="460" w:type="pct"/>
            <w:tcBorders>
              <w:top w:val="nil"/>
              <w:left w:val="nil"/>
              <w:bottom w:val="single" w:sz="4" w:space="0" w:color="auto"/>
              <w:right w:val="single" w:sz="4" w:space="0" w:color="auto"/>
            </w:tcBorders>
            <w:shd w:val="clear" w:color="auto" w:fill="auto"/>
            <w:vAlign w:val="center"/>
            <w:hideMark/>
          </w:tcPr>
          <w:p w14:paraId="0255F5F1"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-755 633  </w:t>
            </w:r>
          </w:p>
        </w:tc>
        <w:tc>
          <w:tcPr>
            <w:tcW w:w="489" w:type="pct"/>
            <w:tcBorders>
              <w:top w:val="nil"/>
              <w:left w:val="nil"/>
              <w:bottom w:val="single" w:sz="4" w:space="0" w:color="auto"/>
              <w:right w:val="single" w:sz="4" w:space="0" w:color="auto"/>
            </w:tcBorders>
            <w:shd w:val="clear" w:color="auto" w:fill="auto"/>
            <w:vAlign w:val="center"/>
            <w:hideMark/>
          </w:tcPr>
          <w:p w14:paraId="36C8DC5E" w14:textId="77777777" w:rsidR="00275D01" w:rsidRPr="008C4F51" w:rsidRDefault="00621AD6" w:rsidP="00275D01">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-1 180 024</w:t>
            </w:r>
          </w:p>
        </w:tc>
      </w:tr>
    </w:tbl>
    <w:p w14:paraId="64BECB48" w14:textId="77777777" w:rsidR="008A77BC" w:rsidRDefault="008A77BC" w:rsidP="008A77BC">
      <w:pPr>
        <w:rPr>
          <w:rFonts w:ascii="Myriad Pro" w:hAnsi="Myriad Pro"/>
          <w:sz w:val="26"/>
          <w:szCs w:val="26"/>
        </w:rPr>
      </w:pPr>
    </w:p>
    <w:p w14:paraId="06898205" w14:textId="77777777" w:rsidR="006C351B" w:rsidRDefault="006C351B">
      <w:pPr>
        <w:rPr>
          <w:rFonts w:ascii="Myriad Pro" w:hAnsi="Myriad Pro"/>
          <w:sz w:val="26"/>
          <w:szCs w:val="26"/>
        </w:rPr>
      </w:pPr>
      <w:r>
        <w:rPr>
          <w:rFonts w:ascii="Myriad Pro" w:hAnsi="Myriad Pro"/>
          <w:sz w:val="26"/>
          <w:szCs w:val="26"/>
        </w:rPr>
        <w:br w:type="page"/>
      </w:r>
    </w:p>
    <w:p w14:paraId="644DACC4" w14:textId="77777777" w:rsidR="00AB2692" w:rsidRDefault="00AB2692" w:rsidP="00AB2692">
      <w:pPr>
        <w:spacing w:after="0" w:line="240" w:lineRule="auto"/>
        <w:ind w:firstLine="567"/>
        <w:jc w:val="center"/>
        <w:rPr>
          <w:rFonts w:ascii="Myriad Pro" w:eastAsia="Times New Roman" w:hAnsi="Myriad Pro" w:cs="Times New Roman"/>
          <w:b/>
          <w:sz w:val="26"/>
          <w:szCs w:val="26"/>
          <w:lang w:eastAsia="ru-RU"/>
        </w:rPr>
      </w:pPr>
      <w:r w:rsidRPr="00316C06">
        <w:rPr>
          <w:rFonts w:ascii="Myriad Pro" w:eastAsia="Times New Roman" w:hAnsi="Myriad Pro" w:cs="Times New Roman"/>
          <w:b/>
          <w:bCs/>
          <w:sz w:val="26"/>
          <w:szCs w:val="26"/>
          <w:lang w:eastAsia="ru-RU"/>
        </w:rPr>
        <w:lastRenderedPageBreak/>
        <w:t xml:space="preserve">Сводные результаты </w:t>
      </w:r>
      <w:r w:rsidR="00C231A5" w:rsidRPr="00316C06">
        <w:rPr>
          <w:rFonts w:ascii="Myriad Pro" w:eastAsia="Times New Roman" w:hAnsi="Myriad Pro" w:cs="Times New Roman"/>
          <w:b/>
          <w:bCs/>
          <w:sz w:val="26"/>
          <w:szCs w:val="26"/>
          <w:lang w:eastAsia="ru-RU"/>
        </w:rPr>
        <w:t>экспертизы</w:t>
      </w:r>
      <w:r w:rsidRPr="00316C06">
        <w:rPr>
          <w:rFonts w:ascii="Myriad Pro" w:eastAsia="Times New Roman" w:hAnsi="Myriad Pro" w:cs="Times New Roman"/>
          <w:sz w:val="26"/>
          <w:szCs w:val="26"/>
          <w:lang w:eastAsia="ru-RU"/>
        </w:rPr>
        <w:t xml:space="preserve"> </w:t>
      </w:r>
      <w:r w:rsidR="00C231A5" w:rsidRPr="00316C06">
        <w:rPr>
          <w:rFonts w:ascii="Myriad Pro" w:eastAsia="Times New Roman" w:hAnsi="Myriad Pro" w:cs="Times New Roman"/>
          <w:b/>
          <w:sz w:val="26"/>
          <w:szCs w:val="26"/>
          <w:lang w:eastAsia="ru-RU"/>
        </w:rPr>
        <w:t xml:space="preserve">тарифно-балансовых решений, </w:t>
      </w:r>
      <w:r w:rsidRPr="00316C06">
        <w:rPr>
          <w:rFonts w:ascii="Myriad Pro" w:eastAsia="Times New Roman" w:hAnsi="Myriad Pro" w:cs="Times New Roman"/>
          <w:b/>
          <w:sz w:val="26"/>
          <w:szCs w:val="26"/>
          <w:lang w:eastAsia="ru-RU"/>
        </w:rPr>
        <w:t xml:space="preserve">принятых </w:t>
      </w:r>
      <w:r w:rsidR="00757311" w:rsidRPr="00316C06">
        <w:rPr>
          <w:rFonts w:ascii="Myriad Pro" w:eastAsia="Times New Roman" w:hAnsi="Myriad Pro" w:cs="Times New Roman"/>
          <w:b/>
          <w:sz w:val="26"/>
          <w:szCs w:val="26"/>
          <w:lang w:eastAsia="ru-RU"/>
        </w:rPr>
        <w:t xml:space="preserve">Комитетом тарифного регулирования Волгоградской области </w:t>
      </w:r>
      <w:r w:rsidRPr="00316C06">
        <w:rPr>
          <w:rFonts w:ascii="Myriad Pro" w:eastAsia="Times New Roman" w:hAnsi="Myriad Pro" w:cs="Times New Roman"/>
          <w:b/>
          <w:sz w:val="26"/>
          <w:szCs w:val="26"/>
          <w:lang w:eastAsia="ru-RU"/>
        </w:rPr>
        <w:t>за 2019 год в отношении филиала </w:t>
      </w:r>
      <w:r w:rsidR="005D3880">
        <w:rPr>
          <w:rFonts w:ascii="Myriad Pro" w:eastAsia="Times New Roman" w:hAnsi="Myriad Pro" w:cs="Times New Roman"/>
          <w:b/>
          <w:sz w:val="26"/>
          <w:szCs w:val="26"/>
          <w:lang w:eastAsia="ru-RU"/>
        </w:rPr>
        <w:t>ПАО </w:t>
      </w:r>
      <w:r w:rsidRPr="00316C06">
        <w:rPr>
          <w:rFonts w:ascii="Myriad Pro" w:eastAsia="Times New Roman" w:hAnsi="Myriad Pro" w:cs="Times New Roman"/>
          <w:b/>
          <w:sz w:val="26"/>
          <w:szCs w:val="26"/>
          <w:lang w:eastAsia="ru-RU"/>
        </w:rPr>
        <w:t>«</w:t>
      </w:r>
      <w:proofErr w:type="spellStart"/>
      <w:r w:rsidRPr="00316C06">
        <w:rPr>
          <w:rFonts w:ascii="Myriad Pro" w:eastAsia="Times New Roman" w:hAnsi="Myriad Pro" w:cs="Times New Roman"/>
          <w:b/>
          <w:sz w:val="26"/>
          <w:szCs w:val="26"/>
          <w:lang w:eastAsia="ru-RU"/>
        </w:rPr>
        <w:t>Россети</w:t>
      </w:r>
      <w:proofErr w:type="spellEnd"/>
      <w:r w:rsidRPr="00316C06">
        <w:rPr>
          <w:rFonts w:ascii="Myriad Pro" w:eastAsia="Times New Roman" w:hAnsi="Myriad Pro" w:cs="Times New Roman"/>
          <w:b/>
          <w:sz w:val="26"/>
          <w:szCs w:val="26"/>
          <w:lang w:eastAsia="ru-RU"/>
        </w:rPr>
        <w:t xml:space="preserve"> Юг» - «</w:t>
      </w:r>
      <w:r w:rsidR="00757311" w:rsidRPr="00316C06">
        <w:rPr>
          <w:rFonts w:ascii="Myriad Pro" w:eastAsia="Times New Roman" w:hAnsi="Myriad Pro" w:cs="Times New Roman"/>
          <w:b/>
          <w:sz w:val="26"/>
          <w:szCs w:val="26"/>
          <w:lang w:eastAsia="ru-RU"/>
        </w:rPr>
        <w:t>Волгоград</w:t>
      </w:r>
      <w:r w:rsidRPr="00316C06">
        <w:rPr>
          <w:rFonts w:ascii="Myriad Pro" w:eastAsia="Times New Roman" w:hAnsi="Myriad Pro" w:cs="Times New Roman"/>
          <w:b/>
          <w:sz w:val="26"/>
          <w:szCs w:val="26"/>
          <w:lang w:eastAsia="ru-RU"/>
        </w:rPr>
        <w:t>энерго»</w:t>
      </w:r>
    </w:p>
    <w:p w14:paraId="12E9C8D4" w14:textId="77777777" w:rsidR="006A166E" w:rsidRPr="00316C06" w:rsidRDefault="006A166E" w:rsidP="00AB2692">
      <w:pPr>
        <w:spacing w:after="0" w:line="240" w:lineRule="auto"/>
        <w:ind w:firstLine="567"/>
        <w:jc w:val="center"/>
        <w:rPr>
          <w:rFonts w:ascii="Myriad Pro" w:eastAsia="Times New Roman" w:hAnsi="Myriad Pro" w:cs="Times New Roman"/>
          <w:b/>
          <w:sz w:val="26"/>
          <w:szCs w:val="26"/>
          <w:lang w:eastAsia="ru-RU"/>
        </w:rPr>
      </w:pPr>
    </w:p>
    <w:tbl>
      <w:tblPr>
        <w:tblW w:w="5000" w:type="pct"/>
        <w:tblLook w:val="04A0" w:firstRow="1" w:lastRow="0" w:firstColumn="1" w:lastColumn="0" w:noHBand="0" w:noVBand="1"/>
      </w:tblPr>
      <w:tblGrid>
        <w:gridCol w:w="6143"/>
        <w:gridCol w:w="1494"/>
        <w:gridCol w:w="1290"/>
        <w:gridCol w:w="1372"/>
        <w:gridCol w:w="1468"/>
        <w:gridCol w:w="1372"/>
        <w:gridCol w:w="1421"/>
      </w:tblGrid>
      <w:tr w:rsidR="00275D01" w:rsidRPr="006C351B" w14:paraId="6CF21258" w14:textId="77777777" w:rsidTr="009A5593">
        <w:trPr>
          <w:trHeight w:val="20"/>
          <w:tblHeader/>
        </w:trPr>
        <w:tc>
          <w:tcPr>
            <w:tcW w:w="2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CA1687"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Наименование</w:t>
            </w:r>
          </w:p>
        </w:tc>
        <w:tc>
          <w:tcPr>
            <w:tcW w:w="289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CF04A5"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 xml:space="preserve">2019 год </w:t>
            </w:r>
          </w:p>
        </w:tc>
      </w:tr>
      <w:tr w:rsidR="00275D01" w:rsidRPr="006C351B" w14:paraId="44AB0676" w14:textId="77777777" w:rsidTr="00275D01">
        <w:trPr>
          <w:trHeight w:val="20"/>
          <w:tblHeader/>
        </w:trPr>
        <w:tc>
          <w:tcPr>
            <w:tcW w:w="2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B6A318"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9BA391"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Предложение Филиала</w:t>
            </w:r>
            <w:r w:rsidR="006A166E">
              <w:rPr>
                <w:rFonts w:ascii="Myriad Pro" w:eastAsia="Times New Roman" w:hAnsi="Myriad Pro" w:cs="Arial"/>
                <w:b/>
                <w:bCs/>
                <w:color w:val="FFFFFF"/>
                <w:sz w:val="20"/>
                <w:szCs w:val="20"/>
                <w:lang w:eastAsia="ru-RU"/>
              </w:rPr>
              <w:t>*</w:t>
            </w:r>
            <w:r w:rsidRPr="006C351B">
              <w:rPr>
                <w:rFonts w:ascii="Myriad Pro" w:eastAsia="Times New Roman" w:hAnsi="Myriad Pro" w:cs="Arial"/>
                <w:b/>
                <w:bCs/>
                <w:color w:val="FFFFFF"/>
                <w:sz w:val="20"/>
                <w:szCs w:val="20"/>
                <w:lang w:eastAsia="ru-RU"/>
              </w:rPr>
              <w:t>, тыс. руб.</w:t>
            </w:r>
          </w:p>
        </w:tc>
        <w:tc>
          <w:tcPr>
            <w:tcW w:w="4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DEAEF8"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ТБР, тыс. руб.</w:t>
            </w:r>
          </w:p>
        </w:tc>
        <w:tc>
          <w:tcPr>
            <w:tcW w:w="4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EB29E7"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Факт, тыс. руб.</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B34A2C"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Позиция Исполнителя, тыс. руб.</w:t>
            </w:r>
          </w:p>
        </w:tc>
        <w:tc>
          <w:tcPr>
            <w:tcW w:w="9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317039"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Отклонение</w:t>
            </w:r>
          </w:p>
        </w:tc>
      </w:tr>
      <w:tr w:rsidR="00275D01" w:rsidRPr="006C351B" w14:paraId="73D25162" w14:textId="77777777" w:rsidTr="00275D01">
        <w:trPr>
          <w:trHeight w:val="20"/>
          <w:tblHeader/>
        </w:trPr>
        <w:tc>
          <w:tcPr>
            <w:tcW w:w="2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23A8D8"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11475A"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4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EB1C4A"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4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A91F7F"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2A1218"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04FD15"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ТБР-Факт</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6DEAB7"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ТБР - Позиция Исполнителя</w:t>
            </w:r>
          </w:p>
        </w:tc>
      </w:tr>
      <w:tr w:rsidR="00275D01" w:rsidRPr="006C351B" w14:paraId="43CECDD6" w14:textId="77777777" w:rsidTr="00C231A5">
        <w:trPr>
          <w:trHeight w:val="20"/>
        </w:trPr>
        <w:tc>
          <w:tcPr>
            <w:tcW w:w="2110"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668913CF"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Подконтрольные расходы</w:t>
            </w:r>
          </w:p>
        </w:tc>
        <w:tc>
          <w:tcPr>
            <w:tcW w:w="51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3C9EC1A"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4 640 667  </w:t>
            </w:r>
          </w:p>
        </w:tc>
        <w:tc>
          <w:tcPr>
            <w:tcW w:w="44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4737D9B"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3 200 338  </w:t>
            </w:r>
          </w:p>
        </w:tc>
        <w:tc>
          <w:tcPr>
            <w:tcW w:w="47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DA68D2F"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3 372 359  </w:t>
            </w:r>
          </w:p>
        </w:tc>
        <w:tc>
          <w:tcPr>
            <w:tcW w:w="50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98310CD"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3 874 245  </w:t>
            </w:r>
          </w:p>
        </w:tc>
        <w:tc>
          <w:tcPr>
            <w:tcW w:w="47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428624F"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-172 021  </w:t>
            </w:r>
          </w:p>
        </w:tc>
        <w:tc>
          <w:tcPr>
            <w:tcW w:w="48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C5068BC"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-673 907  </w:t>
            </w:r>
          </w:p>
        </w:tc>
      </w:tr>
      <w:tr w:rsidR="00275D01" w:rsidRPr="006C351B" w14:paraId="5F259C2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FBB66E7"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Материальные расходы, всего</w:t>
            </w:r>
          </w:p>
        </w:tc>
        <w:tc>
          <w:tcPr>
            <w:tcW w:w="513" w:type="pct"/>
            <w:tcBorders>
              <w:top w:val="nil"/>
              <w:left w:val="nil"/>
              <w:bottom w:val="single" w:sz="4" w:space="0" w:color="auto"/>
              <w:right w:val="single" w:sz="4" w:space="0" w:color="auto"/>
            </w:tcBorders>
            <w:shd w:val="clear" w:color="auto" w:fill="auto"/>
            <w:vAlign w:val="center"/>
            <w:hideMark/>
          </w:tcPr>
          <w:p w14:paraId="036795C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1 006 715  </w:t>
            </w:r>
          </w:p>
        </w:tc>
        <w:tc>
          <w:tcPr>
            <w:tcW w:w="443" w:type="pct"/>
            <w:tcBorders>
              <w:top w:val="nil"/>
              <w:left w:val="nil"/>
              <w:bottom w:val="single" w:sz="4" w:space="0" w:color="auto"/>
              <w:right w:val="single" w:sz="4" w:space="0" w:color="auto"/>
            </w:tcBorders>
            <w:shd w:val="clear" w:color="auto" w:fill="auto"/>
            <w:vAlign w:val="center"/>
            <w:hideMark/>
          </w:tcPr>
          <w:p w14:paraId="37EA598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269 467  </w:t>
            </w:r>
          </w:p>
        </w:tc>
        <w:tc>
          <w:tcPr>
            <w:tcW w:w="471" w:type="pct"/>
            <w:tcBorders>
              <w:top w:val="nil"/>
              <w:left w:val="nil"/>
              <w:bottom w:val="single" w:sz="4" w:space="0" w:color="auto"/>
              <w:right w:val="single" w:sz="4" w:space="0" w:color="auto"/>
            </w:tcBorders>
            <w:shd w:val="clear" w:color="auto" w:fill="auto"/>
            <w:vAlign w:val="center"/>
            <w:hideMark/>
          </w:tcPr>
          <w:p w14:paraId="347A30A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466 965  </w:t>
            </w:r>
          </w:p>
        </w:tc>
        <w:tc>
          <w:tcPr>
            <w:tcW w:w="504" w:type="pct"/>
            <w:tcBorders>
              <w:top w:val="nil"/>
              <w:left w:val="nil"/>
              <w:bottom w:val="single" w:sz="4" w:space="0" w:color="auto"/>
              <w:right w:val="single" w:sz="4" w:space="0" w:color="auto"/>
            </w:tcBorders>
            <w:shd w:val="clear" w:color="auto" w:fill="auto"/>
            <w:vAlign w:val="center"/>
            <w:hideMark/>
          </w:tcPr>
          <w:p w14:paraId="4EA9DDA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302 237  </w:t>
            </w:r>
          </w:p>
        </w:tc>
        <w:tc>
          <w:tcPr>
            <w:tcW w:w="471" w:type="pct"/>
            <w:tcBorders>
              <w:top w:val="nil"/>
              <w:left w:val="nil"/>
              <w:bottom w:val="single" w:sz="4" w:space="0" w:color="auto"/>
              <w:right w:val="single" w:sz="4" w:space="0" w:color="auto"/>
            </w:tcBorders>
            <w:shd w:val="clear" w:color="auto" w:fill="auto"/>
            <w:vAlign w:val="center"/>
            <w:hideMark/>
          </w:tcPr>
          <w:p w14:paraId="65A9E93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-197 498  </w:t>
            </w:r>
          </w:p>
        </w:tc>
        <w:tc>
          <w:tcPr>
            <w:tcW w:w="488" w:type="pct"/>
            <w:tcBorders>
              <w:top w:val="nil"/>
              <w:left w:val="nil"/>
              <w:bottom w:val="single" w:sz="4" w:space="0" w:color="auto"/>
              <w:right w:val="single" w:sz="4" w:space="0" w:color="auto"/>
            </w:tcBorders>
            <w:shd w:val="clear" w:color="auto" w:fill="auto"/>
            <w:vAlign w:val="center"/>
            <w:hideMark/>
          </w:tcPr>
          <w:p w14:paraId="426606F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-32 770  </w:t>
            </w:r>
          </w:p>
        </w:tc>
      </w:tr>
      <w:tr w:rsidR="00275D01" w:rsidRPr="006C351B" w14:paraId="1F9DF408"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0E45205" w14:textId="77777777" w:rsidR="00275D01" w:rsidRDefault="00275D01" w:rsidP="009A5593">
            <w:pPr>
              <w:spacing w:after="0" w:line="240" w:lineRule="auto"/>
              <w:ind w:left="458"/>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в том числе</w:t>
            </w:r>
          </w:p>
          <w:p w14:paraId="122B5918" w14:textId="77777777" w:rsidR="00275D01" w:rsidRPr="006C351B" w:rsidRDefault="00275D01" w:rsidP="009A5593">
            <w:pPr>
              <w:spacing w:after="0" w:line="240" w:lineRule="auto"/>
              <w:ind w:left="458"/>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на сырье, материалы, запасные части, инструмент, топливо</w:t>
            </w:r>
          </w:p>
        </w:tc>
        <w:tc>
          <w:tcPr>
            <w:tcW w:w="513" w:type="pct"/>
            <w:tcBorders>
              <w:top w:val="nil"/>
              <w:left w:val="nil"/>
              <w:bottom w:val="single" w:sz="4" w:space="0" w:color="auto"/>
              <w:right w:val="single" w:sz="4" w:space="0" w:color="auto"/>
            </w:tcBorders>
            <w:shd w:val="clear" w:color="auto" w:fill="auto"/>
            <w:vAlign w:val="center"/>
            <w:hideMark/>
          </w:tcPr>
          <w:p w14:paraId="2405A7F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891 279  </w:t>
            </w:r>
          </w:p>
        </w:tc>
        <w:tc>
          <w:tcPr>
            <w:tcW w:w="443" w:type="pct"/>
            <w:tcBorders>
              <w:top w:val="nil"/>
              <w:left w:val="nil"/>
              <w:bottom w:val="single" w:sz="4" w:space="0" w:color="auto"/>
              <w:right w:val="single" w:sz="4" w:space="0" w:color="auto"/>
            </w:tcBorders>
            <w:shd w:val="clear" w:color="auto" w:fill="auto"/>
            <w:vAlign w:val="center"/>
            <w:hideMark/>
          </w:tcPr>
          <w:p w14:paraId="0808813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246 347  </w:t>
            </w:r>
          </w:p>
        </w:tc>
        <w:tc>
          <w:tcPr>
            <w:tcW w:w="471" w:type="pct"/>
            <w:tcBorders>
              <w:top w:val="nil"/>
              <w:left w:val="nil"/>
              <w:bottom w:val="single" w:sz="4" w:space="0" w:color="auto"/>
              <w:right w:val="single" w:sz="4" w:space="0" w:color="auto"/>
            </w:tcBorders>
            <w:shd w:val="clear" w:color="auto" w:fill="auto"/>
            <w:vAlign w:val="center"/>
            <w:hideMark/>
          </w:tcPr>
          <w:p w14:paraId="4951414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240 020  </w:t>
            </w:r>
          </w:p>
        </w:tc>
        <w:tc>
          <w:tcPr>
            <w:tcW w:w="504" w:type="pct"/>
            <w:tcBorders>
              <w:top w:val="nil"/>
              <w:left w:val="nil"/>
              <w:bottom w:val="single" w:sz="4" w:space="0" w:color="auto"/>
              <w:right w:val="single" w:sz="4" w:space="0" w:color="auto"/>
            </w:tcBorders>
            <w:shd w:val="clear" w:color="auto" w:fill="auto"/>
            <w:vAlign w:val="center"/>
            <w:hideMark/>
          </w:tcPr>
          <w:p w14:paraId="4D42A3D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278 037  </w:t>
            </w:r>
          </w:p>
        </w:tc>
        <w:tc>
          <w:tcPr>
            <w:tcW w:w="471" w:type="pct"/>
            <w:tcBorders>
              <w:top w:val="nil"/>
              <w:left w:val="nil"/>
              <w:bottom w:val="single" w:sz="4" w:space="0" w:color="auto"/>
              <w:right w:val="single" w:sz="4" w:space="0" w:color="auto"/>
            </w:tcBorders>
            <w:shd w:val="clear" w:color="auto" w:fill="auto"/>
            <w:vAlign w:val="center"/>
            <w:hideMark/>
          </w:tcPr>
          <w:p w14:paraId="1093BDB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6 326  </w:t>
            </w:r>
          </w:p>
        </w:tc>
        <w:tc>
          <w:tcPr>
            <w:tcW w:w="488" w:type="pct"/>
            <w:tcBorders>
              <w:top w:val="nil"/>
              <w:left w:val="nil"/>
              <w:bottom w:val="single" w:sz="4" w:space="0" w:color="auto"/>
              <w:right w:val="single" w:sz="4" w:space="0" w:color="auto"/>
            </w:tcBorders>
            <w:shd w:val="clear" w:color="auto" w:fill="auto"/>
            <w:vAlign w:val="center"/>
            <w:hideMark/>
          </w:tcPr>
          <w:p w14:paraId="0EE26DE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-31 690  </w:t>
            </w:r>
          </w:p>
        </w:tc>
      </w:tr>
      <w:tr w:rsidR="00275D01" w:rsidRPr="006C351B" w14:paraId="35B9CE8E"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9A79F97" w14:textId="77777777" w:rsidR="00275D01" w:rsidRPr="006C351B" w:rsidRDefault="00275D01" w:rsidP="009A5593">
            <w:pPr>
              <w:spacing w:after="0" w:line="240" w:lineRule="auto"/>
              <w:ind w:left="458"/>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на работы и услуги производственного характера</w:t>
            </w:r>
          </w:p>
        </w:tc>
        <w:tc>
          <w:tcPr>
            <w:tcW w:w="513" w:type="pct"/>
            <w:tcBorders>
              <w:top w:val="nil"/>
              <w:left w:val="nil"/>
              <w:bottom w:val="single" w:sz="4" w:space="0" w:color="auto"/>
              <w:right w:val="single" w:sz="4" w:space="0" w:color="auto"/>
            </w:tcBorders>
            <w:shd w:val="clear" w:color="auto" w:fill="auto"/>
            <w:vAlign w:val="center"/>
            <w:hideMark/>
          </w:tcPr>
          <w:p w14:paraId="7EA21EA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115 436  </w:t>
            </w:r>
          </w:p>
        </w:tc>
        <w:tc>
          <w:tcPr>
            <w:tcW w:w="443" w:type="pct"/>
            <w:tcBorders>
              <w:top w:val="nil"/>
              <w:left w:val="nil"/>
              <w:bottom w:val="single" w:sz="4" w:space="0" w:color="auto"/>
              <w:right w:val="single" w:sz="4" w:space="0" w:color="auto"/>
            </w:tcBorders>
            <w:shd w:val="clear" w:color="auto" w:fill="auto"/>
            <w:vAlign w:val="center"/>
            <w:hideMark/>
          </w:tcPr>
          <w:p w14:paraId="2C7F9CE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23 121  </w:t>
            </w:r>
          </w:p>
        </w:tc>
        <w:tc>
          <w:tcPr>
            <w:tcW w:w="471" w:type="pct"/>
            <w:tcBorders>
              <w:top w:val="nil"/>
              <w:left w:val="nil"/>
              <w:bottom w:val="single" w:sz="4" w:space="0" w:color="auto"/>
              <w:right w:val="single" w:sz="4" w:space="0" w:color="auto"/>
            </w:tcBorders>
            <w:shd w:val="clear" w:color="auto" w:fill="auto"/>
            <w:vAlign w:val="center"/>
            <w:hideMark/>
          </w:tcPr>
          <w:p w14:paraId="36B228E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262 591  </w:t>
            </w:r>
          </w:p>
        </w:tc>
        <w:tc>
          <w:tcPr>
            <w:tcW w:w="504" w:type="pct"/>
            <w:tcBorders>
              <w:top w:val="nil"/>
              <w:left w:val="nil"/>
              <w:bottom w:val="single" w:sz="4" w:space="0" w:color="auto"/>
              <w:right w:val="single" w:sz="4" w:space="0" w:color="auto"/>
            </w:tcBorders>
            <w:shd w:val="clear" w:color="auto" w:fill="auto"/>
            <w:vAlign w:val="center"/>
            <w:hideMark/>
          </w:tcPr>
          <w:p w14:paraId="6BD7CC2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24 201  </w:t>
            </w:r>
          </w:p>
        </w:tc>
        <w:tc>
          <w:tcPr>
            <w:tcW w:w="471" w:type="pct"/>
            <w:tcBorders>
              <w:top w:val="nil"/>
              <w:left w:val="nil"/>
              <w:bottom w:val="single" w:sz="4" w:space="0" w:color="auto"/>
              <w:right w:val="single" w:sz="4" w:space="0" w:color="auto"/>
            </w:tcBorders>
            <w:shd w:val="clear" w:color="auto" w:fill="auto"/>
            <w:vAlign w:val="center"/>
            <w:hideMark/>
          </w:tcPr>
          <w:p w14:paraId="50BF004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-239 470  </w:t>
            </w:r>
          </w:p>
        </w:tc>
        <w:tc>
          <w:tcPr>
            <w:tcW w:w="488" w:type="pct"/>
            <w:tcBorders>
              <w:top w:val="nil"/>
              <w:left w:val="nil"/>
              <w:bottom w:val="single" w:sz="4" w:space="0" w:color="auto"/>
              <w:right w:val="single" w:sz="4" w:space="0" w:color="auto"/>
            </w:tcBorders>
            <w:shd w:val="clear" w:color="auto" w:fill="auto"/>
            <w:vAlign w:val="center"/>
            <w:hideMark/>
          </w:tcPr>
          <w:p w14:paraId="4A79979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-1 080  </w:t>
            </w:r>
          </w:p>
        </w:tc>
      </w:tr>
      <w:tr w:rsidR="00275D01" w:rsidRPr="006C351B" w14:paraId="721DC144"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3435EEBC"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Расходы на оплату труда</w:t>
            </w:r>
          </w:p>
        </w:tc>
        <w:tc>
          <w:tcPr>
            <w:tcW w:w="513" w:type="pct"/>
            <w:tcBorders>
              <w:top w:val="nil"/>
              <w:left w:val="nil"/>
              <w:bottom w:val="single" w:sz="4" w:space="0" w:color="auto"/>
              <w:right w:val="single" w:sz="4" w:space="0" w:color="auto"/>
            </w:tcBorders>
            <w:shd w:val="clear" w:color="auto" w:fill="auto"/>
            <w:vAlign w:val="center"/>
            <w:hideMark/>
          </w:tcPr>
          <w:p w14:paraId="1414714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2 924 324  </w:t>
            </w:r>
          </w:p>
        </w:tc>
        <w:tc>
          <w:tcPr>
            <w:tcW w:w="443" w:type="pct"/>
            <w:tcBorders>
              <w:top w:val="nil"/>
              <w:left w:val="nil"/>
              <w:bottom w:val="single" w:sz="4" w:space="0" w:color="auto"/>
              <w:right w:val="single" w:sz="4" w:space="0" w:color="auto"/>
            </w:tcBorders>
            <w:shd w:val="clear" w:color="auto" w:fill="auto"/>
            <w:vAlign w:val="center"/>
            <w:hideMark/>
          </w:tcPr>
          <w:p w14:paraId="6F4A4F2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2 226 086  </w:t>
            </w:r>
          </w:p>
        </w:tc>
        <w:tc>
          <w:tcPr>
            <w:tcW w:w="471" w:type="pct"/>
            <w:tcBorders>
              <w:top w:val="nil"/>
              <w:left w:val="nil"/>
              <w:bottom w:val="single" w:sz="4" w:space="0" w:color="auto"/>
              <w:right w:val="single" w:sz="4" w:space="0" w:color="auto"/>
            </w:tcBorders>
            <w:shd w:val="clear" w:color="auto" w:fill="auto"/>
            <w:vAlign w:val="center"/>
            <w:hideMark/>
          </w:tcPr>
          <w:p w14:paraId="10CAE13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2 222 840  </w:t>
            </w:r>
          </w:p>
        </w:tc>
        <w:tc>
          <w:tcPr>
            <w:tcW w:w="504" w:type="pct"/>
            <w:tcBorders>
              <w:top w:val="nil"/>
              <w:left w:val="nil"/>
              <w:bottom w:val="single" w:sz="4" w:space="0" w:color="auto"/>
              <w:right w:val="single" w:sz="4" w:space="0" w:color="auto"/>
            </w:tcBorders>
            <w:shd w:val="clear" w:color="auto" w:fill="auto"/>
            <w:vAlign w:val="center"/>
            <w:hideMark/>
          </w:tcPr>
          <w:p w14:paraId="522E92E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2 755 981  </w:t>
            </w:r>
          </w:p>
        </w:tc>
        <w:tc>
          <w:tcPr>
            <w:tcW w:w="471" w:type="pct"/>
            <w:tcBorders>
              <w:top w:val="nil"/>
              <w:left w:val="nil"/>
              <w:bottom w:val="single" w:sz="4" w:space="0" w:color="auto"/>
              <w:right w:val="single" w:sz="4" w:space="0" w:color="auto"/>
            </w:tcBorders>
            <w:shd w:val="clear" w:color="auto" w:fill="auto"/>
            <w:vAlign w:val="center"/>
            <w:hideMark/>
          </w:tcPr>
          <w:p w14:paraId="5FC5BFC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3 246  </w:t>
            </w:r>
          </w:p>
        </w:tc>
        <w:tc>
          <w:tcPr>
            <w:tcW w:w="488" w:type="pct"/>
            <w:tcBorders>
              <w:top w:val="nil"/>
              <w:left w:val="nil"/>
              <w:bottom w:val="single" w:sz="4" w:space="0" w:color="auto"/>
              <w:right w:val="single" w:sz="4" w:space="0" w:color="auto"/>
            </w:tcBorders>
            <w:shd w:val="clear" w:color="auto" w:fill="auto"/>
            <w:vAlign w:val="center"/>
            <w:hideMark/>
          </w:tcPr>
          <w:p w14:paraId="405AAFF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-529 894  </w:t>
            </w:r>
          </w:p>
        </w:tc>
      </w:tr>
      <w:tr w:rsidR="00275D01" w:rsidRPr="006C351B" w14:paraId="7FC732B7"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7A8C376C"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Прочие подконтрольные расходы</w:t>
            </w:r>
          </w:p>
        </w:tc>
        <w:tc>
          <w:tcPr>
            <w:tcW w:w="513" w:type="pct"/>
            <w:tcBorders>
              <w:top w:val="nil"/>
              <w:left w:val="nil"/>
              <w:bottom w:val="single" w:sz="4" w:space="0" w:color="auto"/>
              <w:right w:val="single" w:sz="4" w:space="0" w:color="auto"/>
            </w:tcBorders>
            <w:shd w:val="clear" w:color="auto" w:fill="auto"/>
            <w:vAlign w:val="center"/>
            <w:hideMark/>
          </w:tcPr>
          <w:p w14:paraId="703735D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709 628  </w:t>
            </w:r>
          </w:p>
        </w:tc>
        <w:tc>
          <w:tcPr>
            <w:tcW w:w="443" w:type="pct"/>
            <w:tcBorders>
              <w:top w:val="nil"/>
              <w:left w:val="nil"/>
              <w:bottom w:val="single" w:sz="4" w:space="0" w:color="auto"/>
              <w:right w:val="single" w:sz="4" w:space="0" w:color="auto"/>
            </w:tcBorders>
            <w:shd w:val="clear" w:color="auto" w:fill="auto"/>
            <w:vAlign w:val="center"/>
            <w:hideMark/>
          </w:tcPr>
          <w:p w14:paraId="1118C8C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704 785  </w:t>
            </w:r>
          </w:p>
        </w:tc>
        <w:tc>
          <w:tcPr>
            <w:tcW w:w="471" w:type="pct"/>
            <w:tcBorders>
              <w:top w:val="nil"/>
              <w:left w:val="nil"/>
              <w:bottom w:val="single" w:sz="4" w:space="0" w:color="auto"/>
              <w:right w:val="single" w:sz="4" w:space="0" w:color="auto"/>
            </w:tcBorders>
            <w:shd w:val="clear" w:color="auto" w:fill="auto"/>
            <w:vAlign w:val="center"/>
            <w:hideMark/>
          </w:tcPr>
          <w:p w14:paraId="7EDB4E2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682 554  </w:t>
            </w:r>
          </w:p>
        </w:tc>
        <w:tc>
          <w:tcPr>
            <w:tcW w:w="504" w:type="pct"/>
            <w:tcBorders>
              <w:top w:val="nil"/>
              <w:left w:val="nil"/>
              <w:bottom w:val="single" w:sz="4" w:space="0" w:color="auto"/>
              <w:right w:val="single" w:sz="4" w:space="0" w:color="auto"/>
            </w:tcBorders>
            <w:shd w:val="clear" w:color="auto" w:fill="auto"/>
            <w:vAlign w:val="center"/>
            <w:hideMark/>
          </w:tcPr>
          <w:p w14:paraId="3E51785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816 028  </w:t>
            </w:r>
          </w:p>
        </w:tc>
        <w:tc>
          <w:tcPr>
            <w:tcW w:w="471" w:type="pct"/>
            <w:tcBorders>
              <w:top w:val="nil"/>
              <w:left w:val="nil"/>
              <w:bottom w:val="single" w:sz="4" w:space="0" w:color="auto"/>
              <w:right w:val="single" w:sz="4" w:space="0" w:color="auto"/>
            </w:tcBorders>
            <w:shd w:val="clear" w:color="auto" w:fill="auto"/>
            <w:vAlign w:val="center"/>
            <w:hideMark/>
          </w:tcPr>
          <w:p w14:paraId="56839E7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22 231  </w:t>
            </w:r>
          </w:p>
        </w:tc>
        <w:tc>
          <w:tcPr>
            <w:tcW w:w="488" w:type="pct"/>
            <w:tcBorders>
              <w:top w:val="nil"/>
              <w:left w:val="nil"/>
              <w:bottom w:val="single" w:sz="4" w:space="0" w:color="auto"/>
              <w:right w:val="single" w:sz="4" w:space="0" w:color="auto"/>
            </w:tcBorders>
            <w:shd w:val="clear" w:color="auto" w:fill="auto"/>
            <w:vAlign w:val="center"/>
            <w:hideMark/>
          </w:tcPr>
          <w:p w14:paraId="12631FC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-111 243  </w:t>
            </w:r>
          </w:p>
        </w:tc>
      </w:tr>
      <w:tr w:rsidR="00275D01" w:rsidRPr="006C351B" w14:paraId="3C0F8673" w14:textId="77777777" w:rsidTr="00275D01">
        <w:trPr>
          <w:trHeight w:val="20"/>
        </w:trPr>
        <w:tc>
          <w:tcPr>
            <w:tcW w:w="2110" w:type="pct"/>
            <w:tcBorders>
              <w:top w:val="nil"/>
              <w:left w:val="single" w:sz="4" w:space="0" w:color="auto"/>
              <w:bottom w:val="single" w:sz="4" w:space="0" w:color="auto"/>
              <w:right w:val="single" w:sz="4" w:space="0" w:color="auto"/>
            </w:tcBorders>
            <w:shd w:val="clear" w:color="000000" w:fill="FFFFFF"/>
            <w:vAlign w:val="bottom"/>
            <w:hideMark/>
          </w:tcPr>
          <w:p w14:paraId="17F18860" w14:textId="77777777" w:rsidR="00275D01" w:rsidRPr="006C351B" w:rsidRDefault="00275D01" w:rsidP="009A5593">
            <w:pPr>
              <w:spacing w:after="0" w:line="240" w:lineRule="auto"/>
              <w:ind w:firstLineChars="200" w:firstLine="400"/>
              <w:rPr>
                <w:rFonts w:ascii="Myriad Pro" w:eastAsia="Times New Roman" w:hAnsi="Myriad Pro" w:cs="Calibri"/>
                <w:color w:val="000000"/>
                <w:sz w:val="20"/>
                <w:szCs w:val="20"/>
                <w:lang w:eastAsia="ru-RU"/>
              </w:rPr>
            </w:pPr>
            <w:r w:rsidRPr="006C351B">
              <w:rPr>
                <w:rFonts w:ascii="Myriad Pro" w:eastAsia="Times New Roman" w:hAnsi="Myriad Pro" w:cs="Calibri"/>
                <w:color w:val="000000"/>
                <w:sz w:val="20"/>
                <w:szCs w:val="20"/>
                <w:lang w:eastAsia="ru-RU"/>
              </w:rPr>
              <w:t>расходы на страхование</w:t>
            </w:r>
          </w:p>
        </w:tc>
        <w:tc>
          <w:tcPr>
            <w:tcW w:w="513" w:type="pct"/>
            <w:tcBorders>
              <w:top w:val="nil"/>
              <w:left w:val="nil"/>
              <w:bottom w:val="single" w:sz="4" w:space="0" w:color="auto"/>
              <w:right w:val="single" w:sz="4" w:space="0" w:color="auto"/>
            </w:tcBorders>
            <w:shd w:val="clear" w:color="auto" w:fill="auto"/>
            <w:vAlign w:val="center"/>
            <w:hideMark/>
          </w:tcPr>
          <w:p w14:paraId="280981F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39 224  </w:t>
            </w:r>
          </w:p>
        </w:tc>
        <w:tc>
          <w:tcPr>
            <w:tcW w:w="443" w:type="pct"/>
            <w:tcBorders>
              <w:top w:val="nil"/>
              <w:left w:val="nil"/>
              <w:bottom w:val="single" w:sz="4" w:space="0" w:color="auto"/>
              <w:right w:val="single" w:sz="4" w:space="0" w:color="auto"/>
            </w:tcBorders>
            <w:shd w:val="clear" w:color="auto" w:fill="auto"/>
            <w:vAlign w:val="center"/>
            <w:hideMark/>
          </w:tcPr>
          <w:p w14:paraId="0FCB0E2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13 243  </w:t>
            </w:r>
          </w:p>
        </w:tc>
        <w:tc>
          <w:tcPr>
            <w:tcW w:w="471" w:type="pct"/>
            <w:tcBorders>
              <w:top w:val="nil"/>
              <w:left w:val="nil"/>
              <w:bottom w:val="single" w:sz="4" w:space="0" w:color="auto"/>
              <w:right w:val="single" w:sz="4" w:space="0" w:color="auto"/>
            </w:tcBorders>
            <w:shd w:val="clear" w:color="auto" w:fill="auto"/>
            <w:vAlign w:val="center"/>
            <w:hideMark/>
          </w:tcPr>
          <w:p w14:paraId="7BEB0E4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25 860  </w:t>
            </w:r>
          </w:p>
        </w:tc>
        <w:tc>
          <w:tcPr>
            <w:tcW w:w="504" w:type="pct"/>
            <w:tcBorders>
              <w:top w:val="nil"/>
              <w:left w:val="nil"/>
              <w:bottom w:val="single" w:sz="4" w:space="0" w:color="auto"/>
              <w:right w:val="single" w:sz="4" w:space="0" w:color="auto"/>
            </w:tcBorders>
            <w:shd w:val="clear" w:color="auto" w:fill="auto"/>
            <w:vAlign w:val="center"/>
            <w:hideMark/>
          </w:tcPr>
          <w:p w14:paraId="03900D1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14 809  </w:t>
            </w:r>
          </w:p>
        </w:tc>
        <w:tc>
          <w:tcPr>
            <w:tcW w:w="471" w:type="pct"/>
            <w:tcBorders>
              <w:top w:val="nil"/>
              <w:left w:val="nil"/>
              <w:bottom w:val="single" w:sz="4" w:space="0" w:color="auto"/>
              <w:right w:val="single" w:sz="4" w:space="0" w:color="auto"/>
            </w:tcBorders>
            <w:shd w:val="clear" w:color="auto" w:fill="auto"/>
            <w:vAlign w:val="center"/>
            <w:hideMark/>
          </w:tcPr>
          <w:p w14:paraId="48530DE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-12 616  </w:t>
            </w:r>
          </w:p>
        </w:tc>
        <w:tc>
          <w:tcPr>
            <w:tcW w:w="488" w:type="pct"/>
            <w:tcBorders>
              <w:top w:val="nil"/>
              <w:left w:val="nil"/>
              <w:bottom w:val="single" w:sz="4" w:space="0" w:color="auto"/>
              <w:right w:val="single" w:sz="4" w:space="0" w:color="auto"/>
            </w:tcBorders>
            <w:shd w:val="clear" w:color="auto" w:fill="auto"/>
            <w:vAlign w:val="center"/>
            <w:hideMark/>
          </w:tcPr>
          <w:p w14:paraId="354891D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-1 566  </w:t>
            </w:r>
          </w:p>
        </w:tc>
      </w:tr>
      <w:tr w:rsidR="00275D01" w:rsidRPr="006C351B" w14:paraId="61D0737C" w14:textId="77777777" w:rsidTr="00275D01">
        <w:trPr>
          <w:trHeight w:val="20"/>
        </w:trPr>
        <w:tc>
          <w:tcPr>
            <w:tcW w:w="2110" w:type="pct"/>
            <w:tcBorders>
              <w:top w:val="nil"/>
              <w:left w:val="single" w:sz="4" w:space="0" w:color="auto"/>
              <w:bottom w:val="single" w:sz="4" w:space="0" w:color="auto"/>
              <w:right w:val="single" w:sz="4" w:space="0" w:color="auto"/>
            </w:tcBorders>
            <w:shd w:val="clear" w:color="000000" w:fill="FFFFFF"/>
            <w:vAlign w:val="bottom"/>
            <w:hideMark/>
          </w:tcPr>
          <w:p w14:paraId="3AA5BD19" w14:textId="77777777" w:rsidR="00275D01" w:rsidRPr="006C351B" w:rsidRDefault="00275D01" w:rsidP="009A5593">
            <w:pPr>
              <w:spacing w:after="0" w:line="240" w:lineRule="auto"/>
              <w:ind w:firstLineChars="200" w:firstLine="400"/>
              <w:rPr>
                <w:rFonts w:ascii="Myriad Pro" w:eastAsia="Times New Roman" w:hAnsi="Myriad Pro" w:cs="Calibri"/>
                <w:color w:val="000000"/>
                <w:sz w:val="20"/>
                <w:szCs w:val="20"/>
                <w:lang w:eastAsia="ru-RU"/>
              </w:rPr>
            </w:pPr>
            <w:r w:rsidRPr="006C351B">
              <w:rPr>
                <w:rFonts w:ascii="Myriad Pro" w:eastAsia="Times New Roman" w:hAnsi="Myriad Pro" w:cs="Calibri"/>
                <w:color w:val="000000"/>
                <w:sz w:val="20"/>
                <w:szCs w:val="20"/>
                <w:lang w:eastAsia="ru-RU"/>
              </w:rPr>
              <w:t xml:space="preserve">услуги </w:t>
            </w:r>
            <w:r w:rsidR="005D3880">
              <w:rPr>
                <w:rFonts w:ascii="Myriad Pro" w:eastAsia="Times New Roman" w:hAnsi="Myriad Pro" w:cs="Calibri"/>
                <w:color w:val="000000"/>
                <w:sz w:val="20"/>
                <w:szCs w:val="20"/>
                <w:lang w:eastAsia="ru-RU"/>
              </w:rPr>
              <w:t>ПАО </w:t>
            </w:r>
            <w:r w:rsidRPr="006C351B">
              <w:rPr>
                <w:rFonts w:ascii="Myriad Pro" w:eastAsia="Times New Roman" w:hAnsi="Myriad Pro" w:cs="Calibri"/>
                <w:color w:val="000000"/>
                <w:sz w:val="20"/>
                <w:szCs w:val="20"/>
                <w:lang w:eastAsia="ru-RU"/>
              </w:rPr>
              <w:t>"</w:t>
            </w:r>
            <w:proofErr w:type="spellStart"/>
            <w:r w:rsidRPr="006C351B">
              <w:rPr>
                <w:rFonts w:ascii="Myriad Pro" w:eastAsia="Times New Roman" w:hAnsi="Myriad Pro" w:cs="Calibri"/>
                <w:color w:val="000000"/>
                <w:sz w:val="20"/>
                <w:szCs w:val="20"/>
                <w:lang w:eastAsia="ru-RU"/>
              </w:rPr>
              <w:t>Россети</w:t>
            </w:r>
            <w:proofErr w:type="spellEnd"/>
            <w:r w:rsidRPr="006C351B">
              <w:rPr>
                <w:rFonts w:ascii="Myriad Pro" w:eastAsia="Times New Roman" w:hAnsi="Myriad Pro" w:cs="Calibri"/>
                <w:color w:val="000000"/>
                <w:sz w:val="20"/>
                <w:szCs w:val="20"/>
                <w:lang w:eastAsia="ru-RU"/>
              </w:rPr>
              <w:t>"</w:t>
            </w:r>
          </w:p>
        </w:tc>
        <w:tc>
          <w:tcPr>
            <w:tcW w:w="513" w:type="pct"/>
            <w:tcBorders>
              <w:top w:val="nil"/>
              <w:left w:val="nil"/>
              <w:bottom w:val="single" w:sz="4" w:space="0" w:color="auto"/>
              <w:right w:val="single" w:sz="4" w:space="0" w:color="auto"/>
            </w:tcBorders>
            <w:shd w:val="clear" w:color="auto" w:fill="auto"/>
            <w:vAlign w:val="center"/>
            <w:hideMark/>
          </w:tcPr>
          <w:p w14:paraId="0354415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26 999  </w:t>
            </w:r>
          </w:p>
        </w:tc>
        <w:tc>
          <w:tcPr>
            <w:tcW w:w="443" w:type="pct"/>
            <w:tcBorders>
              <w:top w:val="nil"/>
              <w:left w:val="nil"/>
              <w:bottom w:val="single" w:sz="4" w:space="0" w:color="auto"/>
              <w:right w:val="single" w:sz="4" w:space="0" w:color="auto"/>
            </w:tcBorders>
            <w:shd w:val="clear" w:color="auto" w:fill="auto"/>
            <w:vAlign w:val="center"/>
            <w:hideMark/>
          </w:tcPr>
          <w:p w14:paraId="525ACD7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471" w:type="pct"/>
            <w:tcBorders>
              <w:top w:val="nil"/>
              <w:left w:val="nil"/>
              <w:bottom w:val="single" w:sz="4" w:space="0" w:color="auto"/>
              <w:right w:val="single" w:sz="4" w:space="0" w:color="auto"/>
            </w:tcBorders>
            <w:shd w:val="clear" w:color="auto" w:fill="auto"/>
            <w:vAlign w:val="center"/>
            <w:hideMark/>
          </w:tcPr>
          <w:p w14:paraId="00883C0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26 958  </w:t>
            </w:r>
          </w:p>
        </w:tc>
        <w:tc>
          <w:tcPr>
            <w:tcW w:w="504" w:type="pct"/>
            <w:tcBorders>
              <w:top w:val="nil"/>
              <w:left w:val="nil"/>
              <w:bottom w:val="single" w:sz="4" w:space="0" w:color="auto"/>
              <w:right w:val="single" w:sz="4" w:space="0" w:color="auto"/>
            </w:tcBorders>
            <w:shd w:val="clear" w:color="auto" w:fill="auto"/>
            <w:vAlign w:val="center"/>
            <w:hideMark/>
          </w:tcPr>
          <w:p w14:paraId="05747A9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26 999  </w:t>
            </w:r>
          </w:p>
        </w:tc>
        <w:tc>
          <w:tcPr>
            <w:tcW w:w="471" w:type="pct"/>
            <w:tcBorders>
              <w:top w:val="nil"/>
              <w:left w:val="nil"/>
              <w:bottom w:val="single" w:sz="4" w:space="0" w:color="auto"/>
              <w:right w:val="single" w:sz="4" w:space="0" w:color="auto"/>
            </w:tcBorders>
            <w:shd w:val="clear" w:color="auto" w:fill="auto"/>
            <w:vAlign w:val="center"/>
            <w:hideMark/>
          </w:tcPr>
          <w:p w14:paraId="608FD1B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-26 958  </w:t>
            </w:r>
          </w:p>
        </w:tc>
        <w:tc>
          <w:tcPr>
            <w:tcW w:w="488" w:type="pct"/>
            <w:tcBorders>
              <w:top w:val="nil"/>
              <w:left w:val="nil"/>
              <w:bottom w:val="single" w:sz="4" w:space="0" w:color="auto"/>
              <w:right w:val="single" w:sz="4" w:space="0" w:color="auto"/>
            </w:tcBorders>
            <w:shd w:val="clear" w:color="auto" w:fill="auto"/>
            <w:vAlign w:val="center"/>
            <w:hideMark/>
          </w:tcPr>
          <w:p w14:paraId="086D3D2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-26 999  </w:t>
            </w:r>
          </w:p>
        </w:tc>
      </w:tr>
      <w:tr w:rsidR="00275D01" w:rsidRPr="006C351B" w14:paraId="65544769" w14:textId="77777777" w:rsidTr="00C231A5">
        <w:trPr>
          <w:trHeight w:val="20"/>
        </w:trPr>
        <w:tc>
          <w:tcPr>
            <w:tcW w:w="211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4EB4639"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Неподконтрольные расходы</w:t>
            </w:r>
          </w:p>
        </w:tc>
        <w:tc>
          <w:tcPr>
            <w:tcW w:w="513" w:type="pct"/>
            <w:tcBorders>
              <w:top w:val="nil"/>
              <w:left w:val="nil"/>
              <w:bottom w:val="single" w:sz="4" w:space="0" w:color="auto"/>
              <w:right w:val="single" w:sz="4" w:space="0" w:color="auto"/>
            </w:tcBorders>
            <w:shd w:val="clear" w:color="auto" w:fill="EAF1DD" w:themeFill="accent3" w:themeFillTint="33"/>
            <w:vAlign w:val="center"/>
            <w:hideMark/>
          </w:tcPr>
          <w:p w14:paraId="20F1BAF2"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10 077 809  </w:t>
            </w:r>
          </w:p>
        </w:tc>
        <w:tc>
          <w:tcPr>
            <w:tcW w:w="443" w:type="pct"/>
            <w:tcBorders>
              <w:top w:val="nil"/>
              <w:left w:val="nil"/>
              <w:bottom w:val="single" w:sz="4" w:space="0" w:color="auto"/>
              <w:right w:val="single" w:sz="4" w:space="0" w:color="auto"/>
            </w:tcBorders>
            <w:shd w:val="clear" w:color="auto" w:fill="EAF1DD" w:themeFill="accent3" w:themeFillTint="33"/>
            <w:vAlign w:val="center"/>
            <w:hideMark/>
          </w:tcPr>
          <w:p w14:paraId="749D9F44"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5 019 489  </w:t>
            </w:r>
          </w:p>
        </w:tc>
        <w:tc>
          <w:tcPr>
            <w:tcW w:w="471" w:type="pct"/>
            <w:tcBorders>
              <w:top w:val="nil"/>
              <w:left w:val="nil"/>
              <w:bottom w:val="single" w:sz="4" w:space="0" w:color="auto"/>
              <w:right w:val="single" w:sz="4" w:space="0" w:color="auto"/>
            </w:tcBorders>
            <w:shd w:val="clear" w:color="auto" w:fill="EAF1DD" w:themeFill="accent3" w:themeFillTint="33"/>
            <w:vAlign w:val="center"/>
            <w:hideMark/>
          </w:tcPr>
          <w:p w14:paraId="5DF3ED3C"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5 552 469  </w:t>
            </w:r>
          </w:p>
        </w:tc>
        <w:tc>
          <w:tcPr>
            <w:tcW w:w="504" w:type="pct"/>
            <w:tcBorders>
              <w:top w:val="nil"/>
              <w:left w:val="nil"/>
              <w:bottom w:val="single" w:sz="4" w:space="0" w:color="auto"/>
              <w:right w:val="single" w:sz="4" w:space="0" w:color="auto"/>
            </w:tcBorders>
            <w:shd w:val="clear" w:color="auto" w:fill="EAF1DD" w:themeFill="accent3" w:themeFillTint="33"/>
            <w:vAlign w:val="center"/>
            <w:hideMark/>
          </w:tcPr>
          <w:p w14:paraId="71E1089C"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5 867 208  </w:t>
            </w:r>
          </w:p>
        </w:tc>
        <w:tc>
          <w:tcPr>
            <w:tcW w:w="471" w:type="pct"/>
            <w:tcBorders>
              <w:top w:val="nil"/>
              <w:left w:val="nil"/>
              <w:bottom w:val="single" w:sz="4" w:space="0" w:color="auto"/>
              <w:right w:val="single" w:sz="4" w:space="0" w:color="auto"/>
            </w:tcBorders>
            <w:shd w:val="clear" w:color="auto" w:fill="EAF1DD" w:themeFill="accent3" w:themeFillTint="33"/>
            <w:vAlign w:val="center"/>
            <w:hideMark/>
          </w:tcPr>
          <w:p w14:paraId="61144580"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-532 981  </w:t>
            </w:r>
          </w:p>
        </w:tc>
        <w:tc>
          <w:tcPr>
            <w:tcW w:w="488" w:type="pct"/>
            <w:tcBorders>
              <w:top w:val="nil"/>
              <w:left w:val="nil"/>
              <w:bottom w:val="single" w:sz="4" w:space="0" w:color="auto"/>
              <w:right w:val="single" w:sz="4" w:space="0" w:color="auto"/>
            </w:tcBorders>
            <w:shd w:val="clear" w:color="auto" w:fill="EAF1DD" w:themeFill="accent3" w:themeFillTint="33"/>
            <w:vAlign w:val="center"/>
            <w:hideMark/>
          </w:tcPr>
          <w:p w14:paraId="61BB3104"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-847 719  </w:t>
            </w:r>
          </w:p>
        </w:tc>
      </w:tr>
      <w:tr w:rsidR="00275D01" w:rsidRPr="006C351B" w14:paraId="1B006D8A"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D4462A1"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Оплата услуг ОАО «ФСК ЕЭС»</w:t>
            </w:r>
          </w:p>
        </w:tc>
        <w:tc>
          <w:tcPr>
            <w:tcW w:w="513" w:type="pct"/>
            <w:tcBorders>
              <w:top w:val="nil"/>
              <w:left w:val="nil"/>
              <w:bottom w:val="single" w:sz="4" w:space="0" w:color="auto"/>
              <w:right w:val="single" w:sz="4" w:space="0" w:color="auto"/>
            </w:tcBorders>
            <w:shd w:val="clear" w:color="auto" w:fill="auto"/>
            <w:vAlign w:val="center"/>
            <w:hideMark/>
          </w:tcPr>
          <w:p w14:paraId="7388B25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2 423 060  </w:t>
            </w:r>
          </w:p>
        </w:tc>
        <w:tc>
          <w:tcPr>
            <w:tcW w:w="443" w:type="pct"/>
            <w:tcBorders>
              <w:top w:val="nil"/>
              <w:left w:val="nil"/>
              <w:bottom w:val="single" w:sz="4" w:space="0" w:color="auto"/>
              <w:right w:val="single" w:sz="4" w:space="0" w:color="auto"/>
            </w:tcBorders>
            <w:shd w:val="clear" w:color="auto" w:fill="auto"/>
            <w:vAlign w:val="center"/>
            <w:hideMark/>
          </w:tcPr>
          <w:p w14:paraId="5E2FD85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2 424 358  </w:t>
            </w:r>
          </w:p>
        </w:tc>
        <w:tc>
          <w:tcPr>
            <w:tcW w:w="471" w:type="pct"/>
            <w:tcBorders>
              <w:top w:val="nil"/>
              <w:left w:val="nil"/>
              <w:bottom w:val="single" w:sz="4" w:space="0" w:color="auto"/>
              <w:right w:val="single" w:sz="4" w:space="0" w:color="auto"/>
            </w:tcBorders>
            <w:shd w:val="clear" w:color="auto" w:fill="auto"/>
            <w:vAlign w:val="center"/>
            <w:hideMark/>
          </w:tcPr>
          <w:p w14:paraId="6C8AE50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2 448 686  </w:t>
            </w:r>
          </w:p>
        </w:tc>
        <w:tc>
          <w:tcPr>
            <w:tcW w:w="504" w:type="pct"/>
            <w:tcBorders>
              <w:top w:val="nil"/>
              <w:left w:val="nil"/>
              <w:bottom w:val="single" w:sz="4" w:space="0" w:color="auto"/>
              <w:right w:val="single" w:sz="4" w:space="0" w:color="auto"/>
            </w:tcBorders>
            <w:shd w:val="clear" w:color="auto" w:fill="auto"/>
            <w:vAlign w:val="center"/>
            <w:hideMark/>
          </w:tcPr>
          <w:p w14:paraId="2782426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2 371 622  </w:t>
            </w:r>
          </w:p>
        </w:tc>
        <w:tc>
          <w:tcPr>
            <w:tcW w:w="471" w:type="pct"/>
            <w:tcBorders>
              <w:top w:val="nil"/>
              <w:left w:val="nil"/>
              <w:bottom w:val="single" w:sz="4" w:space="0" w:color="auto"/>
              <w:right w:val="single" w:sz="4" w:space="0" w:color="auto"/>
            </w:tcBorders>
            <w:shd w:val="clear" w:color="auto" w:fill="auto"/>
            <w:vAlign w:val="center"/>
            <w:hideMark/>
          </w:tcPr>
          <w:p w14:paraId="4B3AF84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-24 328  </w:t>
            </w:r>
          </w:p>
        </w:tc>
        <w:tc>
          <w:tcPr>
            <w:tcW w:w="488" w:type="pct"/>
            <w:tcBorders>
              <w:top w:val="nil"/>
              <w:left w:val="nil"/>
              <w:bottom w:val="single" w:sz="4" w:space="0" w:color="auto"/>
              <w:right w:val="single" w:sz="4" w:space="0" w:color="auto"/>
            </w:tcBorders>
            <w:shd w:val="clear" w:color="auto" w:fill="auto"/>
            <w:vAlign w:val="center"/>
            <w:hideMark/>
          </w:tcPr>
          <w:p w14:paraId="3053D43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52 736  </w:t>
            </w:r>
          </w:p>
        </w:tc>
      </w:tr>
      <w:tr w:rsidR="00275D01" w:rsidRPr="006C351B" w14:paraId="4DD5328B" w14:textId="77777777" w:rsidTr="00275D01">
        <w:trPr>
          <w:trHeight w:val="20"/>
        </w:trPr>
        <w:tc>
          <w:tcPr>
            <w:tcW w:w="2110" w:type="pct"/>
            <w:tcBorders>
              <w:top w:val="nil"/>
              <w:left w:val="single" w:sz="4" w:space="0" w:color="auto"/>
              <w:bottom w:val="single" w:sz="4" w:space="0" w:color="auto"/>
              <w:right w:val="single" w:sz="4" w:space="0" w:color="auto"/>
            </w:tcBorders>
            <w:shd w:val="clear" w:color="000000" w:fill="FFFFFF"/>
            <w:vAlign w:val="bottom"/>
            <w:hideMark/>
          </w:tcPr>
          <w:p w14:paraId="7A7705C5" w14:textId="77777777" w:rsidR="00275D01" w:rsidRPr="006C351B" w:rsidRDefault="00275D01" w:rsidP="009A5593">
            <w:pPr>
              <w:spacing w:after="0" w:line="240" w:lineRule="auto"/>
              <w:rPr>
                <w:rFonts w:ascii="Myriad Pro" w:eastAsia="Times New Roman" w:hAnsi="Myriad Pro" w:cs="Calibri"/>
                <w:color w:val="000000"/>
                <w:sz w:val="20"/>
                <w:szCs w:val="20"/>
                <w:lang w:eastAsia="ru-RU"/>
              </w:rPr>
            </w:pPr>
            <w:r w:rsidRPr="006C351B">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13" w:type="pct"/>
            <w:tcBorders>
              <w:top w:val="nil"/>
              <w:left w:val="nil"/>
              <w:bottom w:val="single" w:sz="4" w:space="0" w:color="auto"/>
              <w:right w:val="single" w:sz="4" w:space="0" w:color="auto"/>
            </w:tcBorders>
            <w:shd w:val="clear" w:color="auto" w:fill="auto"/>
            <w:vAlign w:val="center"/>
            <w:hideMark/>
          </w:tcPr>
          <w:p w14:paraId="4325511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12 573  </w:t>
            </w:r>
          </w:p>
        </w:tc>
        <w:tc>
          <w:tcPr>
            <w:tcW w:w="443" w:type="pct"/>
            <w:tcBorders>
              <w:top w:val="nil"/>
              <w:left w:val="nil"/>
              <w:bottom w:val="single" w:sz="4" w:space="0" w:color="auto"/>
              <w:right w:val="single" w:sz="4" w:space="0" w:color="auto"/>
            </w:tcBorders>
            <w:shd w:val="clear" w:color="auto" w:fill="auto"/>
            <w:vAlign w:val="center"/>
            <w:hideMark/>
          </w:tcPr>
          <w:p w14:paraId="09A41F2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7 506  </w:t>
            </w:r>
          </w:p>
        </w:tc>
        <w:tc>
          <w:tcPr>
            <w:tcW w:w="471" w:type="pct"/>
            <w:tcBorders>
              <w:top w:val="nil"/>
              <w:left w:val="nil"/>
              <w:bottom w:val="single" w:sz="4" w:space="0" w:color="auto"/>
              <w:right w:val="single" w:sz="4" w:space="0" w:color="auto"/>
            </w:tcBorders>
            <w:shd w:val="clear" w:color="auto" w:fill="auto"/>
            <w:vAlign w:val="center"/>
            <w:hideMark/>
          </w:tcPr>
          <w:p w14:paraId="784B8EB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8 555  </w:t>
            </w:r>
          </w:p>
        </w:tc>
        <w:tc>
          <w:tcPr>
            <w:tcW w:w="504" w:type="pct"/>
            <w:tcBorders>
              <w:top w:val="nil"/>
              <w:left w:val="nil"/>
              <w:bottom w:val="single" w:sz="4" w:space="0" w:color="auto"/>
              <w:right w:val="single" w:sz="4" w:space="0" w:color="auto"/>
            </w:tcBorders>
            <w:shd w:val="clear" w:color="auto" w:fill="auto"/>
            <w:vAlign w:val="center"/>
            <w:hideMark/>
          </w:tcPr>
          <w:p w14:paraId="05AF6FE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7 506  </w:t>
            </w:r>
          </w:p>
        </w:tc>
        <w:tc>
          <w:tcPr>
            <w:tcW w:w="471" w:type="pct"/>
            <w:tcBorders>
              <w:top w:val="nil"/>
              <w:left w:val="nil"/>
              <w:bottom w:val="single" w:sz="4" w:space="0" w:color="auto"/>
              <w:right w:val="single" w:sz="4" w:space="0" w:color="auto"/>
            </w:tcBorders>
            <w:shd w:val="clear" w:color="auto" w:fill="auto"/>
            <w:vAlign w:val="center"/>
            <w:hideMark/>
          </w:tcPr>
          <w:p w14:paraId="3665C8C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-1 050  </w:t>
            </w:r>
          </w:p>
        </w:tc>
        <w:tc>
          <w:tcPr>
            <w:tcW w:w="488" w:type="pct"/>
            <w:tcBorders>
              <w:top w:val="nil"/>
              <w:left w:val="nil"/>
              <w:bottom w:val="single" w:sz="4" w:space="0" w:color="auto"/>
              <w:right w:val="single" w:sz="4" w:space="0" w:color="auto"/>
            </w:tcBorders>
            <w:shd w:val="clear" w:color="auto" w:fill="auto"/>
            <w:vAlign w:val="center"/>
            <w:hideMark/>
          </w:tcPr>
          <w:p w14:paraId="79D3CFB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r>
      <w:tr w:rsidR="00275D01" w:rsidRPr="006C351B" w14:paraId="4EA4EA2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700D0D9"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Отчисления на социальные нужды</w:t>
            </w:r>
          </w:p>
        </w:tc>
        <w:tc>
          <w:tcPr>
            <w:tcW w:w="513" w:type="pct"/>
            <w:tcBorders>
              <w:top w:val="nil"/>
              <w:left w:val="nil"/>
              <w:bottom w:val="single" w:sz="4" w:space="0" w:color="auto"/>
              <w:right w:val="single" w:sz="4" w:space="0" w:color="auto"/>
            </w:tcBorders>
            <w:shd w:val="clear" w:color="auto" w:fill="auto"/>
            <w:vAlign w:val="center"/>
            <w:hideMark/>
          </w:tcPr>
          <w:p w14:paraId="4558B9D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854 780  </w:t>
            </w:r>
          </w:p>
        </w:tc>
        <w:tc>
          <w:tcPr>
            <w:tcW w:w="443" w:type="pct"/>
            <w:tcBorders>
              <w:top w:val="nil"/>
              <w:left w:val="nil"/>
              <w:bottom w:val="single" w:sz="4" w:space="0" w:color="auto"/>
              <w:right w:val="single" w:sz="4" w:space="0" w:color="auto"/>
            </w:tcBorders>
            <w:shd w:val="clear" w:color="auto" w:fill="auto"/>
            <w:vAlign w:val="center"/>
            <w:hideMark/>
          </w:tcPr>
          <w:p w14:paraId="77DE895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656 072  </w:t>
            </w:r>
          </w:p>
        </w:tc>
        <w:tc>
          <w:tcPr>
            <w:tcW w:w="471" w:type="pct"/>
            <w:tcBorders>
              <w:top w:val="nil"/>
              <w:left w:val="nil"/>
              <w:bottom w:val="single" w:sz="4" w:space="0" w:color="auto"/>
              <w:right w:val="single" w:sz="4" w:space="0" w:color="auto"/>
            </w:tcBorders>
            <w:shd w:val="clear" w:color="auto" w:fill="auto"/>
            <w:vAlign w:val="center"/>
            <w:hideMark/>
          </w:tcPr>
          <w:p w14:paraId="2F47510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662 479  </w:t>
            </w:r>
          </w:p>
        </w:tc>
        <w:tc>
          <w:tcPr>
            <w:tcW w:w="504" w:type="pct"/>
            <w:tcBorders>
              <w:top w:val="nil"/>
              <w:left w:val="nil"/>
              <w:bottom w:val="single" w:sz="4" w:space="0" w:color="auto"/>
              <w:right w:val="single" w:sz="4" w:space="0" w:color="auto"/>
            </w:tcBorders>
            <w:shd w:val="clear" w:color="auto" w:fill="auto"/>
            <w:vAlign w:val="center"/>
            <w:hideMark/>
          </w:tcPr>
          <w:p w14:paraId="5DFB660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837 818  </w:t>
            </w:r>
          </w:p>
        </w:tc>
        <w:tc>
          <w:tcPr>
            <w:tcW w:w="471" w:type="pct"/>
            <w:tcBorders>
              <w:top w:val="nil"/>
              <w:left w:val="nil"/>
              <w:bottom w:val="single" w:sz="4" w:space="0" w:color="auto"/>
              <w:right w:val="single" w:sz="4" w:space="0" w:color="auto"/>
            </w:tcBorders>
            <w:shd w:val="clear" w:color="auto" w:fill="auto"/>
            <w:vAlign w:val="center"/>
            <w:hideMark/>
          </w:tcPr>
          <w:p w14:paraId="108541F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-6 407  </w:t>
            </w:r>
          </w:p>
        </w:tc>
        <w:tc>
          <w:tcPr>
            <w:tcW w:w="488" w:type="pct"/>
            <w:tcBorders>
              <w:top w:val="nil"/>
              <w:left w:val="nil"/>
              <w:bottom w:val="single" w:sz="4" w:space="0" w:color="auto"/>
              <w:right w:val="single" w:sz="4" w:space="0" w:color="auto"/>
            </w:tcBorders>
            <w:shd w:val="clear" w:color="auto" w:fill="auto"/>
            <w:vAlign w:val="center"/>
            <w:hideMark/>
          </w:tcPr>
          <w:p w14:paraId="6340F93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-181 746  </w:t>
            </w:r>
          </w:p>
        </w:tc>
      </w:tr>
      <w:tr w:rsidR="00275D01" w:rsidRPr="006C351B" w14:paraId="4871234D"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7B79EBB"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Арендная плата</w:t>
            </w:r>
          </w:p>
        </w:tc>
        <w:tc>
          <w:tcPr>
            <w:tcW w:w="513" w:type="pct"/>
            <w:tcBorders>
              <w:top w:val="nil"/>
              <w:left w:val="nil"/>
              <w:bottom w:val="single" w:sz="4" w:space="0" w:color="auto"/>
              <w:right w:val="single" w:sz="4" w:space="0" w:color="auto"/>
            </w:tcBorders>
            <w:shd w:val="clear" w:color="auto" w:fill="auto"/>
            <w:vAlign w:val="center"/>
            <w:hideMark/>
          </w:tcPr>
          <w:p w14:paraId="4A51272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33 089  </w:t>
            </w:r>
          </w:p>
        </w:tc>
        <w:tc>
          <w:tcPr>
            <w:tcW w:w="443" w:type="pct"/>
            <w:tcBorders>
              <w:top w:val="nil"/>
              <w:left w:val="nil"/>
              <w:bottom w:val="single" w:sz="4" w:space="0" w:color="auto"/>
              <w:right w:val="single" w:sz="4" w:space="0" w:color="auto"/>
            </w:tcBorders>
            <w:shd w:val="clear" w:color="auto" w:fill="auto"/>
            <w:vAlign w:val="center"/>
            <w:hideMark/>
          </w:tcPr>
          <w:p w14:paraId="2656E37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24 213  </w:t>
            </w:r>
          </w:p>
        </w:tc>
        <w:tc>
          <w:tcPr>
            <w:tcW w:w="471" w:type="pct"/>
            <w:tcBorders>
              <w:top w:val="nil"/>
              <w:left w:val="nil"/>
              <w:bottom w:val="single" w:sz="4" w:space="0" w:color="auto"/>
              <w:right w:val="single" w:sz="4" w:space="0" w:color="auto"/>
            </w:tcBorders>
            <w:shd w:val="clear" w:color="auto" w:fill="auto"/>
            <w:vAlign w:val="center"/>
            <w:hideMark/>
          </w:tcPr>
          <w:p w14:paraId="6E62560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20 954  </w:t>
            </w:r>
          </w:p>
        </w:tc>
        <w:tc>
          <w:tcPr>
            <w:tcW w:w="504" w:type="pct"/>
            <w:tcBorders>
              <w:top w:val="nil"/>
              <w:left w:val="nil"/>
              <w:bottom w:val="single" w:sz="4" w:space="0" w:color="auto"/>
              <w:right w:val="single" w:sz="4" w:space="0" w:color="auto"/>
            </w:tcBorders>
            <w:shd w:val="clear" w:color="auto" w:fill="auto"/>
            <w:vAlign w:val="center"/>
            <w:hideMark/>
          </w:tcPr>
          <w:p w14:paraId="4D8C258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24 168  </w:t>
            </w:r>
          </w:p>
        </w:tc>
        <w:tc>
          <w:tcPr>
            <w:tcW w:w="471" w:type="pct"/>
            <w:tcBorders>
              <w:top w:val="nil"/>
              <w:left w:val="nil"/>
              <w:bottom w:val="single" w:sz="4" w:space="0" w:color="auto"/>
              <w:right w:val="single" w:sz="4" w:space="0" w:color="auto"/>
            </w:tcBorders>
            <w:shd w:val="clear" w:color="auto" w:fill="auto"/>
            <w:vAlign w:val="center"/>
            <w:hideMark/>
          </w:tcPr>
          <w:p w14:paraId="1488D98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3 259  </w:t>
            </w:r>
          </w:p>
        </w:tc>
        <w:tc>
          <w:tcPr>
            <w:tcW w:w="488" w:type="pct"/>
            <w:tcBorders>
              <w:top w:val="nil"/>
              <w:left w:val="nil"/>
              <w:bottom w:val="single" w:sz="4" w:space="0" w:color="auto"/>
              <w:right w:val="single" w:sz="4" w:space="0" w:color="auto"/>
            </w:tcBorders>
            <w:shd w:val="clear" w:color="auto" w:fill="auto"/>
            <w:vAlign w:val="center"/>
            <w:hideMark/>
          </w:tcPr>
          <w:p w14:paraId="610CF07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45  </w:t>
            </w:r>
          </w:p>
        </w:tc>
      </w:tr>
      <w:tr w:rsidR="00275D01" w:rsidRPr="006C351B" w14:paraId="4FBFBD63"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37640B4D"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Налоги</w:t>
            </w:r>
          </w:p>
        </w:tc>
        <w:tc>
          <w:tcPr>
            <w:tcW w:w="513" w:type="pct"/>
            <w:tcBorders>
              <w:top w:val="nil"/>
              <w:left w:val="nil"/>
              <w:bottom w:val="single" w:sz="4" w:space="0" w:color="auto"/>
              <w:right w:val="single" w:sz="4" w:space="0" w:color="auto"/>
            </w:tcBorders>
            <w:shd w:val="clear" w:color="auto" w:fill="auto"/>
            <w:vAlign w:val="center"/>
            <w:hideMark/>
          </w:tcPr>
          <w:p w14:paraId="14126A0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101 317  </w:t>
            </w:r>
          </w:p>
        </w:tc>
        <w:tc>
          <w:tcPr>
            <w:tcW w:w="443" w:type="pct"/>
            <w:tcBorders>
              <w:top w:val="nil"/>
              <w:left w:val="nil"/>
              <w:bottom w:val="single" w:sz="4" w:space="0" w:color="auto"/>
              <w:right w:val="single" w:sz="4" w:space="0" w:color="auto"/>
            </w:tcBorders>
            <w:shd w:val="clear" w:color="auto" w:fill="auto"/>
            <w:vAlign w:val="center"/>
            <w:hideMark/>
          </w:tcPr>
          <w:p w14:paraId="21798AD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87 628  </w:t>
            </w:r>
          </w:p>
        </w:tc>
        <w:tc>
          <w:tcPr>
            <w:tcW w:w="471" w:type="pct"/>
            <w:tcBorders>
              <w:top w:val="nil"/>
              <w:left w:val="nil"/>
              <w:bottom w:val="single" w:sz="4" w:space="0" w:color="auto"/>
              <w:right w:val="single" w:sz="4" w:space="0" w:color="auto"/>
            </w:tcBorders>
            <w:shd w:val="clear" w:color="auto" w:fill="auto"/>
            <w:vAlign w:val="center"/>
            <w:hideMark/>
          </w:tcPr>
          <w:p w14:paraId="4ECF67B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58 685  </w:t>
            </w:r>
          </w:p>
        </w:tc>
        <w:tc>
          <w:tcPr>
            <w:tcW w:w="504" w:type="pct"/>
            <w:tcBorders>
              <w:top w:val="nil"/>
              <w:left w:val="nil"/>
              <w:bottom w:val="single" w:sz="4" w:space="0" w:color="auto"/>
              <w:right w:val="single" w:sz="4" w:space="0" w:color="auto"/>
            </w:tcBorders>
            <w:shd w:val="clear" w:color="auto" w:fill="auto"/>
            <w:vAlign w:val="center"/>
            <w:hideMark/>
          </w:tcPr>
          <w:p w14:paraId="05C9BD2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87 708  </w:t>
            </w:r>
          </w:p>
        </w:tc>
        <w:tc>
          <w:tcPr>
            <w:tcW w:w="471" w:type="pct"/>
            <w:tcBorders>
              <w:top w:val="nil"/>
              <w:left w:val="nil"/>
              <w:bottom w:val="single" w:sz="4" w:space="0" w:color="auto"/>
              <w:right w:val="single" w:sz="4" w:space="0" w:color="auto"/>
            </w:tcBorders>
            <w:shd w:val="clear" w:color="auto" w:fill="auto"/>
            <w:vAlign w:val="center"/>
            <w:hideMark/>
          </w:tcPr>
          <w:p w14:paraId="27696DF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28 943  </w:t>
            </w:r>
          </w:p>
        </w:tc>
        <w:tc>
          <w:tcPr>
            <w:tcW w:w="488" w:type="pct"/>
            <w:tcBorders>
              <w:top w:val="nil"/>
              <w:left w:val="nil"/>
              <w:bottom w:val="single" w:sz="4" w:space="0" w:color="auto"/>
              <w:right w:val="single" w:sz="4" w:space="0" w:color="auto"/>
            </w:tcBorders>
            <w:shd w:val="clear" w:color="auto" w:fill="auto"/>
            <w:vAlign w:val="center"/>
            <w:hideMark/>
          </w:tcPr>
          <w:p w14:paraId="12AB469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-80  </w:t>
            </w:r>
          </w:p>
        </w:tc>
      </w:tr>
      <w:tr w:rsidR="00275D01" w:rsidRPr="006C351B" w14:paraId="32A671A9"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9D15117"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Амортизация</w:t>
            </w:r>
          </w:p>
        </w:tc>
        <w:tc>
          <w:tcPr>
            <w:tcW w:w="513" w:type="pct"/>
            <w:tcBorders>
              <w:top w:val="nil"/>
              <w:left w:val="nil"/>
              <w:bottom w:val="single" w:sz="4" w:space="0" w:color="auto"/>
              <w:right w:val="single" w:sz="4" w:space="0" w:color="auto"/>
            </w:tcBorders>
            <w:shd w:val="clear" w:color="auto" w:fill="auto"/>
            <w:vAlign w:val="center"/>
            <w:hideMark/>
          </w:tcPr>
          <w:p w14:paraId="3E2095D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506 531  </w:t>
            </w:r>
          </w:p>
        </w:tc>
        <w:tc>
          <w:tcPr>
            <w:tcW w:w="443" w:type="pct"/>
            <w:tcBorders>
              <w:top w:val="nil"/>
              <w:left w:val="nil"/>
              <w:bottom w:val="single" w:sz="4" w:space="0" w:color="auto"/>
              <w:right w:val="single" w:sz="4" w:space="0" w:color="auto"/>
            </w:tcBorders>
            <w:shd w:val="clear" w:color="auto" w:fill="auto"/>
            <w:vAlign w:val="center"/>
            <w:hideMark/>
          </w:tcPr>
          <w:p w14:paraId="0320C1E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505 021  </w:t>
            </w:r>
          </w:p>
        </w:tc>
        <w:tc>
          <w:tcPr>
            <w:tcW w:w="471" w:type="pct"/>
            <w:tcBorders>
              <w:top w:val="nil"/>
              <w:left w:val="nil"/>
              <w:bottom w:val="single" w:sz="4" w:space="0" w:color="auto"/>
              <w:right w:val="single" w:sz="4" w:space="0" w:color="auto"/>
            </w:tcBorders>
            <w:shd w:val="clear" w:color="auto" w:fill="auto"/>
            <w:vAlign w:val="center"/>
            <w:hideMark/>
          </w:tcPr>
          <w:p w14:paraId="1ABAA2B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534 527  </w:t>
            </w:r>
          </w:p>
        </w:tc>
        <w:tc>
          <w:tcPr>
            <w:tcW w:w="504" w:type="pct"/>
            <w:tcBorders>
              <w:top w:val="nil"/>
              <w:left w:val="nil"/>
              <w:bottom w:val="single" w:sz="4" w:space="0" w:color="auto"/>
              <w:right w:val="single" w:sz="4" w:space="0" w:color="auto"/>
            </w:tcBorders>
            <w:shd w:val="clear" w:color="auto" w:fill="auto"/>
            <w:vAlign w:val="center"/>
            <w:hideMark/>
          </w:tcPr>
          <w:p w14:paraId="050209E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504 431  </w:t>
            </w:r>
          </w:p>
        </w:tc>
        <w:tc>
          <w:tcPr>
            <w:tcW w:w="471" w:type="pct"/>
            <w:tcBorders>
              <w:top w:val="nil"/>
              <w:left w:val="nil"/>
              <w:bottom w:val="single" w:sz="4" w:space="0" w:color="auto"/>
              <w:right w:val="single" w:sz="4" w:space="0" w:color="auto"/>
            </w:tcBorders>
            <w:shd w:val="clear" w:color="auto" w:fill="auto"/>
            <w:vAlign w:val="center"/>
            <w:hideMark/>
          </w:tcPr>
          <w:p w14:paraId="3A419F5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-29 506  </w:t>
            </w:r>
          </w:p>
        </w:tc>
        <w:tc>
          <w:tcPr>
            <w:tcW w:w="488" w:type="pct"/>
            <w:tcBorders>
              <w:top w:val="nil"/>
              <w:left w:val="nil"/>
              <w:bottom w:val="single" w:sz="4" w:space="0" w:color="auto"/>
              <w:right w:val="single" w:sz="4" w:space="0" w:color="auto"/>
            </w:tcBorders>
            <w:shd w:val="clear" w:color="auto" w:fill="auto"/>
            <w:vAlign w:val="center"/>
            <w:hideMark/>
          </w:tcPr>
          <w:p w14:paraId="028B3CC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590  </w:t>
            </w:r>
          </w:p>
        </w:tc>
      </w:tr>
      <w:tr w:rsidR="00275D01" w:rsidRPr="006C351B" w14:paraId="3341FB6F"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3663270E"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Проценты по кредитам банков</w:t>
            </w:r>
          </w:p>
        </w:tc>
        <w:tc>
          <w:tcPr>
            <w:tcW w:w="513" w:type="pct"/>
            <w:tcBorders>
              <w:top w:val="nil"/>
              <w:left w:val="nil"/>
              <w:bottom w:val="single" w:sz="4" w:space="0" w:color="auto"/>
              <w:right w:val="single" w:sz="4" w:space="0" w:color="auto"/>
            </w:tcBorders>
            <w:shd w:val="clear" w:color="auto" w:fill="auto"/>
            <w:vAlign w:val="center"/>
            <w:hideMark/>
          </w:tcPr>
          <w:p w14:paraId="14DE199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895 726  </w:t>
            </w:r>
          </w:p>
        </w:tc>
        <w:tc>
          <w:tcPr>
            <w:tcW w:w="443" w:type="pct"/>
            <w:tcBorders>
              <w:top w:val="nil"/>
              <w:left w:val="nil"/>
              <w:bottom w:val="single" w:sz="4" w:space="0" w:color="auto"/>
              <w:right w:val="single" w:sz="4" w:space="0" w:color="auto"/>
            </w:tcBorders>
            <w:shd w:val="clear" w:color="auto" w:fill="auto"/>
            <w:vAlign w:val="center"/>
            <w:hideMark/>
          </w:tcPr>
          <w:p w14:paraId="2788264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9 521  </w:t>
            </w:r>
          </w:p>
        </w:tc>
        <w:tc>
          <w:tcPr>
            <w:tcW w:w="471" w:type="pct"/>
            <w:tcBorders>
              <w:top w:val="nil"/>
              <w:left w:val="nil"/>
              <w:bottom w:val="single" w:sz="4" w:space="0" w:color="auto"/>
              <w:right w:val="single" w:sz="4" w:space="0" w:color="auto"/>
            </w:tcBorders>
            <w:shd w:val="clear" w:color="auto" w:fill="auto"/>
            <w:vAlign w:val="center"/>
            <w:hideMark/>
          </w:tcPr>
          <w:p w14:paraId="2D31074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444 672  </w:t>
            </w:r>
          </w:p>
        </w:tc>
        <w:tc>
          <w:tcPr>
            <w:tcW w:w="504" w:type="pct"/>
            <w:tcBorders>
              <w:top w:val="nil"/>
              <w:left w:val="nil"/>
              <w:bottom w:val="single" w:sz="4" w:space="0" w:color="auto"/>
              <w:right w:val="single" w:sz="4" w:space="0" w:color="auto"/>
            </w:tcBorders>
            <w:shd w:val="clear" w:color="auto" w:fill="auto"/>
            <w:vAlign w:val="center"/>
            <w:hideMark/>
          </w:tcPr>
          <w:p w14:paraId="4CF1CD7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569 740  </w:t>
            </w:r>
          </w:p>
        </w:tc>
        <w:tc>
          <w:tcPr>
            <w:tcW w:w="471" w:type="pct"/>
            <w:tcBorders>
              <w:top w:val="nil"/>
              <w:left w:val="nil"/>
              <w:bottom w:val="single" w:sz="4" w:space="0" w:color="auto"/>
              <w:right w:val="single" w:sz="4" w:space="0" w:color="auto"/>
            </w:tcBorders>
            <w:shd w:val="clear" w:color="auto" w:fill="auto"/>
            <w:vAlign w:val="center"/>
            <w:hideMark/>
          </w:tcPr>
          <w:p w14:paraId="73644CC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-435 151  </w:t>
            </w:r>
          </w:p>
        </w:tc>
        <w:tc>
          <w:tcPr>
            <w:tcW w:w="488" w:type="pct"/>
            <w:tcBorders>
              <w:top w:val="nil"/>
              <w:left w:val="nil"/>
              <w:bottom w:val="single" w:sz="4" w:space="0" w:color="auto"/>
              <w:right w:val="single" w:sz="4" w:space="0" w:color="auto"/>
            </w:tcBorders>
            <w:shd w:val="clear" w:color="auto" w:fill="auto"/>
            <w:vAlign w:val="center"/>
            <w:hideMark/>
          </w:tcPr>
          <w:p w14:paraId="69E28CD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-560 220  </w:t>
            </w:r>
          </w:p>
        </w:tc>
      </w:tr>
      <w:tr w:rsidR="00275D01" w:rsidRPr="006C351B" w14:paraId="73B92D3A"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5579750"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Дивиденды</w:t>
            </w:r>
          </w:p>
        </w:tc>
        <w:tc>
          <w:tcPr>
            <w:tcW w:w="513" w:type="pct"/>
            <w:tcBorders>
              <w:top w:val="nil"/>
              <w:left w:val="nil"/>
              <w:bottom w:val="single" w:sz="4" w:space="0" w:color="auto"/>
              <w:right w:val="single" w:sz="4" w:space="0" w:color="auto"/>
            </w:tcBorders>
            <w:shd w:val="clear" w:color="auto" w:fill="auto"/>
            <w:vAlign w:val="center"/>
            <w:hideMark/>
          </w:tcPr>
          <w:p w14:paraId="0C547E3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107 908  </w:t>
            </w:r>
          </w:p>
        </w:tc>
        <w:tc>
          <w:tcPr>
            <w:tcW w:w="443" w:type="pct"/>
            <w:tcBorders>
              <w:top w:val="nil"/>
              <w:left w:val="nil"/>
              <w:bottom w:val="single" w:sz="4" w:space="0" w:color="auto"/>
              <w:right w:val="single" w:sz="4" w:space="0" w:color="auto"/>
            </w:tcBorders>
            <w:shd w:val="clear" w:color="auto" w:fill="auto"/>
            <w:vAlign w:val="center"/>
            <w:hideMark/>
          </w:tcPr>
          <w:p w14:paraId="207A55D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471" w:type="pct"/>
            <w:tcBorders>
              <w:top w:val="nil"/>
              <w:left w:val="nil"/>
              <w:bottom w:val="single" w:sz="4" w:space="0" w:color="auto"/>
              <w:right w:val="single" w:sz="4" w:space="0" w:color="auto"/>
            </w:tcBorders>
            <w:shd w:val="clear" w:color="auto" w:fill="auto"/>
            <w:vAlign w:val="center"/>
            <w:hideMark/>
          </w:tcPr>
          <w:p w14:paraId="103B5DB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504" w:type="pct"/>
            <w:tcBorders>
              <w:top w:val="nil"/>
              <w:left w:val="nil"/>
              <w:bottom w:val="single" w:sz="4" w:space="0" w:color="auto"/>
              <w:right w:val="single" w:sz="4" w:space="0" w:color="auto"/>
            </w:tcBorders>
            <w:shd w:val="clear" w:color="auto" w:fill="auto"/>
            <w:vAlign w:val="center"/>
            <w:hideMark/>
          </w:tcPr>
          <w:p w14:paraId="5086013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471" w:type="pct"/>
            <w:tcBorders>
              <w:top w:val="nil"/>
              <w:left w:val="nil"/>
              <w:bottom w:val="single" w:sz="4" w:space="0" w:color="auto"/>
              <w:right w:val="single" w:sz="4" w:space="0" w:color="auto"/>
            </w:tcBorders>
            <w:shd w:val="clear" w:color="auto" w:fill="auto"/>
            <w:vAlign w:val="center"/>
            <w:hideMark/>
          </w:tcPr>
          <w:p w14:paraId="3FE900A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488" w:type="pct"/>
            <w:tcBorders>
              <w:top w:val="nil"/>
              <w:left w:val="nil"/>
              <w:bottom w:val="single" w:sz="4" w:space="0" w:color="auto"/>
              <w:right w:val="single" w:sz="4" w:space="0" w:color="auto"/>
            </w:tcBorders>
            <w:shd w:val="clear" w:color="auto" w:fill="auto"/>
            <w:vAlign w:val="center"/>
            <w:hideMark/>
          </w:tcPr>
          <w:p w14:paraId="68CBF66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r>
      <w:tr w:rsidR="00275D01" w:rsidRPr="006C351B" w14:paraId="453C23C2"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208F96A"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Налог на прибыль</w:t>
            </w:r>
          </w:p>
        </w:tc>
        <w:tc>
          <w:tcPr>
            <w:tcW w:w="513" w:type="pct"/>
            <w:tcBorders>
              <w:top w:val="nil"/>
              <w:left w:val="nil"/>
              <w:bottom w:val="single" w:sz="4" w:space="0" w:color="auto"/>
              <w:right w:val="single" w:sz="4" w:space="0" w:color="auto"/>
            </w:tcBorders>
            <w:shd w:val="clear" w:color="auto" w:fill="auto"/>
            <w:vAlign w:val="center"/>
            <w:hideMark/>
          </w:tcPr>
          <w:p w14:paraId="4D552E5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82 175  </w:t>
            </w:r>
          </w:p>
        </w:tc>
        <w:tc>
          <w:tcPr>
            <w:tcW w:w="443" w:type="pct"/>
            <w:tcBorders>
              <w:top w:val="nil"/>
              <w:left w:val="nil"/>
              <w:bottom w:val="single" w:sz="4" w:space="0" w:color="auto"/>
              <w:right w:val="single" w:sz="4" w:space="0" w:color="auto"/>
            </w:tcBorders>
            <w:shd w:val="clear" w:color="auto" w:fill="auto"/>
            <w:vAlign w:val="center"/>
            <w:hideMark/>
          </w:tcPr>
          <w:p w14:paraId="57DFFA2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82 568  </w:t>
            </w:r>
          </w:p>
        </w:tc>
        <w:tc>
          <w:tcPr>
            <w:tcW w:w="471" w:type="pct"/>
            <w:tcBorders>
              <w:top w:val="nil"/>
              <w:left w:val="nil"/>
              <w:bottom w:val="single" w:sz="4" w:space="0" w:color="auto"/>
              <w:right w:val="single" w:sz="4" w:space="0" w:color="auto"/>
            </w:tcBorders>
            <w:shd w:val="clear" w:color="auto" w:fill="auto"/>
            <w:vAlign w:val="center"/>
            <w:hideMark/>
          </w:tcPr>
          <w:p w14:paraId="468D752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504" w:type="pct"/>
            <w:tcBorders>
              <w:top w:val="nil"/>
              <w:left w:val="nil"/>
              <w:bottom w:val="single" w:sz="4" w:space="0" w:color="auto"/>
              <w:right w:val="single" w:sz="4" w:space="0" w:color="auto"/>
            </w:tcBorders>
            <w:shd w:val="clear" w:color="auto" w:fill="auto"/>
            <w:vAlign w:val="center"/>
            <w:hideMark/>
          </w:tcPr>
          <w:p w14:paraId="3BD3323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82 543  </w:t>
            </w:r>
          </w:p>
        </w:tc>
        <w:tc>
          <w:tcPr>
            <w:tcW w:w="471" w:type="pct"/>
            <w:tcBorders>
              <w:top w:val="nil"/>
              <w:left w:val="nil"/>
              <w:bottom w:val="single" w:sz="4" w:space="0" w:color="auto"/>
              <w:right w:val="single" w:sz="4" w:space="0" w:color="auto"/>
            </w:tcBorders>
            <w:shd w:val="clear" w:color="auto" w:fill="auto"/>
            <w:vAlign w:val="center"/>
            <w:hideMark/>
          </w:tcPr>
          <w:p w14:paraId="303AC09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82 568  </w:t>
            </w:r>
          </w:p>
        </w:tc>
        <w:tc>
          <w:tcPr>
            <w:tcW w:w="488" w:type="pct"/>
            <w:tcBorders>
              <w:top w:val="nil"/>
              <w:left w:val="nil"/>
              <w:bottom w:val="single" w:sz="4" w:space="0" w:color="auto"/>
              <w:right w:val="single" w:sz="4" w:space="0" w:color="auto"/>
            </w:tcBorders>
            <w:shd w:val="clear" w:color="auto" w:fill="auto"/>
            <w:vAlign w:val="center"/>
            <w:hideMark/>
          </w:tcPr>
          <w:p w14:paraId="58FB8C2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25  </w:t>
            </w:r>
          </w:p>
        </w:tc>
      </w:tr>
      <w:tr w:rsidR="00275D01" w:rsidRPr="006C351B" w14:paraId="3B15C63B"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F34ABC9"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13" w:type="pct"/>
            <w:tcBorders>
              <w:top w:val="nil"/>
              <w:left w:val="nil"/>
              <w:bottom w:val="single" w:sz="4" w:space="0" w:color="auto"/>
              <w:right w:val="single" w:sz="4" w:space="0" w:color="auto"/>
            </w:tcBorders>
            <w:shd w:val="clear" w:color="auto" w:fill="auto"/>
            <w:vAlign w:val="center"/>
            <w:hideMark/>
          </w:tcPr>
          <w:p w14:paraId="12AEFD7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148 212  </w:t>
            </w:r>
          </w:p>
        </w:tc>
        <w:tc>
          <w:tcPr>
            <w:tcW w:w="443" w:type="pct"/>
            <w:tcBorders>
              <w:top w:val="nil"/>
              <w:left w:val="nil"/>
              <w:bottom w:val="single" w:sz="4" w:space="0" w:color="auto"/>
              <w:right w:val="single" w:sz="4" w:space="0" w:color="auto"/>
            </w:tcBorders>
            <w:shd w:val="clear" w:color="auto" w:fill="auto"/>
            <w:vAlign w:val="center"/>
            <w:hideMark/>
          </w:tcPr>
          <w:p w14:paraId="5E3F521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84 022  </w:t>
            </w:r>
          </w:p>
        </w:tc>
        <w:tc>
          <w:tcPr>
            <w:tcW w:w="471" w:type="pct"/>
            <w:tcBorders>
              <w:top w:val="nil"/>
              <w:left w:val="nil"/>
              <w:bottom w:val="single" w:sz="4" w:space="0" w:color="auto"/>
              <w:right w:val="single" w:sz="4" w:space="0" w:color="auto"/>
            </w:tcBorders>
            <w:shd w:val="clear" w:color="auto" w:fill="auto"/>
            <w:vAlign w:val="center"/>
            <w:hideMark/>
          </w:tcPr>
          <w:p w14:paraId="3E3E1B1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94 350  </w:t>
            </w:r>
          </w:p>
        </w:tc>
        <w:tc>
          <w:tcPr>
            <w:tcW w:w="504" w:type="pct"/>
            <w:tcBorders>
              <w:top w:val="nil"/>
              <w:left w:val="nil"/>
              <w:bottom w:val="single" w:sz="4" w:space="0" w:color="auto"/>
              <w:right w:val="single" w:sz="4" w:space="0" w:color="auto"/>
            </w:tcBorders>
            <w:shd w:val="clear" w:color="auto" w:fill="auto"/>
            <w:vAlign w:val="center"/>
            <w:hideMark/>
          </w:tcPr>
          <w:p w14:paraId="6FA24B8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84 296  </w:t>
            </w:r>
          </w:p>
        </w:tc>
        <w:tc>
          <w:tcPr>
            <w:tcW w:w="471" w:type="pct"/>
            <w:tcBorders>
              <w:top w:val="nil"/>
              <w:left w:val="nil"/>
              <w:bottom w:val="single" w:sz="4" w:space="0" w:color="auto"/>
              <w:right w:val="single" w:sz="4" w:space="0" w:color="auto"/>
            </w:tcBorders>
            <w:shd w:val="clear" w:color="auto" w:fill="auto"/>
            <w:vAlign w:val="center"/>
            <w:hideMark/>
          </w:tcPr>
          <w:p w14:paraId="40382B6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-10 328  </w:t>
            </w:r>
          </w:p>
        </w:tc>
        <w:tc>
          <w:tcPr>
            <w:tcW w:w="488" w:type="pct"/>
            <w:tcBorders>
              <w:top w:val="nil"/>
              <w:left w:val="nil"/>
              <w:bottom w:val="single" w:sz="4" w:space="0" w:color="auto"/>
              <w:right w:val="single" w:sz="4" w:space="0" w:color="auto"/>
            </w:tcBorders>
            <w:shd w:val="clear" w:color="auto" w:fill="auto"/>
            <w:vAlign w:val="center"/>
            <w:hideMark/>
          </w:tcPr>
          <w:p w14:paraId="45E69CA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-274  </w:t>
            </w:r>
          </w:p>
        </w:tc>
      </w:tr>
      <w:tr w:rsidR="00275D01" w:rsidRPr="006C351B" w14:paraId="7B1945B0"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D62AB69"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Резерв по сомнительным долгам</w:t>
            </w:r>
          </w:p>
        </w:tc>
        <w:tc>
          <w:tcPr>
            <w:tcW w:w="513" w:type="pct"/>
            <w:tcBorders>
              <w:top w:val="nil"/>
              <w:left w:val="nil"/>
              <w:bottom w:val="single" w:sz="4" w:space="0" w:color="auto"/>
              <w:right w:val="single" w:sz="4" w:space="0" w:color="auto"/>
            </w:tcBorders>
            <w:shd w:val="clear" w:color="auto" w:fill="auto"/>
            <w:vAlign w:val="center"/>
            <w:hideMark/>
          </w:tcPr>
          <w:p w14:paraId="5D56BD2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4 372 105  </w:t>
            </w:r>
          </w:p>
        </w:tc>
        <w:tc>
          <w:tcPr>
            <w:tcW w:w="443" w:type="pct"/>
            <w:tcBorders>
              <w:top w:val="nil"/>
              <w:left w:val="nil"/>
              <w:bottom w:val="single" w:sz="4" w:space="0" w:color="auto"/>
              <w:right w:val="single" w:sz="4" w:space="0" w:color="auto"/>
            </w:tcBorders>
            <w:shd w:val="clear" w:color="auto" w:fill="auto"/>
            <w:vAlign w:val="center"/>
            <w:hideMark/>
          </w:tcPr>
          <w:p w14:paraId="63A34B1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1 133 470  </w:t>
            </w:r>
          </w:p>
        </w:tc>
        <w:tc>
          <w:tcPr>
            <w:tcW w:w="471" w:type="pct"/>
            <w:tcBorders>
              <w:top w:val="nil"/>
              <w:left w:val="nil"/>
              <w:bottom w:val="single" w:sz="4" w:space="0" w:color="auto"/>
              <w:right w:val="single" w:sz="4" w:space="0" w:color="auto"/>
            </w:tcBorders>
            <w:shd w:val="clear" w:color="auto" w:fill="auto"/>
            <w:vAlign w:val="center"/>
            <w:hideMark/>
          </w:tcPr>
          <w:p w14:paraId="0A85C8D2"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504" w:type="pct"/>
            <w:tcBorders>
              <w:top w:val="nil"/>
              <w:left w:val="nil"/>
              <w:bottom w:val="single" w:sz="4" w:space="0" w:color="auto"/>
              <w:right w:val="single" w:sz="4" w:space="0" w:color="auto"/>
            </w:tcBorders>
            <w:shd w:val="clear" w:color="auto" w:fill="auto"/>
            <w:vAlign w:val="center"/>
            <w:hideMark/>
          </w:tcPr>
          <w:p w14:paraId="4975CAA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1 296 756  </w:t>
            </w:r>
          </w:p>
        </w:tc>
        <w:tc>
          <w:tcPr>
            <w:tcW w:w="471" w:type="pct"/>
            <w:tcBorders>
              <w:top w:val="nil"/>
              <w:left w:val="nil"/>
              <w:bottom w:val="single" w:sz="4" w:space="0" w:color="auto"/>
              <w:right w:val="single" w:sz="4" w:space="0" w:color="auto"/>
            </w:tcBorders>
            <w:shd w:val="clear" w:color="auto" w:fill="auto"/>
            <w:vAlign w:val="center"/>
            <w:hideMark/>
          </w:tcPr>
          <w:p w14:paraId="46EB27A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1 133 470  </w:t>
            </w:r>
          </w:p>
        </w:tc>
        <w:tc>
          <w:tcPr>
            <w:tcW w:w="488" w:type="pct"/>
            <w:tcBorders>
              <w:top w:val="nil"/>
              <w:left w:val="nil"/>
              <w:bottom w:val="single" w:sz="4" w:space="0" w:color="auto"/>
              <w:right w:val="single" w:sz="4" w:space="0" w:color="auto"/>
            </w:tcBorders>
            <w:shd w:val="clear" w:color="auto" w:fill="auto"/>
            <w:vAlign w:val="center"/>
            <w:hideMark/>
          </w:tcPr>
          <w:p w14:paraId="465D0F1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-163 286  </w:t>
            </w:r>
          </w:p>
        </w:tc>
      </w:tr>
      <w:tr w:rsidR="00275D01" w:rsidRPr="006C351B" w14:paraId="0EC33A22"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13936AB3"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Прочие неподконтрольные расходы</w:t>
            </w:r>
          </w:p>
        </w:tc>
        <w:tc>
          <w:tcPr>
            <w:tcW w:w="513" w:type="pct"/>
            <w:tcBorders>
              <w:top w:val="nil"/>
              <w:left w:val="nil"/>
              <w:bottom w:val="single" w:sz="4" w:space="0" w:color="auto"/>
              <w:right w:val="single" w:sz="4" w:space="0" w:color="auto"/>
            </w:tcBorders>
            <w:shd w:val="clear" w:color="auto" w:fill="auto"/>
            <w:vAlign w:val="center"/>
            <w:hideMark/>
          </w:tcPr>
          <w:p w14:paraId="19710EF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540 333  </w:t>
            </w:r>
          </w:p>
        </w:tc>
        <w:tc>
          <w:tcPr>
            <w:tcW w:w="443" w:type="pct"/>
            <w:tcBorders>
              <w:top w:val="nil"/>
              <w:left w:val="nil"/>
              <w:bottom w:val="single" w:sz="4" w:space="0" w:color="auto"/>
              <w:right w:val="single" w:sz="4" w:space="0" w:color="auto"/>
            </w:tcBorders>
            <w:shd w:val="clear" w:color="auto" w:fill="auto"/>
            <w:vAlign w:val="center"/>
            <w:hideMark/>
          </w:tcPr>
          <w:p w14:paraId="2157436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5 111  </w:t>
            </w:r>
          </w:p>
        </w:tc>
        <w:tc>
          <w:tcPr>
            <w:tcW w:w="471" w:type="pct"/>
            <w:tcBorders>
              <w:top w:val="nil"/>
              <w:left w:val="nil"/>
              <w:bottom w:val="single" w:sz="4" w:space="0" w:color="auto"/>
              <w:right w:val="single" w:sz="4" w:space="0" w:color="auto"/>
            </w:tcBorders>
            <w:shd w:val="clear" w:color="auto" w:fill="auto"/>
            <w:vAlign w:val="center"/>
            <w:hideMark/>
          </w:tcPr>
          <w:p w14:paraId="2BC209C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1 279 562  </w:t>
            </w:r>
          </w:p>
        </w:tc>
        <w:tc>
          <w:tcPr>
            <w:tcW w:w="504" w:type="pct"/>
            <w:tcBorders>
              <w:top w:val="nil"/>
              <w:left w:val="nil"/>
              <w:bottom w:val="single" w:sz="4" w:space="0" w:color="auto"/>
              <w:right w:val="single" w:sz="4" w:space="0" w:color="auto"/>
            </w:tcBorders>
            <w:shd w:val="clear" w:color="auto" w:fill="auto"/>
            <w:vAlign w:val="center"/>
            <w:hideMark/>
          </w:tcPr>
          <w:p w14:paraId="4DFD1F8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621  </w:t>
            </w:r>
          </w:p>
        </w:tc>
        <w:tc>
          <w:tcPr>
            <w:tcW w:w="471" w:type="pct"/>
            <w:tcBorders>
              <w:top w:val="nil"/>
              <w:left w:val="nil"/>
              <w:bottom w:val="single" w:sz="4" w:space="0" w:color="auto"/>
              <w:right w:val="single" w:sz="4" w:space="0" w:color="auto"/>
            </w:tcBorders>
            <w:shd w:val="clear" w:color="auto" w:fill="auto"/>
            <w:vAlign w:val="center"/>
            <w:hideMark/>
          </w:tcPr>
          <w:p w14:paraId="02B080C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-1 274 451  </w:t>
            </w:r>
          </w:p>
        </w:tc>
        <w:tc>
          <w:tcPr>
            <w:tcW w:w="488" w:type="pct"/>
            <w:tcBorders>
              <w:top w:val="nil"/>
              <w:left w:val="nil"/>
              <w:bottom w:val="single" w:sz="4" w:space="0" w:color="auto"/>
              <w:right w:val="single" w:sz="4" w:space="0" w:color="auto"/>
            </w:tcBorders>
            <w:shd w:val="clear" w:color="auto" w:fill="auto"/>
            <w:vAlign w:val="center"/>
            <w:hideMark/>
          </w:tcPr>
          <w:p w14:paraId="48480A6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4 490  </w:t>
            </w:r>
          </w:p>
        </w:tc>
      </w:tr>
      <w:tr w:rsidR="00275D01" w:rsidRPr="006C351B" w14:paraId="4C87A86D" w14:textId="77777777" w:rsidTr="00C231A5">
        <w:trPr>
          <w:trHeight w:val="20"/>
        </w:trPr>
        <w:tc>
          <w:tcPr>
            <w:tcW w:w="211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299DD60"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Корректировка НВВ</w:t>
            </w:r>
          </w:p>
        </w:tc>
        <w:tc>
          <w:tcPr>
            <w:tcW w:w="513" w:type="pct"/>
            <w:tcBorders>
              <w:top w:val="nil"/>
              <w:left w:val="nil"/>
              <w:bottom w:val="single" w:sz="4" w:space="0" w:color="auto"/>
              <w:right w:val="single" w:sz="4" w:space="0" w:color="auto"/>
            </w:tcBorders>
            <w:shd w:val="clear" w:color="auto" w:fill="EAF1DD" w:themeFill="accent3" w:themeFillTint="33"/>
            <w:vAlign w:val="center"/>
            <w:hideMark/>
          </w:tcPr>
          <w:p w14:paraId="13CEA077"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505 783  </w:t>
            </w:r>
          </w:p>
        </w:tc>
        <w:tc>
          <w:tcPr>
            <w:tcW w:w="443" w:type="pct"/>
            <w:tcBorders>
              <w:top w:val="nil"/>
              <w:left w:val="nil"/>
              <w:bottom w:val="single" w:sz="4" w:space="0" w:color="auto"/>
              <w:right w:val="single" w:sz="4" w:space="0" w:color="auto"/>
            </w:tcBorders>
            <w:shd w:val="clear" w:color="auto" w:fill="EAF1DD" w:themeFill="accent3" w:themeFillTint="33"/>
            <w:vAlign w:val="center"/>
            <w:hideMark/>
          </w:tcPr>
          <w:p w14:paraId="78EEC0FB"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-419 180  </w:t>
            </w:r>
          </w:p>
        </w:tc>
        <w:tc>
          <w:tcPr>
            <w:tcW w:w="471" w:type="pct"/>
            <w:tcBorders>
              <w:top w:val="nil"/>
              <w:left w:val="nil"/>
              <w:bottom w:val="single" w:sz="4" w:space="0" w:color="auto"/>
              <w:right w:val="single" w:sz="4" w:space="0" w:color="auto"/>
            </w:tcBorders>
            <w:shd w:val="clear" w:color="auto" w:fill="EAF1DD" w:themeFill="accent3" w:themeFillTint="33"/>
            <w:vAlign w:val="center"/>
            <w:hideMark/>
          </w:tcPr>
          <w:p w14:paraId="7A6E4F85"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c>
          <w:tcPr>
            <w:tcW w:w="504" w:type="pct"/>
            <w:tcBorders>
              <w:top w:val="nil"/>
              <w:left w:val="nil"/>
              <w:bottom w:val="single" w:sz="4" w:space="0" w:color="auto"/>
              <w:right w:val="single" w:sz="4" w:space="0" w:color="auto"/>
            </w:tcBorders>
            <w:shd w:val="clear" w:color="auto" w:fill="EAF1DD" w:themeFill="accent3" w:themeFillTint="33"/>
            <w:vAlign w:val="center"/>
            <w:hideMark/>
          </w:tcPr>
          <w:p w14:paraId="74EDA8B5"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80 890  </w:t>
            </w:r>
          </w:p>
        </w:tc>
        <w:tc>
          <w:tcPr>
            <w:tcW w:w="471" w:type="pct"/>
            <w:tcBorders>
              <w:top w:val="nil"/>
              <w:left w:val="nil"/>
              <w:bottom w:val="single" w:sz="4" w:space="0" w:color="auto"/>
              <w:right w:val="single" w:sz="4" w:space="0" w:color="auto"/>
            </w:tcBorders>
            <w:shd w:val="clear" w:color="auto" w:fill="EAF1DD" w:themeFill="accent3" w:themeFillTint="33"/>
            <w:vAlign w:val="center"/>
            <w:hideMark/>
          </w:tcPr>
          <w:p w14:paraId="5C6E30A6"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-419 180  </w:t>
            </w:r>
          </w:p>
        </w:tc>
        <w:tc>
          <w:tcPr>
            <w:tcW w:w="488" w:type="pct"/>
            <w:tcBorders>
              <w:top w:val="nil"/>
              <w:left w:val="nil"/>
              <w:bottom w:val="single" w:sz="4" w:space="0" w:color="auto"/>
              <w:right w:val="single" w:sz="4" w:space="0" w:color="auto"/>
            </w:tcBorders>
            <w:shd w:val="clear" w:color="auto" w:fill="EAF1DD" w:themeFill="accent3" w:themeFillTint="33"/>
            <w:vAlign w:val="center"/>
            <w:hideMark/>
          </w:tcPr>
          <w:p w14:paraId="0A4D24C1"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-500 070  </w:t>
            </w:r>
          </w:p>
        </w:tc>
      </w:tr>
      <w:tr w:rsidR="00275D01" w:rsidRPr="006C351B" w14:paraId="19575E84"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B552CCD"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подконтрольных расходов</w:t>
            </w:r>
          </w:p>
        </w:tc>
        <w:tc>
          <w:tcPr>
            <w:tcW w:w="513" w:type="pct"/>
            <w:tcBorders>
              <w:top w:val="nil"/>
              <w:left w:val="nil"/>
              <w:bottom w:val="single" w:sz="4" w:space="0" w:color="auto"/>
              <w:right w:val="single" w:sz="4" w:space="0" w:color="auto"/>
            </w:tcBorders>
            <w:shd w:val="clear" w:color="auto" w:fill="auto"/>
            <w:vAlign w:val="center"/>
            <w:hideMark/>
          </w:tcPr>
          <w:p w14:paraId="5DA467B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24 227  </w:t>
            </w:r>
          </w:p>
        </w:tc>
        <w:tc>
          <w:tcPr>
            <w:tcW w:w="443" w:type="pct"/>
            <w:tcBorders>
              <w:top w:val="nil"/>
              <w:left w:val="nil"/>
              <w:bottom w:val="single" w:sz="4" w:space="0" w:color="auto"/>
              <w:right w:val="single" w:sz="4" w:space="0" w:color="auto"/>
            </w:tcBorders>
            <w:shd w:val="clear" w:color="auto" w:fill="auto"/>
            <w:vAlign w:val="center"/>
            <w:hideMark/>
          </w:tcPr>
          <w:p w14:paraId="072C0757"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3F2253FF"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22FD2AB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18 277  </w:t>
            </w:r>
          </w:p>
        </w:tc>
        <w:tc>
          <w:tcPr>
            <w:tcW w:w="471" w:type="pct"/>
            <w:tcBorders>
              <w:top w:val="nil"/>
              <w:left w:val="nil"/>
              <w:bottom w:val="single" w:sz="4" w:space="0" w:color="auto"/>
              <w:right w:val="single" w:sz="4" w:space="0" w:color="auto"/>
            </w:tcBorders>
            <w:shd w:val="clear" w:color="auto" w:fill="auto"/>
            <w:vAlign w:val="center"/>
            <w:hideMark/>
          </w:tcPr>
          <w:p w14:paraId="655D6AFA"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4BDDDC40"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096BC620"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7D1AA92"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неподконтрольных расходов</w:t>
            </w:r>
          </w:p>
        </w:tc>
        <w:tc>
          <w:tcPr>
            <w:tcW w:w="513" w:type="pct"/>
            <w:tcBorders>
              <w:top w:val="nil"/>
              <w:left w:val="nil"/>
              <w:bottom w:val="single" w:sz="4" w:space="0" w:color="auto"/>
              <w:right w:val="single" w:sz="4" w:space="0" w:color="auto"/>
            </w:tcBorders>
            <w:shd w:val="clear" w:color="auto" w:fill="auto"/>
            <w:vAlign w:val="center"/>
            <w:hideMark/>
          </w:tcPr>
          <w:p w14:paraId="51897AD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1 321 414  </w:t>
            </w:r>
          </w:p>
        </w:tc>
        <w:tc>
          <w:tcPr>
            <w:tcW w:w="443" w:type="pct"/>
            <w:tcBorders>
              <w:top w:val="nil"/>
              <w:left w:val="nil"/>
              <w:bottom w:val="single" w:sz="4" w:space="0" w:color="auto"/>
              <w:right w:val="single" w:sz="4" w:space="0" w:color="auto"/>
            </w:tcBorders>
            <w:shd w:val="clear" w:color="auto" w:fill="auto"/>
            <w:vAlign w:val="center"/>
            <w:hideMark/>
          </w:tcPr>
          <w:p w14:paraId="223AF8E7"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4B6B8B7C"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77D2FE8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502 933  </w:t>
            </w:r>
          </w:p>
        </w:tc>
        <w:tc>
          <w:tcPr>
            <w:tcW w:w="471" w:type="pct"/>
            <w:tcBorders>
              <w:top w:val="nil"/>
              <w:left w:val="nil"/>
              <w:bottom w:val="single" w:sz="4" w:space="0" w:color="auto"/>
              <w:right w:val="single" w:sz="4" w:space="0" w:color="auto"/>
            </w:tcBorders>
            <w:shd w:val="clear" w:color="auto" w:fill="auto"/>
            <w:vAlign w:val="center"/>
            <w:hideMark/>
          </w:tcPr>
          <w:p w14:paraId="747B126C"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307EBED5"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47641898"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69C7DD0"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lastRenderedPageBreak/>
              <w:t>Корректировка НВВ по доходам от осуществления регулируемой деятельности</w:t>
            </w:r>
          </w:p>
        </w:tc>
        <w:tc>
          <w:tcPr>
            <w:tcW w:w="513" w:type="pct"/>
            <w:tcBorders>
              <w:top w:val="nil"/>
              <w:left w:val="nil"/>
              <w:bottom w:val="single" w:sz="4" w:space="0" w:color="auto"/>
              <w:right w:val="single" w:sz="4" w:space="0" w:color="auto"/>
            </w:tcBorders>
            <w:shd w:val="clear" w:color="auto" w:fill="auto"/>
            <w:vAlign w:val="center"/>
            <w:hideMark/>
          </w:tcPr>
          <w:p w14:paraId="3C93534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-994 842  </w:t>
            </w:r>
          </w:p>
        </w:tc>
        <w:tc>
          <w:tcPr>
            <w:tcW w:w="443" w:type="pct"/>
            <w:tcBorders>
              <w:top w:val="nil"/>
              <w:left w:val="nil"/>
              <w:bottom w:val="single" w:sz="4" w:space="0" w:color="auto"/>
              <w:right w:val="single" w:sz="4" w:space="0" w:color="auto"/>
            </w:tcBorders>
            <w:shd w:val="clear" w:color="auto" w:fill="auto"/>
            <w:vAlign w:val="center"/>
            <w:hideMark/>
          </w:tcPr>
          <w:p w14:paraId="7AEEA5E7"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305F8A53"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5C4A724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-465 921  </w:t>
            </w:r>
          </w:p>
        </w:tc>
        <w:tc>
          <w:tcPr>
            <w:tcW w:w="471" w:type="pct"/>
            <w:tcBorders>
              <w:top w:val="nil"/>
              <w:left w:val="nil"/>
              <w:bottom w:val="single" w:sz="4" w:space="0" w:color="auto"/>
              <w:right w:val="single" w:sz="4" w:space="0" w:color="auto"/>
            </w:tcBorders>
            <w:shd w:val="clear" w:color="auto" w:fill="auto"/>
            <w:vAlign w:val="center"/>
            <w:hideMark/>
          </w:tcPr>
          <w:p w14:paraId="2F0F3615"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759A9C1E"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78D017B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610560F"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13" w:type="pct"/>
            <w:tcBorders>
              <w:top w:val="nil"/>
              <w:left w:val="nil"/>
              <w:bottom w:val="single" w:sz="4" w:space="0" w:color="auto"/>
              <w:right w:val="single" w:sz="4" w:space="0" w:color="auto"/>
            </w:tcBorders>
            <w:shd w:val="clear" w:color="auto" w:fill="auto"/>
            <w:vAlign w:val="center"/>
            <w:hideMark/>
          </w:tcPr>
          <w:p w14:paraId="1BC26B4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127 455  </w:t>
            </w:r>
          </w:p>
        </w:tc>
        <w:tc>
          <w:tcPr>
            <w:tcW w:w="443" w:type="pct"/>
            <w:tcBorders>
              <w:top w:val="nil"/>
              <w:left w:val="nil"/>
              <w:bottom w:val="single" w:sz="4" w:space="0" w:color="auto"/>
              <w:right w:val="single" w:sz="4" w:space="0" w:color="auto"/>
            </w:tcBorders>
            <w:shd w:val="clear" w:color="auto" w:fill="auto"/>
            <w:vAlign w:val="center"/>
            <w:hideMark/>
          </w:tcPr>
          <w:p w14:paraId="0C9B0107"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318328C9"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0FC0663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38 037  </w:t>
            </w:r>
          </w:p>
        </w:tc>
        <w:tc>
          <w:tcPr>
            <w:tcW w:w="471" w:type="pct"/>
            <w:tcBorders>
              <w:top w:val="nil"/>
              <w:left w:val="nil"/>
              <w:bottom w:val="single" w:sz="4" w:space="0" w:color="auto"/>
              <w:right w:val="single" w:sz="4" w:space="0" w:color="auto"/>
            </w:tcBorders>
            <w:shd w:val="clear" w:color="auto" w:fill="auto"/>
            <w:vAlign w:val="center"/>
            <w:hideMark/>
          </w:tcPr>
          <w:p w14:paraId="631CF7A2"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6954E488"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1FBEB282"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22A86F1"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13" w:type="pct"/>
            <w:tcBorders>
              <w:top w:val="nil"/>
              <w:left w:val="nil"/>
              <w:bottom w:val="single" w:sz="4" w:space="0" w:color="auto"/>
              <w:right w:val="single" w:sz="4" w:space="0" w:color="auto"/>
            </w:tcBorders>
            <w:shd w:val="clear" w:color="auto" w:fill="auto"/>
            <w:vAlign w:val="center"/>
            <w:hideMark/>
          </w:tcPr>
          <w:p w14:paraId="1487C61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100 452  </w:t>
            </w:r>
          </w:p>
        </w:tc>
        <w:tc>
          <w:tcPr>
            <w:tcW w:w="443" w:type="pct"/>
            <w:tcBorders>
              <w:top w:val="nil"/>
              <w:left w:val="nil"/>
              <w:bottom w:val="single" w:sz="4" w:space="0" w:color="auto"/>
              <w:right w:val="single" w:sz="4" w:space="0" w:color="auto"/>
            </w:tcBorders>
            <w:shd w:val="clear" w:color="auto" w:fill="auto"/>
            <w:vAlign w:val="center"/>
            <w:hideMark/>
          </w:tcPr>
          <w:p w14:paraId="37C6069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100 452  </w:t>
            </w:r>
          </w:p>
        </w:tc>
        <w:tc>
          <w:tcPr>
            <w:tcW w:w="471" w:type="pct"/>
            <w:tcBorders>
              <w:top w:val="nil"/>
              <w:left w:val="nil"/>
              <w:bottom w:val="single" w:sz="4" w:space="0" w:color="auto"/>
              <w:right w:val="single" w:sz="4" w:space="0" w:color="auto"/>
            </w:tcBorders>
            <w:shd w:val="clear" w:color="auto" w:fill="auto"/>
            <w:vAlign w:val="center"/>
            <w:hideMark/>
          </w:tcPr>
          <w:p w14:paraId="42F894B8"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556E2EF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100 452  </w:t>
            </w:r>
          </w:p>
        </w:tc>
        <w:tc>
          <w:tcPr>
            <w:tcW w:w="471" w:type="pct"/>
            <w:tcBorders>
              <w:top w:val="nil"/>
              <w:left w:val="nil"/>
              <w:bottom w:val="single" w:sz="4" w:space="0" w:color="auto"/>
              <w:right w:val="single" w:sz="4" w:space="0" w:color="auto"/>
            </w:tcBorders>
            <w:shd w:val="clear" w:color="auto" w:fill="auto"/>
            <w:vAlign w:val="center"/>
            <w:hideMark/>
          </w:tcPr>
          <w:p w14:paraId="7F0C5E38"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188775C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r>
      <w:tr w:rsidR="00275D01" w:rsidRPr="006C351B" w14:paraId="57DFE9D9"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71D2DCD2"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513" w:type="pct"/>
            <w:tcBorders>
              <w:top w:val="nil"/>
              <w:left w:val="nil"/>
              <w:bottom w:val="single" w:sz="4" w:space="0" w:color="auto"/>
              <w:right w:val="single" w:sz="4" w:space="0" w:color="auto"/>
            </w:tcBorders>
            <w:shd w:val="clear" w:color="auto" w:fill="auto"/>
            <w:vAlign w:val="center"/>
            <w:hideMark/>
          </w:tcPr>
          <w:p w14:paraId="416E5BF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-72 923  </w:t>
            </w:r>
          </w:p>
        </w:tc>
        <w:tc>
          <w:tcPr>
            <w:tcW w:w="443" w:type="pct"/>
            <w:tcBorders>
              <w:top w:val="nil"/>
              <w:left w:val="nil"/>
              <w:bottom w:val="single" w:sz="4" w:space="0" w:color="auto"/>
              <w:right w:val="single" w:sz="4" w:space="0" w:color="auto"/>
            </w:tcBorders>
            <w:shd w:val="clear" w:color="auto" w:fill="auto"/>
            <w:vAlign w:val="center"/>
            <w:hideMark/>
          </w:tcPr>
          <w:p w14:paraId="41CA564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-74 492  </w:t>
            </w:r>
          </w:p>
        </w:tc>
        <w:tc>
          <w:tcPr>
            <w:tcW w:w="471" w:type="pct"/>
            <w:tcBorders>
              <w:top w:val="nil"/>
              <w:left w:val="nil"/>
              <w:bottom w:val="single" w:sz="4" w:space="0" w:color="auto"/>
              <w:right w:val="single" w:sz="4" w:space="0" w:color="auto"/>
            </w:tcBorders>
            <w:shd w:val="clear" w:color="auto" w:fill="auto"/>
            <w:vAlign w:val="center"/>
            <w:hideMark/>
          </w:tcPr>
          <w:p w14:paraId="0A5C3224"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0DFC54D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-108 173  </w:t>
            </w:r>
          </w:p>
        </w:tc>
        <w:tc>
          <w:tcPr>
            <w:tcW w:w="471" w:type="pct"/>
            <w:tcBorders>
              <w:top w:val="nil"/>
              <w:left w:val="nil"/>
              <w:bottom w:val="single" w:sz="4" w:space="0" w:color="auto"/>
              <w:right w:val="single" w:sz="4" w:space="0" w:color="auto"/>
            </w:tcBorders>
            <w:shd w:val="clear" w:color="auto" w:fill="auto"/>
            <w:vAlign w:val="center"/>
            <w:hideMark/>
          </w:tcPr>
          <w:p w14:paraId="244F73B4"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171691B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33 681  </w:t>
            </w:r>
          </w:p>
        </w:tc>
      </w:tr>
      <w:tr w:rsidR="00275D01" w:rsidRPr="006C351B" w14:paraId="57A29D49"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41B0CAA"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Корректировка необходимой валовой выручки в соответствии с п. 7 Основ ценообразования </w:t>
            </w:r>
            <w:r w:rsidR="005D3880">
              <w:rPr>
                <w:rFonts w:ascii="Myriad Pro" w:eastAsia="Times New Roman" w:hAnsi="Myriad Pro" w:cs="Calibri"/>
                <w:sz w:val="20"/>
                <w:szCs w:val="20"/>
                <w:lang w:eastAsia="ru-RU"/>
              </w:rPr>
              <w:t>№ </w:t>
            </w:r>
            <w:r w:rsidRPr="006C351B">
              <w:rPr>
                <w:rFonts w:ascii="Myriad Pro" w:eastAsia="Times New Roman" w:hAnsi="Myriad Pro" w:cs="Calibri"/>
                <w:sz w:val="20"/>
                <w:szCs w:val="20"/>
                <w:lang w:eastAsia="ru-RU"/>
              </w:rPr>
              <w:t>1178 (заявленные расходы по оплате услуг смежных ТСО)</w:t>
            </w:r>
          </w:p>
        </w:tc>
        <w:tc>
          <w:tcPr>
            <w:tcW w:w="513" w:type="pct"/>
            <w:tcBorders>
              <w:top w:val="nil"/>
              <w:left w:val="nil"/>
              <w:bottom w:val="single" w:sz="4" w:space="0" w:color="auto"/>
              <w:right w:val="single" w:sz="4" w:space="0" w:color="auto"/>
            </w:tcBorders>
            <w:shd w:val="clear" w:color="auto" w:fill="auto"/>
            <w:vAlign w:val="center"/>
            <w:hideMark/>
          </w:tcPr>
          <w:p w14:paraId="5CC19FA3"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43" w:type="pct"/>
            <w:tcBorders>
              <w:top w:val="nil"/>
              <w:left w:val="nil"/>
              <w:bottom w:val="single" w:sz="4" w:space="0" w:color="auto"/>
              <w:right w:val="single" w:sz="4" w:space="0" w:color="auto"/>
            </w:tcBorders>
            <w:shd w:val="clear" w:color="auto" w:fill="auto"/>
            <w:vAlign w:val="center"/>
            <w:hideMark/>
          </w:tcPr>
          <w:p w14:paraId="0B160DCE"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681C464A"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1FC1766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-4 714  </w:t>
            </w:r>
          </w:p>
        </w:tc>
        <w:tc>
          <w:tcPr>
            <w:tcW w:w="471" w:type="pct"/>
            <w:tcBorders>
              <w:top w:val="nil"/>
              <w:left w:val="nil"/>
              <w:bottom w:val="single" w:sz="4" w:space="0" w:color="auto"/>
              <w:right w:val="single" w:sz="4" w:space="0" w:color="auto"/>
            </w:tcBorders>
            <w:shd w:val="clear" w:color="auto" w:fill="auto"/>
            <w:vAlign w:val="center"/>
            <w:hideMark/>
          </w:tcPr>
          <w:p w14:paraId="5BE80803"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6F883693"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189836FF" w14:textId="77777777" w:rsidTr="00275D01">
        <w:trPr>
          <w:trHeight w:val="20"/>
        </w:trPr>
        <w:tc>
          <w:tcPr>
            <w:tcW w:w="2110" w:type="pct"/>
            <w:tcBorders>
              <w:top w:val="nil"/>
              <w:left w:val="single" w:sz="4" w:space="0" w:color="auto"/>
              <w:bottom w:val="single" w:sz="4" w:space="0" w:color="auto"/>
              <w:right w:val="single" w:sz="4" w:space="0" w:color="auto"/>
            </w:tcBorders>
            <w:shd w:val="clear" w:color="000000" w:fill="FFFFFF"/>
            <w:vAlign w:val="bottom"/>
            <w:hideMark/>
          </w:tcPr>
          <w:p w14:paraId="1478EB57"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Финансовый результат за год с учетом прочих доходов и налога на прибыль</w:t>
            </w:r>
          </w:p>
        </w:tc>
        <w:tc>
          <w:tcPr>
            <w:tcW w:w="513" w:type="pct"/>
            <w:tcBorders>
              <w:top w:val="nil"/>
              <w:left w:val="nil"/>
              <w:bottom w:val="single" w:sz="4" w:space="0" w:color="auto"/>
              <w:right w:val="single" w:sz="4" w:space="0" w:color="auto"/>
            </w:tcBorders>
            <w:shd w:val="clear" w:color="auto" w:fill="auto"/>
            <w:vAlign w:val="center"/>
            <w:hideMark/>
          </w:tcPr>
          <w:p w14:paraId="7DE918B5"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c>
          <w:tcPr>
            <w:tcW w:w="443" w:type="pct"/>
            <w:tcBorders>
              <w:top w:val="nil"/>
              <w:left w:val="nil"/>
              <w:bottom w:val="single" w:sz="4" w:space="0" w:color="auto"/>
              <w:right w:val="single" w:sz="4" w:space="0" w:color="auto"/>
            </w:tcBorders>
            <w:shd w:val="clear" w:color="auto" w:fill="auto"/>
            <w:vAlign w:val="center"/>
            <w:hideMark/>
          </w:tcPr>
          <w:p w14:paraId="7265C91E"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45E17D5B"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-1 117 183  </w:t>
            </w:r>
          </w:p>
        </w:tc>
        <w:tc>
          <w:tcPr>
            <w:tcW w:w="504" w:type="pct"/>
            <w:tcBorders>
              <w:top w:val="nil"/>
              <w:left w:val="nil"/>
              <w:bottom w:val="single" w:sz="4" w:space="0" w:color="auto"/>
              <w:right w:val="single" w:sz="4" w:space="0" w:color="auto"/>
            </w:tcBorders>
            <w:shd w:val="clear" w:color="auto" w:fill="auto"/>
            <w:vAlign w:val="center"/>
            <w:hideMark/>
          </w:tcPr>
          <w:p w14:paraId="7692F6D4"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7F141CFF"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1 117 183  </w:t>
            </w:r>
          </w:p>
        </w:tc>
        <w:tc>
          <w:tcPr>
            <w:tcW w:w="488" w:type="pct"/>
            <w:tcBorders>
              <w:top w:val="nil"/>
              <w:left w:val="nil"/>
              <w:bottom w:val="single" w:sz="4" w:space="0" w:color="auto"/>
              <w:right w:val="single" w:sz="4" w:space="0" w:color="auto"/>
            </w:tcBorders>
            <w:shd w:val="clear" w:color="auto" w:fill="auto"/>
            <w:vAlign w:val="center"/>
            <w:hideMark/>
          </w:tcPr>
          <w:p w14:paraId="41A957C0"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r>
      <w:tr w:rsidR="00275D01" w:rsidRPr="006C351B" w14:paraId="5EDDA95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2828ABD"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НВВ на содержание электрических сетей</w:t>
            </w:r>
          </w:p>
        </w:tc>
        <w:tc>
          <w:tcPr>
            <w:tcW w:w="513" w:type="pct"/>
            <w:tcBorders>
              <w:top w:val="nil"/>
              <w:left w:val="nil"/>
              <w:bottom w:val="single" w:sz="4" w:space="0" w:color="auto"/>
              <w:right w:val="single" w:sz="4" w:space="0" w:color="auto"/>
            </w:tcBorders>
            <w:shd w:val="clear" w:color="auto" w:fill="auto"/>
            <w:vAlign w:val="center"/>
            <w:hideMark/>
          </w:tcPr>
          <w:p w14:paraId="05112DAF"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15 224 258  </w:t>
            </w:r>
          </w:p>
        </w:tc>
        <w:tc>
          <w:tcPr>
            <w:tcW w:w="443" w:type="pct"/>
            <w:tcBorders>
              <w:top w:val="nil"/>
              <w:left w:val="nil"/>
              <w:bottom w:val="single" w:sz="4" w:space="0" w:color="auto"/>
              <w:right w:val="single" w:sz="4" w:space="0" w:color="auto"/>
            </w:tcBorders>
            <w:shd w:val="clear" w:color="auto" w:fill="auto"/>
            <w:vAlign w:val="center"/>
            <w:hideMark/>
          </w:tcPr>
          <w:p w14:paraId="7F124ED0"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7 800 647  </w:t>
            </w:r>
          </w:p>
        </w:tc>
        <w:tc>
          <w:tcPr>
            <w:tcW w:w="471" w:type="pct"/>
            <w:tcBorders>
              <w:top w:val="nil"/>
              <w:left w:val="nil"/>
              <w:bottom w:val="single" w:sz="4" w:space="0" w:color="auto"/>
              <w:right w:val="single" w:sz="4" w:space="0" w:color="auto"/>
            </w:tcBorders>
            <w:shd w:val="clear" w:color="auto" w:fill="auto"/>
            <w:vAlign w:val="center"/>
            <w:hideMark/>
          </w:tcPr>
          <w:p w14:paraId="7C668343"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7 807 645  </w:t>
            </w:r>
          </w:p>
        </w:tc>
        <w:tc>
          <w:tcPr>
            <w:tcW w:w="504" w:type="pct"/>
            <w:tcBorders>
              <w:top w:val="nil"/>
              <w:left w:val="nil"/>
              <w:bottom w:val="single" w:sz="4" w:space="0" w:color="auto"/>
              <w:right w:val="single" w:sz="4" w:space="0" w:color="auto"/>
            </w:tcBorders>
            <w:shd w:val="clear" w:color="auto" w:fill="auto"/>
            <w:vAlign w:val="center"/>
            <w:hideMark/>
          </w:tcPr>
          <w:p w14:paraId="03C68B5E"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9 822 343  </w:t>
            </w:r>
          </w:p>
        </w:tc>
        <w:tc>
          <w:tcPr>
            <w:tcW w:w="471" w:type="pct"/>
            <w:tcBorders>
              <w:top w:val="nil"/>
              <w:left w:val="nil"/>
              <w:bottom w:val="single" w:sz="4" w:space="0" w:color="auto"/>
              <w:right w:val="single" w:sz="4" w:space="0" w:color="auto"/>
            </w:tcBorders>
            <w:shd w:val="clear" w:color="auto" w:fill="auto"/>
            <w:vAlign w:val="center"/>
            <w:hideMark/>
          </w:tcPr>
          <w:p w14:paraId="72DD4985"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-6 998  </w:t>
            </w:r>
          </w:p>
        </w:tc>
        <w:tc>
          <w:tcPr>
            <w:tcW w:w="488" w:type="pct"/>
            <w:tcBorders>
              <w:top w:val="nil"/>
              <w:left w:val="nil"/>
              <w:bottom w:val="single" w:sz="4" w:space="0" w:color="auto"/>
              <w:right w:val="single" w:sz="4" w:space="0" w:color="auto"/>
            </w:tcBorders>
            <w:shd w:val="clear" w:color="auto" w:fill="auto"/>
            <w:vAlign w:val="center"/>
            <w:hideMark/>
          </w:tcPr>
          <w:p w14:paraId="2E5A723F"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-2 021 696  </w:t>
            </w:r>
          </w:p>
        </w:tc>
      </w:tr>
      <w:tr w:rsidR="00275D01" w:rsidRPr="006C351B" w14:paraId="5A7F1D6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78B628E6"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Величина технологического расхода (потерь) электроэнергии, млн. </w:t>
            </w:r>
            <w:proofErr w:type="spellStart"/>
            <w:r w:rsidRPr="006C351B">
              <w:rPr>
                <w:rFonts w:ascii="Myriad Pro" w:eastAsia="Times New Roman" w:hAnsi="Myriad Pro" w:cs="Calibri"/>
                <w:sz w:val="20"/>
                <w:szCs w:val="20"/>
                <w:lang w:eastAsia="ru-RU"/>
              </w:rPr>
              <w:t>кВтч</w:t>
            </w:r>
            <w:proofErr w:type="spellEnd"/>
          </w:p>
        </w:tc>
        <w:tc>
          <w:tcPr>
            <w:tcW w:w="513" w:type="pct"/>
            <w:tcBorders>
              <w:top w:val="nil"/>
              <w:left w:val="nil"/>
              <w:bottom w:val="single" w:sz="4" w:space="0" w:color="auto"/>
              <w:right w:val="single" w:sz="4" w:space="0" w:color="auto"/>
            </w:tcBorders>
            <w:shd w:val="clear" w:color="auto" w:fill="auto"/>
            <w:vAlign w:val="center"/>
            <w:hideMark/>
          </w:tcPr>
          <w:p w14:paraId="7F4BE58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683,22  </w:t>
            </w:r>
          </w:p>
        </w:tc>
        <w:tc>
          <w:tcPr>
            <w:tcW w:w="443" w:type="pct"/>
            <w:tcBorders>
              <w:top w:val="nil"/>
              <w:left w:val="nil"/>
              <w:bottom w:val="single" w:sz="4" w:space="0" w:color="auto"/>
              <w:right w:val="single" w:sz="4" w:space="0" w:color="auto"/>
            </w:tcBorders>
            <w:shd w:val="clear" w:color="auto" w:fill="auto"/>
            <w:vAlign w:val="center"/>
            <w:hideMark/>
          </w:tcPr>
          <w:p w14:paraId="1DB1747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663,22  </w:t>
            </w:r>
          </w:p>
        </w:tc>
        <w:tc>
          <w:tcPr>
            <w:tcW w:w="471" w:type="pct"/>
            <w:tcBorders>
              <w:top w:val="nil"/>
              <w:left w:val="nil"/>
              <w:bottom w:val="single" w:sz="4" w:space="0" w:color="auto"/>
              <w:right w:val="single" w:sz="4" w:space="0" w:color="auto"/>
            </w:tcBorders>
            <w:shd w:val="clear" w:color="auto" w:fill="auto"/>
            <w:vAlign w:val="center"/>
            <w:hideMark/>
          </w:tcPr>
          <w:p w14:paraId="3BCEB06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632,89  </w:t>
            </w:r>
          </w:p>
        </w:tc>
        <w:tc>
          <w:tcPr>
            <w:tcW w:w="504" w:type="pct"/>
            <w:tcBorders>
              <w:top w:val="nil"/>
              <w:left w:val="nil"/>
              <w:bottom w:val="single" w:sz="4" w:space="0" w:color="auto"/>
              <w:right w:val="single" w:sz="4" w:space="0" w:color="auto"/>
            </w:tcBorders>
            <w:shd w:val="clear" w:color="auto" w:fill="auto"/>
            <w:vAlign w:val="center"/>
            <w:hideMark/>
          </w:tcPr>
          <w:p w14:paraId="03526D3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663,22  </w:t>
            </w:r>
          </w:p>
        </w:tc>
        <w:tc>
          <w:tcPr>
            <w:tcW w:w="471" w:type="pct"/>
            <w:tcBorders>
              <w:top w:val="nil"/>
              <w:left w:val="nil"/>
              <w:bottom w:val="single" w:sz="4" w:space="0" w:color="auto"/>
              <w:right w:val="single" w:sz="4" w:space="0" w:color="auto"/>
            </w:tcBorders>
            <w:shd w:val="clear" w:color="auto" w:fill="auto"/>
            <w:vAlign w:val="center"/>
            <w:hideMark/>
          </w:tcPr>
          <w:p w14:paraId="0C33710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30  </w:t>
            </w:r>
          </w:p>
        </w:tc>
        <w:tc>
          <w:tcPr>
            <w:tcW w:w="488" w:type="pct"/>
            <w:tcBorders>
              <w:top w:val="nil"/>
              <w:left w:val="nil"/>
              <w:bottom w:val="single" w:sz="4" w:space="0" w:color="auto"/>
              <w:right w:val="single" w:sz="4" w:space="0" w:color="auto"/>
            </w:tcBorders>
            <w:shd w:val="clear" w:color="auto" w:fill="auto"/>
            <w:vAlign w:val="center"/>
            <w:hideMark/>
          </w:tcPr>
          <w:p w14:paraId="2C83E1E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r>
      <w:tr w:rsidR="00275D01" w:rsidRPr="006C351B" w14:paraId="40EACD81"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5997BA9E"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Необходимая валовая выручка на оплату технологического расхода (потерь) электроэнергии</w:t>
            </w:r>
          </w:p>
        </w:tc>
        <w:tc>
          <w:tcPr>
            <w:tcW w:w="513" w:type="pct"/>
            <w:tcBorders>
              <w:top w:val="nil"/>
              <w:left w:val="nil"/>
              <w:bottom w:val="single" w:sz="4" w:space="0" w:color="auto"/>
              <w:right w:val="single" w:sz="4" w:space="0" w:color="auto"/>
            </w:tcBorders>
            <w:shd w:val="clear" w:color="auto" w:fill="auto"/>
            <w:vAlign w:val="center"/>
            <w:hideMark/>
          </w:tcPr>
          <w:p w14:paraId="2CDF186A"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1 759 201  </w:t>
            </w:r>
          </w:p>
        </w:tc>
        <w:tc>
          <w:tcPr>
            <w:tcW w:w="443" w:type="pct"/>
            <w:tcBorders>
              <w:top w:val="nil"/>
              <w:left w:val="nil"/>
              <w:bottom w:val="single" w:sz="4" w:space="0" w:color="auto"/>
              <w:right w:val="single" w:sz="4" w:space="0" w:color="auto"/>
            </w:tcBorders>
            <w:shd w:val="clear" w:color="auto" w:fill="auto"/>
            <w:vAlign w:val="center"/>
            <w:hideMark/>
          </w:tcPr>
          <w:p w14:paraId="05B86C42"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1 947 748  </w:t>
            </w:r>
          </w:p>
        </w:tc>
        <w:tc>
          <w:tcPr>
            <w:tcW w:w="471" w:type="pct"/>
            <w:tcBorders>
              <w:top w:val="nil"/>
              <w:left w:val="nil"/>
              <w:bottom w:val="single" w:sz="4" w:space="0" w:color="auto"/>
              <w:right w:val="single" w:sz="4" w:space="0" w:color="auto"/>
            </w:tcBorders>
            <w:shd w:val="clear" w:color="auto" w:fill="auto"/>
            <w:vAlign w:val="center"/>
            <w:hideMark/>
          </w:tcPr>
          <w:p w14:paraId="0F1DD9F9"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1 748 217  </w:t>
            </w:r>
          </w:p>
        </w:tc>
        <w:tc>
          <w:tcPr>
            <w:tcW w:w="504" w:type="pct"/>
            <w:tcBorders>
              <w:top w:val="nil"/>
              <w:left w:val="nil"/>
              <w:bottom w:val="single" w:sz="4" w:space="0" w:color="auto"/>
              <w:right w:val="single" w:sz="4" w:space="0" w:color="auto"/>
            </w:tcBorders>
            <w:shd w:val="clear" w:color="auto" w:fill="auto"/>
            <w:vAlign w:val="center"/>
            <w:hideMark/>
          </w:tcPr>
          <w:p w14:paraId="073FEF91"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1 834 738  </w:t>
            </w:r>
          </w:p>
        </w:tc>
        <w:tc>
          <w:tcPr>
            <w:tcW w:w="471" w:type="pct"/>
            <w:tcBorders>
              <w:top w:val="nil"/>
              <w:left w:val="nil"/>
              <w:bottom w:val="single" w:sz="4" w:space="0" w:color="auto"/>
              <w:right w:val="single" w:sz="4" w:space="0" w:color="auto"/>
            </w:tcBorders>
            <w:shd w:val="clear" w:color="auto" w:fill="auto"/>
            <w:vAlign w:val="center"/>
            <w:hideMark/>
          </w:tcPr>
          <w:p w14:paraId="3AD63371"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199 531  </w:t>
            </w:r>
          </w:p>
        </w:tc>
        <w:tc>
          <w:tcPr>
            <w:tcW w:w="488" w:type="pct"/>
            <w:tcBorders>
              <w:top w:val="nil"/>
              <w:left w:val="nil"/>
              <w:bottom w:val="single" w:sz="4" w:space="0" w:color="auto"/>
              <w:right w:val="single" w:sz="4" w:space="0" w:color="auto"/>
            </w:tcBorders>
            <w:shd w:val="clear" w:color="auto" w:fill="auto"/>
            <w:vAlign w:val="center"/>
            <w:hideMark/>
          </w:tcPr>
          <w:p w14:paraId="46803E82"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113 010  </w:t>
            </w:r>
          </w:p>
        </w:tc>
      </w:tr>
      <w:tr w:rsidR="00275D01" w:rsidRPr="006C351B" w14:paraId="487DFE8A"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ADAA442"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Расходы на оплату услуг ТСО</w:t>
            </w:r>
          </w:p>
        </w:tc>
        <w:tc>
          <w:tcPr>
            <w:tcW w:w="513" w:type="pct"/>
            <w:tcBorders>
              <w:top w:val="nil"/>
              <w:left w:val="nil"/>
              <w:bottom w:val="single" w:sz="4" w:space="0" w:color="auto"/>
              <w:right w:val="single" w:sz="4" w:space="0" w:color="auto"/>
            </w:tcBorders>
            <w:shd w:val="clear" w:color="auto" w:fill="auto"/>
            <w:vAlign w:val="center"/>
            <w:hideMark/>
          </w:tcPr>
          <w:p w14:paraId="00DC3C04"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895 172  </w:t>
            </w:r>
          </w:p>
        </w:tc>
        <w:tc>
          <w:tcPr>
            <w:tcW w:w="443" w:type="pct"/>
            <w:tcBorders>
              <w:top w:val="nil"/>
              <w:left w:val="nil"/>
              <w:bottom w:val="single" w:sz="4" w:space="0" w:color="auto"/>
              <w:right w:val="single" w:sz="4" w:space="0" w:color="auto"/>
            </w:tcBorders>
            <w:shd w:val="clear" w:color="auto" w:fill="auto"/>
            <w:vAlign w:val="center"/>
            <w:hideMark/>
          </w:tcPr>
          <w:p w14:paraId="1BF7163C"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915 073  </w:t>
            </w:r>
          </w:p>
        </w:tc>
        <w:tc>
          <w:tcPr>
            <w:tcW w:w="471" w:type="pct"/>
            <w:tcBorders>
              <w:top w:val="nil"/>
              <w:left w:val="nil"/>
              <w:bottom w:val="single" w:sz="4" w:space="0" w:color="auto"/>
              <w:right w:val="single" w:sz="4" w:space="0" w:color="auto"/>
            </w:tcBorders>
            <w:shd w:val="clear" w:color="auto" w:fill="auto"/>
            <w:vAlign w:val="center"/>
            <w:hideMark/>
          </w:tcPr>
          <w:p w14:paraId="711CB8C9"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816 423  </w:t>
            </w:r>
          </w:p>
        </w:tc>
        <w:tc>
          <w:tcPr>
            <w:tcW w:w="504" w:type="pct"/>
            <w:tcBorders>
              <w:top w:val="nil"/>
              <w:left w:val="nil"/>
              <w:bottom w:val="single" w:sz="4" w:space="0" w:color="auto"/>
              <w:right w:val="single" w:sz="4" w:space="0" w:color="auto"/>
            </w:tcBorders>
            <w:shd w:val="clear" w:color="auto" w:fill="auto"/>
            <w:vAlign w:val="center"/>
            <w:hideMark/>
          </w:tcPr>
          <w:p w14:paraId="75E9FD2D"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915 073  </w:t>
            </w:r>
          </w:p>
        </w:tc>
        <w:tc>
          <w:tcPr>
            <w:tcW w:w="471" w:type="pct"/>
            <w:tcBorders>
              <w:top w:val="nil"/>
              <w:left w:val="nil"/>
              <w:bottom w:val="single" w:sz="4" w:space="0" w:color="auto"/>
              <w:right w:val="single" w:sz="4" w:space="0" w:color="auto"/>
            </w:tcBorders>
            <w:shd w:val="clear" w:color="auto" w:fill="auto"/>
            <w:vAlign w:val="center"/>
            <w:hideMark/>
          </w:tcPr>
          <w:p w14:paraId="2CA29D36"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98 650  </w:t>
            </w:r>
          </w:p>
        </w:tc>
        <w:tc>
          <w:tcPr>
            <w:tcW w:w="488" w:type="pct"/>
            <w:tcBorders>
              <w:top w:val="nil"/>
              <w:left w:val="nil"/>
              <w:bottom w:val="single" w:sz="4" w:space="0" w:color="auto"/>
              <w:right w:val="single" w:sz="4" w:space="0" w:color="auto"/>
            </w:tcBorders>
            <w:shd w:val="clear" w:color="auto" w:fill="auto"/>
            <w:vAlign w:val="center"/>
            <w:hideMark/>
          </w:tcPr>
          <w:p w14:paraId="7575EFD0"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0  </w:t>
            </w:r>
          </w:p>
        </w:tc>
      </w:tr>
      <w:tr w:rsidR="00275D01" w:rsidRPr="006C351B" w14:paraId="594AAC4C"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49AD744"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НВВ на передачу электрической энергии с учетом оплаты потерь и услуг ТСО</w:t>
            </w:r>
          </w:p>
        </w:tc>
        <w:tc>
          <w:tcPr>
            <w:tcW w:w="513" w:type="pct"/>
            <w:tcBorders>
              <w:top w:val="nil"/>
              <w:left w:val="nil"/>
              <w:bottom w:val="single" w:sz="4" w:space="0" w:color="auto"/>
              <w:right w:val="single" w:sz="4" w:space="0" w:color="auto"/>
            </w:tcBorders>
            <w:shd w:val="clear" w:color="auto" w:fill="auto"/>
            <w:vAlign w:val="center"/>
            <w:hideMark/>
          </w:tcPr>
          <w:p w14:paraId="63410B17"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17 878 631  </w:t>
            </w:r>
          </w:p>
        </w:tc>
        <w:tc>
          <w:tcPr>
            <w:tcW w:w="443" w:type="pct"/>
            <w:tcBorders>
              <w:top w:val="nil"/>
              <w:left w:val="nil"/>
              <w:bottom w:val="single" w:sz="4" w:space="0" w:color="auto"/>
              <w:right w:val="single" w:sz="4" w:space="0" w:color="auto"/>
            </w:tcBorders>
            <w:shd w:val="clear" w:color="auto" w:fill="auto"/>
            <w:vAlign w:val="center"/>
            <w:hideMark/>
          </w:tcPr>
          <w:p w14:paraId="515364D2"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10 663 468  </w:t>
            </w:r>
          </w:p>
        </w:tc>
        <w:tc>
          <w:tcPr>
            <w:tcW w:w="471" w:type="pct"/>
            <w:tcBorders>
              <w:top w:val="nil"/>
              <w:left w:val="nil"/>
              <w:bottom w:val="single" w:sz="4" w:space="0" w:color="auto"/>
              <w:right w:val="single" w:sz="4" w:space="0" w:color="auto"/>
            </w:tcBorders>
            <w:shd w:val="clear" w:color="auto" w:fill="auto"/>
            <w:vAlign w:val="center"/>
            <w:hideMark/>
          </w:tcPr>
          <w:p w14:paraId="074FA29C"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10 372 285  </w:t>
            </w:r>
          </w:p>
        </w:tc>
        <w:tc>
          <w:tcPr>
            <w:tcW w:w="504" w:type="pct"/>
            <w:tcBorders>
              <w:top w:val="nil"/>
              <w:left w:val="nil"/>
              <w:bottom w:val="single" w:sz="4" w:space="0" w:color="auto"/>
              <w:right w:val="single" w:sz="4" w:space="0" w:color="auto"/>
            </w:tcBorders>
            <w:shd w:val="clear" w:color="auto" w:fill="auto"/>
            <w:vAlign w:val="center"/>
            <w:hideMark/>
          </w:tcPr>
          <w:p w14:paraId="151DF7BE"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12 572 154  </w:t>
            </w:r>
          </w:p>
        </w:tc>
        <w:tc>
          <w:tcPr>
            <w:tcW w:w="471" w:type="pct"/>
            <w:tcBorders>
              <w:top w:val="nil"/>
              <w:left w:val="nil"/>
              <w:bottom w:val="single" w:sz="4" w:space="0" w:color="auto"/>
              <w:right w:val="single" w:sz="4" w:space="0" w:color="auto"/>
            </w:tcBorders>
            <w:shd w:val="clear" w:color="auto" w:fill="auto"/>
            <w:vAlign w:val="center"/>
            <w:hideMark/>
          </w:tcPr>
          <w:p w14:paraId="39B5E8EC"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291 183  </w:t>
            </w:r>
          </w:p>
        </w:tc>
        <w:tc>
          <w:tcPr>
            <w:tcW w:w="488" w:type="pct"/>
            <w:tcBorders>
              <w:top w:val="nil"/>
              <w:left w:val="nil"/>
              <w:bottom w:val="single" w:sz="4" w:space="0" w:color="auto"/>
              <w:right w:val="single" w:sz="4" w:space="0" w:color="auto"/>
            </w:tcBorders>
            <w:shd w:val="clear" w:color="auto" w:fill="auto"/>
            <w:vAlign w:val="center"/>
            <w:hideMark/>
          </w:tcPr>
          <w:p w14:paraId="12B588B8"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-1 908 686  </w:t>
            </w:r>
          </w:p>
        </w:tc>
      </w:tr>
    </w:tbl>
    <w:p w14:paraId="20C0B4F4" w14:textId="77777777" w:rsidR="00275D01" w:rsidRPr="006A166E" w:rsidRDefault="006A166E" w:rsidP="006A166E">
      <w:pPr>
        <w:rPr>
          <w:rFonts w:ascii="Myriad Pro" w:hAnsi="Myriad Pro"/>
          <w:sz w:val="20"/>
          <w:szCs w:val="20"/>
        </w:rPr>
        <w:sectPr w:rsidR="00275D01" w:rsidRPr="006A166E" w:rsidSect="005D3880">
          <w:pgSz w:w="16838" w:h="11906" w:orient="landscape" w:code="9"/>
          <w:pgMar w:top="1701" w:right="1134" w:bottom="851" w:left="1134" w:header="709" w:footer="709" w:gutter="0"/>
          <w:cols w:space="708"/>
          <w:docGrid w:linePitch="360"/>
        </w:sectPr>
      </w:pPr>
      <w:r w:rsidRPr="006A166E">
        <w:rPr>
          <w:rFonts w:ascii="Myriad Pro" w:hAnsi="Myriad Pro"/>
          <w:sz w:val="20"/>
          <w:szCs w:val="20"/>
        </w:rPr>
        <w:t>*Размер НВВ по предложению Филиала приведен с учетом дополнений к тарифной заявке на 2019 год</w:t>
      </w:r>
    </w:p>
    <w:p w14:paraId="1BEACA36" w14:textId="77777777" w:rsidR="00DC1425" w:rsidRDefault="00695E4A" w:rsidP="00D64FD9">
      <w:pPr>
        <w:spacing w:after="0" w:line="360" w:lineRule="auto"/>
        <w:ind w:firstLine="567"/>
        <w:jc w:val="both"/>
        <w:rPr>
          <w:rFonts w:ascii="Myriad Pro" w:hAnsi="Myriad Pro"/>
          <w:sz w:val="26"/>
          <w:szCs w:val="26"/>
        </w:rPr>
      </w:pPr>
      <w:r w:rsidRPr="001F3602">
        <w:rPr>
          <w:rFonts w:ascii="Myriad Pro" w:hAnsi="Myriad Pro"/>
          <w:sz w:val="26"/>
          <w:szCs w:val="26"/>
        </w:rPr>
        <w:lastRenderedPageBreak/>
        <w:t>В</w:t>
      </w:r>
      <w:r w:rsidR="00DC1425" w:rsidRPr="001F3602">
        <w:rPr>
          <w:rFonts w:ascii="Myriad Pro" w:hAnsi="Myriad Pro"/>
          <w:sz w:val="26"/>
          <w:szCs w:val="26"/>
        </w:rPr>
        <w:t xml:space="preserve"> результат</w:t>
      </w:r>
      <w:r w:rsidRPr="001F3602">
        <w:rPr>
          <w:rFonts w:ascii="Myriad Pro" w:hAnsi="Myriad Pro"/>
          <w:sz w:val="26"/>
          <w:szCs w:val="26"/>
        </w:rPr>
        <w:t>е</w:t>
      </w:r>
      <w:r w:rsidR="00DC1425" w:rsidRPr="001F3602">
        <w:rPr>
          <w:rFonts w:ascii="Myriad Pro" w:hAnsi="Myriad Pro"/>
          <w:sz w:val="26"/>
          <w:szCs w:val="26"/>
        </w:rPr>
        <w:t xml:space="preserve"> </w:t>
      </w:r>
      <w:r w:rsidRPr="001F3602">
        <w:rPr>
          <w:rFonts w:ascii="Myriad Pro" w:hAnsi="Myriad Pro"/>
          <w:sz w:val="26"/>
          <w:szCs w:val="26"/>
        </w:rPr>
        <w:t xml:space="preserve">экспертизы </w:t>
      </w:r>
      <w:r w:rsidR="00DC1425" w:rsidRPr="001F3602">
        <w:rPr>
          <w:rFonts w:ascii="Myriad Pro" w:hAnsi="Myriad Pro"/>
          <w:sz w:val="26"/>
          <w:szCs w:val="26"/>
        </w:rPr>
        <w:t xml:space="preserve">тарифно-балансовых решений </w:t>
      </w:r>
      <w:r w:rsidR="001F3602" w:rsidRPr="001F3602">
        <w:rPr>
          <w:rFonts w:ascii="Myriad Pro" w:hAnsi="Myriad Pro"/>
          <w:sz w:val="26"/>
          <w:szCs w:val="26"/>
        </w:rPr>
        <w:t>КТР Волгоградской области</w:t>
      </w:r>
      <w:r w:rsidR="00DC1425" w:rsidRPr="001F3602">
        <w:rPr>
          <w:rFonts w:ascii="Myriad Pro" w:hAnsi="Myriad Pro"/>
          <w:sz w:val="26"/>
          <w:szCs w:val="26"/>
        </w:rPr>
        <w:t xml:space="preserve"> в отношении </w:t>
      </w:r>
      <w:r w:rsidR="00EA5EAE" w:rsidRPr="001F3602">
        <w:rPr>
          <w:rFonts w:ascii="Myriad Pro" w:hAnsi="Myriad Pro"/>
          <w:sz w:val="26"/>
          <w:szCs w:val="26"/>
        </w:rPr>
        <w:t xml:space="preserve">филиала </w:t>
      </w:r>
      <w:r w:rsidR="005D3880">
        <w:rPr>
          <w:rFonts w:ascii="Myriad Pro" w:hAnsi="Myriad Pro"/>
          <w:sz w:val="26"/>
          <w:szCs w:val="26"/>
        </w:rPr>
        <w:t>ПАО </w:t>
      </w:r>
      <w:r w:rsidR="00EA5EAE" w:rsidRPr="001F3602">
        <w:rPr>
          <w:rFonts w:ascii="Myriad Pro" w:hAnsi="Myriad Pro"/>
          <w:sz w:val="26"/>
          <w:szCs w:val="26"/>
        </w:rPr>
        <w:t>«</w:t>
      </w:r>
      <w:proofErr w:type="spellStart"/>
      <w:r w:rsidR="00EA5EAE" w:rsidRPr="001F3602">
        <w:rPr>
          <w:rFonts w:ascii="Myriad Pro" w:hAnsi="Myriad Pro"/>
          <w:sz w:val="26"/>
          <w:szCs w:val="26"/>
        </w:rPr>
        <w:t>Россети</w:t>
      </w:r>
      <w:proofErr w:type="spellEnd"/>
      <w:r w:rsidR="00EA5EAE" w:rsidRPr="001F3602">
        <w:rPr>
          <w:rFonts w:ascii="Myriad Pro" w:hAnsi="Myriad Pro"/>
          <w:sz w:val="26"/>
          <w:szCs w:val="26"/>
        </w:rPr>
        <w:t xml:space="preserve"> Юг»</w:t>
      </w:r>
      <w:r w:rsidR="002B3975">
        <w:rPr>
          <w:rFonts w:ascii="Myriad Pro" w:hAnsi="Myriad Pro"/>
          <w:sz w:val="26"/>
          <w:szCs w:val="26"/>
        </w:rPr>
        <w:t xml:space="preserve"> </w:t>
      </w:r>
      <w:r w:rsidR="00EA5EAE" w:rsidRPr="001F3602">
        <w:rPr>
          <w:rFonts w:ascii="Myriad Pro" w:hAnsi="Myriad Pro"/>
          <w:sz w:val="26"/>
          <w:szCs w:val="26"/>
        </w:rPr>
        <w:t>-</w:t>
      </w:r>
      <w:r w:rsidR="002B3975">
        <w:rPr>
          <w:rFonts w:ascii="Myriad Pro" w:hAnsi="Myriad Pro"/>
          <w:sz w:val="26"/>
          <w:szCs w:val="26"/>
        </w:rPr>
        <w:t xml:space="preserve"> </w:t>
      </w:r>
      <w:r w:rsidR="00EA5EAE" w:rsidRPr="001F3602">
        <w:rPr>
          <w:rFonts w:ascii="Myriad Pro" w:hAnsi="Myriad Pro"/>
          <w:sz w:val="26"/>
          <w:szCs w:val="26"/>
        </w:rPr>
        <w:t>«</w:t>
      </w:r>
      <w:r w:rsidR="001F3602" w:rsidRPr="001F3602">
        <w:rPr>
          <w:rFonts w:ascii="Myriad Pro" w:hAnsi="Myriad Pro"/>
          <w:sz w:val="26"/>
          <w:szCs w:val="26"/>
        </w:rPr>
        <w:t>Волгоград</w:t>
      </w:r>
      <w:r w:rsidR="00EA5EAE" w:rsidRPr="001F3602">
        <w:rPr>
          <w:rFonts w:ascii="Myriad Pro" w:hAnsi="Myriad Pro"/>
          <w:sz w:val="26"/>
          <w:szCs w:val="26"/>
        </w:rPr>
        <w:t xml:space="preserve">энерго» </w:t>
      </w:r>
      <w:r w:rsidRPr="001F3602">
        <w:rPr>
          <w:rFonts w:ascii="Myriad Pro" w:hAnsi="Myriad Pro"/>
          <w:sz w:val="26"/>
          <w:szCs w:val="26"/>
        </w:rPr>
        <w:t>на</w:t>
      </w:r>
      <w:r w:rsidR="00EA5EAE" w:rsidRPr="001F3602">
        <w:rPr>
          <w:rFonts w:ascii="Myriad Pro" w:hAnsi="Myriad Pro"/>
          <w:sz w:val="26"/>
          <w:szCs w:val="26"/>
        </w:rPr>
        <w:t xml:space="preserve"> 2017-2019 гг. Исполнител</w:t>
      </w:r>
      <w:r w:rsidRPr="001F3602">
        <w:rPr>
          <w:rFonts w:ascii="Myriad Pro" w:hAnsi="Myriad Pro"/>
          <w:sz w:val="26"/>
          <w:szCs w:val="26"/>
        </w:rPr>
        <w:t>ем</w:t>
      </w:r>
      <w:r w:rsidR="00EA5EAE" w:rsidRPr="001F3602">
        <w:rPr>
          <w:rFonts w:ascii="Myriad Pro" w:hAnsi="Myriad Pro"/>
          <w:sz w:val="26"/>
          <w:szCs w:val="26"/>
        </w:rPr>
        <w:t xml:space="preserve"> вы</w:t>
      </w:r>
      <w:r w:rsidRPr="001F3602">
        <w:rPr>
          <w:rFonts w:ascii="Myriad Pro" w:hAnsi="Myriad Pro"/>
          <w:sz w:val="26"/>
          <w:szCs w:val="26"/>
        </w:rPr>
        <w:t xml:space="preserve">явлены </w:t>
      </w:r>
      <w:r w:rsidR="00EA5EAE" w:rsidRPr="001F3602">
        <w:rPr>
          <w:rFonts w:ascii="Myriad Pro" w:hAnsi="Myriad Pro"/>
          <w:sz w:val="26"/>
          <w:szCs w:val="26"/>
        </w:rPr>
        <w:t>следующие проблемы</w:t>
      </w:r>
      <w:r w:rsidRPr="001F3602">
        <w:rPr>
          <w:rFonts w:ascii="Myriad Pro" w:hAnsi="Myriad Pro"/>
          <w:sz w:val="26"/>
          <w:szCs w:val="26"/>
        </w:rPr>
        <w:t>, существующие в</w:t>
      </w:r>
      <w:r w:rsidR="00EA5EAE" w:rsidRPr="001F3602">
        <w:rPr>
          <w:rFonts w:ascii="Myriad Pro" w:hAnsi="Myriad Pro"/>
          <w:sz w:val="26"/>
          <w:szCs w:val="26"/>
        </w:rPr>
        <w:t xml:space="preserve"> тарифно</w:t>
      </w:r>
      <w:r w:rsidRPr="001F3602">
        <w:rPr>
          <w:rFonts w:ascii="Myriad Pro" w:hAnsi="Myriad Pro"/>
          <w:sz w:val="26"/>
          <w:szCs w:val="26"/>
        </w:rPr>
        <w:t>м</w:t>
      </w:r>
      <w:r w:rsidR="00EA5EAE" w:rsidRPr="001F3602">
        <w:rPr>
          <w:rFonts w:ascii="Myriad Pro" w:hAnsi="Myriad Pro"/>
          <w:sz w:val="26"/>
          <w:szCs w:val="26"/>
        </w:rPr>
        <w:t xml:space="preserve"> регулировани</w:t>
      </w:r>
      <w:r w:rsidRPr="001F3602">
        <w:rPr>
          <w:rFonts w:ascii="Myriad Pro" w:hAnsi="Myriad Pro"/>
          <w:sz w:val="26"/>
          <w:szCs w:val="26"/>
        </w:rPr>
        <w:t>и Филиала</w:t>
      </w:r>
      <w:r w:rsidR="00EA5EAE" w:rsidRPr="001F3602">
        <w:rPr>
          <w:rFonts w:ascii="Myriad Pro" w:hAnsi="Myriad Pro"/>
          <w:sz w:val="26"/>
          <w:szCs w:val="26"/>
        </w:rPr>
        <w:t>.</w:t>
      </w:r>
    </w:p>
    <w:p w14:paraId="195C3DBB" w14:textId="77777777" w:rsidR="008C4F51" w:rsidRPr="001F3602" w:rsidRDefault="008C4F51" w:rsidP="00D64FD9">
      <w:pPr>
        <w:spacing w:after="0" w:line="360" w:lineRule="auto"/>
        <w:ind w:firstLine="567"/>
        <w:jc w:val="both"/>
        <w:rPr>
          <w:rFonts w:ascii="Myriad Pro" w:hAnsi="Myriad Pro"/>
          <w:sz w:val="26"/>
          <w:szCs w:val="26"/>
        </w:rPr>
      </w:pPr>
    </w:p>
    <w:p w14:paraId="02B8E6AF" w14:textId="77777777" w:rsidR="00CC3FCE" w:rsidRPr="001F3602" w:rsidRDefault="00CC3FCE" w:rsidP="002B3F03">
      <w:pPr>
        <w:pStyle w:val="a3"/>
        <w:numPr>
          <w:ilvl w:val="0"/>
          <w:numId w:val="7"/>
        </w:numPr>
        <w:spacing w:after="0" w:line="360" w:lineRule="auto"/>
        <w:ind w:left="0" w:firstLine="567"/>
        <w:jc w:val="both"/>
        <w:rPr>
          <w:rFonts w:ascii="Myriad Pro" w:eastAsia="Calibri" w:hAnsi="Myriad Pro" w:cs="Times New Roman"/>
          <w:color w:val="000000"/>
          <w:sz w:val="26"/>
          <w:szCs w:val="26"/>
        </w:rPr>
      </w:pPr>
      <w:r w:rsidRPr="001F3602">
        <w:rPr>
          <w:rFonts w:ascii="Myriad Pro" w:eastAsia="Calibri" w:hAnsi="Myriad Pro" w:cs="Times New Roman"/>
          <w:color w:val="000000"/>
          <w:sz w:val="26"/>
          <w:szCs w:val="26"/>
        </w:rPr>
        <w:t xml:space="preserve">Не полное соответствие экспертных заключений </w:t>
      </w:r>
      <w:r w:rsidR="001F3602" w:rsidRPr="001F3602">
        <w:rPr>
          <w:rFonts w:ascii="Myriad Pro" w:hAnsi="Myriad Pro"/>
          <w:sz w:val="26"/>
          <w:szCs w:val="26"/>
        </w:rPr>
        <w:t>Комитета тарифного регулирования Волгоградской области</w:t>
      </w:r>
      <w:r w:rsidRPr="001F3602">
        <w:rPr>
          <w:rFonts w:ascii="Myriad Pro" w:hAnsi="Myriad Pro"/>
          <w:sz w:val="26"/>
          <w:szCs w:val="26"/>
        </w:rPr>
        <w:t xml:space="preserve">, сформированных по итогам экспертизы предложений об установлении тарифов филиала </w:t>
      </w:r>
      <w:r w:rsidR="005D3880">
        <w:rPr>
          <w:rFonts w:ascii="Myriad Pro" w:hAnsi="Myriad Pro"/>
          <w:sz w:val="26"/>
          <w:szCs w:val="26"/>
        </w:rPr>
        <w:t>ПАО </w:t>
      </w:r>
      <w:r w:rsidRPr="001F3602">
        <w:rPr>
          <w:rFonts w:ascii="Myriad Pro" w:hAnsi="Myriad Pro"/>
          <w:sz w:val="26"/>
          <w:szCs w:val="26"/>
        </w:rPr>
        <w:t>«</w:t>
      </w:r>
      <w:proofErr w:type="spellStart"/>
      <w:r w:rsidRPr="001F3602">
        <w:rPr>
          <w:rFonts w:ascii="Myriad Pro" w:hAnsi="Myriad Pro"/>
          <w:sz w:val="26"/>
          <w:szCs w:val="26"/>
        </w:rPr>
        <w:t>Россети</w:t>
      </w:r>
      <w:proofErr w:type="spellEnd"/>
      <w:r w:rsidRPr="001F3602">
        <w:rPr>
          <w:rFonts w:ascii="Myriad Pro" w:hAnsi="Myriad Pro"/>
          <w:sz w:val="26"/>
          <w:szCs w:val="26"/>
        </w:rPr>
        <w:t xml:space="preserve"> Юг»</w:t>
      </w:r>
      <w:r w:rsidR="002B3975">
        <w:rPr>
          <w:rFonts w:ascii="Myriad Pro" w:hAnsi="Myriad Pro"/>
          <w:sz w:val="26"/>
          <w:szCs w:val="26"/>
        </w:rPr>
        <w:t xml:space="preserve"> </w:t>
      </w:r>
      <w:r w:rsidRPr="001F3602">
        <w:rPr>
          <w:rFonts w:ascii="Myriad Pro" w:hAnsi="Myriad Pro"/>
          <w:sz w:val="26"/>
          <w:szCs w:val="26"/>
        </w:rPr>
        <w:t>-</w:t>
      </w:r>
      <w:r w:rsidR="002B3975">
        <w:rPr>
          <w:rFonts w:ascii="Myriad Pro" w:hAnsi="Myriad Pro"/>
          <w:sz w:val="26"/>
          <w:szCs w:val="26"/>
        </w:rPr>
        <w:t xml:space="preserve"> </w:t>
      </w:r>
      <w:r w:rsidRPr="001F3602">
        <w:rPr>
          <w:rFonts w:ascii="Myriad Pro" w:hAnsi="Myriad Pro"/>
          <w:sz w:val="26"/>
          <w:szCs w:val="26"/>
        </w:rPr>
        <w:t>«</w:t>
      </w:r>
      <w:r w:rsidR="001F3602" w:rsidRPr="001F3602">
        <w:rPr>
          <w:rFonts w:ascii="Myriad Pro" w:hAnsi="Myriad Pro"/>
          <w:sz w:val="26"/>
          <w:szCs w:val="26"/>
        </w:rPr>
        <w:t>Волгоград</w:t>
      </w:r>
      <w:r w:rsidRPr="001F3602">
        <w:rPr>
          <w:rFonts w:ascii="Myriad Pro" w:hAnsi="Myriad Pro"/>
          <w:sz w:val="26"/>
          <w:szCs w:val="26"/>
        </w:rPr>
        <w:t xml:space="preserve">энерго» на 2017-2019 гг., положениям пункта 23 </w:t>
      </w:r>
      <w:r w:rsidRPr="001F3602">
        <w:rPr>
          <w:rFonts w:ascii="Myriad Pro" w:eastAsia="Calibri" w:hAnsi="Myriad Pro" w:cs="Times New Roman"/>
          <w:color w:val="000000"/>
          <w:sz w:val="26"/>
          <w:szCs w:val="26"/>
        </w:rPr>
        <w:t xml:space="preserve">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5D3880">
        <w:rPr>
          <w:rFonts w:ascii="Myriad Pro" w:eastAsia="Calibri" w:hAnsi="Myriad Pro" w:cs="Times New Roman"/>
          <w:color w:val="000000"/>
          <w:sz w:val="26"/>
          <w:szCs w:val="26"/>
        </w:rPr>
        <w:t>№ </w:t>
      </w:r>
      <w:r w:rsidRPr="001F3602">
        <w:rPr>
          <w:rFonts w:ascii="Myriad Pro" w:eastAsia="Calibri" w:hAnsi="Myriad Pro" w:cs="Times New Roman"/>
          <w:color w:val="000000"/>
          <w:sz w:val="26"/>
          <w:szCs w:val="26"/>
        </w:rPr>
        <w:t>1178, (далее – Правила</w:t>
      </w:r>
      <w:r w:rsidR="00F7764A" w:rsidRPr="001F3602">
        <w:rPr>
          <w:rFonts w:ascii="Myriad Pro" w:eastAsia="Calibri" w:hAnsi="Myriad Pro" w:cs="Times New Roman"/>
          <w:color w:val="000000"/>
          <w:sz w:val="26"/>
          <w:szCs w:val="26"/>
        </w:rPr>
        <w:t xml:space="preserve"> </w:t>
      </w:r>
      <w:r w:rsidR="005D3880">
        <w:rPr>
          <w:rFonts w:ascii="Myriad Pro" w:eastAsia="Calibri" w:hAnsi="Myriad Pro" w:cs="Times New Roman"/>
          <w:color w:val="000000"/>
          <w:sz w:val="26"/>
          <w:szCs w:val="26"/>
        </w:rPr>
        <w:t>№ </w:t>
      </w:r>
      <w:r w:rsidR="00F7764A" w:rsidRPr="001F3602">
        <w:rPr>
          <w:rFonts w:ascii="Myriad Pro" w:eastAsia="Calibri" w:hAnsi="Myriad Pro" w:cs="Times New Roman"/>
          <w:color w:val="000000"/>
          <w:sz w:val="26"/>
          <w:szCs w:val="26"/>
        </w:rPr>
        <w:t>1178</w:t>
      </w:r>
      <w:r w:rsidRPr="001F3602">
        <w:rPr>
          <w:rFonts w:ascii="Myriad Pro" w:eastAsia="Calibri" w:hAnsi="Myriad Pro" w:cs="Times New Roman"/>
          <w:color w:val="000000"/>
          <w:sz w:val="26"/>
          <w:szCs w:val="26"/>
        </w:rPr>
        <w:t>)</w:t>
      </w:r>
      <w:r w:rsidR="001F3602">
        <w:rPr>
          <w:rFonts w:ascii="Myriad Pro" w:eastAsia="Calibri" w:hAnsi="Myriad Pro" w:cs="Times New Roman"/>
          <w:color w:val="000000"/>
          <w:sz w:val="26"/>
          <w:szCs w:val="26"/>
        </w:rPr>
        <w:t>.</w:t>
      </w:r>
    </w:p>
    <w:p w14:paraId="0A768073" w14:textId="77777777" w:rsidR="003375F0" w:rsidRPr="003375F0" w:rsidRDefault="001F3602" w:rsidP="003375F0">
      <w:pPr>
        <w:spacing w:after="0" w:line="360" w:lineRule="auto"/>
        <w:ind w:firstLine="567"/>
        <w:jc w:val="both"/>
        <w:rPr>
          <w:rFonts w:ascii="Myriad Pro" w:eastAsia="Calibri" w:hAnsi="Myriad Pro" w:cs="Times New Roman"/>
          <w:color w:val="FF0000"/>
          <w:sz w:val="26"/>
          <w:szCs w:val="26"/>
        </w:rPr>
      </w:pPr>
      <w:r w:rsidRPr="001F3602">
        <w:rPr>
          <w:rFonts w:ascii="Myriad Pro" w:hAnsi="Myriad Pro"/>
          <w:sz w:val="26"/>
          <w:szCs w:val="26"/>
        </w:rPr>
        <w:t>Комитет</w:t>
      </w:r>
      <w:r>
        <w:rPr>
          <w:rFonts w:ascii="Myriad Pro" w:hAnsi="Myriad Pro"/>
          <w:sz w:val="26"/>
          <w:szCs w:val="26"/>
        </w:rPr>
        <w:t>ом</w:t>
      </w:r>
      <w:r w:rsidRPr="001F3602">
        <w:rPr>
          <w:rFonts w:ascii="Myriad Pro" w:hAnsi="Myriad Pro"/>
          <w:sz w:val="26"/>
          <w:szCs w:val="26"/>
        </w:rPr>
        <w:t xml:space="preserve"> тарифного регулирования Волгоградской области </w:t>
      </w:r>
      <w:r w:rsidR="00CC3FCE" w:rsidRPr="001F3602">
        <w:rPr>
          <w:rFonts w:ascii="Myriad Pro" w:eastAsia="Calibri" w:hAnsi="Myriad Pro" w:cs="Times New Roman"/>
          <w:sz w:val="26"/>
          <w:szCs w:val="26"/>
        </w:rPr>
        <w:t xml:space="preserve">в нарушение пункта 23 Правил </w:t>
      </w:r>
      <w:r w:rsidR="005D3880">
        <w:rPr>
          <w:rFonts w:ascii="Myriad Pro" w:eastAsia="Calibri" w:hAnsi="Myriad Pro" w:cs="Times New Roman"/>
          <w:sz w:val="26"/>
          <w:szCs w:val="26"/>
        </w:rPr>
        <w:t>№ </w:t>
      </w:r>
      <w:r w:rsidRPr="001F3602">
        <w:rPr>
          <w:rFonts w:ascii="Myriad Pro" w:eastAsia="Calibri" w:hAnsi="Myriad Pro" w:cs="Times New Roman"/>
          <w:sz w:val="26"/>
          <w:szCs w:val="26"/>
        </w:rPr>
        <w:t xml:space="preserve">1178 </w:t>
      </w:r>
      <w:r w:rsidR="00CC3FCE" w:rsidRPr="001F3602">
        <w:rPr>
          <w:rFonts w:ascii="Myriad Pro" w:eastAsia="Calibri" w:hAnsi="Myriad Pro" w:cs="Times New Roman"/>
          <w:sz w:val="26"/>
          <w:szCs w:val="26"/>
        </w:rPr>
        <w:t xml:space="preserve">в экспертных заключениях </w:t>
      </w:r>
      <w:r w:rsidR="003375F0">
        <w:rPr>
          <w:rFonts w:ascii="Myriad Pro" w:eastAsia="Calibri" w:hAnsi="Myriad Pro" w:cs="Times New Roman"/>
          <w:sz w:val="26"/>
          <w:szCs w:val="26"/>
        </w:rPr>
        <w:t xml:space="preserve">на 2017-2019 гг. </w:t>
      </w:r>
      <w:r w:rsidR="00CC3FCE" w:rsidRPr="001F3602">
        <w:rPr>
          <w:rFonts w:ascii="Myriad Pro" w:eastAsia="Calibri" w:hAnsi="Myriad Pro" w:cs="Times New Roman"/>
          <w:sz w:val="26"/>
          <w:szCs w:val="26"/>
        </w:rPr>
        <w:t xml:space="preserve">по ряду статей затрат не приводится </w:t>
      </w:r>
      <w:r w:rsidR="00CC3FCE" w:rsidRPr="001F3602">
        <w:rPr>
          <w:rFonts w:ascii="Myriad Pro" w:eastAsia="Calibri" w:hAnsi="Myriad Pro" w:cs="Times New Roman"/>
          <w:color w:val="000000"/>
          <w:sz w:val="26"/>
          <w:szCs w:val="26"/>
        </w:rPr>
        <w:t>анализ экономической обоснованности расходов,</w:t>
      </w:r>
      <w:r w:rsidR="00CC3FCE" w:rsidRPr="001F3602">
        <w:rPr>
          <w:rFonts w:ascii="Myriad Pro" w:eastAsia="Calibri" w:hAnsi="Myriad Pro" w:cs="Times New Roman"/>
          <w:sz w:val="26"/>
          <w:szCs w:val="26"/>
        </w:rPr>
        <w:t xml:space="preserve"> обоснование выбранной позиции по признанию расходов экономически обоснованными или необоснованными, не указываются ссылки на нормативные документы, на основании которых был сделан соответствующий вывод. </w:t>
      </w:r>
      <w:r w:rsidR="003375F0">
        <w:rPr>
          <w:rFonts w:ascii="Myriad Pro" w:eastAsia="Calibri" w:hAnsi="Myriad Pro" w:cs="Times New Roman"/>
          <w:color w:val="000000"/>
          <w:sz w:val="26"/>
          <w:szCs w:val="26"/>
        </w:rPr>
        <w:t>О</w:t>
      </w:r>
      <w:r w:rsidR="003375F0" w:rsidRPr="003375F0">
        <w:rPr>
          <w:rFonts w:ascii="Myriad Pro" w:eastAsia="Calibri" w:hAnsi="Myriad Pro" w:cs="Times New Roman"/>
          <w:color w:val="000000"/>
          <w:sz w:val="26"/>
          <w:szCs w:val="26"/>
        </w:rPr>
        <w:t>тсутству</w:t>
      </w:r>
      <w:r w:rsidR="003375F0">
        <w:rPr>
          <w:rFonts w:ascii="Myriad Pro" w:eastAsia="Calibri" w:hAnsi="Myriad Pro" w:cs="Times New Roman"/>
          <w:color w:val="000000"/>
          <w:sz w:val="26"/>
          <w:szCs w:val="26"/>
        </w:rPr>
        <w:t>ю</w:t>
      </w:r>
      <w:r w:rsidR="003375F0" w:rsidRPr="003375F0">
        <w:rPr>
          <w:rFonts w:ascii="Myriad Pro" w:eastAsia="Calibri" w:hAnsi="Myriad Pro" w:cs="Times New Roman"/>
          <w:color w:val="000000"/>
          <w:sz w:val="26"/>
          <w:szCs w:val="26"/>
        </w:rPr>
        <w:t>т расчет</w:t>
      </w:r>
      <w:r w:rsidR="003375F0">
        <w:rPr>
          <w:rFonts w:ascii="Myriad Pro" w:eastAsia="Calibri" w:hAnsi="Myriad Pro" w:cs="Times New Roman"/>
          <w:color w:val="000000"/>
          <w:sz w:val="26"/>
          <w:szCs w:val="26"/>
        </w:rPr>
        <w:t>ы</w:t>
      </w:r>
      <w:r w:rsidR="003375F0" w:rsidRPr="003375F0">
        <w:rPr>
          <w:rFonts w:ascii="Myriad Pro" w:eastAsia="Calibri" w:hAnsi="Myriad Pro" w:cs="Times New Roman"/>
          <w:color w:val="000000"/>
          <w:sz w:val="26"/>
          <w:szCs w:val="26"/>
        </w:rPr>
        <w:t xml:space="preserve"> базового уровня </w:t>
      </w:r>
      <w:r w:rsidR="003375F0">
        <w:rPr>
          <w:rFonts w:ascii="Myriad Pro" w:eastAsia="Calibri" w:hAnsi="Myriad Pro" w:cs="Times New Roman"/>
          <w:color w:val="000000"/>
          <w:sz w:val="26"/>
          <w:szCs w:val="26"/>
        </w:rPr>
        <w:t>подконтрольных</w:t>
      </w:r>
      <w:r w:rsidR="003375F0" w:rsidRPr="003375F0">
        <w:rPr>
          <w:rFonts w:ascii="Myriad Pro" w:eastAsia="Calibri" w:hAnsi="Myriad Pro" w:cs="Times New Roman"/>
          <w:color w:val="000000"/>
          <w:sz w:val="26"/>
          <w:szCs w:val="26"/>
        </w:rPr>
        <w:t xml:space="preserve"> расходов, расчет</w:t>
      </w:r>
      <w:r w:rsidR="003375F0">
        <w:rPr>
          <w:rFonts w:ascii="Myriad Pro" w:eastAsia="Calibri" w:hAnsi="Myriad Pro" w:cs="Times New Roman"/>
          <w:color w:val="000000"/>
          <w:sz w:val="26"/>
          <w:szCs w:val="26"/>
        </w:rPr>
        <w:t>ы</w:t>
      </w:r>
      <w:r w:rsidR="003375F0" w:rsidRPr="003375F0">
        <w:rPr>
          <w:rFonts w:ascii="Myriad Pro" w:eastAsia="Calibri" w:hAnsi="Myriad Pro" w:cs="Times New Roman"/>
          <w:color w:val="000000"/>
          <w:sz w:val="26"/>
          <w:szCs w:val="26"/>
        </w:rPr>
        <w:t xml:space="preserve"> корректировки по исполнению инвестиционной программы.</w:t>
      </w:r>
    </w:p>
    <w:p w14:paraId="7F2A6A15" w14:textId="77777777" w:rsidR="003375F0" w:rsidRPr="003375F0" w:rsidRDefault="003375F0" w:rsidP="003375F0">
      <w:pPr>
        <w:spacing w:after="0" w:line="360" w:lineRule="auto"/>
        <w:ind w:firstLine="567"/>
        <w:jc w:val="both"/>
        <w:rPr>
          <w:rFonts w:ascii="Myriad Pro" w:eastAsia="Calibri" w:hAnsi="Myriad Pro" w:cs="Times New Roman"/>
          <w:color w:val="FF0000"/>
          <w:sz w:val="26"/>
          <w:szCs w:val="26"/>
        </w:rPr>
      </w:pPr>
      <w:r w:rsidRPr="003375F0">
        <w:rPr>
          <w:rFonts w:ascii="Myriad Pro" w:eastAsia="Calibri" w:hAnsi="Myriad Pro" w:cs="Times New Roman"/>
          <w:color w:val="000000"/>
          <w:sz w:val="26"/>
          <w:szCs w:val="26"/>
        </w:rPr>
        <w:t xml:space="preserve">В экспертном заключении на 2017 год не определены показатели, характеризующие финансовую устойчивость и финансовое состояние Филиала по данным бухгалтерского баланса организации по состоянию </w:t>
      </w:r>
      <w:r w:rsidRPr="003375F0">
        <w:rPr>
          <w:rFonts w:ascii="Myriad Pro" w:eastAsia="Calibri" w:hAnsi="Myriad Pro" w:cs="Times New Roman"/>
          <w:sz w:val="26"/>
          <w:szCs w:val="26"/>
        </w:rPr>
        <w:t xml:space="preserve">на </w:t>
      </w:r>
      <w:r w:rsidRPr="003375F0">
        <w:rPr>
          <w:rFonts w:ascii="Myriad Pro" w:eastAsia="Calibri" w:hAnsi="Myriad Pro" w:cs="Times New Roman"/>
          <w:color w:val="000000"/>
          <w:sz w:val="26"/>
          <w:szCs w:val="26"/>
        </w:rPr>
        <w:t>31.12.2014, 31.12.2015, а также не указаны причины изменения финансовых показателей за исключением выручки.</w:t>
      </w:r>
      <w:r>
        <w:rPr>
          <w:rFonts w:ascii="Myriad Pro" w:eastAsia="Calibri" w:hAnsi="Myriad Pro" w:cs="Times New Roman"/>
          <w:color w:val="000000"/>
          <w:sz w:val="26"/>
          <w:szCs w:val="26"/>
        </w:rPr>
        <w:t xml:space="preserve"> </w:t>
      </w:r>
    </w:p>
    <w:p w14:paraId="1934A234" w14:textId="77777777" w:rsidR="003375F0" w:rsidRPr="003375F0" w:rsidRDefault="003375F0" w:rsidP="003375F0">
      <w:pPr>
        <w:shd w:val="clear" w:color="auto" w:fill="FFFFFF"/>
        <w:spacing w:after="0" w:line="360" w:lineRule="auto"/>
        <w:ind w:firstLine="709"/>
        <w:jc w:val="both"/>
        <w:textAlignment w:val="baseline"/>
        <w:rPr>
          <w:rFonts w:ascii="Myriad Pro" w:eastAsia="Calibri" w:hAnsi="Myriad Pro" w:cs="Times New Roman"/>
          <w:sz w:val="26"/>
          <w:szCs w:val="26"/>
          <w:lang w:eastAsia="ru-RU"/>
        </w:rPr>
      </w:pPr>
      <w:r w:rsidRPr="003375F0">
        <w:rPr>
          <w:rFonts w:ascii="Myriad Pro" w:eastAsia="Calibri" w:hAnsi="Myriad Pro" w:cs="Times New Roman"/>
          <w:sz w:val="26"/>
          <w:szCs w:val="26"/>
          <w:lang w:eastAsia="ru-RU"/>
        </w:rPr>
        <w:t xml:space="preserve">Вышеуказанные несоответствия требованиям Правил </w:t>
      </w:r>
      <w:r w:rsidR="005D3880">
        <w:rPr>
          <w:rFonts w:ascii="Myriad Pro" w:eastAsia="Calibri" w:hAnsi="Myriad Pro" w:cs="Times New Roman"/>
          <w:sz w:val="26"/>
          <w:szCs w:val="26"/>
          <w:lang w:eastAsia="ru-RU"/>
        </w:rPr>
        <w:t>№ </w:t>
      </w:r>
      <w:r w:rsidRPr="003375F0">
        <w:rPr>
          <w:rFonts w:ascii="Myriad Pro" w:eastAsia="Calibri" w:hAnsi="Myriad Pro" w:cs="Times New Roman"/>
          <w:sz w:val="26"/>
          <w:szCs w:val="26"/>
          <w:lang w:eastAsia="ru-RU"/>
        </w:rPr>
        <w:t xml:space="preserve">1178 могут повлечь за собой отмену тарифных решений вследствие документальной проверки контролирующими органами, а также в случае обращения </w:t>
      </w:r>
      <w:r>
        <w:rPr>
          <w:rFonts w:ascii="Myriad Pro" w:eastAsia="Calibri" w:hAnsi="Myriad Pro" w:cs="Times New Roman"/>
          <w:sz w:val="26"/>
          <w:szCs w:val="26"/>
          <w:lang w:eastAsia="ru-RU"/>
        </w:rPr>
        <w:t xml:space="preserve">Комитетом тарифного регулирования </w:t>
      </w:r>
      <w:r w:rsidR="0001643E">
        <w:rPr>
          <w:rFonts w:ascii="Myriad Pro" w:eastAsia="Calibri" w:hAnsi="Myriad Pro" w:cs="Times New Roman"/>
          <w:sz w:val="26"/>
          <w:szCs w:val="26"/>
          <w:lang w:eastAsia="ru-RU"/>
        </w:rPr>
        <w:t>В</w:t>
      </w:r>
      <w:r>
        <w:rPr>
          <w:rFonts w:ascii="Myriad Pro" w:eastAsia="Calibri" w:hAnsi="Myriad Pro" w:cs="Times New Roman"/>
          <w:sz w:val="26"/>
          <w:szCs w:val="26"/>
          <w:lang w:eastAsia="ru-RU"/>
        </w:rPr>
        <w:t>олгоградской области</w:t>
      </w:r>
      <w:r w:rsidRPr="003375F0">
        <w:rPr>
          <w:rFonts w:ascii="Myriad Pro" w:eastAsia="Calibri" w:hAnsi="Myriad Pro" w:cs="Times New Roman"/>
          <w:sz w:val="26"/>
          <w:szCs w:val="26"/>
          <w:lang w:eastAsia="ru-RU"/>
        </w:rPr>
        <w:t xml:space="preserve"> в ФАС России с заявлением о согласовании превышения предельных уровней тарифов на услуги по передаче электрической энергии мо</w:t>
      </w:r>
      <w:r>
        <w:rPr>
          <w:rFonts w:ascii="Myriad Pro" w:eastAsia="Calibri" w:hAnsi="Myriad Pro" w:cs="Times New Roman"/>
          <w:sz w:val="26"/>
          <w:szCs w:val="26"/>
          <w:lang w:eastAsia="ru-RU"/>
        </w:rPr>
        <w:t>гут</w:t>
      </w:r>
      <w:r w:rsidRPr="003375F0">
        <w:rPr>
          <w:rFonts w:ascii="Myriad Pro" w:eastAsia="Calibri" w:hAnsi="Myriad Pro" w:cs="Times New Roman"/>
          <w:sz w:val="26"/>
          <w:szCs w:val="26"/>
          <w:lang w:eastAsia="ru-RU"/>
        </w:rPr>
        <w:t xml:space="preserve"> повлечь за собой отказ в согласовании. </w:t>
      </w:r>
    </w:p>
    <w:p w14:paraId="133F75E4" w14:textId="77777777" w:rsidR="00EE3CCA" w:rsidRPr="00116952" w:rsidRDefault="00CD4C71" w:rsidP="002B3F03">
      <w:pPr>
        <w:pStyle w:val="a3"/>
        <w:numPr>
          <w:ilvl w:val="0"/>
          <w:numId w:val="7"/>
        </w:numPr>
        <w:spacing w:after="0" w:line="360" w:lineRule="auto"/>
        <w:ind w:left="0" w:firstLine="567"/>
        <w:jc w:val="both"/>
        <w:rPr>
          <w:rFonts w:ascii="Myriad Pro" w:hAnsi="Myriad Pro"/>
          <w:sz w:val="26"/>
          <w:szCs w:val="26"/>
        </w:rPr>
      </w:pPr>
      <w:bookmarkStart w:id="26" w:name="_Hlk65493091"/>
      <w:bookmarkStart w:id="27" w:name="_Hlk54531693"/>
      <w:r w:rsidRPr="00116952">
        <w:rPr>
          <w:rFonts w:ascii="Myriad Pro" w:hAnsi="Myriad Pro"/>
          <w:sz w:val="26"/>
          <w:szCs w:val="26"/>
        </w:rPr>
        <w:lastRenderedPageBreak/>
        <w:t xml:space="preserve">Формирование </w:t>
      </w:r>
      <w:r w:rsidR="00116952" w:rsidRPr="00116952">
        <w:rPr>
          <w:rFonts w:ascii="Myriad Pro" w:hAnsi="Myriad Pro"/>
          <w:sz w:val="26"/>
          <w:szCs w:val="26"/>
        </w:rPr>
        <w:t>КТР Волгоградской области</w:t>
      </w:r>
      <w:r w:rsidR="00DE75B6" w:rsidRPr="00116952">
        <w:rPr>
          <w:rFonts w:ascii="Myriad Pro" w:hAnsi="Myriad Pro"/>
          <w:sz w:val="26"/>
          <w:szCs w:val="26"/>
        </w:rPr>
        <w:t xml:space="preserve"> </w:t>
      </w:r>
      <w:r w:rsidRPr="00116952">
        <w:rPr>
          <w:rFonts w:ascii="Myriad Pro" w:hAnsi="Myriad Pro"/>
          <w:sz w:val="26"/>
          <w:szCs w:val="26"/>
        </w:rPr>
        <w:t>балансов</w:t>
      </w:r>
      <w:r w:rsidR="00094D05" w:rsidRPr="00116952">
        <w:rPr>
          <w:rFonts w:ascii="Myriad Pro" w:hAnsi="Myriad Pro"/>
          <w:sz w:val="26"/>
          <w:szCs w:val="26"/>
        </w:rPr>
        <w:t xml:space="preserve"> электрической энергии (мощности)</w:t>
      </w:r>
      <w:r w:rsidRPr="00116952">
        <w:rPr>
          <w:rFonts w:ascii="Myriad Pro" w:hAnsi="Myriad Pro"/>
          <w:sz w:val="26"/>
          <w:szCs w:val="26"/>
        </w:rPr>
        <w:t xml:space="preserve"> по уровням напряжения</w:t>
      </w:r>
      <w:r w:rsidR="00094D05" w:rsidRPr="00116952">
        <w:rPr>
          <w:rFonts w:ascii="Myriad Pro" w:hAnsi="Myriad Pro"/>
          <w:sz w:val="26"/>
          <w:szCs w:val="26"/>
        </w:rPr>
        <w:t xml:space="preserve"> в разрезе групп потребителей</w:t>
      </w:r>
      <w:r w:rsidR="00DE75B6" w:rsidRPr="00116952">
        <w:rPr>
          <w:rFonts w:ascii="Myriad Pro" w:hAnsi="Myriad Pro"/>
          <w:sz w:val="26"/>
          <w:szCs w:val="26"/>
        </w:rPr>
        <w:t xml:space="preserve"> без учета </w:t>
      </w:r>
      <w:r w:rsidR="00DE75B6" w:rsidRPr="00116952">
        <w:rPr>
          <w:rFonts w:ascii="Myriad Pro" w:eastAsia="Times New Roman" w:hAnsi="Myriad Pro" w:cs="Times New Roman"/>
          <w:sz w:val="26"/>
          <w:szCs w:val="26"/>
          <w:lang w:eastAsia="ru-RU"/>
        </w:rPr>
        <w:t>фактических данных за предыдущие периоды регулирования по объему</w:t>
      </w:r>
      <w:r w:rsidR="0068452E" w:rsidRPr="00116952">
        <w:rPr>
          <w:rFonts w:ascii="Myriad Pro" w:eastAsia="Times New Roman" w:hAnsi="Myriad Pro" w:cs="Times New Roman"/>
          <w:sz w:val="26"/>
          <w:szCs w:val="26"/>
          <w:lang w:eastAsia="ru-RU"/>
        </w:rPr>
        <w:t xml:space="preserve"> </w:t>
      </w:r>
      <w:r w:rsidR="00DE75B6" w:rsidRPr="00116952">
        <w:rPr>
          <w:rFonts w:ascii="Myriad Pro" w:eastAsia="Times New Roman" w:hAnsi="Myriad Pro" w:cs="Times New Roman"/>
          <w:sz w:val="26"/>
          <w:szCs w:val="26"/>
          <w:lang w:eastAsia="ru-RU"/>
        </w:rPr>
        <w:t>оказанных услуг по передаче электрической энергии в разрезе категорий (групп) потребителей, а также в разрезе уровней напряжения</w:t>
      </w:r>
      <w:r w:rsidR="00116952" w:rsidRPr="00116952">
        <w:rPr>
          <w:rFonts w:ascii="Myriad Pro" w:eastAsia="Times New Roman" w:hAnsi="Myriad Pro" w:cs="Times New Roman"/>
          <w:sz w:val="26"/>
          <w:szCs w:val="26"/>
          <w:lang w:eastAsia="ru-RU"/>
        </w:rPr>
        <w:t>.</w:t>
      </w:r>
    </w:p>
    <w:p w14:paraId="049A6CDF" w14:textId="77777777" w:rsidR="0068452E" w:rsidRPr="00116952" w:rsidRDefault="00116952" w:rsidP="0068452E">
      <w:pPr>
        <w:spacing w:after="0" w:line="360" w:lineRule="auto"/>
        <w:ind w:firstLine="567"/>
        <w:contextualSpacing/>
        <w:jc w:val="both"/>
        <w:rPr>
          <w:rFonts w:ascii="Myriad Pro" w:eastAsia="Calibri" w:hAnsi="Myriad Pro" w:cs="Times New Roman"/>
          <w:sz w:val="26"/>
          <w:szCs w:val="26"/>
          <w:lang w:eastAsia="ru-RU"/>
        </w:rPr>
      </w:pPr>
      <w:r w:rsidRPr="00116952">
        <w:rPr>
          <w:rFonts w:ascii="Myriad Pro" w:eastAsia="Calibri" w:hAnsi="Myriad Pro" w:cs="Times New Roman"/>
          <w:sz w:val="26"/>
          <w:szCs w:val="26"/>
          <w:lang w:eastAsia="ru-RU"/>
        </w:rPr>
        <w:t xml:space="preserve">КТР Волгоградской области </w:t>
      </w:r>
      <w:r w:rsidR="0068452E" w:rsidRPr="00116952">
        <w:rPr>
          <w:rFonts w:ascii="Myriad Pro" w:eastAsia="Calibri" w:hAnsi="Myriad Pro" w:cs="Times New Roman"/>
          <w:sz w:val="26"/>
          <w:szCs w:val="26"/>
          <w:lang w:eastAsia="ru-RU"/>
        </w:rPr>
        <w:t xml:space="preserve">нарушаются положения пункта 13 Порядка </w:t>
      </w:r>
      <w:r w:rsidR="005D3880">
        <w:rPr>
          <w:rFonts w:ascii="Myriad Pro" w:eastAsia="Calibri" w:hAnsi="Myriad Pro" w:cs="Times New Roman"/>
          <w:sz w:val="26"/>
          <w:szCs w:val="26"/>
          <w:lang w:eastAsia="ru-RU"/>
        </w:rPr>
        <w:t>№ </w:t>
      </w:r>
      <w:r w:rsidR="0068452E" w:rsidRPr="00116952">
        <w:rPr>
          <w:rFonts w:ascii="Myriad Pro" w:eastAsia="Calibri" w:hAnsi="Myriad Pro" w:cs="Times New Roman"/>
          <w:sz w:val="26"/>
          <w:szCs w:val="26"/>
          <w:lang w:eastAsia="ru-RU"/>
        </w:rPr>
        <w:t xml:space="preserve">53-э/1, которым определено, что органы исполнительной власти субъектов Российской Федерации в области государственного регулирования тарифов </w:t>
      </w:r>
      <w:r w:rsidR="0068452E" w:rsidRPr="00116952">
        <w:rPr>
          <w:rFonts w:ascii="Myriad Pro" w:eastAsia="Calibri" w:hAnsi="Myriad Pro" w:cs="Times New Roman"/>
          <w:i/>
          <w:iCs/>
          <w:sz w:val="26"/>
          <w:szCs w:val="26"/>
          <w:lang w:eastAsia="ru-RU"/>
        </w:rPr>
        <w:t>определяют уровень потребности субъекта Российской Федерации (региона)</w:t>
      </w:r>
      <w:r w:rsidR="0068452E" w:rsidRPr="00116952">
        <w:rPr>
          <w:rFonts w:ascii="Myriad Pro" w:eastAsia="Calibri" w:hAnsi="Myriad Pro" w:cs="Times New Roman"/>
          <w:sz w:val="26"/>
          <w:szCs w:val="26"/>
          <w:lang w:eastAsia="ru-RU"/>
        </w:rPr>
        <w:t xml:space="preserve"> в электрической и тепловой энергии и мощности </w:t>
      </w:r>
      <w:r w:rsidR="0068452E" w:rsidRPr="00116952">
        <w:rPr>
          <w:rFonts w:ascii="Myriad Pro" w:eastAsia="Calibri" w:hAnsi="Myriad Pro" w:cs="Times New Roman"/>
          <w:b/>
          <w:bCs/>
          <w:sz w:val="26"/>
          <w:szCs w:val="26"/>
          <w:lang w:eastAsia="ru-RU"/>
        </w:rPr>
        <w:t>на основе прогноза</w:t>
      </w:r>
      <w:r w:rsidR="0068452E" w:rsidRPr="00116952">
        <w:rPr>
          <w:rFonts w:ascii="Myriad Pro" w:eastAsia="Calibri" w:hAnsi="Myriad Pro" w:cs="Times New Roman"/>
          <w:sz w:val="26"/>
          <w:szCs w:val="26"/>
          <w:lang w:eastAsia="ru-RU"/>
        </w:rPr>
        <w:t xml:space="preserve"> электро- и теплопотребления и анализа </w:t>
      </w:r>
      <w:r w:rsidR="0068452E" w:rsidRPr="00116952">
        <w:rPr>
          <w:rFonts w:ascii="Myriad Pro" w:eastAsia="Calibri" w:hAnsi="Myriad Pro" w:cs="Times New Roman"/>
          <w:b/>
          <w:bCs/>
          <w:sz w:val="26"/>
          <w:szCs w:val="26"/>
          <w:lang w:eastAsia="ru-RU"/>
        </w:rPr>
        <w:t xml:space="preserve">динамики </w:t>
      </w:r>
      <w:r w:rsidR="0068452E" w:rsidRPr="00116952">
        <w:rPr>
          <w:rFonts w:ascii="Myriad Pro" w:eastAsia="Calibri" w:hAnsi="Myriad Pro" w:cs="Times New Roman"/>
          <w:sz w:val="26"/>
          <w:szCs w:val="26"/>
          <w:lang w:eastAsia="ru-RU"/>
        </w:rPr>
        <w:t xml:space="preserve">его изменения </w:t>
      </w:r>
      <w:r w:rsidR="0068452E" w:rsidRPr="00116952">
        <w:rPr>
          <w:rFonts w:ascii="Myriad Pro" w:eastAsia="Calibri" w:hAnsi="Myriad Pro" w:cs="Times New Roman"/>
          <w:b/>
          <w:bCs/>
          <w:sz w:val="26"/>
          <w:szCs w:val="26"/>
          <w:lang w:eastAsia="ru-RU"/>
        </w:rPr>
        <w:t>за предыдущие 3 года</w:t>
      </w:r>
      <w:r w:rsidR="0068452E" w:rsidRPr="00116952">
        <w:rPr>
          <w:rFonts w:ascii="Myriad Pro" w:eastAsia="Calibri" w:hAnsi="Myriad Pro" w:cs="Times New Roman"/>
          <w:sz w:val="26"/>
          <w:szCs w:val="26"/>
          <w:lang w:eastAsia="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0068452E" w:rsidRPr="00116952">
        <w:rPr>
          <w:rFonts w:ascii="Myriad Pro" w:eastAsia="Calibri" w:hAnsi="Myriad Pro" w:cs="Times New Roman"/>
          <w:b/>
          <w:bCs/>
          <w:sz w:val="26"/>
          <w:szCs w:val="26"/>
          <w:lang w:eastAsia="ru-RU"/>
        </w:rPr>
        <w:t>нормативов технологических потерь</w:t>
      </w:r>
      <w:r w:rsidR="0068452E" w:rsidRPr="00116952">
        <w:rPr>
          <w:rFonts w:ascii="Myriad Pro" w:eastAsia="Calibri" w:hAnsi="Myriad Pro" w:cs="Times New Roman"/>
          <w:sz w:val="26"/>
          <w:szCs w:val="26"/>
          <w:lang w:eastAsia="ru-RU"/>
        </w:rPr>
        <w:t xml:space="preserve"> электрической и тепловой энергии, а также утвержденных схем теплоснабжения. </w:t>
      </w:r>
    </w:p>
    <w:p w14:paraId="334F4D9A" w14:textId="77777777" w:rsidR="0068452E" w:rsidRPr="00116952" w:rsidRDefault="0068452E" w:rsidP="00635ED3">
      <w:pPr>
        <w:spacing w:after="0" w:line="360" w:lineRule="auto"/>
        <w:ind w:firstLine="567"/>
        <w:contextualSpacing/>
        <w:jc w:val="both"/>
        <w:rPr>
          <w:rFonts w:ascii="Myriad Pro" w:eastAsia="Calibri" w:hAnsi="Myriad Pro" w:cs="Times New Roman"/>
          <w:sz w:val="26"/>
          <w:szCs w:val="26"/>
          <w:lang w:eastAsia="ru-RU"/>
        </w:rPr>
      </w:pPr>
      <w:r w:rsidRPr="00116952">
        <w:rPr>
          <w:rFonts w:ascii="Myriad Pro" w:eastAsia="Calibri" w:hAnsi="Myriad Pro" w:cs="Times New Roman"/>
          <w:sz w:val="26"/>
          <w:szCs w:val="26"/>
          <w:lang w:eastAsia="ru-RU"/>
        </w:rPr>
        <w:t xml:space="preserve">Кроме того, </w:t>
      </w:r>
      <w:r w:rsidR="00116952" w:rsidRPr="00116952">
        <w:rPr>
          <w:rFonts w:ascii="Myriad Pro" w:eastAsia="Calibri" w:hAnsi="Myriad Pro" w:cs="Times New Roman"/>
          <w:sz w:val="26"/>
          <w:szCs w:val="26"/>
          <w:lang w:eastAsia="ru-RU"/>
        </w:rPr>
        <w:t>КТР Волгоградской области</w:t>
      </w:r>
      <w:r w:rsidRPr="00116952">
        <w:rPr>
          <w:rFonts w:ascii="Myriad Pro" w:eastAsia="Calibri" w:hAnsi="Myriad Pro" w:cs="Times New Roman"/>
          <w:sz w:val="26"/>
          <w:szCs w:val="26"/>
          <w:lang w:eastAsia="ru-RU"/>
        </w:rPr>
        <w:t xml:space="preserve"> </w:t>
      </w:r>
      <w:r w:rsidR="005515A3">
        <w:rPr>
          <w:rFonts w:ascii="Myriad Pro" w:eastAsia="Calibri" w:hAnsi="Myriad Pro" w:cs="Times New Roman"/>
          <w:sz w:val="26"/>
          <w:szCs w:val="26"/>
          <w:lang w:eastAsia="ru-RU"/>
        </w:rPr>
        <w:t xml:space="preserve">соблюдены </w:t>
      </w:r>
      <w:r w:rsidRPr="00116952">
        <w:rPr>
          <w:rFonts w:ascii="Myriad Pro" w:eastAsia="Calibri" w:hAnsi="Myriad Pro" w:cs="Times New Roman"/>
          <w:sz w:val="26"/>
          <w:szCs w:val="26"/>
          <w:lang w:eastAsia="ru-RU"/>
        </w:rPr>
        <w:t xml:space="preserve">положения пункта 14 Порядка </w:t>
      </w:r>
      <w:r w:rsidR="005D3880">
        <w:rPr>
          <w:rFonts w:ascii="Myriad Pro" w:eastAsia="Calibri" w:hAnsi="Myriad Pro" w:cs="Times New Roman"/>
          <w:sz w:val="26"/>
          <w:szCs w:val="26"/>
          <w:lang w:eastAsia="ru-RU"/>
        </w:rPr>
        <w:t>№ </w:t>
      </w:r>
      <w:r w:rsidRPr="00116952">
        <w:rPr>
          <w:rFonts w:ascii="Myriad Pro" w:eastAsia="Calibri" w:hAnsi="Myriad Pro" w:cs="Times New Roman"/>
          <w:sz w:val="26"/>
          <w:szCs w:val="26"/>
          <w:lang w:eastAsia="ru-RU"/>
        </w:rPr>
        <w:t xml:space="preserve">53-э/1, в части </w:t>
      </w:r>
      <w:r w:rsidRPr="00116952">
        <w:rPr>
          <w:rFonts w:ascii="Myriad Pro" w:eastAsia="Calibri" w:hAnsi="Myriad Pro" w:cs="Times New Roman"/>
          <w:b/>
          <w:bCs/>
          <w:sz w:val="26"/>
          <w:szCs w:val="26"/>
          <w:lang w:eastAsia="ru-RU"/>
        </w:rPr>
        <w:t xml:space="preserve">обязательного информирования участников </w:t>
      </w:r>
      <w:r w:rsidRPr="00116952">
        <w:rPr>
          <w:rFonts w:ascii="Myriad Pro" w:eastAsia="Calibri" w:hAnsi="Myriad Pro" w:cs="Times New Roman"/>
          <w:sz w:val="26"/>
          <w:szCs w:val="26"/>
          <w:lang w:eastAsia="ru-RU"/>
        </w:rPr>
        <w:t xml:space="preserve">формирования баланса </w:t>
      </w:r>
      <w:r w:rsidRPr="00116952">
        <w:rPr>
          <w:rFonts w:ascii="Myriad Pro" w:eastAsia="Calibri" w:hAnsi="Myriad Pro" w:cs="Times New Roman"/>
          <w:i/>
          <w:iCs/>
          <w:sz w:val="26"/>
          <w:szCs w:val="26"/>
          <w:lang w:eastAsia="ru-RU"/>
        </w:rPr>
        <w:t>о результатах рассмотрения предложений с обоснованием конкретных изменений</w:t>
      </w:r>
      <w:r w:rsidRPr="00116952">
        <w:rPr>
          <w:rFonts w:ascii="Myriad Pro" w:eastAsia="Calibri" w:hAnsi="Myriad Pro" w:cs="Times New Roman"/>
          <w:sz w:val="26"/>
          <w:szCs w:val="26"/>
          <w:lang w:eastAsia="ru-RU"/>
        </w:rPr>
        <w:t xml:space="preserve">, после направления консолидированных предложений </w:t>
      </w:r>
      <w:r w:rsidR="00116952" w:rsidRPr="00116952">
        <w:rPr>
          <w:rFonts w:ascii="Myriad Pro" w:eastAsia="Calibri" w:hAnsi="Myriad Pro" w:cs="Times New Roman"/>
          <w:sz w:val="26"/>
          <w:szCs w:val="26"/>
          <w:lang w:eastAsia="ru-RU"/>
        </w:rPr>
        <w:t>КТР Волгоградской области</w:t>
      </w:r>
      <w:r w:rsidRPr="00116952">
        <w:rPr>
          <w:rFonts w:ascii="Myriad Pro" w:eastAsia="Calibri" w:hAnsi="Myriad Pro" w:cs="Times New Roman"/>
          <w:sz w:val="26"/>
          <w:szCs w:val="26"/>
          <w:lang w:eastAsia="ru-RU"/>
        </w:rPr>
        <w:t xml:space="preserve">, сформированных во взаимодействии с Системным оператором, в адрес ФАС России. </w:t>
      </w:r>
    </w:p>
    <w:p w14:paraId="0460D554" w14:textId="77777777" w:rsidR="00484A8E" w:rsidRDefault="00484A8E" w:rsidP="00635ED3">
      <w:pPr>
        <w:spacing w:after="0" w:line="360" w:lineRule="auto"/>
        <w:ind w:firstLine="567"/>
        <w:contextualSpacing/>
        <w:jc w:val="both"/>
        <w:rPr>
          <w:rFonts w:ascii="Myriad Pro" w:eastAsia="Calibri" w:hAnsi="Myriad Pro" w:cs="Times New Roman"/>
          <w:sz w:val="26"/>
          <w:szCs w:val="26"/>
          <w:lang w:eastAsia="ru-RU"/>
        </w:rPr>
      </w:pPr>
      <w:r w:rsidRPr="00484A8E">
        <w:rPr>
          <w:rFonts w:ascii="Myriad Pro" w:eastAsia="Calibri" w:hAnsi="Myriad Pro" w:cs="Times New Roman"/>
          <w:sz w:val="26"/>
          <w:szCs w:val="26"/>
          <w:lang w:eastAsia="ru-RU"/>
        </w:rPr>
        <w:t xml:space="preserve">Исполнителем в рамках проведения анализа тарифно-балансовых решений проведена оценка недополученных доходов, которые возникли в результате некорректного формирования балансовых показателей </w:t>
      </w:r>
      <w:r>
        <w:rPr>
          <w:rFonts w:ascii="Myriad Pro" w:eastAsia="Calibri" w:hAnsi="Myriad Pro" w:cs="Times New Roman"/>
          <w:sz w:val="26"/>
          <w:szCs w:val="26"/>
          <w:lang w:eastAsia="ru-RU"/>
        </w:rPr>
        <w:t>КТР Волгоградской области</w:t>
      </w:r>
      <w:r w:rsidRPr="00484A8E">
        <w:rPr>
          <w:rFonts w:ascii="Myriad Pro" w:eastAsia="Calibri" w:hAnsi="Myriad Pro" w:cs="Times New Roman"/>
          <w:sz w:val="26"/>
          <w:szCs w:val="26"/>
          <w:lang w:eastAsia="ru-RU"/>
        </w:rPr>
        <w:t xml:space="preserve"> при распределении объемов по уровням напряжениям и групп</w:t>
      </w:r>
      <w:r w:rsidR="00635ED3">
        <w:rPr>
          <w:rFonts w:ascii="Myriad Pro" w:eastAsia="Calibri" w:hAnsi="Myriad Pro" w:cs="Times New Roman"/>
          <w:sz w:val="26"/>
          <w:szCs w:val="26"/>
          <w:lang w:eastAsia="ru-RU"/>
        </w:rPr>
        <w:t>ам (категориям)</w:t>
      </w:r>
      <w:r w:rsidRPr="00484A8E">
        <w:rPr>
          <w:rFonts w:ascii="Myriad Pro" w:eastAsia="Calibri" w:hAnsi="Myriad Pro" w:cs="Times New Roman"/>
          <w:sz w:val="26"/>
          <w:szCs w:val="26"/>
          <w:lang w:eastAsia="ru-RU"/>
        </w:rPr>
        <w:t xml:space="preserve"> потребителей. </w:t>
      </w:r>
      <w:r w:rsidRPr="001A442A">
        <w:rPr>
          <w:rFonts w:ascii="Myriad Pro" w:eastAsia="Calibri" w:hAnsi="Myriad Pro" w:cs="Times New Roman"/>
          <w:sz w:val="26"/>
          <w:szCs w:val="26"/>
          <w:lang w:eastAsia="ru-RU"/>
        </w:rPr>
        <w:t>По оценке Исполнителя размер недополученной Филиалом выручки за 2019 год</w:t>
      </w:r>
      <w:r w:rsidR="003E410C">
        <w:rPr>
          <w:rFonts w:ascii="Myriad Pro" w:eastAsia="Calibri" w:hAnsi="Myriad Pro" w:cs="Times New Roman"/>
          <w:sz w:val="26"/>
          <w:szCs w:val="26"/>
          <w:lang w:eastAsia="ru-RU"/>
        </w:rPr>
        <w:t xml:space="preserve"> по группе прочие </w:t>
      </w:r>
      <w:r w:rsidRPr="001A442A">
        <w:rPr>
          <w:rFonts w:ascii="Myriad Pro" w:eastAsia="Calibri" w:hAnsi="Myriad Pro" w:cs="Times New Roman"/>
          <w:sz w:val="26"/>
          <w:szCs w:val="26"/>
          <w:lang w:eastAsia="ru-RU"/>
        </w:rPr>
        <w:t>составляет 5</w:t>
      </w:r>
      <w:r w:rsidR="001A442A">
        <w:rPr>
          <w:rFonts w:ascii="Myriad Pro" w:eastAsia="Calibri" w:hAnsi="Myriad Pro" w:cs="Times New Roman"/>
          <w:sz w:val="26"/>
          <w:szCs w:val="26"/>
          <w:lang w:eastAsia="ru-RU"/>
        </w:rPr>
        <w:t>38,84</w:t>
      </w:r>
      <w:r w:rsidRPr="001A442A">
        <w:rPr>
          <w:rFonts w:ascii="Myriad Pro" w:eastAsia="Calibri" w:hAnsi="Myriad Pro" w:cs="Times New Roman"/>
          <w:sz w:val="26"/>
          <w:szCs w:val="26"/>
          <w:lang w:eastAsia="ru-RU"/>
        </w:rPr>
        <w:t xml:space="preserve"> млн. руб.</w:t>
      </w:r>
    </w:p>
    <w:bookmarkEnd w:id="26"/>
    <w:p w14:paraId="11E4BCD4" w14:textId="77777777" w:rsidR="008C4F51" w:rsidRPr="00484A8E" w:rsidRDefault="008C4F51" w:rsidP="00484A8E">
      <w:pPr>
        <w:spacing w:after="0" w:line="360" w:lineRule="auto"/>
        <w:ind w:firstLine="709"/>
        <w:contextualSpacing/>
        <w:jc w:val="both"/>
        <w:rPr>
          <w:rFonts w:ascii="Myriad Pro" w:eastAsia="Calibri" w:hAnsi="Myriad Pro" w:cs="Times New Roman"/>
          <w:sz w:val="26"/>
          <w:szCs w:val="26"/>
          <w:lang w:eastAsia="ru-RU"/>
        </w:rPr>
      </w:pPr>
    </w:p>
    <w:p w14:paraId="0F2CC52B" w14:textId="77777777" w:rsidR="00AA7AF9" w:rsidRPr="00AA7AF9" w:rsidRDefault="00AA7AF9" w:rsidP="002B3F03">
      <w:pPr>
        <w:pStyle w:val="a3"/>
        <w:numPr>
          <w:ilvl w:val="0"/>
          <w:numId w:val="7"/>
        </w:numPr>
        <w:spacing w:after="0" w:line="360" w:lineRule="auto"/>
        <w:ind w:left="0" w:firstLine="567"/>
        <w:jc w:val="both"/>
        <w:rPr>
          <w:rFonts w:ascii="Myriad Pro" w:hAnsi="Myriad Pro"/>
          <w:sz w:val="26"/>
          <w:szCs w:val="26"/>
        </w:rPr>
      </w:pPr>
      <w:r w:rsidRPr="00AA7AF9">
        <w:rPr>
          <w:rFonts w:ascii="Myriad Pro" w:hAnsi="Myriad Pro"/>
          <w:sz w:val="26"/>
          <w:szCs w:val="26"/>
        </w:rPr>
        <w:t xml:space="preserve">Необоснованное исключение КТР Волгоградской области из </w:t>
      </w:r>
      <w:r>
        <w:rPr>
          <w:rFonts w:ascii="Myriad Pro" w:hAnsi="Myriad Pro"/>
          <w:sz w:val="26"/>
          <w:szCs w:val="26"/>
        </w:rPr>
        <w:t xml:space="preserve">состава подконтрольных </w:t>
      </w:r>
      <w:r w:rsidRPr="00AA7AF9">
        <w:rPr>
          <w:rFonts w:ascii="Myriad Pro" w:hAnsi="Myriad Pro"/>
          <w:sz w:val="26"/>
          <w:szCs w:val="26"/>
        </w:rPr>
        <w:t xml:space="preserve">расходов филиала </w:t>
      </w:r>
      <w:r w:rsidR="005D3880">
        <w:rPr>
          <w:rFonts w:ascii="Myriad Pro" w:hAnsi="Myriad Pro"/>
          <w:sz w:val="26"/>
          <w:szCs w:val="26"/>
        </w:rPr>
        <w:t>ПАО </w:t>
      </w:r>
      <w:r w:rsidRPr="00AA7AF9">
        <w:rPr>
          <w:rFonts w:ascii="Myriad Pro" w:hAnsi="Myriad Pro"/>
          <w:sz w:val="26"/>
          <w:szCs w:val="26"/>
        </w:rPr>
        <w:t>«</w:t>
      </w:r>
      <w:proofErr w:type="spellStart"/>
      <w:r w:rsidRPr="00AA7AF9">
        <w:rPr>
          <w:rFonts w:ascii="Myriad Pro" w:hAnsi="Myriad Pro"/>
          <w:sz w:val="26"/>
          <w:szCs w:val="26"/>
        </w:rPr>
        <w:t>Россети</w:t>
      </w:r>
      <w:proofErr w:type="spellEnd"/>
      <w:r w:rsidRPr="00AA7AF9">
        <w:rPr>
          <w:rFonts w:ascii="Myriad Pro" w:hAnsi="Myriad Pro"/>
          <w:sz w:val="26"/>
          <w:szCs w:val="26"/>
        </w:rPr>
        <w:t xml:space="preserve"> Юг» - «Волгоградэнерго» </w:t>
      </w:r>
      <w:r>
        <w:rPr>
          <w:rFonts w:ascii="Myriad Pro" w:hAnsi="Myriad Pro"/>
          <w:sz w:val="26"/>
          <w:szCs w:val="26"/>
        </w:rPr>
        <w:t xml:space="preserve">при </w:t>
      </w:r>
      <w:r>
        <w:rPr>
          <w:rFonts w:ascii="Myriad Pro" w:hAnsi="Myriad Pro"/>
          <w:sz w:val="26"/>
          <w:szCs w:val="26"/>
        </w:rPr>
        <w:lastRenderedPageBreak/>
        <w:t xml:space="preserve">определении базового уровня расходов </w:t>
      </w:r>
      <w:r w:rsidRPr="00AA7AF9">
        <w:rPr>
          <w:rFonts w:ascii="Myriad Pro" w:hAnsi="Myriad Pro"/>
          <w:sz w:val="26"/>
          <w:szCs w:val="26"/>
        </w:rPr>
        <w:t>на 2019 год при представлении достаточного пакета документов со стороны Филиала.</w:t>
      </w:r>
    </w:p>
    <w:p w14:paraId="4394C648" w14:textId="77777777" w:rsidR="00AA7AF9" w:rsidRDefault="007C2197" w:rsidP="007C2197">
      <w:pPr>
        <w:pStyle w:val="a3"/>
        <w:spacing w:after="0" w:line="360" w:lineRule="auto"/>
        <w:ind w:left="0" w:firstLine="567"/>
        <w:jc w:val="both"/>
        <w:rPr>
          <w:rFonts w:ascii="Myriad Pro" w:eastAsia="Calibri" w:hAnsi="Myriad Pro" w:cs="Times New Roman"/>
          <w:sz w:val="26"/>
          <w:szCs w:val="26"/>
        </w:rPr>
      </w:pPr>
      <w:r>
        <w:rPr>
          <w:rFonts w:ascii="Myriad Pro" w:hAnsi="Myriad Pro"/>
          <w:sz w:val="26"/>
          <w:szCs w:val="26"/>
        </w:rPr>
        <w:t xml:space="preserve">По статье «Расходы на оплату труда» </w:t>
      </w:r>
      <w:r w:rsidRPr="007C2197">
        <w:rPr>
          <w:rFonts w:ascii="Myriad Pro" w:hAnsi="Myriad Pro"/>
          <w:sz w:val="26"/>
          <w:szCs w:val="26"/>
        </w:rPr>
        <w:t xml:space="preserve">сумма неучтенных в НВВ Филиала на </w:t>
      </w:r>
      <w:r>
        <w:rPr>
          <w:rFonts w:ascii="Myriad Pro" w:hAnsi="Myriad Pro"/>
          <w:sz w:val="26"/>
          <w:szCs w:val="26"/>
        </w:rPr>
        <w:t xml:space="preserve">2019 год </w:t>
      </w:r>
      <w:r w:rsidRPr="007C2197">
        <w:rPr>
          <w:rFonts w:ascii="Myriad Pro" w:hAnsi="Myriad Pro"/>
          <w:sz w:val="26"/>
          <w:szCs w:val="26"/>
        </w:rPr>
        <w:t xml:space="preserve">расходов составляет </w:t>
      </w:r>
      <w:r>
        <w:rPr>
          <w:rFonts w:ascii="Myriad Pro" w:hAnsi="Myriad Pro"/>
          <w:sz w:val="26"/>
          <w:szCs w:val="26"/>
        </w:rPr>
        <w:t>529 894</w:t>
      </w:r>
      <w:r w:rsidRPr="007C2197">
        <w:rPr>
          <w:rFonts w:ascii="Myriad Pro" w:hAnsi="Myriad Pro"/>
          <w:sz w:val="26"/>
          <w:szCs w:val="26"/>
        </w:rPr>
        <w:t xml:space="preserve"> тыс. руб.</w:t>
      </w:r>
      <w:r>
        <w:rPr>
          <w:rFonts w:ascii="Myriad Pro" w:hAnsi="Myriad Pro"/>
          <w:sz w:val="26"/>
          <w:szCs w:val="26"/>
        </w:rPr>
        <w:t xml:space="preserve"> за счет учета КТР Волгоградской области в расчете расходов </w:t>
      </w:r>
      <w:r w:rsidR="00A47B24">
        <w:rPr>
          <w:rFonts w:ascii="Myriad Pro" w:hAnsi="Myriad Pro"/>
          <w:sz w:val="26"/>
          <w:szCs w:val="26"/>
        </w:rPr>
        <w:t xml:space="preserve">на оплату труда </w:t>
      </w:r>
      <w:r w:rsidRPr="007C2197">
        <w:rPr>
          <w:rFonts w:ascii="Myriad Pro" w:eastAsia="Calibri" w:hAnsi="Myriad Pro" w:cs="Times New Roman"/>
          <w:sz w:val="26"/>
          <w:szCs w:val="26"/>
        </w:rPr>
        <w:t>тарифного коэффициента 2,556 исходя из ранее утвержденного для работников, обслуживающих данное электрооборудование</w:t>
      </w:r>
      <w:r>
        <w:rPr>
          <w:rFonts w:ascii="Myriad Pro" w:eastAsia="Calibri" w:hAnsi="Myriad Pro" w:cs="Times New Roman"/>
          <w:sz w:val="26"/>
          <w:szCs w:val="26"/>
        </w:rPr>
        <w:t xml:space="preserve"> (расчет тарифного коэффициента в экспертном заключении не отражен) и процента текущего премирования 41% для административно-управленческого персонала Филиала, что ниже размера премирования, установленного отраслевым тарифным соглашением в электроэнергетике</w:t>
      </w:r>
      <w:r w:rsidR="00A47B24">
        <w:rPr>
          <w:rFonts w:ascii="Myriad Pro" w:eastAsia="Calibri" w:hAnsi="Myriad Pro" w:cs="Times New Roman"/>
          <w:sz w:val="26"/>
          <w:szCs w:val="26"/>
        </w:rPr>
        <w:t xml:space="preserve">, и, по мнению Исполнителя, не соответствует положениям пункта 26 Основ ценообразования </w:t>
      </w:r>
      <w:r w:rsidR="005D3880">
        <w:rPr>
          <w:rFonts w:ascii="Myriad Pro" w:eastAsia="Calibri" w:hAnsi="Myriad Pro" w:cs="Times New Roman"/>
          <w:sz w:val="26"/>
          <w:szCs w:val="26"/>
        </w:rPr>
        <w:t>№ </w:t>
      </w:r>
      <w:r w:rsidR="00A47B24">
        <w:rPr>
          <w:rFonts w:ascii="Myriad Pro" w:eastAsia="Calibri" w:hAnsi="Myriad Pro" w:cs="Times New Roman"/>
          <w:sz w:val="26"/>
          <w:szCs w:val="26"/>
        </w:rPr>
        <w:t>1178.</w:t>
      </w:r>
    </w:p>
    <w:p w14:paraId="3D8792D2" w14:textId="77777777" w:rsidR="007C2197" w:rsidRPr="008C4F51" w:rsidRDefault="00981DA7" w:rsidP="002469FF">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При определении </w:t>
      </w:r>
      <w:r w:rsidR="00FE0309">
        <w:rPr>
          <w:rFonts w:ascii="Myriad Pro" w:hAnsi="Myriad Pro"/>
          <w:sz w:val="26"/>
          <w:szCs w:val="26"/>
        </w:rPr>
        <w:t xml:space="preserve">расходов по статье «Материальные расходы» регулирующим органом не были </w:t>
      </w:r>
      <w:r w:rsidR="00FE0309" w:rsidRPr="008C4F51">
        <w:rPr>
          <w:rFonts w:ascii="Myriad Pro" w:hAnsi="Myriad Pro"/>
          <w:sz w:val="26"/>
          <w:szCs w:val="26"/>
        </w:rPr>
        <w:t>учтены 32 770 тыс. руб.</w:t>
      </w:r>
      <w:r w:rsidR="00C0057F" w:rsidRPr="008C4F51">
        <w:rPr>
          <w:rFonts w:ascii="Myriad Pro" w:hAnsi="Myriad Pro"/>
          <w:sz w:val="26"/>
          <w:szCs w:val="26"/>
        </w:rPr>
        <w:t xml:space="preserve"> (в том числе по статье «Сырье, материалы, запасные части, инструмент, топливо» - 31 6</w:t>
      </w:r>
      <w:r w:rsidR="00303E98" w:rsidRPr="008C4F51">
        <w:rPr>
          <w:rFonts w:ascii="Myriad Pro" w:hAnsi="Myriad Pro"/>
          <w:sz w:val="26"/>
          <w:szCs w:val="26"/>
        </w:rPr>
        <w:t>90</w:t>
      </w:r>
      <w:r w:rsidR="00C0057F" w:rsidRPr="008C4F51">
        <w:rPr>
          <w:rFonts w:ascii="Myriad Pro" w:hAnsi="Myriad Pro"/>
          <w:sz w:val="26"/>
          <w:szCs w:val="26"/>
        </w:rPr>
        <w:t xml:space="preserve"> тыс. руб., по статье «Работы и услуги производственного характера» - 1 0</w:t>
      </w:r>
      <w:r w:rsidR="00303E98" w:rsidRPr="008C4F51">
        <w:rPr>
          <w:rFonts w:ascii="Myriad Pro" w:hAnsi="Myriad Pro"/>
          <w:sz w:val="26"/>
          <w:szCs w:val="26"/>
        </w:rPr>
        <w:t>80</w:t>
      </w:r>
      <w:r w:rsidR="00C0057F" w:rsidRPr="008C4F51">
        <w:rPr>
          <w:rFonts w:ascii="Myriad Pro" w:hAnsi="Myriad Pro"/>
          <w:sz w:val="26"/>
          <w:szCs w:val="26"/>
        </w:rPr>
        <w:t xml:space="preserve"> тыс. руб.)</w:t>
      </w:r>
      <w:r w:rsidR="00FE0309" w:rsidRPr="008C4F51">
        <w:rPr>
          <w:rFonts w:ascii="Myriad Pro" w:hAnsi="Myriad Pro"/>
          <w:sz w:val="26"/>
          <w:szCs w:val="26"/>
        </w:rPr>
        <w:t>, по статье «П</w:t>
      </w:r>
      <w:r w:rsidRPr="008C4F51">
        <w:rPr>
          <w:rFonts w:ascii="Myriad Pro" w:hAnsi="Myriad Pro"/>
          <w:sz w:val="26"/>
          <w:szCs w:val="26"/>
        </w:rPr>
        <w:t>рочи</w:t>
      </w:r>
      <w:r w:rsidR="00FE0309" w:rsidRPr="008C4F51">
        <w:rPr>
          <w:rFonts w:ascii="Myriad Pro" w:hAnsi="Myriad Pro"/>
          <w:sz w:val="26"/>
          <w:szCs w:val="26"/>
        </w:rPr>
        <w:t>е</w:t>
      </w:r>
      <w:r w:rsidRPr="008C4F51">
        <w:rPr>
          <w:rFonts w:ascii="Myriad Pro" w:hAnsi="Myriad Pro"/>
          <w:sz w:val="26"/>
          <w:szCs w:val="26"/>
        </w:rPr>
        <w:t xml:space="preserve"> подконтрольны</w:t>
      </w:r>
      <w:r w:rsidR="00FE0309" w:rsidRPr="008C4F51">
        <w:rPr>
          <w:rFonts w:ascii="Myriad Pro" w:hAnsi="Myriad Pro"/>
          <w:sz w:val="26"/>
          <w:szCs w:val="26"/>
        </w:rPr>
        <w:t>е</w:t>
      </w:r>
      <w:r w:rsidRPr="008C4F51">
        <w:rPr>
          <w:rFonts w:ascii="Myriad Pro" w:hAnsi="Myriad Pro"/>
          <w:sz w:val="26"/>
          <w:szCs w:val="26"/>
        </w:rPr>
        <w:t xml:space="preserve"> расход</w:t>
      </w:r>
      <w:r w:rsidR="00FE0309" w:rsidRPr="008C4F51">
        <w:rPr>
          <w:rFonts w:ascii="Myriad Pro" w:hAnsi="Myriad Pro"/>
          <w:sz w:val="26"/>
          <w:szCs w:val="26"/>
        </w:rPr>
        <w:t>ы»</w:t>
      </w:r>
      <w:r w:rsidRPr="008C4F51">
        <w:rPr>
          <w:rFonts w:ascii="Myriad Pro" w:hAnsi="Myriad Pro"/>
          <w:sz w:val="26"/>
          <w:szCs w:val="26"/>
        </w:rPr>
        <w:t xml:space="preserve"> на 2019 год регулирующим органом не учтены </w:t>
      </w:r>
      <w:r w:rsidR="006C7062" w:rsidRPr="008C4F51">
        <w:rPr>
          <w:rFonts w:ascii="Myriad Pro" w:hAnsi="Myriad Pro"/>
          <w:sz w:val="26"/>
          <w:szCs w:val="26"/>
        </w:rPr>
        <w:t>111 243</w:t>
      </w:r>
      <w:r w:rsidRPr="008C4F51">
        <w:rPr>
          <w:rFonts w:ascii="Myriad Pro" w:hAnsi="Myriad Pro"/>
          <w:sz w:val="26"/>
          <w:szCs w:val="26"/>
        </w:rPr>
        <w:t xml:space="preserve"> тыс. руб.</w:t>
      </w:r>
      <w:r w:rsidR="002469FF" w:rsidRPr="008C4F51">
        <w:rPr>
          <w:rFonts w:ascii="Myriad Pro" w:hAnsi="Myriad Pro"/>
          <w:sz w:val="26"/>
          <w:szCs w:val="26"/>
        </w:rPr>
        <w:t xml:space="preserve"> (</w:t>
      </w:r>
      <w:r w:rsidR="00297C6D" w:rsidRPr="008C4F51">
        <w:rPr>
          <w:rFonts w:ascii="Myriad Pro" w:hAnsi="Myriad Pro"/>
          <w:sz w:val="26"/>
          <w:szCs w:val="26"/>
        </w:rPr>
        <w:t>в том числе</w:t>
      </w:r>
      <w:r w:rsidR="002469FF" w:rsidRPr="008C4F51">
        <w:rPr>
          <w:rFonts w:ascii="Myriad Pro" w:hAnsi="Myriad Pro"/>
          <w:sz w:val="26"/>
          <w:szCs w:val="26"/>
        </w:rPr>
        <w:t xml:space="preserve"> по статье «Ремонт основных фондов» - 24 421,4 тыс. руб., по статье «Оплата работ и услуг сторонних организаций» - 3 940,65 тыс. руб., по статье «Расходы на командировки и представительские» - 16 774,38 тыс. руб., по статье «Расходы на подготовку кадров» - 481,9 тыс. руб., по статье «Расходы на обеспечение нормальных условий труда и мер по технике безопасности» - 300,8 тыс. руб., по статье «Расходы на страхование» - 1 565,7 тыс. руб., по статье «Электроэнергия на хоз. нужды» - 7 663,2 тыс. руб., по статье «Расходы социального характера из прибыли» - 21 183,25 тыс. руб., по статье «Другие прочие  расходы» - 7 912,64 тыс. руб. При этом Исполнитель отмечает, что</w:t>
      </w:r>
      <w:r w:rsidR="00297C6D" w:rsidRPr="008C4F51">
        <w:rPr>
          <w:rFonts w:ascii="Myriad Pro" w:hAnsi="Myriad Pro"/>
          <w:sz w:val="26"/>
          <w:szCs w:val="26"/>
        </w:rPr>
        <w:t xml:space="preserve"> расходы по статье </w:t>
      </w:r>
      <w:r w:rsidR="00297C6D" w:rsidRPr="008C4F51">
        <w:rPr>
          <w:rFonts w:ascii="Myriad Pro" w:eastAsia="Calibri" w:hAnsi="Myriad Pro" w:cs="Myriad Pro"/>
          <w:sz w:val="26"/>
          <w:szCs w:val="26"/>
        </w:rPr>
        <w:t>«Услуги по организации функционирования ЕЭС России» в размере 26 999 тыс. руб.</w:t>
      </w:r>
      <w:r w:rsidR="002469FF" w:rsidRPr="008C4F51">
        <w:rPr>
          <w:rFonts w:ascii="Myriad Pro" w:eastAsia="Calibri" w:hAnsi="Myriad Pro" w:cs="Myriad Pro"/>
          <w:sz w:val="26"/>
          <w:szCs w:val="26"/>
        </w:rPr>
        <w:t xml:space="preserve"> не учтены в НВВ филиала </w:t>
      </w:r>
      <w:r w:rsidR="005D3880">
        <w:rPr>
          <w:rFonts w:ascii="Myriad Pro" w:eastAsia="Calibri" w:hAnsi="Myriad Pro" w:cs="Myriad Pro"/>
          <w:sz w:val="26"/>
          <w:szCs w:val="26"/>
        </w:rPr>
        <w:t>ПАО </w:t>
      </w:r>
      <w:r w:rsidR="002469FF" w:rsidRPr="008C4F51">
        <w:rPr>
          <w:rFonts w:ascii="Myriad Pro" w:eastAsia="Calibri" w:hAnsi="Myriad Pro" w:cs="Myriad Pro"/>
          <w:sz w:val="26"/>
          <w:szCs w:val="26"/>
        </w:rPr>
        <w:t>«</w:t>
      </w:r>
      <w:proofErr w:type="spellStart"/>
      <w:r w:rsidR="002469FF" w:rsidRPr="008C4F51">
        <w:rPr>
          <w:rFonts w:ascii="Myriad Pro" w:eastAsia="Calibri" w:hAnsi="Myriad Pro" w:cs="Myriad Pro"/>
          <w:sz w:val="26"/>
          <w:szCs w:val="26"/>
        </w:rPr>
        <w:t>Россети</w:t>
      </w:r>
      <w:proofErr w:type="spellEnd"/>
      <w:r w:rsidR="002469FF" w:rsidRPr="008C4F51">
        <w:rPr>
          <w:rFonts w:ascii="Myriad Pro" w:eastAsia="Calibri" w:hAnsi="Myriad Pro" w:cs="Myriad Pro"/>
          <w:sz w:val="26"/>
          <w:szCs w:val="26"/>
        </w:rPr>
        <w:t xml:space="preserve"> Юг» - «Волгоградэнерго»</w:t>
      </w:r>
      <w:r w:rsidR="00297C6D" w:rsidRPr="008C4F51">
        <w:rPr>
          <w:rFonts w:ascii="Myriad Pro" w:eastAsia="Calibri" w:hAnsi="Myriad Pro" w:cs="Myriad Pro"/>
          <w:sz w:val="26"/>
          <w:szCs w:val="26"/>
        </w:rPr>
        <w:t xml:space="preserve"> ввиду того, что по мнению КТР Волгоградской области данные расходы являются не обязательными, отсутствуют установленные уполномоченными органами тарифы на оказываемые услуги, мероприятия могут проводиться силами Филиала</w:t>
      </w:r>
      <w:r w:rsidR="006C7062" w:rsidRPr="008C4F51">
        <w:rPr>
          <w:rFonts w:ascii="Myriad Pro" w:eastAsia="Calibri" w:hAnsi="Myriad Pro" w:cs="Myriad Pro"/>
          <w:sz w:val="26"/>
          <w:szCs w:val="26"/>
        </w:rPr>
        <w:t>.</w:t>
      </w:r>
    </w:p>
    <w:p w14:paraId="151853E4" w14:textId="77777777" w:rsidR="00297C6D" w:rsidRPr="008C4F51" w:rsidRDefault="00297C6D" w:rsidP="00297C6D">
      <w:pPr>
        <w:autoSpaceDE w:val="0"/>
        <w:autoSpaceDN w:val="0"/>
        <w:adjustRightInd w:val="0"/>
        <w:spacing w:after="0" w:line="360" w:lineRule="auto"/>
        <w:ind w:firstLine="567"/>
        <w:jc w:val="both"/>
        <w:rPr>
          <w:rFonts w:ascii="Myriad Pro" w:eastAsia="Calibri" w:hAnsi="Myriad Pro" w:cs="Myriad Pro"/>
          <w:sz w:val="26"/>
          <w:szCs w:val="26"/>
        </w:rPr>
      </w:pPr>
      <w:r w:rsidRPr="008C4F51">
        <w:rPr>
          <w:rFonts w:ascii="Myriad Pro" w:eastAsia="Calibri" w:hAnsi="Myriad Pro" w:cs="Myriad Pro"/>
          <w:sz w:val="26"/>
          <w:szCs w:val="26"/>
        </w:rPr>
        <w:lastRenderedPageBreak/>
        <w:t xml:space="preserve">На основании представленных документов, принимая во внимание Апелляционное определение Верховного Суда Российской Федерации от 05.10.2017 </w:t>
      </w:r>
      <w:r w:rsidR="005D3880">
        <w:rPr>
          <w:rFonts w:ascii="Myriad Pro" w:eastAsia="Calibri" w:hAnsi="Myriad Pro" w:cs="Myriad Pro"/>
          <w:sz w:val="26"/>
          <w:szCs w:val="26"/>
        </w:rPr>
        <w:t>№ </w:t>
      </w:r>
      <w:r w:rsidRPr="008C4F51">
        <w:rPr>
          <w:rFonts w:ascii="Myriad Pro" w:eastAsia="Calibri" w:hAnsi="Myriad Pro" w:cs="Myriad Pro"/>
          <w:sz w:val="26"/>
          <w:szCs w:val="26"/>
        </w:rPr>
        <w:t xml:space="preserve">41-АПГ17-8 по аналогичному вопросу, Исполнитель считает обоснованными затраты по статье «Услуги по организации функционирования ЕЭС России», заявленные филиалом </w:t>
      </w:r>
      <w:r w:rsidR="005D3880">
        <w:rPr>
          <w:rFonts w:ascii="Myriad Pro" w:eastAsia="Calibri" w:hAnsi="Myriad Pro" w:cs="Myriad Pro"/>
          <w:sz w:val="26"/>
          <w:szCs w:val="26"/>
        </w:rPr>
        <w:t>ПАО </w:t>
      </w:r>
      <w:r w:rsidRPr="008C4F51">
        <w:rPr>
          <w:rFonts w:ascii="Myriad Pro" w:eastAsia="Calibri" w:hAnsi="Myriad Pro" w:cs="Myriad Pro"/>
          <w:sz w:val="26"/>
          <w:szCs w:val="26"/>
        </w:rPr>
        <w:t>«</w:t>
      </w:r>
      <w:proofErr w:type="spellStart"/>
      <w:r w:rsidRPr="008C4F51">
        <w:rPr>
          <w:rFonts w:ascii="Myriad Pro" w:eastAsia="Calibri" w:hAnsi="Myriad Pro" w:cs="Myriad Pro"/>
          <w:sz w:val="26"/>
          <w:szCs w:val="26"/>
        </w:rPr>
        <w:t>Россети</w:t>
      </w:r>
      <w:proofErr w:type="spellEnd"/>
      <w:r w:rsidRPr="008C4F51">
        <w:rPr>
          <w:rFonts w:ascii="Myriad Pro" w:eastAsia="Calibri" w:hAnsi="Myriad Pro" w:cs="Myriad Pro"/>
          <w:sz w:val="26"/>
          <w:szCs w:val="26"/>
        </w:rPr>
        <w:t xml:space="preserve"> Юг» - «Волгоградэнерго» в размере 26 999 тыс. руб.</w:t>
      </w:r>
    </w:p>
    <w:p w14:paraId="6156FDE2" w14:textId="77777777" w:rsidR="00AA7AF9" w:rsidRDefault="006C7062" w:rsidP="006C7062">
      <w:pPr>
        <w:pStyle w:val="a3"/>
        <w:spacing w:after="0" w:line="360" w:lineRule="auto"/>
        <w:ind w:left="0" w:firstLine="567"/>
        <w:jc w:val="both"/>
        <w:rPr>
          <w:rFonts w:ascii="Myriad Pro" w:eastAsia="Calibri" w:hAnsi="Myriad Pro" w:cs="Myriad Pro"/>
          <w:sz w:val="26"/>
          <w:szCs w:val="26"/>
        </w:rPr>
      </w:pPr>
      <w:r w:rsidRPr="008C4F51">
        <w:rPr>
          <w:rFonts w:ascii="Myriad Pro" w:eastAsia="Calibri" w:hAnsi="Myriad Pro" w:cs="Myriad Pro"/>
          <w:sz w:val="26"/>
          <w:szCs w:val="26"/>
        </w:rPr>
        <w:t xml:space="preserve">Подробный анализ по статьям подконтрольных расходов на 2019 год изложен Исполнителем в рамках оказания услуг по Этапу </w:t>
      </w:r>
      <w:r w:rsidR="005D3880">
        <w:rPr>
          <w:rFonts w:ascii="Myriad Pro" w:eastAsia="Calibri" w:hAnsi="Myriad Pro" w:cs="Myriad Pro"/>
          <w:sz w:val="26"/>
          <w:szCs w:val="26"/>
        </w:rPr>
        <w:t>№ </w:t>
      </w:r>
      <w:r w:rsidRPr="008C4F51">
        <w:rPr>
          <w:rFonts w:ascii="Myriad Pro" w:eastAsia="Calibri" w:hAnsi="Myriad Pro" w:cs="Myriad Pro"/>
          <w:sz w:val="26"/>
          <w:szCs w:val="26"/>
        </w:rPr>
        <w:t>1 в разделе 4 «Экспертиза экономической обоснованности базового уровня подконтрольных расходов по статьям расходов, учтенных Комитетом тарифного регулирования Волгоградской области в необходимой валовой выручке при установлении тарифов на 2019 год,  являющийся первым годом долгосрочного периода регулирования» Отчета 1.1.1.</w:t>
      </w:r>
    </w:p>
    <w:p w14:paraId="6156BFCF" w14:textId="77777777" w:rsidR="00635ED3" w:rsidRDefault="00635ED3" w:rsidP="006C7062">
      <w:pPr>
        <w:pStyle w:val="a3"/>
        <w:spacing w:after="0" w:line="360" w:lineRule="auto"/>
        <w:ind w:left="0" w:firstLine="567"/>
        <w:jc w:val="both"/>
        <w:rPr>
          <w:rFonts w:ascii="Myriad Pro" w:eastAsia="Calibri" w:hAnsi="Myriad Pro" w:cs="Myriad Pro"/>
          <w:sz w:val="26"/>
          <w:szCs w:val="26"/>
        </w:rPr>
      </w:pPr>
    </w:p>
    <w:p w14:paraId="580959F0" w14:textId="77777777" w:rsidR="00794E4D" w:rsidRPr="00794E4D" w:rsidRDefault="00794E4D" w:rsidP="002B3F03">
      <w:pPr>
        <w:pStyle w:val="a3"/>
        <w:numPr>
          <w:ilvl w:val="0"/>
          <w:numId w:val="7"/>
        </w:numPr>
        <w:spacing w:after="0" w:line="360" w:lineRule="auto"/>
        <w:ind w:left="0" w:firstLine="567"/>
        <w:jc w:val="both"/>
        <w:rPr>
          <w:rFonts w:ascii="Myriad Pro" w:hAnsi="Myriad Pro"/>
          <w:sz w:val="26"/>
          <w:szCs w:val="26"/>
        </w:rPr>
      </w:pPr>
      <w:r w:rsidRPr="00794E4D">
        <w:rPr>
          <w:rFonts w:ascii="Myriad Pro" w:hAnsi="Myriad Pro"/>
          <w:sz w:val="26"/>
          <w:szCs w:val="26"/>
        </w:rPr>
        <w:t xml:space="preserve">Расходы по статье </w:t>
      </w:r>
      <w:r>
        <w:rPr>
          <w:rFonts w:ascii="Myriad Pro" w:hAnsi="Myriad Pro"/>
          <w:sz w:val="26"/>
          <w:szCs w:val="26"/>
        </w:rPr>
        <w:t xml:space="preserve">«Отчисления на социальные нужды» </w:t>
      </w:r>
      <w:r w:rsidRPr="00794E4D">
        <w:rPr>
          <w:rFonts w:ascii="Myriad Pro" w:hAnsi="Myriad Pro"/>
          <w:sz w:val="26"/>
          <w:szCs w:val="26"/>
        </w:rPr>
        <w:t xml:space="preserve">определены регулирующим органом исходя из размера отчислений, принятого </w:t>
      </w:r>
      <w:r>
        <w:rPr>
          <w:rFonts w:ascii="Myriad Pro" w:hAnsi="Myriad Pro"/>
          <w:sz w:val="26"/>
          <w:szCs w:val="26"/>
        </w:rPr>
        <w:t>исходя из</w:t>
      </w:r>
      <w:r w:rsidRPr="00794E4D">
        <w:rPr>
          <w:rFonts w:ascii="Myriad Pro" w:hAnsi="Myriad Pro"/>
          <w:sz w:val="26"/>
          <w:szCs w:val="26"/>
        </w:rPr>
        <w:t xml:space="preserve"> </w:t>
      </w:r>
      <w:r>
        <w:rPr>
          <w:rFonts w:ascii="Myriad Pro" w:hAnsi="Myriad Pro"/>
          <w:sz w:val="26"/>
          <w:szCs w:val="26"/>
        </w:rPr>
        <w:t xml:space="preserve">средневзвешенной </w:t>
      </w:r>
      <w:r w:rsidRPr="00794E4D">
        <w:rPr>
          <w:rFonts w:ascii="Myriad Pro" w:hAnsi="Myriad Pro"/>
          <w:sz w:val="26"/>
          <w:szCs w:val="26"/>
        </w:rPr>
        <w:t>фактичес</w:t>
      </w:r>
      <w:r>
        <w:rPr>
          <w:rFonts w:ascii="Myriad Pro" w:hAnsi="Myriad Pro"/>
          <w:sz w:val="26"/>
          <w:szCs w:val="26"/>
        </w:rPr>
        <w:t>кой ставки</w:t>
      </w:r>
      <w:r w:rsidRPr="00794E4D">
        <w:rPr>
          <w:rFonts w:ascii="Myriad Pro" w:hAnsi="Myriad Pro"/>
          <w:sz w:val="26"/>
          <w:szCs w:val="26"/>
        </w:rPr>
        <w:t xml:space="preserve"> за </w:t>
      </w:r>
      <w:r>
        <w:rPr>
          <w:rFonts w:ascii="Myriad Pro" w:hAnsi="Myriad Pro"/>
          <w:sz w:val="26"/>
          <w:szCs w:val="26"/>
        </w:rPr>
        <w:t>3 последних отчетных года.</w:t>
      </w:r>
    </w:p>
    <w:p w14:paraId="79CC420C" w14:textId="77777777" w:rsidR="00794E4D" w:rsidRPr="00246338" w:rsidRDefault="00794E4D" w:rsidP="00794E4D">
      <w:pPr>
        <w:spacing w:after="0" w:line="360" w:lineRule="auto"/>
        <w:ind w:firstLine="567"/>
        <w:jc w:val="both"/>
        <w:rPr>
          <w:rFonts w:ascii="Myriad Pro" w:hAnsi="Myriad Pro"/>
          <w:sz w:val="26"/>
          <w:szCs w:val="26"/>
        </w:rPr>
      </w:pPr>
      <w:r w:rsidRPr="00246338">
        <w:rPr>
          <w:rFonts w:ascii="Myriad Pro" w:hAnsi="Myriad Pro"/>
          <w:sz w:val="26"/>
          <w:szCs w:val="26"/>
        </w:rPr>
        <w:t xml:space="preserve">В соответствии с положениями статьи 425 Налогового кодекса Российской Федерации расчетная величина страховых взносов для филиала </w:t>
      </w:r>
      <w:r w:rsidR="005D3880">
        <w:rPr>
          <w:rFonts w:ascii="Myriad Pro" w:hAnsi="Myriad Pro"/>
          <w:sz w:val="26"/>
          <w:szCs w:val="26"/>
        </w:rPr>
        <w:t>ПАО </w:t>
      </w:r>
      <w:r w:rsidRPr="00246338">
        <w:rPr>
          <w:rFonts w:ascii="Myriad Pro" w:hAnsi="Myriad Pro"/>
          <w:sz w:val="26"/>
          <w:szCs w:val="26"/>
        </w:rPr>
        <w:t>«</w:t>
      </w:r>
      <w:proofErr w:type="spellStart"/>
      <w:r w:rsidRPr="00246338">
        <w:rPr>
          <w:rFonts w:ascii="Myriad Pro" w:hAnsi="Myriad Pro"/>
          <w:sz w:val="26"/>
          <w:szCs w:val="26"/>
        </w:rPr>
        <w:t>Россети</w:t>
      </w:r>
      <w:proofErr w:type="spellEnd"/>
      <w:r w:rsidRPr="00246338">
        <w:rPr>
          <w:rFonts w:ascii="Myriad Pro" w:hAnsi="Myriad Pro"/>
          <w:sz w:val="26"/>
          <w:szCs w:val="26"/>
        </w:rPr>
        <w:t xml:space="preserve"> Юг» – «Волгоградэнерго» составляет 30</w:t>
      </w:r>
      <w:r w:rsidR="00617D73">
        <w:rPr>
          <w:rFonts w:ascii="Myriad Pro" w:hAnsi="Myriad Pro"/>
          <w:sz w:val="26"/>
          <w:szCs w:val="26"/>
        </w:rPr>
        <w:t xml:space="preserve"> </w:t>
      </w:r>
      <w:r w:rsidRPr="00246338">
        <w:rPr>
          <w:rFonts w:ascii="Myriad Pro" w:hAnsi="Myriad Pro"/>
          <w:sz w:val="26"/>
          <w:szCs w:val="26"/>
        </w:rPr>
        <w:t>%.</w:t>
      </w:r>
    </w:p>
    <w:p w14:paraId="2C0EBBD9" w14:textId="77777777" w:rsidR="00794E4D" w:rsidRPr="00794E4D" w:rsidRDefault="00794E4D" w:rsidP="00794E4D">
      <w:pPr>
        <w:spacing w:after="0" w:line="360" w:lineRule="auto"/>
        <w:ind w:firstLine="567"/>
        <w:jc w:val="both"/>
        <w:rPr>
          <w:rFonts w:ascii="Myriad Pro" w:hAnsi="Myriad Pro"/>
          <w:sz w:val="26"/>
          <w:szCs w:val="26"/>
        </w:rPr>
      </w:pPr>
      <w:r w:rsidRPr="00246338">
        <w:rPr>
          <w:rFonts w:ascii="Myriad Pro" w:hAnsi="Myriad Pro"/>
          <w:sz w:val="26"/>
          <w:szCs w:val="26"/>
        </w:rPr>
        <w:t xml:space="preserve">Согласно пункту 16 Основ ценообразования </w:t>
      </w:r>
      <w:r w:rsidR="005D3880">
        <w:rPr>
          <w:rFonts w:ascii="Myriad Pro" w:hAnsi="Myriad Pro"/>
          <w:sz w:val="26"/>
          <w:szCs w:val="26"/>
        </w:rPr>
        <w:t>№ </w:t>
      </w:r>
      <w:r w:rsidRPr="00246338">
        <w:rPr>
          <w:rFonts w:ascii="Myriad Pro"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C49467A" w14:textId="77777777" w:rsidR="0037419D" w:rsidRDefault="00794E4D" w:rsidP="00514825">
      <w:pPr>
        <w:spacing w:after="0" w:line="360" w:lineRule="auto"/>
        <w:ind w:firstLine="567"/>
        <w:jc w:val="both"/>
        <w:rPr>
          <w:rFonts w:ascii="Myriad Pro" w:hAnsi="Myriad Pro"/>
          <w:sz w:val="26"/>
          <w:szCs w:val="26"/>
        </w:rPr>
      </w:pPr>
      <w:r w:rsidRPr="00794E4D">
        <w:rPr>
          <w:rFonts w:ascii="Myriad Pro" w:hAnsi="Myriad Pro"/>
          <w:sz w:val="26"/>
          <w:szCs w:val="26"/>
        </w:rPr>
        <w:t xml:space="preserve">Исполнителем расходы по статье определены исходя из уровня отчислений на социальные </w:t>
      </w:r>
      <w:r w:rsidRPr="008C4F51">
        <w:rPr>
          <w:rFonts w:ascii="Myriad Pro" w:hAnsi="Myriad Pro"/>
          <w:sz w:val="26"/>
          <w:szCs w:val="26"/>
        </w:rPr>
        <w:t>нужды 30%. По мнению Исполнителя сумма необоснованно неучтенных в НВВ Филиала на 201</w:t>
      </w:r>
      <w:r w:rsidR="00514825" w:rsidRPr="008C4F51">
        <w:rPr>
          <w:rFonts w:ascii="Myriad Pro" w:hAnsi="Myriad Pro"/>
          <w:sz w:val="26"/>
          <w:szCs w:val="26"/>
        </w:rPr>
        <w:t>7-2019 гг.</w:t>
      </w:r>
      <w:r w:rsidRPr="008C4F51">
        <w:rPr>
          <w:rFonts w:ascii="Myriad Pro" w:hAnsi="Myriad Pro"/>
          <w:sz w:val="26"/>
          <w:szCs w:val="26"/>
        </w:rPr>
        <w:t xml:space="preserve"> расходов составляет </w:t>
      </w:r>
      <w:r w:rsidR="00055659" w:rsidRPr="008C4F51">
        <w:rPr>
          <w:rFonts w:ascii="Myriad Pro" w:hAnsi="Myriad Pro"/>
          <w:sz w:val="26"/>
          <w:szCs w:val="26"/>
        </w:rPr>
        <w:t>72 030</w:t>
      </w:r>
      <w:r w:rsidRPr="008C4F51">
        <w:rPr>
          <w:rFonts w:ascii="Myriad Pro" w:hAnsi="Myriad Pro"/>
          <w:sz w:val="26"/>
          <w:szCs w:val="26"/>
        </w:rPr>
        <w:t xml:space="preserve"> тыс. руб.</w:t>
      </w:r>
      <w:r w:rsidR="00E32856" w:rsidRPr="008C4F51">
        <w:rPr>
          <w:rFonts w:ascii="Myriad Pro" w:hAnsi="Myriad Pro"/>
          <w:sz w:val="26"/>
          <w:szCs w:val="26"/>
        </w:rPr>
        <w:t>, в том числе за 2017 год – 28 188 тыс. руб., за 2018 год – 23 184 тыс. руб., за 2019 год – 20 658 тыс. руб.</w:t>
      </w:r>
      <w:r w:rsidR="006821E1" w:rsidRPr="008C4F51">
        <w:rPr>
          <w:rFonts w:ascii="Myriad Pro" w:hAnsi="Myriad Pro"/>
          <w:sz w:val="26"/>
          <w:szCs w:val="26"/>
        </w:rPr>
        <w:t xml:space="preserve"> (подробный анализ по статье изложен в Отчетах</w:t>
      </w:r>
      <w:r w:rsidR="009E45AA" w:rsidRPr="008C4F51">
        <w:rPr>
          <w:rFonts w:ascii="Myriad Pro" w:hAnsi="Myriad Pro"/>
          <w:sz w:val="26"/>
          <w:szCs w:val="26"/>
        </w:rPr>
        <w:t xml:space="preserve"> 1.1.1 и 2.1.1).</w:t>
      </w:r>
    </w:p>
    <w:p w14:paraId="32219D93" w14:textId="77777777" w:rsidR="008B17F2" w:rsidRDefault="008B17F2" w:rsidP="002B3F03">
      <w:pPr>
        <w:pStyle w:val="a3"/>
        <w:numPr>
          <w:ilvl w:val="0"/>
          <w:numId w:val="7"/>
        </w:numPr>
        <w:spacing w:after="0" w:line="360" w:lineRule="auto"/>
        <w:ind w:left="0" w:firstLine="567"/>
        <w:jc w:val="both"/>
        <w:rPr>
          <w:rFonts w:ascii="Myriad Pro" w:hAnsi="Myriad Pro"/>
          <w:sz w:val="26"/>
          <w:szCs w:val="26"/>
        </w:rPr>
      </w:pPr>
      <w:bookmarkStart w:id="28" w:name="_Hlk54697627"/>
      <w:bookmarkStart w:id="29" w:name="_Hlk54716291"/>
      <w:r>
        <w:rPr>
          <w:rFonts w:ascii="Myriad Pro" w:hAnsi="Myriad Pro"/>
          <w:sz w:val="26"/>
          <w:szCs w:val="26"/>
        </w:rPr>
        <w:lastRenderedPageBreak/>
        <w:t>Н</w:t>
      </w:r>
      <w:r w:rsidRPr="008B17F2">
        <w:rPr>
          <w:rFonts w:ascii="Myriad Pro" w:hAnsi="Myriad Pro"/>
          <w:sz w:val="26"/>
          <w:szCs w:val="26"/>
        </w:rPr>
        <w:t xml:space="preserve">еобоснованное исключение </w:t>
      </w:r>
      <w:r>
        <w:rPr>
          <w:rFonts w:ascii="Myriad Pro" w:hAnsi="Myriad Pro"/>
          <w:sz w:val="26"/>
          <w:szCs w:val="26"/>
        </w:rPr>
        <w:t>КТР Волгоградской области</w:t>
      </w:r>
      <w:r w:rsidRPr="008B17F2">
        <w:rPr>
          <w:rFonts w:ascii="Myriad Pro" w:hAnsi="Myriad Pro"/>
          <w:sz w:val="26"/>
          <w:szCs w:val="26"/>
        </w:rPr>
        <w:t xml:space="preserve"> из НВВ филиала </w:t>
      </w:r>
      <w:r w:rsidR="005D3880">
        <w:rPr>
          <w:rFonts w:ascii="Myriad Pro" w:hAnsi="Myriad Pro"/>
          <w:sz w:val="26"/>
          <w:szCs w:val="26"/>
        </w:rPr>
        <w:t>ПАО </w:t>
      </w:r>
      <w:r w:rsidRPr="008B17F2">
        <w:rPr>
          <w:rFonts w:ascii="Myriad Pro" w:hAnsi="Myriad Pro"/>
          <w:sz w:val="26"/>
          <w:szCs w:val="26"/>
        </w:rPr>
        <w:t>«</w:t>
      </w:r>
      <w:proofErr w:type="spellStart"/>
      <w:r w:rsidRPr="008B17F2">
        <w:rPr>
          <w:rFonts w:ascii="Myriad Pro" w:hAnsi="Myriad Pro"/>
          <w:sz w:val="26"/>
          <w:szCs w:val="26"/>
        </w:rPr>
        <w:t>Россети</w:t>
      </w:r>
      <w:proofErr w:type="spellEnd"/>
      <w:r w:rsidRPr="008B17F2">
        <w:rPr>
          <w:rFonts w:ascii="Myriad Pro" w:hAnsi="Myriad Pro"/>
          <w:sz w:val="26"/>
          <w:szCs w:val="26"/>
        </w:rPr>
        <w:t xml:space="preserve"> </w:t>
      </w:r>
      <w:r>
        <w:rPr>
          <w:rFonts w:ascii="Myriad Pro" w:hAnsi="Myriad Pro"/>
          <w:sz w:val="26"/>
          <w:szCs w:val="26"/>
        </w:rPr>
        <w:t>Юг</w:t>
      </w:r>
      <w:r w:rsidRPr="008B17F2">
        <w:rPr>
          <w:rFonts w:ascii="Myriad Pro" w:hAnsi="Myriad Pro"/>
          <w:sz w:val="26"/>
          <w:szCs w:val="26"/>
        </w:rPr>
        <w:t>» - «</w:t>
      </w:r>
      <w:r>
        <w:rPr>
          <w:rFonts w:ascii="Myriad Pro" w:hAnsi="Myriad Pro"/>
          <w:sz w:val="26"/>
          <w:szCs w:val="26"/>
        </w:rPr>
        <w:t>Волгоград</w:t>
      </w:r>
      <w:r w:rsidRPr="008B17F2">
        <w:rPr>
          <w:rFonts w:ascii="Myriad Pro" w:hAnsi="Myriad Pro"/>
          <w:sz w:val="26"/>
          <w:szCs w:val="26"/>
        </w:rPr>
        <w:t>энерго» на 201</w:t>
      </w:r>
      <w:r>
        <w:rPr>
          <w:rFonts w:ascii="Myriad Pro" w:hAnsi="Myriad Pro"/>
          <w:sz w:val="26"/>
          <w:szCs w:val="26"/>
        </w:rPr>
        <w:t>7</w:t>
      </w:r>
      <w:r w:rsidRPr="008B17F2">
        <w:rPr>
          <w:rFonts w:ascii="Myriad Pro" w:hAnsi="Myriad Pro"/>
          <w:sz w:val="26"/>
          <w:szCs w:val="26"/>
        </w:rPr>
        <w:t xml:space="preserve"> – 2019 годы расходов </w:t>
      </w:r>
      <w:bookmarkEnd w:id="28"/>
      <w:r w:rsidRPr="008B17F2">
        <w:rPr>
          <w:rFonts w:ascii="Myriad Pro" w:hAnsi="Myriad Pro"/>
          <w:sz w:val="26"/>
          <w:szCs w:val="26"/>
        </w:rPr>
        <w:t xml:space="preserve">на обслуживание заемных средств при предоставлении достаточного пакета документов со стороны </w:t>
      </w:r>
      <w:r w:rsidR="00EF64F4">
        <w:rPr>
          <w:rFonts w:ascii="Myriad Pro" w:hAnsi="Myriad Pro"/>
          <w:sz w:val="26"/>
          <w:szCs w:val="26"/>
        </w:rPr>
        <w:t>Филиала</w:t>
      </w:r>
      <w:r>
        <w:rPr>
          <w:rFonts w:ascii="Myriad Pro" w:hAnsi="Myriad Pro"/>
          <w:sz w:val="26"/>
          <w:szCs w:val="26"/>
        </w:rPr>
        <w:t>.</w:t>
      </w:r>
    </w:p>
    <w:bookmarkEnd w:id="29"/>
    <w:p w14:paraId="4EA6CF6B" w14:textId="77777777" w:rsidR="008B17F2" w:rsidRPr="008B17F2" w:rsidRDefault="008B17F2" w:rsidP="008B17F2">
      <w:pPr>
        <w:spacing w:after="0" w:line="360" w:lineRule="auto"/>
        <w:ind w:firstLine="567"/>
        <w:jc w:val="both"/>
        <w:rPr>
          <w:rFonts w:ascii="Myriad Pro" w:hAnsi="Myriad Pro"/>
          <w:sz w:val="26"/>
          <w:szCs w:val="26"/>
        </w:rPr>
      </w:pPr>
      <w:r w:rsidRPr="008B17F2">
        <w:rPr>
          <w:rFonts w:ascii="Myriad Pro" w:hAnsi="Myriad Pro"/>
          <w:sz w:val="26"/>
          <w:szCs w:val="26"/>
        </w:rPr>
        <w:t xml:space="preserve">Исполнитель отмечает, что КТР Волгоградской области </w:t>
      </w:r>
      <w:r>
        <w:rPr>
          <w:rFonts w:ascii="Myriad Pro" w:hAnsi="Myriad Pro"/>
          <w:sz w:val="26"/>
          <w:szCs w:val="26"/>
        </w:rPr>
        <w:t xml:space="preserve">при определении расходов по статье «Проценты по кредитам банков» </w:t>
      </w:r>
      <w:r w:rsidRPr="008B17F2">
        <w:rPr>
          <w:rFonts w:ascii="Myriad Pro" w:hAnsi="Myriad Pro"/>
          <w:sz w:val="26"/>
          <w:szCs w:val="26"/>
        </w:rPr>
        <w:t xml:space="preserve">не учитываются результаты деятельности </w:t>
      </w:r>
      <w:r>
        <w:rPr>
          <w:rFonts w:ascii="Myriad Pro" w:hAnsi="Myriad Pro"/>
          <w:sz w:val="26"/>
          <w:szCs w:val="26"/>
        </w:rPr>
        <w:t>Филиала</w:t>
      </w:r>
      <w:r w:rsidRPr="008B17F2">
        <w:rPr>
          <w:rFonts w:ascii="Myriad Pro" w:hAnsi="Myriad Pro"/>
          <w:sz w:val="26"/>
          <w:szCs w:val="26"/>
        </w:rPr>
        <w:t xml:space="preserve"> за прошлые периоды</w:t>
      </w:r>
      <w:r>
        <w:rPr>
          <w:rFonts w:ascii="Myriad Pro" w:hAnsi="Myriad Pro"/>
          <w:sz w:val="26"/>
          <w:szCs w:val="26"/>
        </w:rPr>
        <w:t>, в частности существенный объем дебиторской задолженности</w:t>
      </w:r>
      <w:r w:rsidR="00EF64F4">
        <w:rPr>
          <w:rFonts w:ascii="Myriad Pro" w:hAnsi="Myriad Pro"/>
          <w:sz w:val="26"/>
          <w:szCs w:val="26"/>
        </w:rPr>
        <w:t>, сформировавшийся за период 2008-2017 гг.</w:t>
      </w:r>
    </w:p>
    <w:p w14:paraId="70700C7E" w14:textId="77777777" w:rsidR="00762573" w:rsidRDefault="00EF64F4" w:rsidP="00762573">
      <w:pPr>
        <w:spacing w:after="0" w:line="360" w:lineRule="auto"/>
        <w:ind w:firstLine="567"/>
        <w:jc w:val="both"/>
        <w:rPr>
          <w:rFonts w:ascii="Myriad Pro" w:hAnsi="Myriad Pro"/>
          <w:sz w:val="26"/>
          <w:szCs w:val="26"/>
        </w:rPr>
      </w:pPr>
      <w:r w:rsidRPr="00EF64F4">
        <w:rPr>
          <w:rFonts w:ascii="Myriad Pro" w:hAnsi="Myriad Pro"/>
          <w:sz w:val="26"/>
          <w:szCs w:val="26"/>
        </w:rPr>
        <w:t xml:space="preserve">По мнению Исполнителя сумма необоснованно неучтенных в НВВ Филиала на 2017-2019 гг. расходов составляет </w:t>
      </w:r>
      <w:r w:rsidR="008C4F51">
        <w:rPr>
          <w:rFonts w:ascii="Myriad Pro" w:hAnsi="Myriad Pro"/>
          <w:sz w:val="26"/>
          <w:szCs w:val="26"/>
        </w:rPr>
        <w:t>2 189 954</w:t>
      </w:r>
      <w:r>
        <w:rPr>
          <w:rFonts w:ascii="Myriad Pro" w:hAnsi="Myriad Pro"/>
          <w:sz w:val="26"/>
          <w:szCs w:val="26"/>
        </w:rPr>
        <w:t xml:space="preserve"> </w:t>
      </w:r>
      <w:r w:rsidRPr="00EF64F4">
        <w:rPr>
          <w:rFonts w:ascii="Myriad Pro" w:hAnsi="Myriad Pro"/>
          <w:sz w:val="26"/>
          <w:szCs w:val="26"/>
        </w:rPr>
        <w:t>тыс. руб.</w:t>
      </w:r>
      <w:r w:rsidR="00762573">
        <w:rPr>
          <w:rFonts w:ascii="Myriad Pro" w:hAnsi="Myriad Pro"/>
          <w:sz w:val="26"/>
          <w:szCs w:val="26"/>
        </w:rPr>
        <w:t xml:space="preserve">, в том числе за 2017 г. – </w:t>
      </w:r>
      <w:r w:rsidR="008C4F51">
        <w:rPr>
          <w:rFonts w:ascii="Myriad Pro" w:hAnsi="Myriad Pro"/>
          <w:sz w:val="26"/>
          <w:szCs w:val="26"/>
        </w:rPr>
        <w:t>908 979</w:t>
      </w:r>
      <w:r w:rsidR="00762573">
        <w:rPr>
          <w:rFonts w:ascii="Myriad Pro" w:hAnsi="Myriad Pro"/>
          <w:sz w:val="26"/>
          <w:szCs w:val="26"/>
        </w:rPr>
        <w:t xml:space="preserve"> тыс.</w:t>
      </w:r>
      <w:r w:rsidR="009E45AA">
        <w:rPr>
          <w:rFonts w:ascii="Myriad Pro" w:hAnsi="Myriad Pro"/>
          <w:sz w:val="26"/>
          <w:szCs w:val="26"/>
        </w:rPr>
        <w:t xml:space="preserve"> </w:t>
      </w:r>
      <w:r w:rsidR="00762573">
        <w:rPr>
          <w:rFonts w:ascii="Myriad Pro" w:hAnsi="Myriad Pro"/>
          <w:sz w:val="26"/>
          <w:szCs w:val="26"/>
        </w:rPr>
        <w:t>руб.</w:t>
      </w:r>
      <w:r w:rsidR="009E45AA">
        <w:rPr>
          <w:rFonts w:ascii="Myriad Pro" w:hAnsi="Myriad Pro"/>
          <w:sz w:val="26"/>
          <w:szCs w:val="26"/>
        </w:rPr>
        <w:t xml:space="preserve"> </w:t>
      </w:r>
      <w:r w:rsidR="00762573">
        <w:rPr>
          <w:rFonts w:ascii="Myriad Pro" w:hAnsi="Myriad Pro"/>
          <w:sz w:val="26"/>
          <w:szCs w:val="26"/>
        </w:rPr>
        <w:t>(наиболее подробно позиция Исполнителя приведена в Отчете</w:t>
      </w:r>
      <w:r w:rsidR="009E45AA">
        <w:rPr>
          <w:rFonts w:ascii="Myriad Pro" w:hAnsi="Myriad Pro"/>
          <w:sz w:val="26"/>
          <w:szCs w:val="26"/>
        </w:rPr>
        <w:t xml:space="preserve"> 2.1.1.)</w:t>
      </w:r>
      <w:r w:rsidR="00762573">
        <w:rPr>
          <w:rFonts w:ascii="Myriad Pro" w:hAnsi="Myriad Pro"/>
          <w:sz w:val="26"/>
          <w:szCs w:val="26"/>
        </w:rPr>
        <w:t>, за 2018 г. – 720 755 тыс.</w:t>
      </w:r>
      <w:r w:rsidR="009E45AA">
        <w:rPr>
          <w:rFonts w:ascii="Myriad Pro" w:hAnsi="Myriad Pro"/>
          <w:sz w:val="26"/>
          <w:szCs w:val="26"/>
        </w:rPr>
        <w:t xml:space="preserve"> </w:t>
      </w:r>
      <w:r w:rsidR="00762573">
        <w:rPr>
          <w:rFonts w:ascii="Myriad Pro" w:hAnsi="Myriad Pro"/>
          <w:sz w:val="26"/>
          <w:szCs w:val="26"/>
        </w:rPr>
        <w:t>руб. (наиболее подробно позиция Исполнителя приведена в Отчете</w:t>
      </w:r>
      <w:r w:rsidR="009E45AA">
        <w:rPr>
          <w:rFonts w:ascii="Myriad Pro" w:hAnsi="Myriad Pro"/>
          <w:sz w:val="26"/>
          <w:szCs w:val="26"/>
        </w:rPr>
        <w:t xml:space="preserve"> 2.1.1.</w:t>
      </w:r>
      <w:r w:rsidR="00762573">
        <w:rPr>
          <w:rFonts w:ascii="Myriad Pro" w:hAnsi="Myriad Pro"/>
          <w:sz w:val="26"/>
          <w:szCs w:val="26"/>
        </w:rPr>
        <w:t>),</w:t>
      </w:r>
      <w:r w:rsidR="00762573" w:rsidRPr="00762573">
        <w:rPr>
          <w:rFonts w:ascii="Myriad Pro" w:hAnsi="Myriad Pro"/>
          <w:sz w:val="26"/>
          <w:szCs w:val="26"/>
        </w:rPr>
        <w:t xml:space="preserve"> </w:t>
      </w:r>
      <w:r w:rsidR="00762573">
        <w:rPr>
          <w:rFonts w:ascii="Myriad Pro" w:hAnsi="Myriad Pro"/>
          <w:sz w:val="26"/>
          <w:szCs w:val="26"/>
        </w:rPr>
        <w:t>за 2019 г. – 560 220 тыс.</w:t>
      </w:r>
      <w:r w:rsidR="009E45AA">
        <w:rPr>
          <w:rFonts w:ascii="Myriad Pro" w:hAnsi="Myriad Pro"/>
          <w:sz w:val="26"/>
          <w:szCs w:val="26"/>
        </w:rPr>
        <w:t xml:space="preserve"> </w:t>
      </w:r>
      <w:r w:rsidR="00762573">
        <w:rPr>
          <w:rFonts w:ascii="Myriad Pro" w:hAnsi="Myriad Pro"/>
          <w:sz w:val="26"/>
          <w:szCs w:val="26"/>
        </w:rPr>
        <w:t>руб. (наиболее подробно позиция Исполнителя приведена в Отчете</w:t>
      </w:r>
      <w:r w:rsidR="009E45AA">
        <w:rPr>
          <w:rFonts w:ascii="Myriad Pro" w:hAnsi="Myriad Pro"/>
          <w:sz w:val="26"/>
          <w:szCs w:val="26"/>
        </w:rPr>
        <w:t xml:space="preserve"> 1.1.1.</w:t>
      </w:r>
      <w:r w:rsidR="00762573">
        <w:rPr>
          <w:rFonts w:ascii="Myriad Pro" w:hAnsi="Myriad Pro"/>
          <w:sz w:val="26"/>
          <w:szCs w:val="26"/>
        </w:rPr>
        <w:t>).</w:t>
      </w:r>
    </w:p>
    <w:p w14:paraId="159C28B3" w14:textId="77777777" w:rsidR="008C4F51" w:rsidRDefault="008C4F51" w:rsidP="00762573">
      <w:pPr>
        <w:spacing w:after="0" w:line="360" w:lineRule="auto"/>
        <w:ind w:firstLine="567"/>
        <w:jc w:val="both"/>
        <w:rPr>
          <w:rFonts w:ascii="Myriad Pro" w:hAnsi="Myriad Pro"/>
          <w:sz w:val="26"/>
          <w:szCs w:val="26"/>
        </w:rPr>
      </w:pPr>
    </w:p>
    <w:p w14:paraId="22D2164C" w14:textId="77777777" w:rsidR="00794E4D" w:rsidRDefault="00EF64F4" w:rsidP="002B3F03">
      <w:pPr>
        <w:pStyle w:val="a3"/>
        <w:numPr>
          <w:ilvl w:val="0"/>
          <w:numId w:val="7"/>
        </w:numPr>
        <w:spacing w:after="0" w:line="360" w:lineRule="auto"/>
        <w:ind w:left="0" w:firstLine="567"/>
        <w:jc w:val="both"/>
        <w:rPr>
          <w:rFonts w:ascii="Myriad Pro" w:hAnsi="Myriad Pro"/>
          <w:sz w:val="26"/>
          <w:szCs w:val="26"/>
        </w:rPr>
      </w:pPr>
      <w:bookmarkStart w:id="30" w:name="_Hlk54716325"/>
      <w:r>
        <w:rPr>
          <w:rFonts w:ascii="Myriad Pro" w:hAnsi="Myriad Pro"/>
          <w:sz w:val="26"/>
          <w:szCs w:val="26"/>
        </w:rPr>
        <w:t>Н</w:t>
      </w:r>
      <w:r w:rsidRPr="008B17F2">
        <w:rPr>
          <w:rFonts w:ascii="Myriad Pro" w:hAnsi="Myriad Pro"/>
          <w:sz w:val="26"/>
          <w:szCs w:val="26"/>
        </w:rPr>
        <w:t xml:space="preserve">еобоснованное исключение </w:t>
      </w:r>
      <w:r>
        <w:rPr>
          <w:rFonts w:ascii="Myriad Pro" w:hAnsi="Myriad Pro"/>
          <w:sz w:val="26"/>
          <w:szCs w:val="26"/>
        </w:rPr>
        <w:t>КТР Волгоградской области</w:t>
      </w:r>
      <w:r w:rsidRPr="008B17F2">
        <w:rPr>
          <w:rFonts w:ascii="Myriad Pro" w:hAnsi="Myriad Pro"/>
          <w:sz w:val="26"/>
          <w:szCs w:val="26"/>
        </w:rPr>
        <w:t xml:space="preserve"> из НВВ филиала </w:t>
      </w:r>
      <w:r w:rsidR="005D3880">
        <w:rPr>
          <w:rFonts w:ascii="Myriad Pro" w:hAnsi="Myriad Pro"/>
          <w:sz w:val="26"/>
          <w:szCs w:val="26"/>
        </w:rPr>
        <w:t>ПАО </w:t>
      </w:r>
      <w:r w:rsidRPr="008B17F2">
        <w:rPr>
          <w:rFonts w:ascii="Myriad Pro" w:hAnsi="Myriad Pro"/>
          <w:sz w:val="26"/>
          <w:szCs w:val="26"/>
        </w:rPr>
        <w:t>«</w:t>
      </w:r>
      <w:proofErr w:type="spellStart"/>
      <w:r w:rsidRPr="008B17F2">
        <w:rPr>
          <w:rFonts w:ascii="Myriad Pro" w:hAnsi="Myriad Pro"/>
          <w:sz w:val="26"/>
          <w:szCs w:val="26"/>
        </w:rPr>
        <w:t>Россети</w:t>
      </w:r>
      <w:proofErr w:type="spellEnd"/>
      <w:r w:rsidRPr="008B17F2">
        <w:rPr>
          <w:rFonts w:ascii="Myriad Pro" w:hAnsi="Myriad Pro"/>
          <w:sz w:val="26"/>
          <w:szCs w:val="26"/>
        </w:rPr>
        <w:t xml:space="preserve"> </w:t>
      </w:r>
      <w:r>
        <w:rPr>
          <w:rFonts w:ascii="Myriad Pro" w:hAnsi="Myriad Pro"/>
          <w:sz w:val="26"/>
          <w:szCs w:val="26"/>
        </w:rPr>
        <w:t>Юг</w:t>
      </w:r>
      <w:r w:rsidRPr="008B17F2">
        <w:rPr>
          <w:rFonts w:ascii="Myriad Pro" w:hAnsi="Myriad Pro"/>
          <w:sz w:val="26"/>
          <w:szCs w:val="26"/>
        </w:rPr>
        <w:t>» - «</w:t>
      </w:r>
      <w:r>
        <w:rPr>
          <w:rFonts w:ascii="Myriad Pro" w:hAnsi="Myriad Pro"/>
          <w:sz w:val="26"/>
          <w:szCs w:val="26"/>
        </w:rPr>
        <w:t>Волгоград</w:t>
      </w:r>
      <w:r w:rsidRPr="008B17F2">
        <w:rPr>
          <w:rFonts w:ascii="Myriad Pro" w:hAnsi="Myriad Pro"/>
          <w:sz w:val="26"/>
          <w:szCs w:val="26"/>
        </w:rPr>
        <w:t>энерго» на 201</w:t>
      </w:r>
      <w:r>
        <w:rPr>
          <w:rFonts w:ascii="Myriad Pro" w:hAnsi="Myriad Pro"/>
          <w:sz w:val="26"/>
          <w:szCs w:val="26"/>
        </w:rPr>
        <w:t>7</w:t>
      </w:r>
      <w:r w:rsidRPr="008B17F2">
        <w:rPr>
          <w:rFonts w:ascii="Myriad Pro" w:hAnsi="Myriad Pro"/>
          <w:sz w:val="26"/>
          <w:szCs w:val="26"/>
        </w:rPr>
        <w:t xml:space="preserve"> – 2019 годы расходов</w:t>
      </w:r>
      <w:r>
        <w:rPr>
          <w:rFonts w:ascii="Myriad Pro" w:hAnsi="Myriad Pro"/>
          <w:sz w:val="26"/>
          <w:szCs w:val="26"/>
        </w:rPr>
        <w:t xml:space="preserve"> по статье «Резерв по сомнительным долгам» </w:t>
      </w:r>
      <w:r w:rsidRPr="00EF64F4">
        <w:rPr>
          <w:rFonts w:ascii="Myriad Pro" w:hAnsi="Myriad Pro"/>
          <w:sz w:val="26"/>
          <w:szCs w:val="26"/>
        </w:rPr>
        <w:t xml:space="preserve">при предоставлении достаточного пакета документов со стороны </w:t>
      </w:r>
      <w:r>
        <w:rPr>
          <w:rFonts w:ascii="Myriad Pro" w:hAnsi="Myriad Pro"/>
          <w:sz w:val="26"/>
          <w:szCs w:val="26"/>
        </w:rPr>
        <w:t>Филиала.</w:t>
      </w:r>
    </w:p>
    <w:p w14:paraId="70AE2F15" w14:textId="77777777" w:rsidR="00F812AF" w:rsidRDefault="00F812AF" w:rsidP="0003767A">
      <w:pPr>
        <w:spacing w:after="0" w:line="360" w:lineRule="auto"/>
        <w:ind w:firstLine="567"/>
        <w:jc w:val="both"/>
        <w:rPr>
          <w:rFonts w:ascii="Myriad Pro" w:hAnsi="Myriad Pro"/>
          <w:sz w:val="26"/>
          <w:szCs w:val="26"/>
        </w:rPr>
      </w:pPr>
      <w:r w:rsidRPr="00F812AF">
        <w:rPr>
          <w:rFonts w:ascii="Myriad Pro" w:hAnsi="Myriad Pro"/>
          <w:sz w:val="26"/>
          <w:szCs w:val="26"/>
        </w:rPr>
        <w:t>Отказ КТР Волгоградской области во включении в состав НВВ на 2017 год заявленных Филиалом расходов на резерв по сомнительным долгам на основании того, что не представлены документы, подтверждающие факт того, что задолженность является безнадежной, по мнению Исполнителя не соответствует положениям ст</w:t>
      </w:r>
      <w:r>
        <w:rPr>
          <w:rFonts w:ascii="Myriad Pro" w:hAnsi="Myriad Pro"/>
          <w:sz w:val="26"/>
          <w:szCs w:val="26"/>
        </w:rPr>
        <w:t>атьи</w:t>
      </w:r>
      <w:r w:rsidRPr="00F812AF">
        <w:rPr>
          <w:rFonts w:ascii="Myriad Pro" w:hAnsi="Myriad Pro"/>
          <w:sz w:val="26"/>
          <w:szCs w:val="26"/>
        </w:rPr>
        <w:t xml:space="preserve"> 266 Налогового Кодекса Российской Федерации и п</w:t>
      </w:r>
      <w:r>
        <w:rPr>
          <w:rFonts w:ascii="Myriad Pro" w:hAnsi="Myriad Pro"/>
          <w:sz w:val="26"/>
          <w:szCs w:val="26"/>
        </w:rPr>
        <w:t>ункта</w:t>
      </w:r>
      <w:r w:rsidRPr="00F812AF">
        <w:rPr>
          <w:rFonts w:ascii="Myriad Pro" w:hAnsi="Myriad Pro"/>
          <w:sz w:val="26"/>
          <w:szCs w:val="26"/>
        </w:rPr>
        <w:t xml:space="preserve"> 30 Основ ценообразования </w:t>
      </w:r>
      <w:r w:rsidR="005D3880">
        <w:rPr>
          <w:rFonts w:ascii="Myriad Pro" w:hAnsi="Myriad Pro"/>
          <w:sz w:val="26"/>
          <w:szCs w:val="26"/>
        </w:rPr>
        <w:t>№ </w:t>
      </w:r>
      <w:r w:rsidRPr="00F812AF">
        <w:rPr>
          <w:rFonts w:ascii="Myriad Pro" w:hAnsi="Myriad Pro"/>
          <w:sz w:val="26"/>
          <w:szCs w:val="26"/>
        </w:rPr>
        <w:t>1178.</w:t>
      </w:r>
    </w:p>
    <w:p w14:paraId="655131C9" w14:textId="77777777" w:rsidR="00A0408D" w:rsidRPr="00C665E8" w:rsidRDefault="00A0408D" w:rsidP="00A0408D">
      <w:pPr>
        <w:pStyle w:val="s1"/>
        <w:shd w:val="clear" w:color="auto" w:fill="FFFFFF"/>
        <w:spacing w:before="0" w:beforeAutospacing="0" w:after="0" w:afterAutospacing="0" w:line="360" w:lineRule="auto"/>
        <w:ind w:firstLine="709"/>
        <w:jc w:val="both"/>
        <w:rPr>
          <w:rFonts w:ascii="Myriad Pro" w:hAnsi="Myriad Pro"/>
          <w:sz w:val="26"/>
          <w:szCs w:val="26"/>
        </w:rPr>
      </w:pPr>
      <w:r w:rsidRPr="00C665E8">
        <w:rPr>
          <w:rFonts w:ascii="Myriad Pro" w:hAnsi="Myriad Pro"/>
          <w:sz w:val="26"/>
          <w:szCs w:val="26"/>
        </w:rPr>
        <w:t xml:space="preserve">Исполнитель отмечает, что Постановлением Правительства РФ от 27.12.2019 г. </w:t>
      </w:r>
      <w:r w:rsidR="005D3880">
        <w:rPr>
          <w:rFonts w:ascii="Myriad Pro" w:hAnsi="Myriad Pro"/>
          <w:sz w:val="26"/>
          <w:szCs w:val="26"/>
        </w:rPr>
        <w:t>№ </w:t>
      </w:r>
      <w:r w:rsidRPr="00C665E8">
        <w:rPr>
          <w:rFonts w:ascii="Myriad Pro" w:hAnsi="Myriad Pro"/>
          <w:sz w:val="26"/>
          <w:szCs w:val="26"/>
        </w:rPr>
        <w:t xml:space="preserve">1892 в пункт 30 Основ ценообразования </w:t>
      </w:r>
      <w:r w:rsidR="005D3880">
        <w:rPr>
          <w:rFonts w:ascii="Myriad Pro" w:hAnsi="Myriad Pro"/>
          <w:sz w:val="26"/>
          <w:szCs w:val="26"/>
        </w:rPr>
        <w:t>№ </w:t>
      </w:r>
      <w:r w:rsidRPr="00C665E8">
        <w:rPr>
          <w:rFonts w:ascii="Myriad Pro" w:hAnsi="Myriad Pro"/>
          <w:sz w:val="26"/>
          <w:szCs w:val="26"/>
        </w:rPr>
        <w:t xml:space="preserve">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определяются в размере 1,5 процента валовой выручки от </w:t>
      </w:r>
      <w:r w:rsidRPr="00C665E8">
        <w:rPr>
          <w:rFonts w:ascii="Myriad Pro" w:hAnsi="Myriad Pro"/>
          <w:sz w:val="26"/>
          <w:szCs w:val="26"/>
        </w:rPr>
        <w:lastRenderedPageBreak/>
        <w:t>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 При этом по заявлению территориальной сетевой организации расходы на формирование резерва по сомнительным долгам могут быть установлены на уровне менее 1,5 процента.</w:t>
      </w:r>
    </w:p>
    <w:p w14:paraId="76EFE147" w14:textId="77777777" w:rsidR="00EF496F" w:rsidRDefault="00EF496F" w:rsidP="00EF496F">
      <w:pPr>
        <w:pStyle w:val="a3"/>
        <w:spacing w:after="0" w:line="360" w:lineRule="auto"/>
        <w:ind w:left="567"/>
        <w:jc w:val="both"/>
        <w:rPr>
          <w:rFonts w:ascii="Myriad Pro" w:hAnsi="Myriad Pro"/>
          <w:sz w:val="26"/>
          <w:szCs w:val="26"/>
        </w:rPr>
      </w:pPr>
      <w:bookmarkStart w:id="31" w:name="_Hlk54716344"/>
      <w:bookmarkEnd w:id="30"/>
    </w:p>
    <w:p w14:paraId="6BA26B42" w14:textId="77777777" w:rsidR="00EF64F4" w:rsidRPr="00520D2F" w:rsidRDefault="00520D2F" w:rsidP="002B3F03">
      <w:pPr>
        <w:pStyle w:val="a3"/>
        <w:numPr>
          <w:ilvl w:val="0"/>
          <w:numId w:val="7"/>
        </w:numPr>
        <w:spacing w:after="0" w:line="360" w:lineRule="auto"/>
        <w:ind w:left="0" w:firstLine="567"/>
        <w:jc w:val="both"/>
        <w:rPr>
          <w:rFonts w:ascii="Myriad Pro" w:hAnsi="Myriad Pro"/>
          <w:sz w:val="26"/>
          <w:szCs w:val="26"/>
        </w:rPr>
      </w:pPr>
      <w:r w:rsidRPr="00520D2F">
        <w:rPr>
          <w:rFonts w:ascii="Myriad Pro" w:hAnsi="Myriad Pro"/>
          <w:sz w:val="26"/>
          <w:szCs w:val="26"/>
        </w:rPr>
        <w:t xml:space="preserve">Необоснованное исключение КТР Волгоградской области из НВВ филиала </w:t>
      </w:r>
      <w:r w:rsidR="005D3880">
        <w:rPr>
          <w:rFonts w:ascii="Myriad Pro" w:hAnsi="Myriad Pro"/>
          <w:sz w:val="26"/>
          <w:szCs w:val="26"/>
        </w:rPr>
        <w:t>ПАО </w:t>
      </w:r>
      <w:r w:rsidRPr="00520D2F">
        <w:rPr>
          <w:rFonts w:ascii="Myriad Pro" w:hAnsi="Myriad Pro"/>
          <w:sz w:val="26"/>
          <w:szCs w:val="26"/>
        </w:rPr>
        <w:t>«</w:t>
      </w:r>
      <w:proofErr w:type="spellStart"/>
      <w:r w:rsidRPr="00520D2F">
        <w:rPr>
          <w:rFonts w:ascii="Myriad Pro" w:hAnsi="Myriad Pro"/>
          <w:sz w:val="26"/>
          <w:szCs w:val="26"/>
        </w:rPr>
        <w:t>Россети</w:t>
      </w:r>
      <w:proofErr w:type="spellEnd"/>
      <w:r w:rsidRPr="00520D2F">
        <w:rPr>
          <w:rFonts w:ascii="Myriad Pro" w:hAnsi="Myriad Pro"/>
          <w:sz w:val="26"/>
          <w:szCs w:val="26"/>
        </w:rPr>
        <w:t xml:space="preserve"> Юг» - «Волгоградэнерго» на 2017 год расходов по статье «</w:t>
      </w:r>
      <w:r>
        <w:rPr>
          <w:rFonts w:ascii="Myriad Pro" w:hAnsi="Myriad Pro"/>
          <w:sz w:val="26"/>
          <w:szCs w:val="26"/>
        </w:rPr>
        <w:t>Выпадающие доходы от льготного ТП</w:t>
      </w:r>
      <w:r w:rsidRPr="00520D2F">
        <w:rPr>
          <w:rFonts w:ascii="Myriad Pro" w:hAnsi="Myriad Pro"/>
          <w:sz w:val="26"/>
          <w:szCs w:val="26"/>
        </w:rPr>
        <w:t>» при предоставлении достаточного пакета документов со стороны Филиала.</w:t>
      </w:r>
    </w:p>
    <w:p w14:paraId="50F9B697" w14:textId="77777777" w:rsidR="00520D2F" w:rsidRDefault="00D4223C" w:rsidP="00D4223C">
      <w:pPr>
        <w:spacing w:after="0" w:line="360" w:lineRule="auto"/>
        <w:ind w:firstLine="567"/>
        <w:jc w:val="both"/>
        <w:rPr>
          <w:rFonts w:ascii="Myriad Pro" w:hAnsi="Myriad Pro"/>
          <w:sz w:val="26"/>
          <w:szCs w:val="26"/>
        </w:rPr>
      </w:pPr>
      <w:bookmarkStart w:id="32" w:name="_Hlk54722486"/>
      <w:bookmarkEnd w:id="31"/>
      <w:r w:rsidRPr="00D4223C">
        <w:rPr>
          <w:rFonts w:ascii="Myriad Pro" w:hAnsi="Myriad Pro"/>
          <w:sz w:val="26"/>
          <w:szCs w:val="26"/>
        </w:rPr>
        <w:t xml:space="preserve">Исполнитель отмечает, что в Экспертном заключении на 2017 год и в Выписке из протокола заседания коллегии Комитета тарифного регулирования Волгоградской области от 23.12.2016 </w:t>
      </w:r>
      <w:r w:rsidR="005D3880">
        <w:rPr>
          <w:rFonts w:ascii="Myriad Pro" w:hAnsi="Myriad Pro"/>
          <w:sz w:val="26"/>
          <w:szCs w:val="26"/>
        </w:rPr>
        <w:t>№ </w:t>
      </w:r>
      <w:r w:rsidRPr="00D4223C">
        <w:rPr>
          <w:rFonts w:ascii="Myriad Pro" w:hAnsi="Myriad Pro"/>
          <w:sz w:val="26"/>
          <w:szCs w:val="26"/>
        </w:rPr>
        <w:t xml:space="preserve">53/51 не приведены расчеты выпадающих доходов от ТПП, учтенных в НВВ филиала </w:t>
      </w:r>
      <w:r w:rsidR="005D3880">
        <w:rPr>
          <w:rFonts w:ascii="Myriad Pro" w:hAnsi="Myriad Pro"/>
          <w:sz w:val="26"/>
          <w:szCs w:val="26"/>
        </w:rPr>
        <w:t>ПАО </w:t>
      </w:r>
      <w:r w:rsidRPr="00D4223C">
        <w:rPr>
          <w:rFonts w:ascii="Myriad Pro" w:hAnsi="Myriad Pro"/>
          <w:sz w:val="26"/>
          <w:szCs w:val="26"/>
        </w:rPr>
        <w:t>«</w:t>
      </w:r>
      <w:proofErr w:type="spellStart"/>
      <w:r>
        <w:rPr>
          <w:rFonts w:ascii="Myriad Pro" w:hAnsi="Myriad Pro"/>
          <w:sz w:val="26"/>
          <w:szCs w:val="26"/>
        </w:rPr>
        <w:t>Россети</w:t>
      </w:r>
      <w:proofErr w:type="spellEnd"/>
      <w:r w:rsidRPr="00D4223C">
        <w:rPr>
          <w:rFonts w:ascii="Myriad Pro" w:hAnsi="Myriad Pro"/>
          <w:sz w:val="26"/>
          <w:szCs w:val="26"/>
        </w:rPr>
        <w:t xml:space="preserve"> Юг» - «Волгоградэнерго» на 2017 год</w:t>
      </w:r>
      <w:r>
        <w:rPr>
          <w:rFonts w:ascii="Myriad Pro" w:hAnsi="Myriad Pro"/>
          <w:sz w:val="26"/>
          <w:szCs w:val="26"/>
        </w:rPr>
        <w:t xml:space="preserve">, </w:t>
      </w:r>
      <w:r w:rsidRPr="00D4223C">
        <w:rPr>
          <w:rFonts w:ascii="Myriad Pro" w:hAnsi="Myriad Pro"/>
          <w:sz w:val="26"/>
          <w:szCs w:val="26"/>
        </w:rPr>
        <w:t xml:space="preserve">не указаны значения плановых объемов максимальной мощности и длины линий, принятых для расчета </w:t>
      </w:r>
      <w:r>
        <w:rPr>
          <w:rFonts w:ascii="Myriad Pro" w:hAnsi="Myriad Pro"/>
          <w:sz w:val="26"/>
          <w:szCs w:val="26"/>
        </w:rPr>
        <w:t xml:space="preserve">расходов </w:t>
      </w:r>
      <w:r w:rsidRPr="00D4223C">
        <w:rPr>
          <w:rFonts w:ascii="Myriad Pro" w:hAnsi="Myriad Pro"/>
          <w:sz w:val="26"/>
          <w:szCs w:val="26"/>
        </w:rPr>
        <w:t>на 2017 год.</w:t>
      </w:r>
    </w:p>
    <w:p w14:paraId="16DEA330" w14:textId="77777777" w:rsidR="00D4223C" w:rsidRDefault="00D4223C" w:rsidP="00D4223C">
      <w:pPr>
        <w:spacing w:after="0" w:line="360" w:lineRule="auto"/>
        <w:ind w:firstLine="567"/>
        <w:jc w:val="both"/>
        <w:rPr>
          <w:rFonts w:ascii="Myriad Pro" w:eastAsia="Calibri" w:hAnsi="Myriad Pro" w:cs="Times New Roman"/>
          <w:color w:val="000000"/>
          <w:sz w:val="26"/>
          <w:szCs w:val="26"/>
        </w:rPr>
      </w:pPr>
      <w:r w:rsidRPr="00D4223C">
        <w:rPr>
          <w:rFonts w:ascii="Myriad Pro" w:eastAsia="Calibri" w:hAnsi="Myriad Pro" w:cs="Times New Roman"/>
          <w:color w:val="000000"/>
          <w:sz w:val="26"/>
          <w:szCs w:val="26"/>
        </w:rPr>
        <w:t xml:space="preserve">В соответствии с </w:t>
      </w:r>
      <w:r w:rsidR="007417CF">
        <w:rPr>
          <w:rFonts w:ascii="Myriad Pro" w:eastAsia="Calibri" w:hAnsi="Myriad Pro" w:cs="Times New Roman"/>
          <w:color w:val="000000"/>
          <w:sz w:val="26"/>
          <w:szCs w:val="26"/>
        </w:rPr>
        <w:t>приказом</w:t>
      </w:r>
      <w:r w:rsidRPr="00D4223C">
        <w:rPr>
          <w:rFonts w:ascii="Myriad Pro" w:eastAsia="Calibri" w:hAnsi="Myriad Pro" w:cs="Times New Roman"/>
          <w:color w:val="000000"/>
          <w:sz w:val="26"/>
          <w:szCs w:val="26"/>
        </w:rPr>
        <w:t xml:space="preserve"> Комитета тарифного регулирования Волгоградской области от 23.12.2016 </w:t>
      </w:r>
      <w:r w:rsidR="005D3880">
        <w:rPr>
          <w:rFonts w:ascii="Myriad Pro" w:eastAsia="Calibri" w:hAnsi="Myriad Pro" w:cs="Times New Roman"/>
          <w:color w:val="000000"/>
          <w:sz w:val="26"/>
          <w:szCs w:val="26"/>
        </w:rPr>
        <w:t>№ </w:t>
      </w:r>
      <w:r w:rsidR="007417CF">
        <w:rPr>
          <w:rFonts w:ascii="Myriad Pro" w:eastAsia="Calibri" w:hAnsi="Myriad Pro" w:cs="Times New Roman"/>
          <w:color w:val="000000"/>
          <w:sz w:val="26"/>
          <w:szCs w:val="26"/>
        </w:rPr>
        <w:t>51/26</w:t>
      </w:r>
      <w:r w:rsidRPr="00D4223C">
        <w:rPr>
          <w:rFonts w:ascii="Myriad Pro" w:eastAsia="Calibri" w:hAnsi="Myriad Pro" w:cs="Times New Roman"/>
          <w:color w:val="000000"/>
          <w:sz w:val="26"/>
          <w:szCs w:val="26"/>
        </w:rPr>
        <w:t xml:space="preserve"> </w:t>
      </w:r>
      <w:r w:rsidR="007417CF">
        <w:rPr>
          <w:rFonts w:ascii="Myriad Pro" w:eastAsia="Calibri" w:hAnsi="Myriad Pro" w:cs="Times New Roman"/>
          <w:color w:val="000000"/>
          <w:sz w:val="26"/>
          <w:szCs w:val="26"/>
        </w:rPr>
        <w:t>«Об установлении стандартизированных тарифных ставок для определения размере платы за технологическое присоединение к электрическим сетям территориальных сетевых организаций Волгоградской области на 2017 год» размер выпадающих доходов Филиала, связанных с осуществлением технологического присоединения к электрическим сетям, установлен 146 536,148 тыс. руб. В</w:t>
      </w:r>
      <w:r w:rsidRPr="00D4223C">
        <w:rPr>
          <w:rFonts w:ascii="Myriad Pro" w:eastAsia="Calibri" w:hAnsi="Myriad Pro" w:cs="Times New Roman"/>
          <w:color w:val="000000"/>
          <w:sz w:val="26"/>
          <w:szCs w:val="26"/>
        </w:rPr>
        <w:t xml:space="preserve"> составе НВВ филиала </w:t>
      </w:r>
      <w:r w:rsidR="005D3880">
        <w:rPr>
          <w:rFonts w:ascii="Myriad Pro" w:eastAsia="Calibri" w:hAnsi="Myriad Pro" w:cs="Times New Roman"/>
          <w:color w:val="000000"/>
          <w:sz w:val="26"/>
          <w:szCs w:val="26"/>
        </w:rPr>
        <w:t>ПАО </w:t>
      </w:r>
      <w:r w:rsidRPr="00D4223C">
        <w:rPr>
          <w:rFonts w:ascii="Myriad Pro" w:eastAsia="Calibri" w:hAnsi="Myriad Pro" w:cs="Times New Roman"/>
          <w:color w:val="000000"/>
          <w:sz w:val="26"/>
          <w:szCs w:val="26"/>
        </w:rPr>
        <w:t>«</w:t>
      </w:r>
      <w:proofErr w:type="spellStart"/>
      <w:r w:rsidR="00D32FA5">
        <w:rPr>
          <w:rFonts w:ascii="Myriad Pro" w:eastAsia="Calibri" w:hAnsi="Myriad Pro" w:cs="Times New Roman"/>
          <w:color w:val="000000"/>
          <w:sz w:val="26"/>
          <w:szCs w:val="26"/>
        </w:rPr>
        <w:t>Россети</w:t>
      </w:r>
      <w:proofErr w:type="spellEnd"/>
      <w:r w:rsidRPr="00D4223C">
        <w:rPr>
          <w:rFonts w:ascii="Myriad Pro" w:eastAsia="Calibri" w:hAnsi="Myriad Pro" w:cs="Times New Roman"/>
          <w:color w:val="000000"/>
          <w:sz w:val="26"/>
          <w:szCs w:val="26"/>
        </w:rPr>
        <w:t xml:space="preserve"> Юг» - «Волгоградэнерго» на 2017 год учтены выпадающие доходы от ТПП в размере </w:t>
      </w:r>
      <w:r w:rsidR="007417CF">
        <w:rPr>
          <w:rFonts w:ascii="Myriad Pro" w:eastAsia="Calibri" w:hAnsi="Myriad Pro" w:cs="Times New Roman"/>
          <w:color w:val="000000"/>
          <w:sz w:val="26"/>
          <w:szCs w:val="26"/>
        </w:rPr>
        <w:t>80 000</w:t>
      </w:r>
      <w:r w:rsidRPr="00D4223C">
        <w:rPr>
          <w:rFonts w:ascii="Myriad Pro" w:eastAsia="Calibri" w:hAnsi="Myriad Pro" w:cs="Times New Roman"/>
          <w:color w:val="000000"/>
          <w:sz w:val="26"/>
          <w:szCs w:val="26"/>
        </w:rPr>
        <w:t xml:space="preserve"> тыс. руб</w:t>
      </w:r>
      <w:r w:rsidR="007417CF">
        <w:rPr>
          <w:rFonts w:ascii="Myriad Pro" w:eastAsia="Calibri" w:hAnsi="Myriad Pro" w:cs="Times New Roman"/>
          <w:color w:val="000000"/>
          <w:sz w:val="26"/>
          <w:szCs w:val="26"/>
        </w:rPr>
        <w:t>.</w:t>
      </w:r>
    </w:p>
    <w:p w14:paraId="7627243A" w14:textId="77777777" w:rsidR="007B1192" w:rsidRDefault="007417CF" w:rsidP="007B1192">
      <w:pPr>
        <w:spacing w:after="0" w:line="360" w:lineRule="auto"/>
        <w:ind w:firstLine="567"/>
        <w:jc w:val="both"/>
        <w:rPr>
          <w:rFonts w:ascii="Myriad Pro" w:hAnsi="Myriad Pro"/>
          <w:sz w:val="26"/>
          <w:szCs w:val="26"/>
        </w:rPr>
      </w:pPr>
      <w:r w:rsidRPr="007417CF">
        <w:rPr>
          <w:rFonts w:ascii="Myriad Pro" w:hAnsi="Myriad Pro"/>
          <w:sz w:val="26"/>
          <w:szCs w:val="26"/>
        </w:rPr>
        <w:t xml:space="preserve">По мнению Исполнителя сумма </w:t>
      </w:r>
      <w:bookmarkStart w:id="33" w:name="_Hlk54701123"/>
      <w:r w:rsidRPr="007417CF">
        <w:rPr>
          <w:rFonts w:ascii="Myriad Pro" w:hAnsi="Myriad Pro"/>
          <w:sz w:val="26"/>
          <w:szCs w:val="26"/>
        </w:rPr>
        <w:t xml:space="preserve">необоснованно неучтенных в НВВ Филиала на 2017 год расходов составляет </w:t>
      </w:r>
      <w:r w:rsidR="009E45AA">
        <w:rPr>
          <w:rFonts w:ascii="Myriad Pro" w:hAnsi="Myriad Pro"/>
          <w:sz w:val="26"/>
          <w:szCs w:val="26"/>
        </w:rPr>
        <w:t>51 700</w:t>
      </w:r>
      <w:r w:rsidRPr="007417CF">
        <w:rPr>
          <w:rFonts w:ascii="Myriad Pro" w:hAnsi="Myriad Pro"/>
          <w:sz w:val="26"/>
          <w:szCs w:val="26"/>
        </w:rPr>
        <w:t xml:space="preserve"> тыс. руб</w:t>
      </w:r>
      <w:bookmarkEnd w:id="32"/>
      <w:r w:rsidRPr="007417CF">
        <w:rPr>
          <w:rFonts w:ascii="Myriad Pro" w:hAnsi="Myriad Pro"/>
          <w:sz w:val="26"/>
          <w:szCs w:val="26"/>
        </w:rPr>
        <w:t>.</w:t>
      </w:r>
      <w:r w:rsidR="00B32BBE" w:rsidRPr="008C4F51">
        <w:rPr>
          <w:rFonts w:ascii="Myriad Pro" w:hAnsi="Myriad Pro"/>
          <w:sz w:val="26"/>
          <w:szCs w:val="26"/>
        </w:rPr>
        <w:t xml:space="preserve"> (</w:t>
      </w:r>
      <w:r w:rsidR="009E45AA">
        <w:rPr>
          <w:rFonts w:ascii="Myriad Pro" w:hAnsi="Myriad Pro"/>
          <w:sz w:val="26"/>
          <w:szCs w:val="26"/>
        </w:rPr>
        <w:t>131 700</w:t>
      </w:r>
      <w:r w:rsidR="00B32BBE">
        <w:rPr>
          <w:rFonts w:ascii="Myriad Pro" w:hAnsi="Myriad Pro"/>
          <w:sz w:val="26"/>
          <w:szCs w:val="26"/>
        </w:rPr>
        <w:t xml:space="preserve"> тыс.</w:t>
      </w:r>
      <w:r w:rsidR="009E45AA">
        <w:rPr>
          <w:rFonts w:ascii="Myriad Pro" w:hAnsi="Myriad Pro"/>
          <w:sz w:val="26"/>
          <w:szCs w:val="26"/>
        </w:rPr>
        <w:t xml:space="preserve"> </w:t>
      </w:r>
      <w:r w:rsidR="00B32BBE">
        <w:rPr>
          <w:rFonts w:ascii="Myriad Pro" w:hAnsi="Myriad Pro"/>
          <w:sz w:val="26"/>
          <w:szCs w:val="26"/>
        </w:rPr>
        <w:t>руб. (величина расходов, определенная Исполнителем. Расчет приведен подробно</w:t>
      </w:r>
      <w:r w:rsidR="009E45AA">
        <w:rPr>
          <w:rFonts w:ascii="Myriad Pro" w:hAnsi="Myriad Pro"/>
          <w:sz w:val="26"/>
          <w:szCs w:val="26"/>
        </w:rPr>
        <w:t xml:space="preserve"> в разделе 6.11 «</w:t>
      </w:r>
      <w:r w:rsidR="009E45AA" w:rsidRPr="009E45AA">
        <w:rPr>
          <w:rFonts w:ascii="Myriad Pro" w:hAnsi="Myriad Pro"/>
          <w:sz w:val="26"/>
          <w:szCs w:val="26"/>
        </w:rPr>
        <w:t>Выпадающие доходы от льготного ТП (п. 87 Основ ценообразования)</w:t>
      </w:r>
      <w:r w:rsidR="009E45AA">
        <w:rPr>
          <w:rFonts w:ascii="Myriad Pro" w:hAnsi="Myriad Pro"/>
          <w:sz w:val="26"/>
          <w:szCs w:val="26"/>
        </w:rPr>
        <w:t>»</w:t>
      </w:r>
      <w:r w:rsidR="00B32BBE">
        <w:rPr>
          <w:rFonts w:ascii="Myriad Pro" w:hAnsi="Myriad Pro"/>
          <w:sz w:val="26"/>
          <w:szCs w:val="26"/>
        </w:rPr>
        <w:t xml:space="preserve"> </w:t>
      </w:r>
      <w:r w:rsidR="009E45AA">
        <w:rPr>
          <w:rFonts w:ascii="Myriad Pro" w:hAnsi="Myriad Pro"/>
          <w:sz w:val="26"/>
          <w:szCs w:val="26"/>
        </w:rPr>
        <w:lastRenderedPageBreak/>
        <w:t xml:space="preserve">Отчета 2.1.1. </w:t>
      </w:r>
      <w:r w:rsidR="00B32BBE">
        <w:rPr>
          <w:rFonts w:ascii="Myriad Pro" w:hAnsi="Myriad Pro"/>
          <w:sz w:val="26"/>
          <w:szCs w:val="26"/>
        </w:rPr>
        <w:t>«минус» 80 000 тыс.</w:t>
      </w:r>
      <w:r w:rsidR="009E45AA">
        <w:rPr>
          <w:rFonts w:ascii="Myriad Pro" w:hAnsi="Myriad Pro"/>
          <w:sz w:val="26"/>
          <w:szCs w:val="26"/>
        </w:rPr>
        <w:t xml:space="preserve"> </w:t>
      </w:r>
      <w:r w:rsidR="00B32BBE">
        <w:rPr>
          <w:rFonts w:ascii="Myriad Pro" w:hAnsi="Myriad Pro"/>
          <w:sz w:val="26"/>
          <w:szCs w:val="26"/>
        </w:rPr>
        <w:t>руб.</w:t>
      </w:r>
      <w:r w:rsidR="009E45AA">
        <w:rPr>
          <w:rFonts w:ascii="Myriad Pro" w:hAnsi="Myriad Pro"/>
          <w:sz w:val="26"/>
          <w:szCs w:val="26"/>
        </w:rPr>
        <w:t xml:space="preserve"> </w:t>
      </w:r>
      <w:r w:rsidR="00B32BBE">
        <w:rPr>
          <w:rFonts w:ascii="Myriad Pro" w:hAnsi="Myriad Pro"/>
          <w:sz w:val="26"/>
          <w:szCs w:val="26"/>
        </w:rPr>
        <w:t>(величина расходов, учтенная в тарифных решениях на 2017 г.)</w:t>
      </w:r>
      <w:r w:rsidR="007B1192">
        <w:rPr>
          <w:rFonts w:ascii="Myriad Pro" w:hAnsi="Myriad Pro"/>
          <w:sz w:val="26"/>
          <w:szCs w:val="26"/>
        </w:rPr>
        <w:t xml:space="preserve">. При этом Исполнитель отмечает, что в соответствии с выпиской из Протокола заседания коллегии </w:t>
      </w:r>
      <w:r w:rsidR="007B1192" w:rsidRPr="00D4223C">
        <w:rPr>
          <w:rFonts w:ascii="Myriad Pro" w:eastAsia="Calibri" w:hAnsi="Myriad Pro" w:cs="Times New Roman"/>
          <w:color w:val="000000"/>
          <w:sz w:val="26"/>
          <w:szCs w:val="26"/>
        </w:rPr>
        <w:t>Комитета тарифного регулирования Волгоградской области</w:t>
      </w:r>
      <w:r w:rsidR="007B1192">
        <w:rPr>
          <w:rFonts w:ascii="Myriad Pro" w:hAnsi="Myriad Pro"/>
          <w:sz w:val="26"/>
          <w:szCs w:val="26"/>
        </w:rPr>
        <w:t xml:space="preserve"> от 23</w:t>
      </w:r>
      <w:r w:rsidR="008C4F51">
        <w:rPr>
          <w:rFonts w:ascii="Myriad Pro" w:hAnsi="Myriad Pro"/>
          <w:sz w:val="26"/>
          <w:szCs w:val="26"/>
        </w:rPr>
        <w:t>.12.</w:t>
      </w:r>
      <w:r w:rsidR="007B1192">
        <w:rPr>
          <w:rFonts w:ascii="Myriad Pro" w:hAnsi="Myriad Pro"/>
          <w:sz w:val="26"/>
          <w:szCs w:val="26"/>
        </w:rPr>
        <w:t xml:space="preserve">2016 г. </w:t>
      </w:r>
      <w:r w:rsidR="005D3880">
        <w:rPr>
          <w:rFonts w:ascii="Myriad Pro" w:hAnsi="Myriad Pro"/>
          <w:sz w:val="26"/>
          <w:szCs w:val="26"/>
        </w:rPr>
        <w:t>№ </w:t>
      </w:r>
      <w:r w:rsidR="007B1192">
        <w:rPr>
          <w:rFonts w:ascii="Myriad Pro" w:hAnsi="Myriad Pro"/>
          <w:sz w:val="26"/>
          <w:szCs w:val="26"/>
        </w:rPr>
        <w:t>53/51   о</w:t>
      </w:r>
      <w:r w:rsidR="007B1192" w:rsidRPr="007B1192">
        <w:rPr>
          <w:rFonts w:ascii="Myriad Pro" w:hAnsi="Myriad Pro"/>
          <w:sz w:val="26"/>
          <w:szCs w:val="26"/>
        </w:rPr>
        <w:t>бъем выпадающих доходов, связанных с осуществлением ТП, утвержденный КТР</w:t>
      </w:r>
      <w:r w:rsidR="008C4F51">
        <w:rPr>
          <w:rFonts w:ascii="Myriad Pro" w:hAnsi="Myriad Pro"/>
          <w:sz w:val="26"/>
          <w:szCs w:val="26"/>
        </w:rPr>
        <w:t xml:space="preserve"> Волгоградской области</w:t>
      </w:r>
      <w:r w:rsidR="007B1192" w:rsidRPr="007B1192">
        <w:rPr>
          <w:rFonts w:ascii="Myriad Pro" w:hAnsi="Myriad Pro"/>
          <w:sz w:val="26"/>
          <w:szCs w:val="26"/>
        </w:rPr>
        <w:t xml:space="preserve"> на 2017 год составил 146 653,28 тыс.</w:t>
      </w:r>
      <w:r w:rsidR="008C4F51">
        <w:rPr>
          <w:rFonts w:ascii="Myriad Pro" w:hAnsi="Myriad Pro"/>
          <w:sz w:val="26"/>
          <w:szCs w:val="26"/>
        </w:rPr>
        <w:t xml:space="preserve"> </w:t>
      </w:r>
      <w:r w:rsidR="007B1192" w:rsidRPr="007B1192">
        <w:rPr>
          <w:rFonts w:ascii="Myriad Pro" w:hAnsi="Myriad Pro"/>
          <w:sz w:val="26"/>
          <w:szCs w:val="26"/>
        </w:rPr>
        <w:t xml:space="preserve">руб. </w:t>
      </w:r>
      <w:r w:rsidR="007B1192">
        <w:rPr>
          <w:rFonts w:ascii="Myriad Pro" w:hAnsi="Myriad Pro"/>
          <w:sz w:val="26"/>
          <w:szCs w:val="26"/>
        </w:rPr>
        <w:t>С</w:t>
      </w:r>
      <w:r w:rsidR="007B1192" w:rsidRPr="007B1192">
        <w:rPr>
          <w:rFonts w:ascii="Myriad Pro" w:hAnsi="Myriad Pro"/>
          <w:sz w:val="26"/>
          <w:szCs w:val="26"/>
        </w:rPr>
        <w:t xml:space="preserve"> целью </w:t>
      </w:r>
      <w:proofErr w:type="spellStart"/>
      <w:r w:rsidR="007B1192" w:rsidRPr="007B1192">
        <w:rPr>
          <w:rFonts w:ascii="Myriad Pro" w:hAnsi="Myriad Pro"/>
          <w:sz w:val="26"/>
          <w:szCs w:val="26"/>
        </w:rPr>
        <w:t>непревышения</w:t>
      </w:r>
      <w:proofErr w:type="spellEnd"/>
      <w:r w:rsidR="007B1192" w:rsidRPr="007B1192">
        <w:rPr>
          <w:rFonts w:ascii="Myriad Pro" w:hAnsi="Myriad Pro"/>
          <w:sz w:val="26"/>
          <w:szCs w:val="26"/>
        </w:rPr>
        <w:t xml:space="preserve"> предельного уровня тарифов на услуги по передаче электрической энергии, объем выпадающих доходов по технологическому присоединению, принятый в расчет тарифов на услуги по передаче электрической энергии по результатам заседания коллегии КТР </w:t>
      </w:r>
      <w:r w:rsidR="007B1192">
        <w:rPr>
          <w:rFonts w:ascii="Myriad Pro" w:hAnsi="Myriad Pro"/>
          <w:sz w:val="26"/>
          <w:szCs w:val="26"/>
        </w:rPr>
        <w:t>учтен в размере</w:t>
      </w:r>
      <w:r w:rsidR="007B1192" w:rsidRPr="007B1192">
        <w:rPr>
          <w:rFonts w:ascii="Myriad Pro" w:hAnsi="Myriad Pro"/>
          <w:sz w:val="26"/>
          <w:szCs w:val="26"/>
        </w:rPr>
        <w:t xml:space="preserve"> 80</w:t>
      </w:r>
      <w:r w:rsidR="007B1192">
        <w:rPr>
          <w:rFonts w:ascii="Myriad Pro" w:hAnsi="Myriad Pro"/>
          <w:sz w:val="26"/>
          <w:szCs w:val="26"/>
        </w:rPr>
        <w:t xml:space="preserve"> </w:t>
      </w:r>
      <w:r w:rsidR="007B1192" w:rsidRPr="007B1192">
        <w:rPr>
          <w:rFonts w:ascii="Myriad Pro" w:hAnsi="Myriad Pro"/>
          <w:sz w:val="26"/>
          <w:szCs w:val="26"/>
        </w:rPr>
        <w:t>000 тыс.</w:t>
      </w:r>
      <w:r w:rsidR="008C4F51">
        <w:rPr>
          <w:rFonts w:ascii="Myriad Pro" w:hAnsi="Myriad Pro"/>
          <w:sz w:val="26"/>
          <w:szCs w:val="26"/>
        </w:rPr>
        <w:t xml:space="preserve"> </w:t>
      </w:r>
      <w:r w:rsidR="007B1192" w:rsidRPr="007B1192">
        <w:rPr>
          <w:rFonts w:ascii="Myriad Pro" w:hAnsi="Myriad Pro"/>
          <w:sz w:val="26"/>
          <w:szCs w:val="26"/>
        </w:rPr>
        <w:t>руб</w:t>
      </w:r>
      <w:r w:rsidR="008C4F51">
        <w:rPr>
          <w:rFonts w:ascii="Myriad Pro" w:hAnsi="Myriad Pro"/>
          <w:sz w:val="26"/>
          <w:szCs w:val="26"/>
        </w:rPr>
        <w:t>.</w:t>
      </w:r>
    </w:p>
    <w:p w14:paraId="56A5C353" w14:textId="77777777" w:rsidR="008C4F51" w:rsidRPr="007B1192" w:rsidRDefault="008C4F51" w:rsidP="007B1192">
      <w:pPr>
        <w:spacing w:after="0" w:line="360" w:lineRule="auto"/>
        <w:ind w:firstLine="567"/>
        <w:jc w:val="both"/>
        <w:rPr>
          <w:rFonts w:ascii="Myriad Pro" w:hAnsi="Myriad Pro"/>
          <w:sz w:val="26"/>
          <w:szCs w:val="26"/>
        </w:rPr>
      </w:pPr>
    </w:p>
    <w:p w14:paraId="3043238A" w14:textId="77777777" w:rsidR="007D08EE" w:rsidRPr="00D32FA5" w:rsidRDefault="003D549E" w:rsidP="002B3F03">
      <w:pPr>
        <w:pStyle w:val="a3"/>
        <w:numPr>
          <w:ilvl w:val="0"/>
          <w:numId w:val="7"/>
        </w:numPr>
        <w:spacing w:after="0" w:line="360" w:lineRule="auto"/>
        <w:ind w:left="0" w:firstLine="567"/>
        <w:jc w:val="both"/>
        <w:rPr>
          <w:rFonts w:ascii="Myriad Pro" w:eastAsia="Calibri" w:hAnsi="Myriad Pro" w:cs="Times New Roman"/>
          <w:color w:val="000000"/>
          <w:sz w:val="26"/>
          <w:szCs w:val="26"/>
        </w:rPr>
      </w:pPr>
      <w:bookmarkStart w:id="34" w:name="_Hlk54716378"/>
      <w:bookmarkEnd w:id="33"/>
      <w:r>
        <w:rPr>
          <w:rFonts w:ascii="Myriad Pro" w:eastAsia="Calibri" w:hAnsi="Myriad Pro" w:cs="Times New Roman"/>
          <w:color w:val="000000"/>
          <w:sz w:val="26"/>
          <w:szCs w:val="26"/>
        </w:rPr>
        <w:t xml:space="preserve">Расходы на </w:t>
      </w:r>
      <w:r w:rsidR="00D32FA5">
        <w:rPr>
          <w:rFonts w:ascii="Myriad Pro" w:eastAsia="Calibri" w:hAnsi="Myriad Pro" w:cs="Times New Roman"/>
          <w:color w:val="000000"/>
          <w:sz w:val="26"/>
          <w:szCs w:val="26"/>
        </w:rPr>
        <w:t xml:space="preserve">покупку электрической энергии в целях компенсации потерь в сетях, учтенные </w:t>
      </w:r>
      <w:r w:rsidR="007D08EE">
        <w:rPr>
          <w:rFonts w:ascii="Myriad Pro" w:eastAsia="Calibri" w:hAnsi="Myriad Pro" w:cs="Times New Roman"/>
          <w:color w:val="000000"/>
          <w:sz w:val="26"/>
          <w:szCs w:val="26"/>
        </w:rPr>
        <w:t>КТР Волгоградской области</w:t>
      </w:r>
      <w:r w:rsidR="007D08EE" w:rsidRPr="007D08EE">
        <w:rPr>
          <w:rFonts w:ascii="Myriad Pro" w:eastAsia="Calibri" w:hAnsi="Myriad Pro" w:cs="Times New Roman"/>
          <w:color w:val="000000"/>
          <w:sz w:val="26"/>
          <w:szCs w:val="26"/>
        </w:rPr>
        <w:t xml:space="preserve"> </w:t>
      </w:r>
      <w:r w:rsidR="00D32FA5">
        <w:rPr>
          <w:rFonts w:ascii="Myriad Pro" w:eastAsia="Calibri" w:hAnsi="Myriad Pro" w:cs="Times New Roman"/>
          <w:color w:val="000000"/>
          <w:sz w:val="26"/>
          <w:szCs w:val="26"/>
        </w:rPr>
        <w:t xml:space="preserve">в НВВ </w:t>
      </w:r>
      <w:r w:rsidR="00D32FA5" w:rsidRPr="00D32FA5">
        <w:rPr>
          <w:rFonts w:ascii="Myriad Pro" w:eastAsia="Calibri" w:hAnsi="Myriad Pro" w:cs="Times New Roman"/>
          <w:color w:val="000000"/>
          <w:sz w:val="26"/>
          <w:szCs w:val="26"/>
        </w:rPr>
        <w:t xml:space="preserve">филиала </w:t>
      </w:r>
      <w:r w:rsidR="005D3880">
        <w:rPr>
          <w:rFonts w:ascii="Myriad Pro" w:eastAsia="Calibri" w:hAnsi="Myriad Pro" w:cs="Times New Roman"/>
          <w:color w:val="000000"/>
          <w:sz w:val="26"/>
          <w:szCs w:val="26"/>
        </w:rPr>
        <w:t>ПАО </w:t>
      </w:r>
      <w:r w:rsidR="00D32FA5" w:rsidRPr="00D32FA5">
        <w:rPr>
          <w:rFonts w:ascii="Myriad Pro" w:eastAsia="Calibri" w:hAnsi="Myriad Pro" w:cs="Times New Roman"/>
          <w:color w:val="000000"/>
          <w:sz w:val="26"/>
          <w:szCs w:val="26"/>
        </w:rPr>
        <w:t>«</w:t>
      </w:r>
      <w:proofErr w:type="spellStart"/>
      <w:r w:rsidR="00D32FA5" w:rsidRPr="00D32FA5">
        <w:rPr>
          <w:rFonts w:ascii="Myriad Pro" w:eastAsia="Calibri" w:hAnsi="Myriad Pro" w:cs="Times New Roman"/>
          <w:color w:val="000000"/>
          <w:sz w:val="26"/>
          <w:szCs w:val="26"/>
        </w:rPr>
        <w:t>Россети</w:t>
      </w:r>
      <w:proofErr w:type="spellEnd"/>
      <w:r w:rsidR="00D32FA5" w:rsidRPr="00D32FA5">
        <w:rPr>
          <w:rFonts w:ascii="Myriad Pro" w:eastAsia="Calibri" w:hAnsi="Myriad Pro" w:cs="Times New Roman"/>
          <w:color w:val="000000"/>
          <w:sz w:val="26"/>
          <w:szCs w:val="26"/>
        </w:rPr>
        <w:t xml:space="preserve"> Юг» - «Волгоградэнерго» на 2017</w:t>
      </w:r>
      <w:r w:rsidR="00D32FA5">
        <w:rPr>
          <w:rFonts w:ascii="Myriad Pro" w:eastAsia="Calibri" w:hAnsi="Myriad Pro" w:cs="Times New Roman"/>
          <w:color w:val="000000"/>
          <w:sz w:val="26"/>
          <w:szCs w:val="26"/>
        </w:rPr>
        <w:t xml:space="preserve">-2019 гг., не соответствуют величинам расходов </w:t>
      </w:r>
      <w:r w:rsidR="005D3880">
        <w:rPr>
          <w:rFonts w:ascii="Myriad Pro" w:eastAsia="Calibri" w:hAnsi="Myriad Pro" w:cs="Times New Roman"/>
          <w:color w:val="000000"/>
          <w:sz w:val="26"/>
          <w:szCs w:val="26"/>
        </w:rPr>
        <w:t>ПАО </w:t>
      </w:r>
      <w:r w:rsidR="00D32FA5" w:rsidRPr="00D32FA5">
        <w:rPr>
          <w:rFonts w:ascii="Myriad Pro" w:eastAsia="Calibri" w:hAnsi="Myriad Pro" w:cs="Times New Roman"/>
          <w:color w:val="000000"/>
          <w:sz w:val="26"/>
          <w:szCs w:val="26"/>
        </w:rPr>
        <w:t>«</w:t>
      </w:r>
      <w:proofErr w:type="spellStart"/>
      <w:r w:rsidR="00D32FA5" w:rsidRPr="00D32FA5">
        <w:rPr>
          <w:rFonts w:ascii="Myriad Pro" w:eastAsia="Calibri" w:hAnsi="Myriad Pro" w:cs="Times New Roman"/>
          <w:color w:val="000000"/>
          <w:sz w:val="26"/>
          <w:szCs w:val="26"/>
        </w:rPr>
        <w:t>Россети</w:t>
      </w:r>
      <w:proofErr w:type="spellEnd"/>
      <w:r w:rsidR="00D32FA5" w:rsidRPr="00D32FA5">
        <w:rPr>
          <w:rFonts w:ascii="Myriad Pro" w:eastAsia="Calibri" w:hAnsi="Myriad Pro" w:cs="Times New Roman"/>
          <w:color w:val="000000"/>
          <w:sz w:val="26"/>
          <w:szCs w:val="26"/>
        </w:rPr>
        <w:t xml:space="preserve"> Юг» -</w:t>
      </w:r>
      <w:r w:rsidR="00D32FA5">
        <w:rPr>
          <w:rFonts w:ascii="Myriad Pro" w:eastAsia="Calibri" w:hAnsi="Myriad Pro" w:cs="Times New Roman"/>
          <w:color w:val="000000"/>
          <w:sz w:val="26"/>
          <w:szCs w:val="26"/>
        </w:rPr>
        <w:t xml:space="preserve"> </w:t>
      </w:r>
      <w:r w:rsidR="00D32FA5" w:rsidRPr="00D32FA5">
        <w:rPr>
          <w:rFonts w:ascii="Myriad Pro" w:eastAsia="Calibri" w:hAnsi="Myriad Pro" w:cs="Times New Roman"/>
          <w:color w:val="000000"/>
          <w:sz w:val="26"/>
          <w:szCs w:val="26"/>
        </w:rPr>
        <w:t>«Волгоградэнерго»</w:t>
      </w:r>
      <w:r w:rsidR="00D32FA5">
        <w:rPr>
          <w:rFonts w:ascii="Myriad Pro" w:eastAsia="Calibri" w:hAnsi="Myriad Pro" w:cs="Times New Roman"/>
          <w:color w:val="000000"/>
          <w:sz w:val="26"/>
          <w:szCs w:val="26"/>
        </w:rPr>
        <w:t xml:space="preserve"> </w:t>
      </w:r>
      <w:r w:rsidR="007D08EE" w:rsidRPr="00D32FA5">
        <w:rPr>
          <w:rFonts w:ascii="Myriad Pro" w:eastAsia="Calibri" w:hAnsi="Myriad Pro" w:cs="Times New Roman"/>
          <w:color w:val="000000"/>
          <w:sz w:val="26"/>
          <w:szCs w:val="26"/>
        </w:rPr>
        <w:t>на приобретение электрической энергии в целях компенсации потерь</w:t>
      </w:r>
      <w:r w:rsidR="00D32FA5">
        <w:rPr>
          <w:rFonts w:ascii="Myriad Pro" w:eastAsia="Calibri" w:hAnsi="Myriad Pro" w:cs="Times New Roman"/>
          <w:color w:val="000000"/>
          <w:sz w:val="26"/>
          <w:szCs w:val="26"/>
        </w:rPr>
        <w:t xml:space="preserve">, определенной Исполнителем </w:t>
      </w:r>
      <w:r w:rsidR="007D08EE" w:rsidRPr="00D32FA5">
        <w:rPr>
          <w:rFonts w:ascii="Myriad Pro" w:eastAsia="Calibri" w:hAnsi="Myriad Pro" w:cs="Times New Roman"/>
          <w:color w:val="000000"/>
          <w:sz w:val="26"/>
          <w:szCs w:val="26"/>
        </w:rPr>
        <w:t xml:space="preserve">с соблюдением пункта 81 Основ ценообразования </w:t>
      </w:r>
      <w:r w:rsidR="005D3880">
        <w:rPr>
          <w:rFonts w:ascii="Myriad Pro" w:eastAsia="Calibri" w:hAnsi="Myriad Pro" w:cs="Times New Roman"/>
          <w:color w:val="000000"/>
          <w:sz w:val="26"/>
          <w:szCs w:val="26"/>
        </w:rPr>
        <w:t>№ </w:t>
      </w:r>
      <w:r w:rsidR="007D08EE" w:rsidRPr="00D32FA5">
        <w:rPr>
          <w:rFonts w:ascii="Myriad Pro" w:eastAsia="Calibri" w:hAnsi="Myriad Pro" w:cs="Times New Roman"/>
          <w:color w:val="000000"/>
          <w:sz w:val="26"/>
          <w:szCs w:val="26"/>
        </w:rPr>
        <w:t>1178.</w:t>
      </w:r>
    </w:p>
    <w:bookmarkEnd w:id="34"/>
    <w:p w14:paraId="1AB73D8D" w14:textId="77777777" w:rsidR="00D32FA5" w:rsidRDefault="00D32FA5" w:rsidP="00D32FA5">
      <w:pPr>
        <w:spacing w:after="0" w:line="360" w:lineRule="auto"/>
        <w:ind w:firstLine="567"/>
        <w:jc w:val="both"/>
        <w:rPr>
          <w:rFonts w:ascii="Myriad Pro" w:hAnsi="Myriad Pro"/>
          <w:sz w:val="26"/>
          <w:szCs w:val="26"/>
        </w:rPr>
      </w:pPr>
      <w:r>
        <w:rPr>
          <w:rFonts w:ascii="Myriad Pro" w:eastAsia="Calibri" w:hAnsi="Myriad Pro" w:cs="Times New Roman"/>
          <w:color w:val="000000"/>
          <w:sz w:val="26"/>
          <w:szCs w:val="26"/>
        </w:rPr>
        <w:t xml:space="preserve">Ввиду отсутствия в экспертных заключениях и протоколах заседания коллегии КТР Волгоградской области расчетов расходов на </w:t>
      </w:r>
      <w:r w:rsidRPr="00D32FA5">
        <w:rPr>
          <w:rFonts w:ascii="Myriad Pro" w:eastAsia="Calibri" w:hAnsi="Myriad Pro" w:cs="Times New Roman"/>
          <w:color w:val="000000"/>
          <w:sz w:val="26"/>
          <w:szCs w:val="26"/>
        </w:rPr>
        <w:t>приобретение электрической энергии в целях компенсации потерь</w:t>
      </w:r>
      <w:r>
        <w:rPr>
          <w:rFonts w:ascii="Myriad Pro" w:eastAsia="Calibri" w:hAnsi="Myriad Pro" w:cs="Times New Roman"/>
          <w:color w:val="000000"/>
          <w:sz w:val="26"/>
          <w:szCs w:val="26"/>
        </w:rPr>
        <w:t xml:space="preserve"> с указанием всех учтенных параметров Исполнитель полагает, что регулирующим органом </w:t>
      </w:r>
      <w:r w:rsidRPr="007417CF">
        <w:rPr>
          <w:rFonts w:ascii="Myriad Pro" w:hAnsi="Myriad Pro"/>
          <w:sz w:val="26"/>
          <w:szCs w:val="26"/>
        </w:rPr>
        <w:t>необоснованно не</w:t>
      </w:r>
      <w:r>
        <w:rPr>
          <w:rFonts w:ascii="Myriad Pro" w:hAnsi="Myriad Pro"/>
          <w:sz w:val="26"/>
          <w:szCs w:val="26"/>
        </w:rPr>
        <w:t xml:space="preserve"> </w:t>
      </w:r>
      <w:r w:rsidRPr="007417CF">
        <w:rPr>
          <w:rFonts w:ascii="Myriad Pro" w:hAnsi="Myriad Pro"/>
          <w:sz w:val="26"/>
          <w:szCs w:val="26"/>
        </w:rPr>
        <w:t>учтен</w:t>
      </w:r>
      <w:r>
        <w:rPr>
          <w:rFonts w:ascii="Myriad Pro" w:hAnsi="Myriad Pro"/>
          <w:sz w:val="26"/>
          <w:szCs w:val="26"/>
        </w:rPr>
        <w:t>ы</w:t>
      </w:r>
      <w:r w:rsidRPr="007417CF">
        <w:rPr>
          <w:rFonts w:ascii="Myriad Pro" w:hAnsi="Myriad Pro"/>
          <w:sz w:val="26"/>
          <w:szCs w:val="26"/>
        </w:rPr>
        <w:t xml:space="preserve"> в НВВ Филиала на 2017</w:t>
      </w:r>
      <w:r>
        <w:rPr>
          <w:rFonts w:ascii="Myriad Pro" w:hAnsi="Myriad Pro"/>
          <w:sz w:val="26"/>
          <w:szCs w:val="26"/>
        </w:rPr>
        <w:t>-2018 гг.</w:t>
      </w:r>
      <w:r w:rsidRPr="007417CF">
        <w:rPr>
          <w:rFonts w:ascii="Myriad Pro" w:hAnsi="Myriad Pro"/>
          <w:sz w:val="26"/>
          <w:szCs w:val="26"/>
        </w:rPr>
        <w:t xml:space="preserve"> </w:t>
      </w:r>
      <w:r w:rsidR="00EF496F">
        <w:rPr>
          <w:rFonts w:ascii="Myriad Pro" w:hAnsi="Myriad Pro"/>
          <w:sz w:val="26"/>
          <w:szCs w:val="26"/>
        </w:rPr>
        <w:t>157 715</w:t>
      </w:r>
      <w:r w:rsidRPr="007417CF">
        <w:rPr>
          <w:rFonts w:ascii="Myriad Pro" w:hAnsi="Myriad Pro"/>
          <w:sz w:val="26"/>
          <w:szCs w:val="26"/>
        </w:rPr>
        <w:t xml:space="preserve"> тыс. руб.</w:t>
      </w:r>
      <w:r w:rsidR="00592EA0">
        <w:rPr>
          <w:rFonts w:ascii="Myriad Pro" w:hAnsi="Myriad Pro"/>
          <w:sz w:val="26"/>
          <w:szCs w:val="26"/>
        </w:rPr>
        <w:t xml:space="preserve">, </w:t>
      </w:r>
      <w:r w:rsidR="00592EA0" w:rsidRPr="008C4F51">
        <w:rPr>
          <w:rFonts w:ascii="Myriad Pro" w:hAnsi="Myriad Pro"/>
          <w:sz w:val="26"/>
          <w:szCs w:val="26"/>
        </w:rPr>
        <w:t>в том числе за 2017 год –</w:t>
      </w:r>
      <w:r w:rsidR="00EF496F">
        <w:rPr>
          <w:rFonts w:ascii="Myriad Pro" w:hAnsi="Myriad Pro"/>
          <w:sz w:val="26"/>
          <w:szCs w:val="26"/>
        </w:rPr>
        <w:t xml:space="preserve"> 90 546 </w:t>
      </w:r>
      <w:r w:rsidR="00592EA0" w:rsidRPr="008C4F51">
        <w:rPr>
          <w:rFonts w:ascii="Myriad Pro" w:hAnsi="Myriad Pro"/>
          <w:sz w:val="26"/>
          <w:szCs w:val="26"/>
        </w:rPr>
        <w:t xml:space="preserve">тыс. руб., за 2018 год – </w:t>
      </w:r>
      <w:r w:rsidR="00EF496F">
        <w:rPr>
          <w:rFonts w:ascii="Myriad Pro" w:hAnsi="Myriad Pro"/>
          <w:sz w:val="26"/>
          <w:szCs w:val="26"/>
        </w:rPr>
        <w:t>67 169</w:t>
      </w:r>
      <w:r w:rsidR="00592EA0" w:rsidRPr="008C4F51">
        <w:rPr>
          <w:rFonts w:ascii="Myriad Pro" w:hAnsi="Myriad Pro"/>
          <w:sz w:val="26"/>
          <w:szCs w:val="26"/>
        </w:rPr>
        <w:t xml:space="preserve"> тыс. руб.</w:t>
      </w:r>
      <w:r w:rsidR="00592EA0" w:rsidRPr="008C4F51">
        <w:t xml:space="preserve"> </w:t>
      </w:r>
      <w:r w:rsidR="00592EA0" w:rsidRPr="008C4F51">
        <w:rPr>
          <w:rFonts w:ascii="Myriad Pro" w:hAnsi="Myriad Pro"/>
          <w:sz w:val="26"/>
          <w:szCs w:val="26"/>
        </w:rPr>
        <w:t>(Подробно позиция Исполнителя приведена в Отчете 2.1.1.)</w:t>
      </w:r>
    </w:p>
    <w:p w14:paraId="02C10A97" w14:textId="77777777" w:rsidR="00961501" w:rsidRDefault="00961501" w:rsidP="00D32FA5">
      <w:pPr>
        <w:spacing w:after="0" w:line="360" w:lineRule="auto"/>
        <w:ind w:firstLine="567"/>
        <w:jc w:val="both"/>
        <w:rPr>
          <w:rFonts w:ascii="Myriad Pro" w:hAnsi="Myriad Pro"/>
          <w:sz w:val="26"/>
          <w:szCs w:val="26"/>
        </w:rPr>
      </w:pPr>
    </w:p>
    <w:p w14:paraId="42BFF775" w14:textId="77777777" w:rsidR="007417CF" w:rsidRPr="0001643E" w:rsidRDefault="0071491B" w:rsidP="002B3F03">
      <w:pPr>
        <w:pStyle w:val="a3"/>
        <w:numPr>
          <w:ilvl w:val="0"/>
          <w:numId w:val="7"/>
        </w:numPr>
        <w:spacing w:after="0" w:line="360" w:lineRule="auto"/>
        <w:ind w:left="0" w:firstLine="567"/>
        <w:jc w:val="both"/>
        <w:rPr>
          <w:rFonts w:ascii="Myriad Pro" w:eastAsia="Times New Roman" w:hAnsi="Myriad Pro" w:cs="Times New Roman"/>
          <w:sz w:val="26"/>
          <w:szCs w:val="26"/>
          <w:lang w:eastAsia="zh-CN"/>
        </w:rPr>
      </w:pPr>
      <w:bookmarkStart w:id="35" w:name="_Hlk54716404"/>
      <w:r w:rsidRPr="0001643E">
        <w:rPr>
          <w:rFonts w:ascii="Myriad Pro" w:hAnsi="Myriad Pro"/>
          <w:sz w:val="26"/>
          <w:szCs w:val="26"/>
        </w:rPr>
        <w:t>Расходы, связанные с компенсацией незапланированных расходов или полученного избытка (корректировка необходимой валовой выручки</w:t>
      </w:r>
      <w:r w:rsidRPr="0001643E">
        <w:rPr>
          <w:rFonts w:ascii="Myriad Pro" w:eastAsia="Times New Roman" w:hAnsi="Myriad Pro" w:cs="Times New Roman"/>
          <w:i/>
          <w:iCs/>
          <w:sz w:val="26"/>
          <w:szCs w:val="26"/>
          <w:lang w:eastAsia="zh-CN"/>
        </w:rPr>
        <w:t xml:space="preserve"> </w:t>
      </w:r>
      <w:r w:rsidRPr="0001643E">
        <w:rPr>
          <w:rFonts w:ascii="Myriad Pro" w:eastAsia="Times New Roman" w:hAnsi="Myriad Pro" w:cs="Times New Roman"/>
          <w:sz w:val="26"/>
          <w:szCs w:val="26"/>
          <w:lang w:eastAsia="zh-CN"/>
        </w:rPr>
        <w:t>с учетом достигнутого уровня надежности и качества производимых (реализуемых) товаров (услуг))</w:t>
      </w:r>
      <w:r w:rsidRPr="0071491B">
        <w:t xml:space="preserve"> </w:t>
      </w:r>
      <w:r w:rsidRPr="0001643E">
        <w:rPr>
          <w:rFonts w:ascii="Myriad Pro" w:eastAsia="Times New Roman" w:hAnsi="Myriad Pro" w:cs="Times New Roman"/>
          <w:sz w:val="26"/>
          <w:szCs w:val="26"/>
          <w:lang w:eastAsia="zh-CN"/>
        </w:rPr>
        <w:t>по итогам выполнения показателей надежности и качества в 2016 году, по расчету КТР Волгоградской области, составила 101 015,4 тыс. руб.</w:t>
      </w:r>
      <w:r w:rsidR="0008203D">
        <w:rPr>
          <w:rFonts w:ascii="Myriad Pro" w:eastAsia="Times New Roman" w:hAnsi="Myriad Pro" w:cs="Times New Roman"/>
          <w:sz w:val="26"/>
          <w:szCs w:val="26"/>
          <w:lang w:eastAsia="zh-CN"/>
        </w:rPr>
        <w:t xml:space="preserve"> </w:t>
      </w:r>
    </w:p>
    <w:bookmarkEnd w:id="27"/>
    <w:p w14:paraId="59850A9D" w14:textId="77777777" w:rsidR="0001643E" w:rsidRDefault="0071491B" w:rsidP="0071491B">
      <w:pPr>
        <w:spacing w:after="0" w:line="360" w:lineRule="auto"/>
        <w:ind w:firstLine="567"/>
        <w:jc w:val="both"/>
      </w:pPr>
      <w:r>
        <w:rPr>
          <w:rFonts w:ascii="Myriad Pro" w:eastAsia="Calibri" w:hAnsi="Myriad Pro" w:cs="Times New Roman"/>
          <w:color w:val="000000"/>
          <w:sz w:val="26"/>
          <w:szCs w:val="26"/>
          <w:lang w:eastAsia="ru-RU"/>
        </w:rPr>
        <w:lastRenderedPageBreak/>
        <w:t xml:space="preserve">По расчету Исполнителя, выполненному </w:t>
      </w:r>
      <w:r w:rsidR="0001643E">
        <w:rPr>
          <w:rFonts w:ascii="Myriad Pro" w:eastAsia="Calibri" w:hAnsi="Myriad Pro" w:cs="Times New Roman"/>
          <w:color w:val="000000"/>
          <w:sz w:val="26"/>
          <w:szCs w:val="26"/>
          <w:lang w:eastAsia="ru-RU"/>
        </w:rPr>
        <w:t xml:space="preserve">в соответствии с пунктом 11 Методических указаний </w:t>
      </w:r>
      <w:r w:rsidR="005D3880">
        <w:rPr>
          <w:rFonts w:ascii="Myriad Pro" w:eastAsia="Calibri" w:hAnsi="Myriad Pro" w:cs="Times New Roman"/>
          <w:color w:val="000000"/>
          <w:sz w:val="26"/>
          <w:szCs w:val="26"/>
          <w:lang w:eastAsia="ru-RU"/>
        </w:rPr>
        <w:t>№ </w:t>
      </w:r>
      <w:r w:rsidR="0001643E">
        <w:rPr>
          <w:rFonts w:ascii="Myriad Pro" w:eastAsia="Calibri" w:hAnsi="Myriad Pro" w:cs="Times New Roman"/>
          <w:color w:val="000000"/>
          <w:sz w:val="26"/>
          <w:szCs w:val="26"/>
          <w:lang w:eastAsia="ru-RU"/>
        </w:rPr>
        <w:t xml:space="preserve">98-э </w:t>
      </w:r>
      <w:r>
        <w:rPr>
          <w:rFonts w:ascii="Myriad Pro" w:eastAsia="Calibri" w:hAnsi="Myriad Pro" w:cs="Times New Roman"/>
          <w:color w:val="000000"/>
          <w:sz w:val="26"/>
          <w:szCs w:val="26"/>
          <w:lang w:eastAsia="ru-RU"/>
        </w:rPr>
        <w:t>исходя из величины НВВ на содержание сетей, утвержденной для Филиала на 2016 год, и повышающего коэффициента 0,013</w:t>
      </w:r>
      <w:r w:rsidR="0001643E">
        <w:rPr>
          <w:rFonts w:ascii="Myriad Pro" w:eastAsia="Calibri" w:hAnsi="Myriad Pro" w:cs="Times New Roman"/>
          <w:color w:val="000000"/>
          <w:sz w:val="26"/>
          <w:szCs w:val="26"/>
          <w:lang w:eastAsia="ru-RU"/>
        </w:rPr>
        <w:t>,</w:t>
      </w:r>
      <w:r>
        <w:rPr>
          <w:rFonts w:ascii="Myriad Pro" w:eastAsia="Calibri" w:hAnsi="Myriad Pro" w:cs="Times New Roman"/>
          <w:color w:val="000000"/>
          <w:sz w:val="26"/>
          <w:szCs w:val="26"/>
          <w:lang w:eastAsia="ru-RU"/>
        </w:rPr>
        <w:t xml:space="preserve"> в</w:t>
      </w:r>
      <w:r w:rsidRPr="0069675D">
        <w:rPr>
          <w:rFonts w:ascii="Myriad Pro" w:eastAsia="Calibri" w:hAnsi="Myriad Pro" w:cs="Times New Roman"/>
          <w:color w:val="000000"/>
          <w:sz w:val="26"/>
          <w:szCs w:val="26"/>
          <w:lang w:eastAsia="ru-RU"/>
        </w:rPr>
        <w:t xml:space="preserve">еличина корректировки </w:t>
      </w:r>
      <w:r>
        <w:rPr>
          <w:rFonts w:ascii="Myriad Pro" w:eastAsia="Calibri" w:hAnsi="Myriad Pro" w:cs="Times New Roman"/>
          <w:color w:val="000000"/>
          <w:sz w:val="26"/>
          <w:szCs w:val="26"/>
          <w:lang w:eastAsia="ru-RU"/>
        </w:rPr>
        <w:t>НВВ</w:t>
      </w:r>
      <w:r w:rsidRPr="0069675D">
        <w:rPr>
          <w:rFonts w:ascii="Myriad Pro" w:eastAsia="Calibri" w:hAnsi="Myriad Pro" w:cs="Times New Roman"/>
          <w:color w:val="000000"/>
          <w:sz w:val="26"/>
          <w:szCs w:val="26"/>
          <w:lang w:eastAsia="ru-RU"/>
        </w:rPr>
        <w:t xml:space="preserve"> с учетом достигнутого уровня надежности и качества оказываемых услуг составляет</w:t>
      </w:r>
      <w:r>
        <w:rPr>
          <w:rFonts w:ascii="Myriad Pro" w:eastAsia="Calibri" w:hAnsi="Myriad Pro" w:cs="Times New Roman"/>
          <w:color w:val="000000"/>
          <w:sz w:val="26"/>
          <w:szCs w:val="26"/>
          <w:lang w:eastAsia="ru-RU"/>
        </w:rPr>
        <w:t xml:space="preserve"> </w:t>
      </w:r>
      <w:r w:rsidR="0001643E">
        <w:rPr>
          <w:rFonts w:ascii="Myriad Pro" w:eastAsia="Calibri" w:hAnsi="Myriad Pro" w:cs="Times New Roman"/>
          <w:color w:val="000000"/>
          <w:sz w:val="26"/>
          <w:szCs w:val="26"/>
          <w:lang w:eastAsia="ru-RU"/>
        </w:rPr>
        <w:t>102 942</w:t>
      </w:r>
      <w:r w:rsidRPr="0069675D">
        <w:rPr>
          <w:rFonts w:ascii="Myriad Pro" w:eastAsia="Calibri" w:hAnsi="Myriad Pro" w:cs="Times New Roman"/>
          <w:color w:val="000000"/>
          <w:sz w:val="26"/>
          <w:szCs w:val="26"/>
          <w:lang w:eastAsia="ru-RU"/>
        </w:rPr>
        <w:t xml:space="preserve"> тыс. руб.</w:t>
      </w:r>
    </w:p>
    <w:p w14:paraId="5FF501F9" w14:textId="77777777" w:rsidR="0071491B" w:rsidRPr="0008203D" w:rsidRDefault="0001643E" w:rsidP="0071491B">
      <w:pPr>
        <w:spacing w:after="0" w:line="360" w:lineRule="auto"/>
        <w:ind w:firstLine="567"/>
        <w:jc w:val="both"/>
        <w:rPr>
          <w:rFonts w:ascii="Myriad Pro" w:eastAsia="Calibri" w:hAnsi="Myriad Pro" w:cs="Times New Roman"/>
          <w:color w:val="000000"/>
          <w:sz w:val="26"/>
          <w:szCs w:val="26"/>
          <w:lang w:eastAsia="ru-RU"/>
        </w:rPr>
      </w:pPr>
      <w:r w:rsidRPr="0001643E">
        <w:rPr>
          <w:rFonts w:ascii="Myriad Pro" w:eastAsia="Calibri" w:hAnsi="Myriad Pro" w:cs="Times New Roman"/>
          <w:color w:val="000000"/>
          <w:sz w:val="26"/>
          <w:szCs w:val="26"/>
          <w:lang w:eastAsia="ru-RU"/>
        </w:rPr>
        <w:t>Ввиду</w:t>
      </w:r>
      <w:r>
        <w:rPr>
          <w:rFonts w:ascii="Myriad Pro" w:eastAsia="Calibri" w:hAnsi="Myriad Pro" w:cs="Times New Roman"/>
          <w:color w:val="000000"/>
          <w:sz w:val="26"/>
          <w:szCs w:val="26"/>
          <w:lang w:eastAsia="ru-RU"/>
        </w:rPr>
        <w:t xml:space="preserve"> отсутствия расчета и пояснений КТР Волгоградской области по причинам уменьшения заявленной Филиалом суммы корректировки Исполнитель полагает, что</w:t>
      </w:r>
      <w:r w:rsidRPr="0001643E">
        <w:rPr>
          <w:rFonts w:ascii="Myriad Pro" w:eastAsia="Calibri" w:hAnsi="Myriad Pro" w:cs="Times New Roman"/>
          <w:color w:val="000000"/>
          <w:sz w:val="26"/>
          <w:szCs w:val="26"/>
          <w:lang w:eastAsia="ru-RU"/>
        </w:rPr>
        <w:t xml:space="preserve"> </w:t>
      </w:r>
      <w:r>
        <w:rPr>
          <w:rFonts w:ascii="Myriad Pro" w:eastAsia="Calibri" w:hAnsi="Myriad Pro" w:cs="Times New Roman"/>
          <w:color w:val="000000"/>
          <w:sz w:val="26"/>
          <w:szCs w:val="26"/>
          <w:lang w:eastAsia="ru-RU"/>
        </w:rPr>
        <w:t>р</w:t>
      </w:r>
      <w:r w:rsidR="0071491B" w:rsidRPr="0001643E">
        <w:rPr>
          <w:rFonts w:ascii="Myriad Pro" w:eastAsia="Calibri" w:hAnsi="Myriad Pro" w:cs="Times New Roman"/>
          <w:color w:val="000000"/>
          <w:sz w:val="26"/>
          <w:szCs w:val="26"/>
          <w:lang w:eastAsia="ru-RU"/>
        </w:rPr>
        <w:t>е</w:t>
      </w:r>
      <w:r w:rsidR="0071491B" w:rsidRPr="002E6217">
        <w:rPr>
          <w:rFonts w:ascii="Myriad Pro" w:eastAsia="Times New Roman" w:hAnsi="Myriad Pro" w:cs="Times New Roman"/>
          <w:sz w:val="26"/>
          <w:szCs w:val="26"/>
          <w:lang w:eastAsia="zh-CN"/>
        </w:rPr>
        <w:t>гу</w:t>
      </w:r>
      <w:r w:rsidR="0071491B" w:rsidRPr="002E6217">
        <w:rPr>
          <w:rFonts w:ascii="Myriad Pro" w:eastAsia="Calibri" w:hAnsi="Myriad Pro" w:cs="Times New Roman"/>
          <w:color w:val="000000"/>
          <w:sz w:val="26"/>
          <w:szCs w:val="26"/>
          <w:lang w:eastAsia="ru-RU"/>
        </w:rPr>
        <w:t xml:space="preserve">лирующим органом необоснованно не учтены при расчете корректировки </w:t>
      </w:r>
      <w:r w:rsidR="0071491B" w:rsidRPr="0069675D">
        <w:rPr>
          <w:rFonts w:ascii="Myriad Pro" w:eastAsia="Times New Roman" w:hAnsi="Myriad Pro" w:cs="Times New Roman"/>
          <w:sz w:val="26"/>
          <w:szCs w:val="26"/>
          <w:lang w:eastAsia="zh-CN"/>
        </w:rPr>
        <w:t>с учетом достигнутого уровня надежности и качества оказываемых услуг</w:t>
      </w:r>
      <w:r w:rsidR="0071491B">
        <w:rPr>
          <w:rFonts w:ascii="Myriad Pro" w:eastAsia="Times New Roman" w:hAnsi="Myriad Pro" w:cs="Times New Roman"/>
          <w:sz w:val="26"/>
          <w:szCs w:val="26"/>
          <w:lang w:eastAsia="zh-CN"/>
        </w:rPr>
        <w:t xml:space="preserve"> </w:t>
      </w:r>
      <w:r w:rsidR="0071491B" w:rsidRPr="002E6217">
        <w:rPr>
          <w:rFonts w:ascii="Myriad Pro" w:eastAsia="Calibri" w:hAnsi="Myriad Pro" w:cs="Times New Roman"/>
          <w:color w:val="000000"/>
          <w:sz w:val="26"/>
          <w:szCs w:val="26"/>
          <w:lang w:eastAsia="ru-RU"/>
        </w:rPr>
        <w:t>по факту за 201</w:t>
      </w:r>
      <w:r>
        <w:rPr>
          <w:rFonts w:ascii="Myriad Pro" w:eastAsia="Calibri" w:hAnsi="Myriad Pro" w:cs="Times New Roman"/>
          <w:color w:val="000000"/>
          <w:sz w:val="26"/>
          <w:szCs w:val="26"/>
          <w:lang w:eastAsia="ru-RU"/>
        </w:rPr>
        <w:t>6</w:t>
      </w:r>
      <w:r w:rsidR="0071491B" w:rsidRPr="002E6217">
        <w:rPr>
          <w:rFonts w:ascii="Myriad Pro" w:eastAsia="Calibri" w:hAnsi="Myriad Pro" w:cs="Times New Roman"/>
          <w:color w:val="000000"/>
          <w:sz w:val="26"/>
          <w:szCs w:val="26"/>
          <w:lang w:eastAsia="ru-RU"/>
        </w:rPr>
        <w:t xml:space="preserve"> год</w:t>
      </w:r>
      <w:r w:rsidR="0071491B">
        <w:rPr>
          <w:rFonts w:ascii="Myriad Pro" w:eastAsia="Calibri" w:hAnsi="Myriad Pro" w:cs="Times New Roman"/>
          <w:color w:val="000000"/>
          <w:sz w:val="26"/>
          <w:szCs w:val="26"/>
          <w:lang w:eastAsia="ru-RU"/>
        </w:rPr>
        <w:t xml:space="preserve"> </w:t>
      </w:r>
      <w:r>
        <w:rPr>
          <w:rFonts w:ascii="Myriad Pro" w:eastAsia="Calibri" w:hAnsi="Myriad Pro" w:cs="Times New Roman"/>
          <w:color w:val="000000"/>
          <w:sz w:val="26"/>
          <w:szCs w:val="26"/>
          <w:lang w:eastAsia="ru-RU"/>
        </w:rPr>
        <w:t>1 927</w:t>
      </w:r>
      <w:r w:rsidR="0071491B">
        <w:rPr>
          <w:rFonts w:ascii="Myriad Pro" w:eastAsia="Calibri" w:hAnsi="Myriad Pro" w:cs="Times New Roman"/>
          <w:color w:val="000000"/>
          <w:sz w:val="26"/>
          <w:szCs w:val="26"/>
          <w:lang w:eastAsia="ru-RU"/>
        </w:rPr>
        <w:t xml:space="preserve"> тыс. руб.</w:t>
      </w:r>
    </w:p>
    <w:bookmarkEnd w:id="35"/>
    <w:p w14:paraId="55599E99" w14:textId="77777777" w:rsidR="0001643E" w:rsidRDefault="0001643E" w:rsidP="009A5593">
      <w:pPr>
        <w:spacing w:after="0" w:line="360" w:lineRule="auto"/>
        <w:jc w:val="both"/>
        <w:rPr>
          <w:rFonts w:ascii="Myriad Pro" w:eastAsia="Calibri" w:hAnsi="Myriad Pro" w:cs="Times New Roman"/>
          <w:color w:val="000000"/>
          <w:sz w:val="26"/>
          <w:szCs w:val="26"/>
          <w:lang w:eastAsia="ru-RU"/>
        </w:rPr>
      </w:pPr>
    </w:p>
    <w:p w14:paraId="6A26380F" w14:textId="77777777" w:rsidR="009A5593" w:rsidRPr="009A5593" w:rsidRDefault="009A5593" w:rsidP="002B3F03">
      <w:pPr>
        <w:pStyle w:val="a3"/>
        <w:numPr>
          <w:ilvl w:val="0"/>
          <w:numId w:val="7"/>
        </w:numPr>
        <w:spacing w:after="0" w:line="360" w:lineRule="auto"/>
        <w:ind w:left="0" w:firstLine="567"/>
        <w:jc w:val="both"/>
        <w:rPr>
          <w:rFonts w:ascii="Myriad Pro" w:eastAsia="Calibri" w:hAnsi="Myriad Pro" w:cs="Times New Roman"/>
          <w:color w:val="000000"/>
          <w:sz w:val="26"/>
          <w:szCs w:val="26"/>
          <w:lang w:eastAsia="ru-RU"/>
        </w:rPr>
      </w:pPr>
      <w:bookmarkStart w:id="36" w:name="_Hlk54716459"/>
      <w:r w:rsidRPr="009A5593">
        <w:rPr>
          <w:rFonts w:ascii="Myriad Pro" w:eastAsia="Calibri" w:hAnsi="Myriad Pro" w:cs="Times New Roman"/>
          <w:color w:val="000000"/>
          <w:sz w:val="26"/>
          <w:szCs w:val="26"/>
          <w:lang w:eastAsia="ru-RU"/>
        </w:rPr>
        <w:t>Корректировка необходимой валовой выручки в соответствии с п</w:t>
      </w:r>
      <w:r>
        <w:rPr>
          <w:rFonts w:ascii="Myriad Pro" w:eastAsia="Calibri" w:hAnsi="Myriad Pro" w:cs="Times New Roman"/>
          <w:color w:val="000000"/>
          <w:sz w:val="26"/>
          <w:szCs w:val="26"/>
          <w:lang w:eastAsia="ru-RU"/>
        </w:rPr>
        <w:t>унктом</w:t>
      </w:r>
      <w:r w:rsidRPr="009A5593">
        <w:rPr>
          <w:rFonts w:ascii="Myriad Pro" w:eastAsia="Calibri" w:hAnsi="Myriad Pro" w:cs="Times New Roman"/>
          <w:color w:val="000000"/>
          <w:sz w:val="26"/>
          <w:szCs w:val="26"/>
          <w:lang w:eastAsia="ru-RU"/>
        </w:rPr>
        <w:t xml:space="preserve"> 7 Основ ценообразования </w:t>
      </w:r>
      <w:r w:rsidR="005D3880">
        <w:rPr>
          <w:rFonts w:ascii="Myriad Pro" w:eastAsia="Calibri" w:hAnsi="Myriad Pro" w:cs="Times New Roman"/>
          <w:color w:val="000000"/>
          <w:sz w:val="26"/>
          <w:szCs w:val="26"/>
          <w:lang w:eastAsia="ru-RU"/>
        </w:rPr>
        <w:t>№ </w:t>
      </w:r>
      <w:r w:rsidRPr="009A5593">
        <w:rPr>
          <w:rFonts w:ascii="Myriad Pro" w:eastAsia="Calibri" w:hAnsi="Myriad Pro" w:cs="Times New Roman"/>
          <w:color w:val="000000"/>
          <w:sz w:val="26"/>
          <w:szCs w:val="26"/>
          <w:lang w:eastAsia="ru-RU"/>
        </w:rPr>
        <w:t>1178</w:t>
      </w:r>
      <w:r>
        <w:rPr>
          <w:rFonts w:ascii="Myriad Pro" w:eastAsia="Calibri" w:hAnsi="Myriad Pro" w:cs="Times New Roman"/>
          <w:color w:val="000000"/>
          <w:sz w:val="26"/>
          <w:szCs w:val="26"/>
          <w:lang w:eastAsia="ru-RU"/>
        </w:rPr>
        <w:t xml:space="preserve"> по факту за 2016 год</w:t>
      </w:r>
    </w:p>
    <w:p w14:paraId="5741878A" w14:textId="77777777" w:rsidR="00961501" w:rsidRDefault="00EB2318"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EB2318">
        <w:rPr>
          <w:rFonts w:ascii="Myriad Pro" w:eastAsia="Times New Roman" w:hAnsi="Myriad Pro" w:cs="Times New Roman"/>
          <w:sz w:val="26"/>
          <w:szCs w:val="26"/>
          <w:lang w:eastAsia="ru-RU"/>
        </w:rPr>
        <w:t xml:space="preserve">В Экспертном заключении </w:t>
      </w:r>
      <w:r>
        <w:rPr>
          <w:rFonts w:ascii="Myriad Pro" w:eastAsia="Times New Roman" w:hAnsi="Myriad Pro" w:cs="Times New Roman"/>
          <w:sz w:val="26"/>
          <w:szCs w:val="26"/>
          <w:lang w:eastAsia="ru-RU"/>
        </w:rPr>
        <w:t xml:space="preserve">на 2018 год </w:t>
      </w:r>
      <w:r w:rsidRPr="00EB2318">
        <w:rPr>
          <w:rFonts w:ascii="Myriad Pro" w:eastAsia="Times New Roman" w:hAnsi="Myriad Pro" w:cs="Times New Roman"/>
          <w:sz w:val="26"/>
          <w:szCs w:val="26"/>
          <w:lang w:eastAsia="ru-RU"/>
        </w:rPr>
        <w:t xml:space="preserve">КТР Волгоградской области не отражена информация по анализу заявляемых недополученных филиалом </w:t>
      </w:r>
      <w:r w:rsidR="005D3880">
        <w:rPr>
          <w:rFonts w:ascii="Myriad Pro" w:eastAsia="Times New Roman" w:hAnsi="Myriad Pro" w:cs="Times New Roman"/>
          <w:sz w:val="26"/>
          <w:szCs w:val="26"/>
          <w:lang w:eastAsia="ru-RU"/>
        </w:rPr>
        <w:t>ПАО </w:t>
      </w:r>
      <w:r w:rsidRPr="00EB2318">
        <w:rPr>
          <w:rFonts w:ascii="Myriad Pro" w:eastAsia="Times New Roman" w:hAnsi="Myriad Pro" w:cs="Times New Roman"/>
          <w:sz w:val="26"/>
          <w:szCs w:val="26"/>
          <w:lang w:eastAsia="ru-RU"/>
        </w:rPr>
        <w:t>«</w:t>
      </w:r>
      <w:proofErr w:type="spellStart"/>
      <w:r>
        <w:rPr>
          <w:rFonts w:ascii="Myriad Pro" w:eastAsia="Times New Roman" w:hAnsi="Myriad Pro" w:cs="Times New Roman"/>
          <w:sz w:val="26"/>
          <w:szCs w:val="26"/>
          <w:lang w:eastAsia="ru-RU"/>
        </w:rPr>
        <w:t>Россети</w:t>
      </w:r>
      <w:proofErr w:type="spellEnd"/>
      <w:r>
        <w:rPr>
          <w:rFonts w:ascii="Myriad Pro" w:eastAsia="Times New Roman" w:hAnsi="Myriad Pro" w:cs="Times New Roman"/>
          <w:sz w:val="26"/>
          <w:szCs w:val="26"/>
          <w:lang w:eastAsia="ru-RU"/>
        </w:rPr>
        <w:t xml:space="preserve"> </w:t>
      </w:r>
      <w:r w:rsidRPr="00EB2318">
        <w:rPr>
          <w:rFonts w:ascii="Myriad Pro" w:eastAsia="Times New Roman" w:hAnsi="Myriad Pro" w:cs="Times New Roman"/>
          <w:sz w:val="26"/>
          <w:szCs w:val="26"/>
          <w:lang w:eastAsia="ru-RU"/>
        </w:rPr>
        <w:t>Юг» -</w:t>
      </w:r>
      <w:r w:rsidR="00C15BFE">
        <w:rPr>
          <w:rFonts w:ascii="Myriad Pro" w:eastAsia="Times New Roman" w:hAnsi="Myriad Pro" w:cs="Times New Roman"/>
          <w:sz w:val="26"/>
          <w:szCs w:val="26"/>
          <w:lang w:eastAsia="ru-RU"/>
        </w:rPr>
        <w:t xml:space="preserve"> </w:t>
      </w:r>
      <w:r w:rsidRPr="00EB2318">
        <w:rPr>
          <w:rFonts w:ascii="Myriad Pro" w:eastAsia="Times New Roman" w:hAnsi="Myriad Pro" w:cs="Times New Roman"/>
          <w:sz w:val="26"/>
          <w:szCs w:val="26"/>
          <w:lang w:eastAsia="ru-RU"/>
        </w:rPr>
        <w:t>«Волгоградэнерго» доходов, по независящим от организации причинам.</w:t>
      </w:r>
    </w:p>
    <w:bookmarkEnd w:id="36"/>
    <w:p w14:paraId="07F9AF26" w14:textId="77777777" w:rsidR="00EB2318" w:rsidRDefault="00EB2318"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 xml:space="preserve">По расчету Исполнителя величина недополученных </w:t>
      </w:r>
      <w:r w:rsidRPr="00EB2318">
        <w:rPr>
          <w:rFonts w:ascii="Myriad Pro" w:eastAsia="Times New Roman" w:hAnsi="Myriad Pro" w:cs="Times New Roman"/>
          <w:sz w:val="26"/>
          <w:szCs w:val="26"/>
          <w:lang w:eastAsia="ru-RU"/>
        </w:rPr>
        <w:t xml:space="preserve">филиалом </w:t>
      </w:r>
      <w:r w:rsidR="005D3880">
        <w:rPr>
          <w:rFonts w:ascii="Myriad Pro" w:eastAsia="Times New Roman" w:hAnsi="Myriad Pro" w:cs="Times New Roman"/>
          <w:sz w:val="26"/>
          <w:szCs w:val="26"/>
          <w:lang w:eastAsia="ru-RU"/>
        </w:rPr>
        <w:t>ПАО </w:t>
      </w:r>
      <w:r w:rsidRPr="00EB2318">
        <w:rPr>
          <w:rFonts w:ascii="Myriad Pro" w:eastAsia="Times New Roman" w:hAnsi="Myriad Pro" w:cs="Times New Roman"/>
          <w:sz w:val="26"/>
          <w:szCs w:val="26"/>
          <w:lang w:eastAsia="ru-RU"/>
        </w:rPr>
        <w:t>«</w:t>
      </w:r>
      <w:proofErr w:type="spellStart"/>
      <w:r w:rsidRPr="00EB2318">
        <w:rPr>
          <w:rFonts w:ascii="Myriad Pro" w:eastAsia="Times New Roman" w:hAnsi="Myriad Pro" w:cs="Times New Roman"/>
          <w:sz w:val="26"/>
          <w:szCs w:val="26"/>
          <w:lang w:eastAsia="ru-RU"/>
        </w:rPr>
        <w:t>Россети</w:t>
      </w:r>
      <w:proofErr w:type="spellEnd"/>
      <w:r w:rsidRPr="00EB2318">
        <w:rPr>
          <w:rFonts w:ascii="Myriad Pro" w:eastAsia="Times New Roman" w:hAnsi="Myriad Pro" w:cs="Times New Roman"/>
          <w:sz w:val="26"/>
          <w:szCs w:val="26"/>
          <w:lang w:eastAsia="ru-RU"/>
        </w:rPr>
        <w:t xml:space="preserve"> Юг» -</w:t>
      </w:r>
      <w:r w:rsidR="00C15BFE">
        <w:rPr>
          <w:rFonts w:ascii="Myriad Pro" w:eastAsia="Times New Roman" w:hAnsi="Myriad Pro" w:cs="Times New Roman"/>
          <w:sz w:val="26"/>
          <w:szCs w:val="26"/>
          <w:lang w:eastAsia="ru-RU"/>
        </w:rPr>
        <w:t xml:space="preserve"> </w:t>
      </w:r>
      <w:r w:rsidRPr="00EB2318">
        <w:rPr>
          <w:rFonts w:ascii="Myriad Pro" w:eastAsia="Times New Roman" w:hAnsi="Myriad Pro" w:cs="Times New Roman"/>
          <w:sz w:val="26"/>
          <w:szCs w:val="26"/>
          <w:lang w:eastAsia="ru-RU"/>
        </w:rPr>
        <w:t>«Волгоградэнерго» доходов, по независящим от организации причинам</w:t>
      </w:r>
      <w:r>
        <w:rPr>
          <w:rFonts w:ascii="Myriad Pro" w:eastAsia="Times New Roman" w:hAnsi="Myriad Pro" w:cs="Times New Roman"/>
          <w:sz w:val="26"/>
          <w:szCs w:val="26"/>
          <w:lang w:eastAsia="ru-RU"/>
        </w:rPr>
        <w:t xml:space="preserve"> составляет 410 831 тыс. руб.</w:t>
      </w:r>
      <w:r w:rsidR="00743E3C" w:rsidRPr="00743E3C">
        <w:t xml:space="preserve"> </w:t>
      </w:r>
      <w:r w:rsidR="00743E3C" w:rsidRPr="008C4F51">
        <w:rPr>
          <w:rFonts w:ascii="Myriad Pro" w:eastAsia="Times New Roman" w:hAnsi="Myriad Pro" w:cs="Times New Roman"/>
          <w:sz w:val="26"/>
          <w:szCs w:val="26"/>
          <w:lang w:eastAsia="ru-RU"/>
        </w:rPr>
        <w:t>(Подробно позиция Исполнителя приведена в разделе 8.7 в Отчете 2.1.2.)</w:t>
      </w:r>
    </w:p>
    <w:p w14:paraId="10C0FB81" w14:textId="77777777" w:rsidR="00961501" w:rsidRDefault="00961501"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p>
    <w:p w14:paraId="567D4E44" w14:textId="77777777" w:rsidR="00F0177D" w:rsidRPr="00F0177D" w:rsidRDefault="00F0177D"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12 марта 2020 года на совещании Постоянного комитета Европейского регионального комитета ВОЗ было объявлено о начале пандемии COVID-19.</w:t>
      </w:r>
    </w:p>
    <w:p w14:paraId="20306EB5"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Указами Президента Российской Федерации от 25.03.2020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 xml:space="preserve">206, от 02.04.2020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 xml:space="preserve">239, от 28.04.2020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294 рабочие дни в период с 28 марта по 8 мая 2020 г. включительно были объявлены нерабочими.</w:t>
      </w:r>
    </w:p>
    <w:p w14:paraId="7D13CDB9"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Согласно пункту 2 Указа Президента РФ от 25.03.2020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 xml:space="preserve">206, пункту 4 Указа Президента РФ от 02.04.2020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 xml:space="preserve">239, пункту 3 Указа Президента РФ от 28.04.2020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294 их действие не распространялось на работников непрерывно действующих организаций.</w:t>
      </w:r>
    </w:p>
    <w:p w14:paraId="7BC82658"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lastRenderedPageBreak/>
        <w:t xml:space="preserve">В соответствии с письмом Министерства труда и социальной защиты РФ от 26 марта 2020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14-4/10/П-2696 введение нерабочих дней в соответствии с Указом не распространяется на работников организаций, в частности:</w:t>
      </w:r>
    </w:p>
    <w:p w14:paraId="4873ECCA"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непрерывно действующих организаций, в которых невозможна приостановка деятельности по производственно-техническим условиям;</w:t>
      </w:r>
    </w:p>
    <w:p w14:paraId="224FCDBD"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в сфере энергетики, теплоснабжения, водоподготовки, водоочистки и водоотведения; </w:t>
      </w:r>
    </w:p>
    <w:p w14:paraId="6A9482A8"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5E654D4F"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эксплуатирующих гидротехнические сооружения;</w:t>
      </w:r>
    </w:p>
    <w:p w14:paraId="6F53A737"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атомной промышленности; </w:t>
      </w:r>
    </w:p>
    <w:p w14:paraId="7742C8D0"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строительных организаций, приостановка деятельности которых создаст угрозу безопасности, здоровью и жизни людей; </w:t>
      </w:r>
    </w:p>
    <w:p w14:paraId="581EB9B0"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организаций сельскохозяйственной отрасли, занятых на весенних полевых работах.</w:t>
      </w:r>
    </w:p>
    <w:p w14:paraId="2DC684F5"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Таким образом, филиал </w:t>
      </w:r>
      <w:r w:rsidR="005D3880">
        <w:rPr>
          <w:rFonts w:ascii="Myriad Pro" w:eastAsia="Times New Roman" w:hAnsi="Myriad Pro" w:cs="Times New Roman"/>
          <w:sz w:val="26"/>
          <w:szCs w:val="26"/>
          <w:lang w:eastAsia="ru-RU"/>
        </w:rPr>
        <w:t>ПАО </w:t>
      </w:r>
      <w:r w:rsidRPr="00F0177D">
        <w:rPr>
          <w:rFonts w:ascii="Myriad Pro" w:eastAsia="Times New Roman" w:hAnsi="Myriad Pro" w:cs="Times New Roman"/>
          <w:sz w:val="26"/>
          <w:szCs w:val="26"/>
          <w:lang w:eastAsia="ru-RU"/>
        </w:rPr>
        <w:t>«</w:t>
      </w:r>
      <w:proofErr w:type="spellStart"/>
      <w:r w:rsidRPr="00F0177D">
        <w:rPr>
          <w:rFonts w:ascii="Myriad Pro" w:eastAsia="Times New Roman" w:hAnsi="Myriad Pro" w:cs="Times New Roman"/>
          <w:sz w:val="26"/>
          <w:szCs w:val="26"/>
          <w:lang w:eastAsia="ru-RU"/>
        </w:rPr>
        <w:t>Россети</w:t>
      </w:r>
      <w:proofErr w:type="spellEnd"/>
      <w:r w:rsidRPr="00F0177D">
        <w:rPr>
          <w:rFonts w:ascii="Myriad Pro" w:eastAsia="Times New Roman" w:hAnsi="Myriad Pro" w:cs="Times New Roman"/>
          <w:sz w:val="26"/>
          <w:szCs w:val="26"/>
          <w:lang w:eastAsia="ru-RU"/>
        </w:rPr>
        <w:t xml:space="preserve"> Юг» - «</w:t>
      </w:r>
      <w:r w:rsidR="00FE1094">
        <w:rPr>
          <w:rFonts w:ascii="Myriad Pro" w:eastAsia="Times New Roman" w:hAnsi="Myriad Pro" w:cs="Times New Roman"/>
          <w:sz w:val="26"/>
          <w:szCs w:val="26"/>
          <w:lang w:eastAsia="ru-RU"/>
        </w:rPr>
        <w:t>Волгоград</w:t>
      </w:r>
      <w:r w:rsidRPr="00F0177D">
        <w:rPr>
          <w:rFonts w:ascii="Myriad Pro" w:eastAsia="Times New Roman" w:hAnsi="Myriad Pro" w:cs="Times New Roman"/>
          <w:sz w:val="26"/>
          <w:szCs w:val="26"/>
          <w:lang w:eastAsia="ru-RU"/>
        </w:rPr>
        <w:t>энерго» продолжал работать и осуществлять текущую (операционную) деятельность организации.</w:t>
      </w:r>
    </w:p>
    <w:p w14:paraId="33E773AF"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В целях недопущения распространения новой </w:t>
      </w:r>
      <w:proofErr w:type="spellStart"/>
      <w:r w:rsidRPr="00F0177D">
        <w:rPr>
          <w:rFonts w:ascii="Myriad Pro" w:eastAsia="Times New Roman" w:hAnsi="Myriad Pro" w:cs="Times New Roman"/>
          <w:sz w:val="26"/>
          <w:szCs w:val="26"/>
          <w:lang w:eastAsia="ru-RU"/>
        </w:rPr>
        <w:t>коронавирусной</w:t>
      </w:r>
      <w:proofErr w:type="spellEnd"/>
      <w:r w:rsidRPr="00F0177D">
        <w:rPr>
          <w:rFonts w:ascii="Myriad Pro" w:eastAsia="Times New Roman" w:hAnsi="Myriad Pro" w:cs="Times New Roman"/>
          <w:sz w:val="26"/>
          <w:szCs w:val="26"/>
          <w:lang w:eastAsia="ru-RU"/>
        </w:rPr>
        <w:t xml:space="preserve">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514DE1C1"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33DA9982"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В соответствии с пунктом 7 Основ ценообразования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 xml:space="preserve">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w:t>
      </w:r>
      <w:r w:rsidRPr="00F0177D">
        <w:rPr>
          <w:rFonts w:ascii="Myriad Pro" w:eastAsia="Times New Roman" w:hAnsi="Myriad Pro" w:cs="Times New Roman"/>
          <w:sz w:val="26"/>
          <w:szCs w:val="26"/>
          <w:lang w:eastAsia="ru-RU"/>
        </w:rPr>
        <w:lastRenderedPageBreak/>
        <w:t>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643FD562"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7FEA038A"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Работодатель обязан обеспечить, в том числе:</w:t>
      </w:r>
    </w:p>
    <w:p w14:paraId="4F96B766"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соответствующие требованиям охраны труда условия труда на каждом рабочем месте;</w:t>
      </w:r>
    </w:p>
    <w:p w14:paraId="64069E0B"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6CE9EB9A"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65006A74"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принятие мер по предотвращению аварийных ситуаций, сохранению жизни и здоровья работников при возникновении таких ситуаций, в </w:t>
      </w:r>
      <w:r w:rsidRPr="00F0177D">
        <w:rPr>
          <w:rFonts w:ascii="Myriad Pro" w:eastAsia="Times New Roman" w:hAnsi="Myriad Pro" w:cs="Times New Roman"/>
          <w:sz w:val="26"/>
          <w:szCs w:val="26"/>
          <w:lang w:eastAsia="ru-RU"/>
        </w:rPr>
        <w:lastRenderedPageBreak/>
        <w:t>том числе по оказанию пострадавшим первой помощи.</w:t>
      </w:r>
    </w:p>
    <w:p w14:paraId="5C00D98D"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Расходы, связанные с проводимыми мероприятиями в целях недопущения распространения новой </w:t>
      </w:r>
      <w:proofErr w:type="spellStart"/>
      <w:r w:rsidRPr="00F0177D">
        <w:rPr>
          <w:rFonts w:ascii="Myriad Pro" w:eastAsia="Times New Roman" w:hAnsi="Myriad Pro" w:cs="Times New Roman"/>
          <w:sz w:val="26"/>
          <w:szCs w:val="26"/>
          <w:lang w:eastAsia="ru-RU"/>
        </w:rPr>
        <w:t>коронавирусной</w:t>
      </w:r>
      <w:proofErr w:type="spellEnd"/>
      <w:r w:rsidRPr="00F0177D">
        <w:rPr>
          <w:rFonts w:ascii="Myriad Pro" w:eastAsia="Times New Roman" w:hAnsi="Myriad Pro" w:cs="Times New Roman"/>
          <w:sz w:val="26"/>
          <w:szCs w:val="26"/>
          <w:lang w:eastAsia="ru-RU"/>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27A6E844"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1178 как выпадающие расходы.</w:t>
      </w:r>
    </w:p>
    <w:p w14:paraId="49293DB6"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sidRPr="00F0177D">
        <w:rPr>
          <w:rFonts w:ascii="Myriad Pro" w:eastAsia="Times New Roman" w:hAnsi="Myriad Pro" w:cs="Times New Roman"/>
          <w:sz w:val="26"/>
          <w:szCs w:val="26"/>
          <w:lang w:eastAsia="ru-RU"/>
        </w:rPr>
        <w:t>коронавирусной</w:t>
      </w:r>
      <w:proofErr w:type="spellEnd"/>
      <w:r w:rsidRPr="00F0177D">
        <w:rPr>
          <w:rFonts w:ascii="Myriad Pro" w:eastAsia="Times New Roman" w:hAnsi="Myriad Pro" w:cs="Times New Roman"/>
          <w:sz w:val="26"/>
          <w:szCs w:val="26"/>
          <w:lang w:eastAsia="ru-RU"/>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 xml:space="preserve">424 «Об особенностях предоставления коммунальных услуг собственникам и пользователям помещений в многоквартирных домах и жилых домов» 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w:t>
      </w:r>
      <w:r w:rsidR="005D3880">
        <w:rPr>
          <w:rFonts w:ascii="Myriad Pro" w:eastAsia="Times New Roman" w:hAnsi="Myriad Pro" w:cs="Times New Roman"/>
          <w:sz w:val="26"/>
          <w:szCs w:val="26"/>
          <w:lang w:eastAsia="ru-RU"/>
        </w:rPr>
        <w:t>№ </w:t>
      </w:r>
      <w:r w:rsidRPr="00F0177D">
        <w:rPr>
          <w:rFonts w:ascii="Myriad Pro" w:eastAsia="Times New Roman" w:hAnsi="Myriad Pro" w:cs="Times New Roman"/>
          <w:sz w:val="26"/>
          <w:szCs w:val="26"/>
          <w:lang w:eastAsia="ru-RU"/>
        </w:rPr>
        <w:t>354:</w:t>
      </w:r>
    </w:p>
    <w:p w14:paraId="4E31541F"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«а» п. 32 в части права исполнителя коммунальной услуги требовать уплаты неустоек;</w:t>
      </w:r>
    </w:p>
    <w:p w14:paraId="5574FD68"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подп. «д» п. 81.12 о признании прибора учета вышедшим из строя в </w:t>
      </w:r>
      <w:r w:rsidRPr="00F0177D">
        <w:rPr>
          <w:rFonts w:ascii="Myriad Pro" w:eastAsia="Times New Roman" w:hAnsi="Myriad Pro" w:cs="Times New Roman"/>
          <w:sz w:val="26"/>
          <w:szCs w:val="26"/>
          <w:lang w:eastAsia="ru-RU"/>
        </w:rPr>
        <w:lastRenderedPageBreak/>
        <w:t xml:space="preserve">случае истечения </w:t>
      </w:r>
      <w:proofErr w:type="spellStart"/>
      <w:r w:rsidRPr="00F0177D">
        <w:rPr>
          <w:rFonts w:ascii="Myriad Pro" w:eastAsia="Times New Roman" w:hAnsi="Myriad Pro" w:cs="Times New Roman"/>
          <w:sz w:val="26"/>
          <w:szCs w:val="26"/>
          <w:lang w:eastAsia="ru-RU"/>
        </w:rPr>
        <w:t>межповерочного</w:t>
      </w:r>
      <w:proofErr w:type="spellEnd"/>
      <w:r w:rsidRPr="00F0177D">
        <w:rPr>
          <w:rFonts w:ascii="Myriad Pro" w:eastAsia="Times New Roman" w:hAnsi="Myriad Pro" w:cs="Times New Roman"/>
          <w:sz w:val="26"/>
          <w:szCs w:val="26"/>
          <w:lang w:eastAsia="ru-RU"/>
        </w:rPr>
        <w:t xml:space="preserve"> периода;</w:t>
      </w:r>
    </w:p>
    <w:p w14:paraId="042A57F3"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677CBE98"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 119 о порядке такого приостановления (ограничения) предоставления коммунальной услуги;</w:t>
      </w:r>
    </w:p>
    <w:p w14:paraId="37A8CBB3"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«а» п. 148.23 в части права исполнителя коммунальной услуги по обращению с твердыми коммунальными отходами требовать уплаты неустоек,</w:t>
      </w:r>
    </w:p>
    <w:p w14:paraId="619B5CE1" w14:textId="77777777" w:rsidR="00F0177D" w:rsidRP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 159 об обязанности потребителей оплатить пени за несвоевременно или неполностью внесенную плату за коммунальные услуги.</w:t>
      </w:r>
    </w:p>
    <w:p w14:paraId="20470F30"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 мнению Исполнителя указанные меры по результатам 2020 года приведут к формированию у территориальных сетевых организаций:</w:t>
      </w:r>
    </w:p>
    <w:p w14:paraId="611E6A0B" w14:textId="77777777" w:rsidR="00F0177D" w:rsidRPr="005D3880"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5D3880">
        <w:rPr>
          <w:rFonts w:ascii="Myriad Pro" w:eastAsia="Times New Roman" w:hAnsi="Myriad Pro" w:cs="Times New Roman"/>
          <w:sz w:val="26"/>
          <w:szCs w:val="26"/>
          <w:lang w:eastAsia="ru-RU"/>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66D71E61" w14:textId="77777777" w:rsidR="00F0177D" w:rsidRPr="005D3880"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5D3880">
        <w:rPr>
          <w:rFonts w:ascii="Myriad Pro" w:eastAsia="Times New Roman" w:hAnsi="Myriad Pro" w:cs="Times New Roman"/>
          <w:sz w:val="26"/>
          <w:szCs w:val="26"/>
          <w:lang w:eastAsia="ru-RU"/>
        </w:rPr>
        <w:t>недополученных доходов, связанных с резким падением объемов потребления и, как следствия, объемов передачи электрической энергии;</w:t>
      </w:r>
    </w:p>
    <w:p w14:paraId="65B56F24" w14:textId="77777777" w:rsidR="00F0177D" w:rsidRDefault="00F0177D"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Calibri" w:hAnsi="Myriad Pro" w:cs="Times New Roman"/>
          <w:sz w:val="26"/>
          <w:szCs w:val="26"/>
          <w:lang w:eastAsia="ru-RU"/>
        </w:rPr>
      </w:pPr>
      <w:r w:rsidRPr="005D3880">
        <w:rPr>
          <w:rFonts w:ascii="Myriad Pro" w:eastAsia="Times New Roman" w:hAnsi="Myriad Pro" w:cs="Times New Roman"/>
          <w:sz w:val="26"/>
          <w:szCs w:val="26"/>
          <w:lang w:eastAsia="ru-RU"/>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w:t>
      </w:r>
      <w:r w:rsidRPr="00F0177D">
        <w:rPr>
          <w:rFonts w:ascii="Myriad Pro" w:eastAsia="Calibri" w:hAnsi="Myriad Pro" w:cs="Times New Roman"/>
          <w:sz w:val="26"/>
          <w:szCs w:val="26"/>
          <w:lang w:eastAsia="ru-RU"/>
        </w:rPr>
        <w:t xml:space="preserve"> программ.</w:t>
      </w:r>
    </w:p>
    <w:p w14:paraId="7C75943D" w14:textId="77777777" w:rsidR="00C231A5" w:rsidRDefault="00C231A5" w:rsidP="00C231A5">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w:t>
      </w:r>
      <w:r w:rsidR="005D3880">
        <w:rPr>
          <w:rFonts w:ascii="Myriad Pro" w:hAnsi="Myriad Pro"/>
          <w:sz w:val="26"/>
          <w:szCs w:val="26"/>
        </w:rPr>
        <w:t>№ </w:t>
      </w:r>
      <w:r>
        <w:rPr>
          <w:rFonts w:ascii="Myriad Pro" w:hAnsi="Myriad Pro"/>
          <w:sz w:val="26"/>
          <w:szCs w:val="26"/>
        </w:rPr>
        <w:t xml:space="preserve">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45C4D209" w14:textId="77777777" w:rsidR="00C231A5" w:rsidRPr="005D3880" w:rsidRDefault="00C231A5"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5D3880">
        <w:rPr>
          <w:rFonts w:ascii="Myriad Pro" w:eastAsia="Times New Roman" w:hAnsi="Myriad Pro" w:cs="Times New Roman"/>
          <w:sz w:val="26"/>
          <w:szCs w:val="26"/>
          <w:lang w:eastAsia="ru-RU"/>
        </w:rPr>
        <w:t xml:space="preserve">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w:t>
      </w:r>
      <w:proofErr w:type="spellStart"/>
      <w:r w:rsidRPr="005D3880">
        <w:rPr>
          <w:rFonts w:ascii="Myriad Pro" w:eastAsia="Times New Roman" w:hAnsi="Myriad Pro" w:cs="Times New Roman"/>
          <w:sz w:val="26"/>
          <w:szCs w:val="26"/>
          <w:lang w:eastAsia="ru-RU"/>
        </w:rPr>
        <w:t>коронавирусной</w:t>
      </w:r>
      <w:proofErr w:type="spellEnd"/>
      <w:r w:rsidRPr="005D3880">
        <w:rPr>
          <w:rFonts w:ascii="Myriad Pro" w:eastAsia="Times New Roman" w:hAnsi="Myriad Pro" w:cs="Times New Roman"/>
          <w:sz w:val="26"/>
          <w:szCs w:val="26"/>
          <w:lang w:eastAsia="ru-RU"/>
        </w:rPr>
        <w:t xml:space="preserve"> инфекции (COVID-19), и необходимость </w:t>
      </w:r>
      <w:r w:rsidRPr="005D3880">
        <w:rPr>
          <w:rFonts w:ascii="Myriad Pro" w:eastAsia="Times New Roman" w:hAnsi="Myriad Pro" w:cs="Times New Roman"/>
          <w:sz w:val="26"/>
          <w:szCs w:val="26"/>
          <w:lang w:eastAsia="ru-RU"/>
        </w:rPr>
        <w:lastRenderedPageBreak/>
        <w:t>минимизации тарифной нагрузки на потребителей электрической энергии;</w:t>
      </w:r>
    </w:p>
    <w:p w14:paraId="2ABA7013" w14:textId="77777777" w:rsidR="00C231A5" w:rsidRPr="005D3880" w:rsidRDefault="00C231A5"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5D3880">
        <w:rPr>
          <w:rFonts w:ascii="Myriad Pro" w:eastAsia="Times New Roman" w:hAnsi="Myriad Pro" w:cs="Times New Roman"/>
          <w:sz w:val="26"/>
          <w:szCs w:val="26"/>
          <w:lang w:eastAsia="ru-RU"/>
        </w:rPr>
        <w:t xml:space="preserve"> 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4D6A4359" w14:textId="77777777" w:rsidR="00C231A5" w:rsidRPr="005D3880" w:rsidRDefault="00C231A5"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5D3880">
        <w:rPr>
          <w:rFonts w:ascii="Myriad Pro" w:eastAsia="Times New Roman" w:hAnsi="Myriad Pro" w:cs="Times New Roman"/>
          <w:sz w:val="26"/>
          <w:szCs w:val="26"/>
          <w:lang w:eastAsia="ru-RU"/>
        </w:rPr>
        <w:t xml:space="preserve"> субсидирование процентных ставок по кредитам на обеспечение оборотных средств для субъектов тепло- и электроэнергетики.</w:t>
      </w:r>
    </w:p>
    <w:p w14:paraId="00A67AE3" w14:textId="77777777" w:rsidR="00C231A5" w:rsidRPr="005D3880" w:rsidRDefault="00C231A5"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5D3880">
        <w:rPr>
          <w:rFonts w:ascii="Myriad Pro" w:eastAsia="Times New Roman" w:hAnsi="Myriad Pro" w:cs="Times New Roman"/>
          <w:sz w:val="26"/>
          <w:szCs w:val="26"/>
          <w:lang w:eastAsia="ru-RU"/>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0DC509DE" w14:textId="77777777" w:rsidR="00C231A5" w:rsidRPr="005D3880" w:rsidRDefault="00C231A5" w:rsidP="005D3880">
      <w:pPr>
        <w:widowControl w:val="0"/>
        <w:numPr>
          <w:ilvl w:val="0"/>
          <w:numId w:val="8"/>
        </w:numPr>
        <w:pBdr>
          <w:top w:val="nil"/>
          <w:left w:val="nil"/>
          <w:bottom w:val="nil"/>
          <w:right w:val="nil"/>
          <w:between w:val="nil"/>
        </w:pBdr>
        <w:spacing w:after="0" w:line="360" w:lineRule="auto"/>
        <w:ind w:left="1276" w:hanging="567"/>
        <w:contextualSpacing/>
        <w:jc w:val="both"/>
        <w:rPr>
          <w:rFonts w:ascii="Myriad Pro" w:eastAsia="Times New Roman" w:hAnsi="Myriad Pro" w:cs="Times New Roman"/>
          <w:sz w:val="26"/>
          <w:szCs w:val="26"/>
          <w:lang w:eastAsia="ru-RU"/>
        </w:rPr>
      </w:pPr>
      <w:r w:rsidRPr="005D3880">
        <w:rPr>
          <w:rFonts w:ascii="Myriad Pro" w:eastAsia="Times New Roman" w:hAnsi="Myriad Pro" w:cs="Times New Roman"/>
          <w:sz w:val="26"/>
          <w:szCs w:val="26"/>
          <w:lang w:eastAsia="ru-RU"/>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p>
    <w:p w14:paraId="5B18545A" w14:textId="77777777" w:rsidR="00C231A5" w:rsidRPr="00F0177D" w:rsidRDefault="00C231A5" w:rsidP="00C231A5">
      <w:pPr>
        <w:widowControl w:val="0"/>
        <w:pBdr>
          <w:top w:val="nil"/>
          <w:left w:val="nil"/>
          <w:bottom w:val="nil"/>
          <w:right w:val="nil"/>
          <w:between w:val="nil"/>
        </w:pBdr>
        <w:spacing w:after="0" w:line="360" w:lineRule="auto"/>
        <w:contextualSpacing/>
        <w:jc w:val="both"/>
        <w:rPr>
          <w:rFonts w:ascii="Myriad Pro" w:eastAsia="Calibri" w:hAnsi="Myriad Pro" w:cs="Times New Roman"/>
          <w:sz w:val="26"/>
          <w:szCs w:val="26"/>
          <w:lang w:eastAsia="ru-RU"/>
        </w:rPr>
        <w:sectPr w:rsidR="00C231A5" w:rsidRPr="00F0177D">
          <w:pgSz w:w="11906" w:h="16838"/>
          <w:pgMar w:top="1134" w:right="850" w:bottom="1134" w:left="1701" w:header="708" w:footer="708" w:gutter="0"/>
          <w:cols w:space="708"/>
          <w:docGrid w:linePitch="360"/>
        </w:sect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4F68E9B5" w14:textId="77777777" w:rsidR="000F6547" w:rsidRPr="00F0177D" w:rsidRDefault="00F0177D" w:rsidP="002B3F03">
      <w:pPr>
        <w:keepNext/>
        <w:keepLines/>
        <w:numPr>
          <w:ilvl w:val="0"/>
          <w:numId w:val="3"/>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37" w:name="_Toc54729843"/>
      <w:r w:rsidRPr="00F0177D">
        <w:rPr>
          <w:rFonts w:ascii="Myriad Pro" w:eastAsia="Times New Roman" w:hAnsi="Myriad Pro" w:cs="Times New Roman"/>
          <w:b/>
          <w:color w:val="4F6228"/>
          <w:sz w:val="28"/>
          <w:szCs w:val="28"/>
          <w:lang w:eastAsia="ru-RU"/>
        </w:rPr>
        <w:lastRenderedPageBreak/>
        <w:t xml:space="preserve">Способы решения проблем, существующих в тарифном регулировании филиала </w:t>
      </w:r>
      <w:r w:rsidR="005D3880">
        <w:rPr>
          <w:rFonts w:ascii="Myriad Pro" w:eastAsia="Times New Roman" w:hAnsi="Myriad Pro" w:cs="Times New Roman"/>
          <w:b/>
          <w:color w:val="4F6228"/>
          <w:sz w:val="28"/>
          <w:szCs w:val="28"/>
          <w:lang w:eastAsia="ru-RU"/>
        </w:rPr>
        <w:t>ПАО </w:t>
      </w:r>
      <w:r w:rsidRPr="00F0177D">
        <w:rPr>
          <w:rFonts w:ascii="Myriad Pro" w:eastAsia="Times New Roman" w:hAnsi="Myriad Pro" w:cs="Times New Roman"/>
          <w:b/>
          <w:color w:val="4F6228"/>
          <w:sz w:val="28"/>
          <w:szCs w:val="28"/>
          <w:lang w:eastAsia="ru-RU"/>
        </w:rPr>
        <w:t>«</w:t>
      </w:r>
      <w:proofErr w:type="spellStart"/>
      <w:r w:rsidRPr="00F0177D">
        <w:rPr>
          <w:rFonts w:ascii="Myriad Pro" w:eastAsia="Times New Roman" w:hAnsi="Myriad Pro" w:cs="Times New Roman"/>
          <w:b/>
          <w:color w:val="4F6228"/>
          <w:sz w:val="28"/>
          <w:szCs w:val="28"/>
          <w:lang w:eastAsia="ru-RU"/>
        </w:rPr>
        <w:t>Россети</w:t>
      </w:r>
      <w:proofErr w:type="spellEnd"/>
      <w:r w:rsidRPr="00F0177D">
        <w:rPr>
          <w:rFonts w:ascii="Myriad Pro" w:eastAsia="Times New Roman" w:hAnsi="Myriad Pro" w:cs="Times New Roman"/>
          <w:b/>
          <w:color w:val="4F6228"/>
          <w:sz w:val="28"/>
          <w:szCs w:val="28"/>
          <w:lang w:eastAsia="ru-RU"/>
        </w:rPr>
        <w:t xml:space="preserve"> Юг»</w:t>
      </w:r>
      <w:r w:rsidR="00687227">
        <w:rPr>
          <w:rFonts w:ascii="Myriad Pro" w:eastAsia="Times New Roman" w:hAnsi="Myriad Pro" w:cs="Times New Roman"/>
          <w:b/>
          <w:color w:val="4F6228"/>
          <w:sz w:val="28"/>
          <w:szCs w:val="28"/>
          <w:lang w:eastAsia="ru-RU"/>
        </w:rPr>
        <w:t xml:space="preserve"> </w:t>
      </w:r>
      <w:r w:rsidRPr="00F0177D">
        <w:rPr>
          <w:rFonts w:ascii="Myriad Pro" w:eastAsia="Times New Roman" w:hAnsi="Myriad Pro" w:cs="Times New Roman"/>
          <w:b/>
          <w:color w:val="4F6228"/>
          <w:sz w:val="28"/>
          <w:szCs w:val="28"/>
          <w:lang w:eastAsia="ru-RU"/>
        </w:rPr>
        <w:t>-</w:t>
      </w:r>
      <w:r w:rsidR="00687227">
        <w:rPr>
          <w:rFonts w:ascii="Myriad Pro" w:eastAsia="Times New Roman" w:hAnsi="Myriad Pro" w:cs="Times New Roman"/>
          <w:b/>
          <w:color w:val="4F6228"/>
          <w:sz w:val="28"/>
          <w:szCs w:val="28"/>
          <w:lang w:eastAsia="ru-RU"/>
        </w:rPr>
        <w:t xml:space="preserve"> </w:t>
      </w:r>
      <w:r w:rsidRPr="00F0177D">
        <w:rPr>
          <w:rFonts w:ascii="Myriad Pro" w:eastAsia="Times New Roman" w:hAnsi="Myriad Pro" w:cs="Times New Roman"/>
          <w:b/>
          <w:color w:val="4F6228"/>
          <w:sz w:val="28"/>
          <w:szCs w:val="28"/>
          <w:lang w:eastAsia="ru-RU"/>
        </w:rPr>
        <w:t>«</w:t>
      </w:r>
      <w:r w:rsidR="00FE1094">
        <w:rPr>
          <w:rFonts w:ascii="Myriad Pro" w:eastAsia="Times New Roman" w:hAnsi="Myriad Pro" w:cs="Times New Roman"/>
          <w:b/>
          <w:color w:val="4F6228"/>
          <w:sz w:val="28"/>
          <w:szCs w:val="28"/>
          <w:lang w:eastAsia="ru-RU"/>
        </w:rPr>
        <w:t>Волгоград</w:t>
      </w:r>
      <w:r w:rsidRPr="00F0177D">
        <w:rPr>
          <w:rFonts w:ascii="Myriad Pro" w:eastAsia="Times New Roman" w:hAnsi="Myriad Pro" w:cs="Times New Roman"/>
          <w:b/>
          <w:color w:val="4F6228"/>
          <w:sz w:val="28"/>
          <w:szCs w:val="28"/>
          <w:lang w:eastAsia="ru-RU"/>
        </w:rPr>
        <w:t>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7"/>
    </w:p>
    <w:p w14:paraId="06DAA138"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Согласно пункту 7 Основ ценообразования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0C679A5E" w14:textId="77777777" w:rsidR="00980313" w:rsidRPr="00980313" w:rsidRDefault="00980313" w:rsidP="002B3F03">
      <w:pPr>
        <w:numPr>
          <w:ilvl w:val="0"/>
          <w:numId w:val="1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выявление нарушений, связанных с нецелевым использованием инвестиционных ресурсов</w:t>
      </w:r>
      <w:r w:rsidRPr="00980313">
        <w:rPr>
          <w:rFonts w:ascii="Myriad Pro" w:eastAsia="Calibri" w:hAnsi="Myriad Pro" w:cs="Times New Roman"/>
          <w:sz w:val="26"/>
          <w:szCs w:val="26"/>
          <w:lang w:eastAsia="ru-RU"/>
        </w:rPr>
        <w:t>, включенных в регулируемые государством цены (тарифы);</w:t>
      </w:r>
    </w:p>
    <w:p w14:paraId="7D99C463" w14:textId="77777777" w:rsidR="00980313" w:rsidRPr="00980313" w:rsidRDefault="00980313" w:rsidP="002B3F03">
      <w:pPr>
        <w:numPr>
          <w:ilvl w:val="0"/>
          <w:numId w:val="1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принятие в установленном порядке </w:t>
      </w:r>
      <w:r w:rsidRPr="00980313">
        <w:rPr>
          <w:rFonts w:ascii="Myriad Pro" w:eastAsia="Calibri" w:hAnsi="Myriad Pro" w:cs="Times New Roman"/>
          <w:b/>
          <w:bCs/>
          <w:sz w:val="26"/>
          <w:szCs w:val="26"/>
          <w:lang w:eastAsia="ru-RU"/>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980313">
        <w:rPr>
          <w:rFonts w:ascii="Myriad Pro" w:eastAsia="Calibri" w:hAnsi="Myriad Pro" w:cs="Times New Roman"/>
          <w:sz w:val="26"/>
          <w:szCs w:val="26"/>
          <w:lang w:eastAsia="ru-RU"/>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0F100BAB"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12 Основ ценообразования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980313">
        <w:rPr>
          <w:rFonts w:ascii="Myriad Pro" w:eastAsia="Times New Roman" w:hAnsi="Myriad Pro" w:cs="Times New Roman"/>
          <w:b/>
          <w:bCs/>
          <w:sz w:val="26"/>
          <w:szCs w:val="26"/>
          <w:lang w:eastAsia="ru-RU"/>
        </w:rPr>
        <w:t>случаев приведения решений об установлении указанных параметров в соответствие с законодательством Российской Федерации</w:t>
      </w:r>
      <w:r w:rsidRPr="00980313">
        <w:rPr>
          <w:rFonts w:ascii="Myriad Pro" w:eastAsia="Times New Roman" w:hAnsi="Myriad Pro" w:cs="Times New Roman"/>
          <w:sz w:val="26"/>
          <w:szCs w:val="26"/>
          <w:lang w:eastAsia="ru-RU"/>
        </w:rPr>
        <w:t xml:space="preserve"> на основании </w:t>
      </w:r>
      <w:r w:rsidRPr="00980313">
        <w:rPr>
          <w:rFonts w:ascii="Myriad Pro" w:eastAsia="Times New Roman" w:hAnsi="Myriad Pro" w:cs="Times New Roman"/>
          <w:b/>
          <w:bCs/>
          <w:sz w:val="26"/>
          <w:szCs w:val="26"/>
          <w:lang w:eastAsia="ru-RU"/>
        </w:rPr>
        <w:t>вступившего в законную силу решения суда</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 xml:space="preserve">решения Федеральной </w:t>
      </w:r>
      <w:r w:rsidRPr="00980313">
        <w:rPr>
          <w:rFonts w:ascii="Myriad Pro" w:eastAsia="Times New Roman" w:hAnsi="Myriad Pro" w:cs="Times New Roman"/>
          <w:b/>
          <w:bCs/>
          <w:sz w:val="26"/>
          <w:szCs w:val="26"/>
          <w:lang w:eastAsia="ru-RU"/>
        </w:rPr>
        <w:lastRenderedPageBreak/>
        <w:t>антимонопольной службы, принятого по итогам рассмотрения разногласий или досудебного урегулирования споров</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решения Федеральной антимонопольной службы об отмене решения регулирующего органа, принятого им с превышением полномочий (предписания)</w:t>
      </w:r>
      <w:r w:rsidRPr="00980313">
        <w:rPr>
          <w:rFonts w:ascii="Myriad Pro" w:eastAsia="Times New Roman" w:hAnsi="Myriad Pro" w:cs="Times New Roman"/>
          <w:sz w:val="26"/>
          <w:szCs w:val="26"/>
          <w:lang w:eastAsia="ru-RU"/>
        </w:rPr>
        <w:t>,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759C62C7"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33 Правил государственного регулирования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1178 </w:t>
      </w:r>
      <w:r w:rsidRPr="00980313">
        <w:rPr>
          <w:rFonts w:ascii="Myriad Pro" w:eastAsia="Times New Roman" w:hAnsi="Myriad Pro" w:cs="Times New Roman"/>
          <w:b/>
          <w:bCs/>
          <w:sz w:val="26"/>
          <w:szCs w:val="26"/>
          <w:lang w:eastAsia="ru-RU"/>
        </w:rPr>
        <w:t>разногласия</w:t>
      </w:r>
      <w:r w:rsidRPr="00980313">
        <w:rPr>
          <w:rFonts w:ascii="Myriad Pro" w:eastAsia="Times New Roman" w:hAnsi="Myriad Pro" w:cs="Times New Roman"/>
          <w:sz w:val="26"/>
          <w:szCs w:val="26"/>
          <w:lang w:eastAsia="ru-RU"/>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980313">
        <w:rPr>
          <w:rFonts w:ascii="Myriad Pro" w:eastAsia="Times New Roman" w:hAnsi="Myriad Pro" w:cs="Times New Roman"/>
          <w:b/>
          <w:bCs/>
          <w:sz w:val="26"/>
          <w:szCs w:val="26"/>
          <w:lang w:eastAsia="ru-RU"/>
        </w:rPr>
        <w:t>рассматриваются Федеральной антимонопольной службой в установленном порядке</w:t>
      </w:r>
      <w:r w:rsidRPr="00980313">
        <w:rPr>
          <w:rFonts w:ascii="Myriad Pro" w:eastAsia="Times New Roman" w:hAnsi="Myriad Pro" w:cs="Times New Roman"/>
          <w:sz w:val="26"/>
          <w:szCs w:val="26"/>
          <w:lang w:eastAsia="ru-RU"/>
        </w:rPr>
        <w:t>.</w:t>
      </w:r>
    </w:p>
    <w:p w14:paraId="0B866D53"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Передача разногласий, указанных в пункте 33 Правил государственного регулирования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1178, на рассмотрение Федеральной антимонопольной службе </w:t>
      </w:r>
      <w:r w:rsidRPr="00980313">
        <w:rPr>
          <w:rFonts w:ascii="Myriad Pro" w:eastAsia="Times New Roman" w:hAnsi="Myriad Pro" w:cs="Times New Roman"/>
          <w:b/>
          <w:bCs/>
          <w:sz w:val="26"/>
          <w:szCs w:val="26"/>
          <w:lang w:eastAsia="ru-RU"/>
        </w:rPr>
        <w:t>не препятствует обжалованию решения об установлении цен (тарифов) и (или) их предельных уровней в установленном порядке в суде</w:t>
      </w:r>
      <w:r w:rsidRPr="00980313">
        <w:rPr>
          <w:rFonts w:ascii="Myriad Pro" w:eastAsia="Times New Roman" w:hAnsi="Myriad Pro" w:cs="Times New Roman"/>
          <w:sz w:val="26"/>
          <w:szCs w:val="26"/>
          <w:lang w:eastAsia="ru-RU"/>
        </w:rPr>
        <w:t>.</w:t>
      </w:r>
    </w:p>
    <w:p w14:paraId="3F1CB489"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В случае признания судом</w:t>
      </w:r>
      <w:r w:rsidRPr="00980313">
        <w:rPr>
          <w:rFonts w:ascii="Myriad Pro" w:eastAsia="Times New Roman" w:hAnsi="Myriad Pro" w:cs="Times New Roman"/>
          <w:sz w:val="26"/>
          <w:szCs w:val="26"/>
          <w:lang w:eastAsia="ru-RU"/>
        </w:rPr>
        <w:t xml:space="preserve"> в текущем периоде регулирования </w:t>
      </w:r>
      <w:r w:rsidRPr="00980313">
        <w:rPr>
          <w:rFonts w:ascii="Myriad Pro" w:eastAsia="Times New Roman" w:hAnsi="Myriad Pro" w:cs="Times New Roman"/>
          <w:b/>
          <w:bCs/>
          <w:sz w:val="26"/>
          <w:szCs w:val="26"/>
          <w:lang w:eastAsia="ru-RU"/>
        </w:rPr>
        <w:t>решения регулирующего органа</w:t>
      </w:r>
      <w:r w:rsidRPr="00980313">
        <w:rPr>
          <w:rFonts w:ascii="Myriad Pro" w:eastAsia="Times New Roman" w:hAnsi="Myriad Pro" w:cs="Times New Roman"/>
          <w:sz w:val="26"/>
          <w:szCs w:val="26"/>
          <w:lang w:eastAsia="ru-RU"/>
        </w:rPr>
        <w:t xml:space="preserve"> об установлении цен (тарифов) и (или) их предельных уровней, долгосрочных параметров регулирования в этом периоде регулирования </w:t>
      </w:r>
      <w:r w:rsidRPr="00980313">
        <w:rPr>
          <w:rFonts w:ascii="Myriad Pro" w:eastAsia="Times New Roman" w:hAnsi="Myriad Pro" w:cs="Times New Roman"/>
          <w:b/>
          <w:bCs/>
          <w:sz w:val="26"/>
          <w:szCs w:val="26"/>
          <w:lang w:eastAsia="ru-RU"/>
        </w:rPr>
        <w:t>не соответствующим нормативному правовому акту, имеющему большую юридическую силу</w:t>
      </w:r>
      <w:r w:rsidRPr="00980313">
        <w:rPr>
          <w:rFonts w:ascii="Myriad Pro" w:eastAsia="Times New Roman" w:hAnsi="Myriad Pro" w:cs="Times New Roman"/>
          <w:sz w:val="26"/>
          <w:szCs w:val="26"/>
          <w:lang w:eastAsia="ru-RU"/>
        </w:rPr>
        <w:t xml:space="preserve">, и недействующим полностью или в части, регулирующий орган во исполнение указанного судебного решения </w:t>
      </w:r>
      <w:r w:rsidRPr="00980313">
        <w:rPr>
          <w:rFonts w:ascii="Myriad Pro" w:eastAsia="Times New Roman" w:hAnsi="Myriad Pro" w:cs="Times New Roman"/>
          <w:b/>
          <w:bCs/>
          <w:sz w:val="26"/>
          <w:szCs w:val="26"/>
          <w:lang w:eastAsia="ru-RU"/>
        </w:rPr>
        <w:t>обязан в течение 20 рабочих дней со дня вступления в законную силу решения суда принять решение об установлении (пересмотре)</w:t>
      </w:r>
      <w:r w:rsidRPr="00980313">
        <w:rPr>
          <w:rFonts w:ascii="Myriad Pro" w:eastAsia="Times New Roman" w:hAnsi="Myriad Pro" w:cs="Times New Roman"/>
          <w:sz w:val="26"/>
          <w:szCs w:val="26"/>
          <w:lang w:eastAsia="ru-RU"/>
        </w:rPr>
        <w:t xml:space="preserve"> цен (тарифов) и (или) их </w:t>
      </w:r>
      <w:r w:rsidRPr="00980313">
        <w:rPr>
          <w:rFonts w:ascii="Myriad Pro" w:eastAsia="Times New Roman" w:hAnsi="Myriad Pro" w:cs="Times New Roman"/>
          <w:sz w:val="26"/>
          <w:szCs w:val="26"/>
          <w:lang w:eastAsia="ru-RU"/>
        </w:rPr>
        <w:lastRenderedPageBreak/>
        <w:t>предельных уровней, долгосрочных параметров регулирования, заменяющее решение, признанное недействующим полностью или в части.</w:t>
      </w:r>
    </w:p>
    <w:p w14:paraId="4B46CC20"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Указанное </w:t>
      </w:r>
      <w:r w:rsidRPr="00980313">
        <w:rPr>
          <w:rFonts w:ascii="Myriad Pro" w:eastAsia="Times New Roman" w:hAnsi="Myriad Pro" w:cs="Times New Roman"/>
          <w:b/>
          <w:bCs/>
          <w:sz w:val="26"/>
          <w:szCs w:val="26"/>
          <w:lang w:eastAsia="ru-RU"/>
        </w:rPr>
        <w:t>решение об установлении (пересмотре)</w:t>
      </w:r>
      <w:r w:rsidRPr="00980313">
        <w:rPr>
          <w:rFonts w:ascii="Myriad Pro" w:eastAsia="Times New Roman" w:hAnsi="Myriad Pro" w:cs="Times New Roman"/>
          <w:sz w:val="26"/>
          <w:szCs w:val="26"/>
          <w:lang w:eastAsia="ru-RU"/>
        </w:rPr>
        <w:t xml:space="preserve"> цен (тарифов) и (или) их предельных уровней, долгосрочных параметров регулирования, з</w:t>
      </w:r>
      <w:r w:rsidRPr="00980313">
        <w:rPr>
          <w:rFonts w:ascii="Myriad Pro" w:eastAsia="Times New Roman" w:hAnsi="Myriad Pro" w:cs="Times New Roman"/>
          <w:b/>
          <w:bCs/>
          <w:sz w:val="26"/>
          <w:szCs w:val="26"/>
          <w:lang w:eastAsia="ru-RU"/>
        </w:rPr>
        <w:t>аменяющее в текущем периоде регулирования решение</w:t>
      </w:r>
      <w:r w:rsidRPr="00980313">
        <w:rPr>
          <w:rFonts w:ascii="Myriad Pro" w:eastAsia="Times New Roman" w:hAnsi="Myriad Pro" w:cs="Times New Roman"/>
          <w:sz w:val="26"/>
          <w:szCs w:val="26"/>
          <w:lang w:eastAsia="ru-RU"/>
        </w:rPr>
        <w:t xml:space="preserve">, признанное недействующим полностью или в части, </w:t>
      </w:r>
      <w:r w:rsidRPr="00980313">
        <w:rPr>
          <w:rFonts w:ascii="Myriad Pro" w:eastAsia="Times New Roman" w:hAnsi="Myriad Pro" w:cs="Times New Roman"/>
          <w:b/>
          <w:bCs/>
          <w:sz w:val="26"/>
          <w:szCs w:val="26"/>
          <w:lang w:eastAsia="ru-RU"/>
        </w:rPr>
        <w:t>вступает в силу со дня отмены решения</w:t>
      </w:r>
      <w:r w:rsidRPr="00980313">
        <w:rPr>
          <w:rFonts w:ascii="Myriad Pro" w:eastAsia="Times New Roman" w:hAnsi="Myriad Pro" w:cs="Times New Roman"/>
          <w:sz w:val="26"/>
          <w:szCs w:val="26"/>
          <w:lang w:eastAsia="ru-RU"/>
        </w:rPr>
        <w:t>, признанного недействующим полностью или в части.</w:t>
      </w:r>
    </w:p>
    <w:p w14:paraId="7611D817"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p>
    <w:p w14:paraId="259BDCD9"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bookmarkStart w:id="38" w:name="_Hlk51940518"/>
      <w:r w:rsidRPr="00980313">
        <w:rPr>
          <w:rFonts w:ascii="Myriad Pro" w:eastAsia="Times New Roman" w:hAnsi="Myriad Pro" w:cs="Times New Roman"/>
          <w:sz w:val="26"/>
          <w:szCs w:val="26"/>
          <w:lang w:eastAsia="ru-RU"/>
        </w:rPr>
        <w:t xml:space="preserve">В соответствии с постановлением Правительства от 27.06.2013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543) в случае выявления нарушений должностными лицами органа государственного контроля (надзора) принимаются следующие меры:</w:t>
      </w:r>
    </w:p>
    <w:p w14:paraId="67743949"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70C69828"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DC8334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w:t>
      </w:r>
      <w:r w:rsidRPr="00980313">
        <w:rPr>
          <w:rFonts w:ascii="Myriad Pro" w:eastAsia="Times New Roman" w:hAnsi="Myriad Pro" w:cs="Times New Roman"/>
          <w:sz w:val="26"/>
          <w:szCs w:val="26"/>
          <w:lang w:eastAsia="ru-RU"/>
        </w:rPr>
        <w:lastRenderedPageBreak/>
        <w:t>в области газоснабжения, государственное регулирование которых осуществляется в соответствии с Федеральным законом «О газоснабжении в 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546461FE"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2A102B63"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495D2DD6"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Положением о Федеральной антимонопольной службе, утвержденным постановлением Правительства Российской Федерации от 30.06.2004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331 (далее – Положение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16B43F6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bookmarkStart w:id="39" w:name="_Hlk51940556"/>
      <w:bookmarkEnd w:id="38"/>
      <w:r w:rsidRPr="00980313">
        <w:rPr>
          <w:rFonts w:ascii="Myriad Pro" w:eastAsia="Times New Roman" w:hAnsi="Myriad Pro" w:cs="Times New Roman"/>
          <w:sz w:val="26"/>
          <w:szCs w:val="26"/>
          <w:lang w:eastAsia="ru-RU"/>
        </w:rPr>
        <w:t xml:space="preserve">Постановлением Правительства РФ от 30.04.2018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14 и признании утратившими силу некоторых актов Правительства Российской Федерации» (далее – Правила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533)  установлен порядок и сроки рассмотрения </w:t>
      </w:r>
      <w:r w:rsidRPr="00980313">
        <w:rPr>
          <w:rFonts w:ascii="Myriad Pro" w:eastAsia="Times New Roman" w:hAnsi="Myriad Pro" w:cs="Times New Roman"/>
          <w:sz w:val="26"/>
          <w:szCs w:val="26"/>
          <w:lang w:eastAsia="ru-RU"/>
        </w:rPr>
        <w:lastRenderedPageBreak/>
        <w:t xml:space="preserve">(урегулирования)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1BF182B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3 Правил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533 </w:t>
      </w:r>
      <w:r w:rsidRPr="00980313">
        <w:rPr>
          <w:rFonts w:ascii="Myriad Pro" w:eastAsia="Times New Roman" w:hAnsi="Myriad Pro" w:cs="Times New Roman"/>
          <w:b/>
          <w:bCs/>
          <w:sz w:val="26"/>
          <w:szCs w:val="26"/>
          <w:lang w:eastAsia="ru-RU"/>
        </w:rPr>
        <w:t>основанием для рассмотрения спора является заявление о рассмотрении спора</w:t>
      </w:r>
      <w:r w:rsidRPr="00980313">
        <w:rPr>
          <w:rFonts w:ascii="Myriad Pro" w:eastAsia="Times New Roman" w:hAnsi="Myriad Pro" w:cs="Times New Roman"/>
          <w:sz w:val="26"/>
          <w:szCs w:val="26"/>
          <w:lang w:eastAsia="ru-RU"/>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980313">
        <w:rPr>
          <w:rFonts w:ascii="Myriad Pro" w:eastAsia="Times New Roman" w:hAnsi="Myriad Pro" w:cs="Times New Roman"/>
          <w:b/>
          <w:bCs/>
          <w:sz w:val="26"/>
          <w:szCs w:val="26"/>
          <w:lang w:eastAsia="ru-RU"/>
        </w:rPr>
        <w:t>в течение 3 месяцев со дня, когда лицо, подающее заявление, узнало или должно было узнать о нарушении своих прав</w:t>
      </w:r>
      <w:r w:rsidRPr="00980313">
        <w:rPr>
          <w:rFonts w:ascii="Myriad Pro" w:eastAsia="Times New Roman" w:hAnsi="Myriad Pro" w:cs="Times New Roman"/>
          <w:sz w:val="26"/>
          <w:szCs w:val="26"/>
          <w:lang w:eastAsia="ru-RU"/>
        </w:rPr>
        <w:t>.</w:t>
      </w:r>
    </w:p>
    <w:bookmarkEnd w:id="39"/>
    <w:p w14:paraId="1B30DC69"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123 (далее – Правила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123), определен порядок отмены решений органов исполнительной власти субъектов Российской Федерации в области государственного регулирования тарифов, </w:t>
      </w:r>
      <w:r w:rsidRPr="00980313">
        <w:rPr>
          <w:rFonts w:ascii="Myriad Pro" w:eastAsia="Times New Roman" w:hAnsi="Myriad Pro" w:cs="Times New Roman"/>
          <w:b/>
          <w:bCs/>
          <w:sz w:val="26"/>
          <w:szCs w:val="26"/>
          <w:lang w:eastAsia="ru-RU"/>
        </w:rPr>
        <w:t>принятых с превышением полномочий, установленных нормативными правовыми актами в сфере ценообразования в области электроэнергетики</w:t>
      </w:r>
      <w:r w:rsidRPr="00980313">
        <w:rPr>
          <w:rFonts w:ascii="Myriad Pro" w:eastAsia="Times New Roman" w:hAnsi="Myriad Pro" w:cs="Times New Roman"/>
          <w:sz w:val="26"/>
          <w:szCs w:val="26"/>
          <w:lang w:eastAsia="ru-RU"/>
        </w:rPr>
        <w:t xml:space="preserve">, принятых ими </w:t>
      </w:r>
      <w:r w:rsidRPr="00980313">
        <w:rPr>
          <w:rFonts w:ascii="Myriad Pro" w:eastAsia="Times New Roman" w:hAnsi="Myriad Pro" w:cs="Times New Roman"/>
          <w:b/>
          <w:bCs/>
          <w:sz w:val="26"/>
          <w:szCs w:val="26"/>
          <w:lang w:eastAsia="ru-RU"/>
        </w:rPr>
        <w:t>с нарушением законодательства Российской Федерации</w:t>
      </w:r>
      <w:r w:rsidRPr="00980313">
        <w:rPr>
          <w:rFonts w:ascii="Myriad Pro" w:eastAsia="Times New Roman" w:hAnsi="Myriad Pro" w:cs="Times New Roman"/>
          <w:sz w:val="26"/>
          <w:szCs w:val="26"/>
          <w:lang w:eastAsia="ru-RU"/>
        </w:rPr>
        <w:t>.</w:t>
      </w:r>
    </w:p>
    <w:p w14:paraId="3C845C8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2 Правил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123).</w:t>
      </w:r>
    </w:p>
    <w:p w14:paraId="3CDE32E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980313">
        <w:rPr>
          <w:rFonts w:ascii="Myriad Pro" w:eastAsia="Times New Roman" w:hAnsi="Myriad Pro" w:cs="Times New Roman"/>
          <w:sz w:val="26"/>
          <w:szCs w:val="26"/>
          <w:lang w:eastAsia="ru-RU"/>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980313">
        <w:rPr>
          <w:rFonts w:ascii="Myriad Pro" w:eastAsia="Times New Roman" w:hAnsi="Myriad Pro" w:cs="Times New Roman"/>
          <w:b/>
          <w:bCs/>
          <w:sz w:val="26"/>
          <w:szCs w:val="26"/>
          <w:lang w:eastAsia="ru-RU"/>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980313">
        <w:rPr>
          <w:rFonts w:ascii="Myriad Pro" w:eastAsia="Times New Roman" w:hAnsi="Myriad Pro" w:cs="Times New Roman"/>
          <w:sz w:val="26"/>
          <w:szCs w:val="26"/>
          <w:lang w:eastAsia="ru-RU"/>
        </w:rPr>
        <w:t xml:space="preserve">(пункт 11 Правил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123).</w:t>
      </w:r>
    </w:p>
    <w:p w14:paraId="3352D667"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Приказом ФАС России от 21.08.2020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-Регламент по контролю). Регламент по контролю принят взамен приказа ФСТ России от 26.01.2012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23-э, в части осуществления контроля в сфере электроэнергетике. </w:t>
      </w:r>
    </w:p>
    <w:p w14:paraId="0BF8002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электроэнергетики. Регламент по контролю предусматривает </w:t>
      </w:r>
      <w:r w:rsidRPr="00980313">
        <w:rPr>
          <w:rFonts w:ascii="Myriad Pro" w:eastAsia="Times New Roman" w:hAnsi="Myriad Pro" w:cs="Times New Roman"/>
          <w:i/>
          <w:iCs/>
          <w:sz w:val="26"/>
          <w:szCs w:val="26"/>
          <w:lang w:eastAsia="ru-RU"/>
        </w:rPr>
        <w:t>исполнение государственной функции только сотрудниками Центрального Аппарата ФАС России</w:t>
      </w:r>
      <w:r w:rsidRPr="00980313">
        <w:rPr>
          <w:rFonts w:ascii="Myriad Pro" w:eastAsia="Times New Roman" w:hAnsi="Myriad Pro" w:cs="Times New Roman"/>
          <w:sz w:val="26"/>
          <w:szCs w:val="26"/>
          <w:lang w:eastAsia="ru-RU"/>
        </w:rPr>
        <w:t xml:space="preserve">. </w:t>
      </w:r>
    </w:p>
    <w:p w14:paraId="442A2CEF" w14:textId="77777777" w:rsidR="00980313" w:rsidRPr="00980313" w:rsidRDefault="00980313" w:rsidP="00980313">
      <w:pPr>
        <w:widowControl w:val="0"/>
        <w:tabs>
          <w:tab w:val="left" w:pos="1198"/>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Предметом государственного контроля (надзора) является, в том числе, </w:t>
      </w:r>
      <w:r w:rsidRPr="00980313">
        <w:rPr>
          <w:rFonts w:ascii="Myriad Pro" w:eastAsia="Calibri" w:hAnsi="Myriad Pro" w:cs="Times New Roman"/>
          <w:b/>
          <w:bCs/>
          <w:sz w:val="26"/>
          <w:szCs w:val="26"/>
          <w:lang w:eastAsia="ru-RU"/>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980313">
        <w:rPr>
          <w:rFonts w:ascii="Myriad Pro" w:eastAsia="Calibri" w:hAnsi="Myriad Pro" w:cs="Times New Roman"/>
          <w:sz w:val="26"/>
          <w:szCs w:val="26"/>
          <w:lang w:eastAsia="ru-RU"/>
        </w:rPr>
        <w:t xml:space="preserve"> юридическими лицами, индивидуальными предпринимателями в процессе осуществления деятельности </w:t>
      </w:r>
      <w:r w:rsidRPr="00980313">
        <w:rPr>
          <w:rFonts w:ascii="Myriad Pro" w:eastAsia="Calibri" w:hAnsi="Myriad Pro" w:cs="Times New Roman"/>
          <w:b/>
          <w:bCs/>
          <w:sz w:val="26"/>
          <w:szCs w:val="26"/>
          <w:lang w:eastAsia="ru-RU"/>
        </w:rPr>
        <w:t xml:space="preserve">требований, установленных Федеральным законом от 26.03.2003 </w:t>
      </w:r>
      <w:r w:rsidR="005D3880">
        <w:rPr>
          <w:rFonts w:ascii="Myriad Pro" w:eastAsia="Calibri" w:hAnsi="Myriad Pro" w:cs="Times New Roman"/>
          <w:b/>
          <w:bCs/>
          <w:sz w:val="26"/>
          <w:szCs w:val="26"/>
          <w:lang w:eastAsia="ru-RU"/>
        </w:rPr>
        <w:t>№ </w:t>
      </w:r>
      <w:r w:rsidRPr="00980313">
        <w:rPr>
          <w:rFonts w:ascii="Myriad Pro" w:eastAsia="Calibri" w:hAnsi="Myriad Pro" w:cs="Times New Roman"/>
          <w:b/>
          <w:bCs/>
          <w:sz w:val="26"/>
          <w:szCs w:val="26"/>
          <w:lang w:eastAsia="ru-RU"/>
        </w:rPr>
        <w:t xml:space="preserve">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w:t>
      </w:r>
      <w:r w:rsidRPr="00980313">
        <w:rPr>
          <w:rFonts w:ascii="Myriad Pro" w:eastAsia="Calibri" w:hAnsi="Myriad Pro" w:cs="Times New Roman"/>
          <w:b/>
          <w:bCs/>
          <w:sz w:val="26"/>
          <w:szCs w:val="26"/>
          <w:lang w:eastAsia="ru-RU"/>
        </w:rPr>
        <w:lastRenderedPageBreak/>
        <w:t>сфере электроэнергетики</w:t>
      </w:r>
      <w:r w:rsidRPr="00980313">
        <w:rPr>
          <w:rFonts w:ascii="Myriad Pro" w:eastAsia="Calibri" w:hAnsi="Myriad Pro" w:cs="Times New Roman"/>
          <w:sz w:val="26"/>
          <w:szCs w:val="26"/>
          <w:lang w:eastAsia="ru-RU"/>
        </w:rPr>
        <w:t xml:space="preserve">, в части определения достоверности, </w:t>
      </w:r>
      <w:r w:rsidRPr="00980313">
        <w:rPr>
          <w:rFonts w:ascii="Myriad Pro" w:eastAsia="Calibri" w:hAnsi="Myriad Pro" w:cs="Times New Roman"/>
          <w:b/>
          <w:bCs/>
          <w:sz w:val="26"/>
          <w:szCs w:val="26"/>
          <w:lang w:eastAsia="ru-RU"/>
        </w:rPr>
        <w:t>экономической обоснованности расходов</w:t>
      </w:r>
      <w:r w:rsidRPr="00980313">
        <w:rPr>
          <w:rFonts w:ascii="Myriad Pro" w:eastAsia="Calibri" w:hAnsi="Myriad Pro" w:cs="Times New Roman"/>
          <w:sz w:val="26"/>
          <w:szCs w:val="26"/>
          <w:lang w:eastAsia="ru-RU"/>
        </w:rPr>
        <w:t xml:space="preserve"> и иных показателей, учитываемых при государственном регулировании цен (тарифов), </w:t>
      </w:r>
      <w:r w:rsidRPr="00980313">
        <w:rPr>
          <w:rFonts w:ascii="Myriad Pro" w:eastAsia="Calibri" w:hAnsi="Myriad Pro" w:cs="Times New Roman"/>
          <w:b/>
          <w:bCs/>
          <w:sz w:val="26"/>
          <w:szCs w:val="26"/>
          <w:lang w:eastAsia="ru-RU"/>
        </w:rPr>
        <w:t>экономической обоснованности фактического расходования средств</w:t>
      </w:r>
      <w:r w:rsidRPr="00980313">
        <w:rPr>
          <w:rFonts w:ascii="Myriad Pro" w:eastAsia="Calibri" w:hAnsi="Myriad Pro" w:cs="Times New Roman"/>
          <w:sz w:val="26"/>
          <w:szCs w:val="26"/>
          <w:lang w:eastAsia="ru-RU"/>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210AAE1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Государственная функция осуществляется </w:t>
      </w:r>
      <w:r w:rsidRPr="00980313">
        <w:rPr>
          <w:rFonts w:ascii="Myriad Pro" w:eastAsia="Times New Roman" w:hAnsi="Myriad Pro" w:cs="Times New Roman"/>
          <w:i/>
          <w:iCs/>
          <w:sz w:val="26"/>
          <w:szCs w:val="26"/>
          <w:lang w:eastAsia="ru-RU"/>
        </w:rPr>
        <w:t>в течение 30 календарных дней с момента поступления информации,</w:t>
      </w:r>
      <w:r w:rsidRPr="00980313">
        <w:rPr>
          <w:rFonts w:ascii="Myriad Pro" w:eastAsia="Times New Roman" w:hAnsi="Myriad Pro" w:cs="Times New Roman"/>
          <w:sz w:val="26"/>
          <w:szCs w:val="26"/>
          <w:lang w:eastAsia="ru-RU"/>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24.</w:t>
      </w:r>
    </w:p>
    <w:p w14:paraId="31C52CA1"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Пунктом 30 Правил госрегулирования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1178 предусмотрено, что в течение 7 рабочих дней регулирующие органы направляют в ФАС России следующую информацию (заверенные копии):</w:t>
      </w:r>
    </w:p>
    <w:p w14:paraId="744DDD86"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решение об установлении тарифов;</w:t>
      </w:r>
    </w:p>
    <w:p w14:paraId="6A3850FE"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sz w:val="26"/>
          <w:szCs w:val="26"/>
          <w:lang w:eastAsia="ru-RU"/>
        </w:rPr>
        <w:t xml:space="preserve">- информацию о составе тарифов, </w:t>
      </w:r>
      <w:r w:rsidRPr="00980313">
        <w:rPr>
          <w:rFonts w:ascii="Myriad Pro" w:eastAsia="Times New Roman" w:hAnsi="Myriad Pro" w:cs="Times New Roman"/>
          <w:color w:val="22272F"/>
          <w:sz w:val="26"/>
          <w:szCs w:val="26"/>
          <w:lang w:eastAsia="ru-RU"/>
        </w:rPr>
        <w:t>показателях, использованных при расчете тарифов;</w:t>
      </w:r>
    </w:p>
    <w:p w14:paraId="0D880F19"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решение, отражающее величину расходов, связанных с осуществлением технологического присоединения к электрическим сетям, не включаемых в </w:t>
      </w:r>
      <w:r w:rsidRPr="00980313">
        <w:rPr>
          <w:rFonts w:ascii="Myriad Pro" w:eastAsia="Times New Roman" w:hAnsi="Myriad Pro" w:cs="Times New Roman"/>
          <w:color w:val="22272F"/>
          <w:sz w:val="26"/>
          <w:szCs w:val="26"/>
          <w:lang w:eastAsia="ru-RU"/>
        </w:rPr>
        <w:lastRenderedPageBreak/>
        <w:t>соответствии с пунктом 87 Основ ценообразования в плату за технологическое присоединение;</w:t>
      </w:r>
    </w:p>
    <w:p w14:paraId="37B7D7FF"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22E62808"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список ТСО в отношении, которых не установлены (не пересмотрены) цены (тарифы) на услуги по передаче электрической энергии. </w:t>
      </w:r>
    </w:p>
    <w:p w14:paraId="729A7EF0"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2C04BAB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сбор документов;</w:t>
      </w:r>
    </w:p>
    <w:p w14:paraId="4C7AFBBB"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обработка и анализ документов и материалов;</w:t>
      </w:r>
    </w:p>
    <w:p w14:paraId="25181033"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принятие мер реагирования по результатам проведения государственного контроля.</w:t>
      </w:r>
    </w:p>
    <w:p w14:paraId="2732312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В Регламенте по контролю предусмотрен сбор информации, в том числе посредством информации, размещенной в сети «Интернет».</w:t>
      </w:r>
    </w:p>
    <w:p w14:paraId="4B943042" w14:textId="77777777" w:rsidR="00980313" w:rsidRPr="00980313" w:rsidRDefault="00980313" w:rsidP="00980313">
      <w:pPr>
        <w:widowControl w:val="0"/>
        <w:tabs>
          <w:tab w:val="left" w:pos="1404"/>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 xml:space="preserve">Результатом исполнения </w:t>
      </w:r>
      <w:r w:rsidRPr="00980313">
        <w:rPr>
          <w:rFonts w:ascii="Myriad Pro" w:eastAsia="Calibri" w:hAnsi="Myriad Pro" w:cs="Times New Roman"/>
          <w:sz w:val="26"/>
          <w:szCs w:val="26"/>
          <w:lang w:eastAsia="ru-RU"/>
        </w:rPr>
        <w:t xml:space="preserve">государственной функции является, в том числе: </w:t>
      </w:r>
    </w:p>
    <w:p w14:paraId="0F0C2953" w14:textId="77777777" w:rsidR="00980313" w:rsidRPr="00980313" w:rsidRDefault="00980313" w:rsidP="002B3F03">
      <w:pPr>
        <w:widowControl w:val="0"/>
        <w:numPr>
          <w:ilvl w:val="0"/>
          <w:numId w:val="13"/>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устранение выявленных нарушений требований законодательства Российской Федерации о государственном регулировании цен (тарифов);</w:t>
      </w:r>
    </w:p>
    <w:p w14:paraId="609A045B" w14:textId="77777777" w:rsidR="00980313" w:rsidRPr="00980313" w:rsidRDefault="00980313" w:rsidP="002B3F03">
      <w:pPr>
        <w:widowControl w:val="0"/>
        <w:numPr>
          <w:ilvl w:val="0"/>
          <w:numId w:val="13"/>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0FA60189" w14:textId="77777777" w:rsidR="00980313" w:rsidRPr="00980313" w:rsidRDefault="00980313" w:rsidP="002B3F03">
      <w:pPr>
        <w:widowControl w:val="0"/>
        <w:numPr>
          <w:ilvl w:val="0"/>
          <w:numId w:val="13"/>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6E959C83" w14:textId="77777777" w:rsidR="00980313" w:rsidRPr="00980313" w:rsidRDefault="00980313" w:rsidP="002B3F03">
      <w:pPr>
        <w:widowControl w:val="0"/>
        <w:numPr>
          <w:ilvl w:val="0"/>
          <w:numId w:val="13"/>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отмена решений органов исполнительной власти субъектов Российской Федерации в области государственного регулирования цен (тарифов, </w:t>
      </w:r>
      <w:r w:rsidRPr="00980313">
        <w:rPr>
          <w:rFonts w:ascii="Myriad Pro" w:eastAsia="Calibri" w:hAnsi="Myriad Pro" w:cs="Times New Roman"/>
          <w:sz w:val="26"/>
          <w:szCs w:val="26"/>
          <w:lang w:eastAsia="ru-RU"/>
        </w:rPr>
        <w:lastRenderedPageBreak/>
        <w:t>надбавок) в сфере электроэнергетики, принятых в рамках осуществления контроля за соблюдением стандартов раскрытия информации.</w:t>
      </w:r>
    </w:p>
    <w:p w14:paraId="7CA2532F"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123. </w:t>
      </w:r>
    </w:p>
    <w:p w14:paraId="7A5E2D2E"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09F82856"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В пункте 1.12 Регламента по контролю предусмотрен исчерпывающий перечень документов и (или) информации, в том числе:</w:t>
      </w:r>
    </w:p>
    <w:p w14:paraId="10303101"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i/>
          <w:iCs/>
          <w:sz w:val="26"/>
          <w:szCs w:val="26"/>
          <w:lang w:eastAsia="ru-RU"/>
        </w:rPr>
        <w:t>обосновывающие материалы,</w:t>
      </w:r>
      <w:r w:rsidRPr="00980313">
        <w:rPr>
          <w:rFonts w:ascii="Myriad Pro" w:eastAsia="Times New Roman" w:hAnsi="Myriad Pro" w:cs="Times New Roman"/>
          <w:sz w:val="26"/>
          <w:szCs w:val="26"/>
          <w:lang w:eastAsia="ru-RU"/>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980313">
        <w:rPr>
          <w:rFonts w:ascii="Myriad Pro" w:eastAsia="Times New Roman" w:hAnsi="Myriad Pro" w:cs="Times New Roman"/>
          <w:i/>
          <w:iCs/>
          <w:sz w:val="26"/>
          <w:szCs w:val="26"/>
          <w:lang w:eastAsia="ru-RU"/>
        </w:rPr>
        <w:t>в рамках открытия и рассмотрения дел об установлении цен (тарифов)</w:t>
      </w:r>
      <w:r w:rsidRPr="00980313">
        <w:rPr>
          <w:rFonts w:ascii="Myriad Pro" w:eastAsia="Times New Roman" w:hAnsi="Myriad Pro" w:cs="Times New Roman"/>
          <w:sz w:val="26"/>
          <w:szCs w:val="26"/>
          <w:lang w:eastAsia="ru-RU"/>
        </w:rPr>
        <w:t>;</w:t>
      </w:r>
    </w:p>
    <w:p w14:paraId="23D4AAF6"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экспертных заключений органа исполнительной власти субъекта</w:t>
      </w:r>
      <w:r w:rsidRPr="00980313">
        <w:rPr>
          <w:rFonts w:ascii="Myriad Pro" w:eastAsia="Times New Roman" w:hAnsi="Myriad Pro" w:cs="Times New Roman"/>
          <w:sz w:val="26"/>
          <w:szCs w:val="26"/>
          <w:lang w:eastAsia="ru-RU"/>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30AF70AA"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решений об установлении регулируемых цен (тарифов)</w:t>
      </w:r>
      <w:r w:rsidRPr="00980313">
        <w:rPr>
          <w:rFonts w:ascii="Myriad Pro" w:eastAsia="Times New Roman" w:hAnsi="Myriad Pro" w:cs="Times New Roman"/>
          <w:sz w:val="26"/>
          <w:szCs w:val="26"/>
          <w:lang w:eastAsia="ru-RU"/>
        </w:rPr>
        <w:t>;</w:t>
      </w:r>
    </w:p>
    <w:p w14:paraId="558206AB"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протоколов заседаний правления</w:t>
      </w:r>
      <w:r w:rsidRPr="00980313">
        <w:rPr>
          <w:rFonts w:ascii="Myriad Pro" w:eastAsia="Times New Roman" w:hAnsi="Myriad Pro" w:cs="Times New Roman"/>
          <w:sz w:val="26"/>
          <w:szCs w:val="26"/>
          <w:lang w:eastAsia="ru-RU"/>
        </w:rPr>
        <w:t xml:space="preserve"> органа исполнительной </w:t>
      </w:r>
      <w:r w:rsidRPr="00980313">
        <w:rPr>
          <w:rFonts w:ascii="Myriad Pro" w:eastAsia="Times New Roman" w:hAnsi="Myriad Pro" w:cs="Times New Roman"/>
          <w:sz w:val="26"/>
          <w:szCs w:val="26"/>
          <w:lang w:eastAsia="ru-RU"/>
        </w:rPr>
        <w:lastRenderedPageBreak/>
        <w:t>власти субъекта Российской Федерации в области государственного регулирования цен (тарифов, надбавок);</w:t>
      </w:r>
    </w:p>
    <w:p w14:paraId="7846B0F3"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утвержденных</w:t>
      </w:r>
      <w:r w:rsidRPr="00980313">
        <w:rPr>
          <w:rFonts w:ascii="Myriad Pro" w:eastAsia="Times New Roman" w:hAnsi="Myriad Pro" w:cs="Times New Roman"/>
          <w:sz w:val="26"/>
          <w:szCs w:val="26"/>
          <w:lang w:eastAsia="ru-RU"/>
        </w:rPr>
        <w:t xml:space="preserve"> в установленном порядке </w:t>
      </w:r>
      <w:r w:rsidRPr="00980313">
        <w:rPr>
          <w:rFonts w:ascii="Myriad Pro" w:eastAsia="Times New Roman" w:hAnsi="Myriad Pro" w:cs="Times New Roman"/>
          <w:b/>
          <w:bCs/>
          <w:sz w:val="26"/>
          <w:szCs w:val="26"/>
          <w:lang w:eastAsia="ru-RU"/>
        </w:rPr>
        <w:t>инвестиционных программ</w:t>
      </w:r>
      <w:r w:rsidRPr="00980313">
        <w:rPr>
          <w:rFonts w:ascii="Myriad Pro" w:eastAsia="Times New Roman" w:hAnsi="Myriad Pro" w:cs="Times New Roman"/>
          <w:sz w:val="26"/>
          <w:szCs w:val="26"/>
          <w:lang w:eastAsia="ru-RU"/>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4AFF4A85"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отчеты об использовании инвестиционных ресурсов</w:t>
      </w:r>
      <w:r w:rsidRPr="00980313">
        <w:rPr>
          <w:rFonts w:ascii="Myriad Pro" w:eastAsia="Times New Roman" w:hAnsi="Myriad Pro" w:cs="Times New Roman"/>
          <w:sz w:val="26"/>
          <w:szCs w:val="26"/>
          <w:lang w:eastAsia="ru-RU"/>
        </w:rPr>
        <w:t>, включенных в регулируемые государством цены (тарифы), в том числе о выполнении графиков их реализации;</w:t>
      </w:r>
    </w:p>
    <w:p w14:paraId="3EDAAE0D"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расчет расходов и необходимой валовой выручки</w:t>
      </w:r>
      <w:r w:rsidRPr="00980313">
        <w:rPr>
          <w:rFonts w:ascii="Myriad Pro" w:eastAsia="Times New Roman" w:hAnsi="Myriad Pro" w:cs="Times New Roman"/>
          <w:sz w:val="26"/>
          <w:szCs w:val="26"/>
          <w:lang w:eastAsia="ru-RU"/>
        </w:rPr>
        <w:t xml:space="preserve"> от регулируемой деятельности с приложением экономического обоснования исходных данных;</w:t>
      </w:r>
    </w:p>
    <w:p w14:paraId="66540B7A"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b/>
          <w:bCs/>
          <w:sz w:val="26"/>
          <w:szCs w:val="26"/>
          <w:lang w:eastAsia="ru-RU"/>
        </w:rPr>
      </w:pPr>
      <w:r w:rsidRPr="00980313">
        <w:rPr>
          <w:rFonts w:ascii="Myriad Pro" w:eastAsia="Times New Roman" w:hAnsi="Myriad Pro" w:cs="Times New Roman"/>
          <w:b/>
          <w:bCs/>
          <w:sz w:val="26"/>
          <w:szCs w:val="26"/>
          <w:lang w:eastAsia="ru-RU"/>
        </w:rPr>
        <w:t>расчет цен (тарифов);</w:t>
      </w:r>
    </w:p>
    <w:p w14:paraId="41493098"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расчет выпадающих (недополученных)</w:t>
      </w:r>
      <w:r w:rsidRPr="00980313">
        <w:rPr>
          <w:rFonts w:ascii="Myriad Pro" w:eastAsia="Times New Roman" w:hAnsi="Myriad Pro" w:cs="Times New Roman"/>
          <w:sz w:val="26"/>
          <w:szCs w:val="26"/>
          <w:lang w:eastAsia="ru-RU"/>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2FDA18ED"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копии документов, </w:t>
      </w:r>
      <w:r w:rsidRPr="00980313">
        <w:rPr>
          <w:rFonts w:ascii="Myriad Pro" w:eastAsia="Times New Roman" w:hAnsi="Myriad Pro" w:cs="Times New Roman"/>
          <w:sz w:val="26"/>
          <w:szCs w:val="26"/>
          <w:lang w:eastAsia="ru-RU"/>
        </w:rPr>
        <w:t xml:space="preserve">подтверждающих проведение юридическими лицами, индивидуальными предпринимателями </w:t>
      </w:r>
      <w:r w:rsidRPr="00980313">
        <w:rPr>
          <w:rFonts w:ascii="Myriad Pro" w:eastAsia="Times New Roman" w:hAnsi="Myriad Pro" w:cs="Times New Roman"/>
          <w:b/>
          <w:bCs/>
          <w:sz w:val="26"/>
          <w:szCs w:val="26"/>
          <w:lang w:eastAsia="ru-RU"/>
        </w:rPr>
        <w:t>торгов</w:t>
      </w:r>
      <w:r w:rsidRPr="00980313">
        <w:rPr>
          <w:rFonts w:ascii="Myriad Pro" w:eastAsia="Times New Roman" w:hAnsi="Myriad Pro" w:cs="Times New Roman"/>
          <w:sz w:val="26"/>
          <w:szCs w:val="26"/>
          <w:lang w:eastAsia="ru-RU"/>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5CFB108A"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договоров</w:t>
      </w:r>
      <w:r w:rsidRPr="00980313">
        <w:rPr>
          <w:rFonts w:ascii="Myriad Pro" w:eastAsia="Times New Roman" w:hAnsi="Myriad Pro" w:cs="Times New Roman"/>
          <w:sz w:val="26"/>
          <w:szCs w:val="26"/>
          <w:lang w:eastAsia="ru-RU"/>
        </w:rPr>
        <w:t xml:space="preserve"> об осуществлении регулируемой деятельности. </w:t>
      </w:r>
    </w:p>
    <w:p w14:paraId="26B6732C" w14:textId="77777777" w:rsidR="00980313" w:rsidRPr="00980313" w:rsidRDefault="00980313" w:rsidP="00980313">
      <w:pPr>
        <w:widowControl w:val="0"/>
        <w:tabs>
          <w:tab w:val="left" w:pos="1299"/>
        </w:tabs>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Исполнение ФАС России государственной функции осуществляется без взимания платы. </w:t>
      </w:r>
    </w:p>
    <w:p w14:paraId="406D2E2F" w14:textId="77777777" w:rsidR="00980313" w:rsidRPr="00980313" w:rsidRDefault="00980313" w:rsidP="00980313">
      <w:pPr>
        <w:widowControl w:val="0"/>
        <w:tabs>
          <w:tab w:val="left" w:pos="1299"/>
        </w:tabs>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Исполнитель отмечает, что в обязанности должностных лиц Федеральной антимонопольной службы при осуществлении государственного контроля </w:t>
      </w:r>
      <w:r w:rsidRPr="00980313">
        <w:rPr>
          <w:rFonts w:ascii="Myriad Pro" w:eastAsia="Times New Roman" w:hAnsi="Myriad Pro" w:cs="Times New Roman"/>
          <w:sz w:val="26"/>
          <w:szCs w:val="26"/>
          <w:lang w:eastAsia="ru-RU"/>
        </w:rPr>
        <w:lastRenderedPageBreak/>
        <w:t>(надзора), включены в том числе обязанности по:</w:t>
      </w:r>
    </w:p>
    <w:p w14:paraId="37919AB0" w14:textId="77777777" w:rsidR="00980313" w:rsidRPr="00980313" w:rsidRDefault="00980313" w:rsidP="002B3F03">
      <w:pPr>
        <w:widowControl w:val="0"/>
        <w:numPr>
          <w:ilvl w:val="0"/>
          <w:numId w:val="15"/>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своевременному и в полной мере исполнению </w:t>
      </w:r>
      <w:r w:rsidRPr="00980313">
        <w:rPr>
          <w:rFonts w:ascii="Myriad Pro" w:eastAsia="Times New Roman" w:hAnsi="Myriad Pro" w:cs="Times New Roman"/>
          <w:sz w:val="26"/>
          <w:szCs w:val="26"/>
          <w:lang w:eastAsia="ru-RU"/>
        </w:rPr>
        <w:t xml:space="preserve">предоставленных в соответствии с законодательством Российской Федерации полномочий </w:t>
      </w:r>
      <w:r w:rsidRPr="00980313">
        <w:rPr>
          <w:rFonts w:ascii="Myriad Pro" w:eastAsia="Times New Roman" w:hAnsi="Myriad Pro" w:cs="Times New Roman"/>
          <w:i/>
          <w:iCs/>
          <w:sz w:val="26"/>
          <w:szCs w:val="26"/>
          <w:lang w:eastAsia="ru-RU"/>
        </w:rPr>
        <w:t>по предупреждению, выявлению и пресечению нарушений законодательства</w:t>
      </w:r>
      <w:r w:rsidRPr="00980313">
        <w:rPr>
          <w:rFonts w:ascii="Myriad Pro" w:eastAsia="Times New Roman" w:hAnsi="Myriad Pro" w:cs="Times New Roman"/>
          <w:sz w:val="26"/>
          <w:szCs w:val="26"/>
          <w:lang w:eastAsia="ru-RU"/>
        </w:rPr>
        <w:t xml:space="preserve"> в области государственного регулирования цен (тарифов);</w:t>
      </w:r>
    </w:p>
    <w:p w14:paraId="67E83511" w14:textId="77777777" w:rsidR="00980313" w:rsidRPr="00980313" w:rsidRDefault="00980313" w:rsidP="002B3F03">
      <w:pPr>
        <w:widowControl w:val="0"/>
        <w:numPr>
          <w:ilvl w:val="0"/>
          <w:numId w:val="15"/>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соблюдению законодательства Российской Федерации, прав и законных интересов лиц</w:t>
      </w:r>
      <w:r w:rsidRPr="00980313">
        <w:rPr>
          <w:rFonts w:ascii="Myriad Pro" w:eastAsia="Times New Roman" w:hAnsi="Myriad Pro" w:cs="Times New Roman"/>
          <w:sz w:val="26"/>
          <w:szCs w:val="26"/>
          <w:lang w:eastAsia="ru-RU"/>
        </w:rPr>
        <w:t>, в отношении которых осуществляются мероприятия по контролю;</w:t>
      </w:r>
    </w:p>
    <w:p w14:paraId="5248B2ED" w14:textId="77777777" w:rsidR="00980313" w:rsidRPr="00980313" w:rsidRDefault="00980313" w:rsidP="002B3F03">
      <w:pPr>
        <w:widowControl w:val="0"/>
        <w:numPr>
          <w:ilvl w:val="0"/>
          <w:numId w:val="15"/>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соблюдению сроки проведения систематического наблюдения</w:t>
      </w:r>
      <w:r w:rsidRPr="00980313">
        <w:rPr>
          <w:rFonts w:ascii="Myriad Pro" w:eastAsia="Times New Roman" w:hAnsi="Myriad Pro" w:cs="Times New Roman"/>
          <w:sz w:val="26"/>
          <w:szCs w:val="26"/>
          <w:lang w:eastAsia="ru-RU"/>
        </w:rPr>
        <w:t xml:space="preserve"> и анализа, а также проверки, предусмотренные Регламентом по контролю.</w:t>
      </w:r>
    </w:p>
    <w:p w14:paraId="4A052190"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41E567A1"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18C56EEC"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p>
    <w:p w14:paraId="693D08A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658111D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Пунктом 6 статьи 208 Кодекса административного судопроизводства Российской Федерации установлено, что </w:t>
      </w:r>
      <w:r w:rsidRPr="00980313">
        <w:rPr>
          <w:rFonts w:ascii="Myriad Pro" w:eastAsia="Times New Roman" w:hAnsi="Myriad Pro" w:cs="Times New Roman"/>
          <w:b/>
          <w:bCs/>
          <w:sz w:val="26"/>
          <w:szCs w:val="26"/>
          <w:lang w:eastAsia="ru-RU"/>
        </w:rPr>
        <w:t>административное исковое заявление</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sz w:val="26"/>
          <w:szCs w:val="26"/>
          <w:lang w:eastAsia="ru-RU"/>
        </w:rPr>
        <w:lastRenderedPageBreak/>
        <w:t xml:space="preserve">о признании нормативного правового акта недействующим может быть подано в суд </w:t>
      </w:r>
      <w:r w:rsidRPr="00980313">
        <w:rPr>
          <w:rFonts w:ascii="Myriad Pro" w:eastAsia="Times New Roman" w:hAnsi="Myriad Pro" w:cs="Times New Roman"/>
          <w:b/>
          <w:bCs/>
          <w:sz w:val="26"/>
          <w:szCs w:val="26"/>
          <w:lang w:eastAsia="ru-RU"/>
        </w:rPr>
        <w:t>в течение всего срока действия этого нормативного правового акта</w:t>
      </w:r>
      <w:r w:rsidRPr="00980313">
        <w:rPr>
          <w:rFonts w:ascii="Myriad Pro" w:eastAsia="Times New Roman" w:hAnsi="Myriad Pro" w:cs="Times New Roman"/>
          <w:sz w:val="26"/>
          <w:szCs w:val="26"/>
          <w:lang w:eastAsia="ru-RU"/>
        </w:rPr>
        <w:t>.</w:t>
      </w:r>
    </w:p>
    <w:p w14:paraId="2395F03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4A2C838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980313">
        <w:rPr>
          <w:rFonts w:ascii="Myriad Pro" w:eastAsia="Times New Roman" w:hAnsi="Myriad Pro" w:cs="Times New Roman"/>
          <w:b/>
          <w:bCs/>
          <w:sz w:val="26"/>
          <w:szCs w:val="26"/>
          <w:lang w:eastAsia="ru-RU"/>
        </w:rPr>
        <w:t>в течение трех месяцев со дня,</w:t>
      </w:r>
      <w:r w:rsidRPr="00980313">
        <w:rPr>
          <w:rFonts w:ascii="Myriad Pro" w:eastAsia="Times New Roman" w:hAnsi="Myriad Pro" w:cs="Times New Roman"/>
          <w:sz w:val="26"/>
          <w:szCs w:val="26"/>
          <w:lang w:eastAsia="ru-RU"/>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28BDE7CC"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На основании вышеизложенного:</w:t>
      </w:r>
    </w:p>
    <w:p w14:paraId="18724139"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723CDF73"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В случае если органом исполнительной власти были приняты тарифно-балансовые решения </w:t>
      </w:r>
      <w:r w:rsidRPr="00980313">
        <w:rPr>
          <w:rFonts w:ascii="Myriad Pro" w:eastAsia="Calibri" w:hAnsi="Myriad Pro" w:cs="Times New Roman"/>
          <w:b/>
          <w:bCs/>
          <w:sz w:val="26"/>
          <w:szCs w:val="26"/>
          <w:lang w:eastAsia="ru-RU"/>
        </w:rPr>
        <w:t>с превышением полномочий</w:t>
      </w:r>
      <w:r w:rsidRPr="00980313">
        <w:rPr>
          <w:rFonts w:ascii="Myriad Pro" w:eastAsia="Calibri" w:hAnsi="Myriad Pro" w:cs="Times New Roman"/>
          <w:sz w:val="26"/>
          <w:szCs w:val="26"/>
          <w:lang w:eastAsia="ru-RU"/>
        </w:rPr>
        <w:t xml:space="preserve">, установленных </w:t>
      </w:r>
      <w:r w:rsidRPr="00980313">
        <w:rPr>
          <w:rFonts w:ascii="Myriad Pro" w:eastAsia="Calibri" w:hAnsi="Myriad Pro" w:cs="Times New Roman"/>
          <w:sz w:val="26"/>
          <w:szCs w:val="26"/>
          <w:lang w:eastAsia="ru-RU"/>
        </w:rPr>
        <w:lastRenderedPageBreak/>
        <w:t xml:space="preserve">нормативными правовыми актами в сфере ценообразования в области электроэнергетики или </w:t>
      </w:r>
      <w:r w:rsidRPr="00980313">
        <w:rPr>
          <w:rFonts w:ascii="Myriad Pro" w:eastAsia="Calibri" w:hAnsi="Myriad Pro" w:cs="Times New Roman"/>
          <w:b/>
          <w:bCs/>
          <w:sz w:val="26"/>
          <w:szCs w:val="26"/>
          <w:lang w:eastAsia="ru-RU"/>
        </w:rPr>
        <w:t>с нарушением законодательства</w:t>
      </w:r>
      <w:r w:rsidRPr="00980313">
        <w:rPr>
          <w:rFonts w:ascii="Myriad Pro" w:eastAsia="Calibri" w:hAnsi="Myriad Pro" w:cs="Times New Roman"/>
          <w:sz w:val="26"/>
          <w:szCs w:val="26"/>
          <w:lang w:eastAsia="ru-RU"/>
        </w:rPr>
        <w:t xml:space="preserve"> Российской Федерации, основанием для обращения в Федеральную антимонопольную службу являются Правила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 xml:space="preserve">123. Предельный срок обращения не установлен. </w:t>
      </w:r>
    </w:p>
    <w:p w14:paraId="24554460"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В случае если органом исполнительной власти были </w:t>
      </w:r>
      <w:r w:rsidRPr="00980313">
        <w:rPr>
          <w:rFonts w:ascii="Myriad Pro" w:eastAsia="Calibri" w:hAnsi="Myriad Pro" w:cs="Times New Roman"/>
          <w:b/>
          <w:bCs/>
          <w:sz w:val="26"/>
          <w:szCs w:val="26"/>
          <w:lang w:eastAsia="ru-RU"/>
        </w:rPr>
        <w:t>нарушены права</w:t>
      </w:r>
      <w:r w:rsidRPr="00980313">
        <w:rPr>
          <w:rFonts w:ascii="Myriad Pro" w:eastAsia="Calibri" w:hAnsi="Myriad Pro" w:cs="Times New Roman"/>
          <w:sz w:val="26"/>
          <w:szCs w:val="26"/>
          <w:lang w:eastAsia="ru-RU"/>
        </w:rPr>
        <w:t xml:space="preserve"> филиала </w:t>
      </w:r>
      <w:r w:rsidR="005D3880">
        <w:rPr>
          <w:rFonts w:ascii="Myriad Pro" w:eastAsia="Calibri" w:hAnsi="Myriad Pro" w:cs="Times New Roman"/>
          <w:sz w:val="26"/>
          <w:szCs w:val="26"/>
          <w:lang w:eastAsia="ru-RU"/>
        </w:rPr>
        <w:t>ПАО </w:t>
      </w:r>
      <w:r w:rsidRPr="00980313">
        <w:rPr>
          <w:rFonts w:ascii="Myriad Pro" w:eastAsia="Calibri" w:hAnsi="Myriad Pro" w:cs="Times New Roman"/>
          <w:sz w:val="26"/>
          <w:szCs w:val="26"/>
          <w:lang w:eastAsia="ru-RU"/>
        </w:rPr>
        <w:t>«</w:t>
      </w:r>
      <w:proofErr w:type="spellStart"/>
      <w:r w:rsidRPr="00980313">
        <w:rPr>
          <w:rFonts w:ascii="Myriad Pro" w:eastAsia="Calibri" w:hAnsi="Myriad Pro" w:cs="Times New Roman"/>
          <w:sz w:val="26"/>
          <w:szCs w:val="26"/>
          <w:lang w:eastAsia="ru-RU"/>
        </w:rPr>
        <w:t>Россети</w:t>
      </w:r>
      <w:proofErr w:type="spellEnd"/>
      <w:r w:rsidRPr="00980313">
        <w:rPr>
          <w:rFonts w:ascii="Myriad Pro" w:eastAsia="Calibri" w:hAnsi="Myriad Pro" w:cs="Times New Roman"/>
          <w:sz w:val="26"/>
          <w:szCs w:val="26"/>
          <w:lang w:eastAsia="ru-RU"/>
        </w:rPr>
        <w:t xml:space="preserve"> Юг» - «</w:t>
      </w:r>
      <w:r w:rsidR="00BA6807">
        <w:rPr>
          <w:rFonts w:ascii="Myriad Pro" w:eastAsia="Calibri" w:hAnsi="Myriad Pro" w:cs="Times New Roman"/>
          <w:sz w:val="26"/>
          <w:szCs w:val="26"/>
          <w:lang w:eastAsia="ru-RU"/>
        </w:rPr>
        <w:t>Волгоград</w:t>
      </w:r>
      <w:r w:rsidRPr="00980313">
        <w:rPr>
          <w:rFonts w:ascii="Myriad Pro" w:eastAsia="Calibri" w:hAnsi="Myriad Pro" w:cs="Times New Roman"/>
          <w:sz w:val="26"/>
          <w:szCs w:val="26"/>
          <w:lang w:eastAsia="ru-RU"/>
        </w:rPr>
        <w:t xml:space="preserve">энерго», предусмотренные Основами ценообразования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 xml:space="preserve">1178, Правилами регулирования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 xml:space="preserve">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762CEB9E"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3457F6F3"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2DA98725" w14:textId="77777777" w:rsidR="00980313" w:rsidRPr="00980313" w:rsidRDefault="00980313" w:rsidP="00980313">
      <w:pPr>
        <w:spacing w:after="0" w:line="360" w:lineRule="auto"/>
        <w:ind w:left="927"/>
        <w:contextualSpacing/>
        <w:jc w:val="both"/>
        <w:rPr>
          <w:rFonts w:ascii="Myriad Pro" w:eastAsia="Calibri" w:hAnsi="Myriad Pro" w:cs="Times New Roman"/>
          <w:sz w:val="26"/>
          <w:szCs w:val="26"/>
          <w:lang w:eastAsia="ru-RU"/>
        </w:rPr>
      </w:pPr>
    </w:p>
    <w:p w14:paraId="5BB25920"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Постановлением Правительства Российской Федерации от 13.11.2019 </w:t>
      </w:r>
      <w:r w:rsidR="005D3880">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 xml:space="preserve">1450 «О внесении изменений в пункт 81.5 Основ ценообразования в области 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w:t>
      </w:r>
      <w:r w:rsidRPr="00980313">
        <w:rPr>
          <w:rFonts w:ascii="Myriad Pro" w:eastAsia="Calibri" w:hAnsi="Myriad Pro" w:cs="Times New Roman"/>
          <w:color w:val="000000"/>
          <w:sz w:val="26"/>
          <w:szCs w:val="26"/>
          <w:lang w:eastAsia="ru-RU"/>
        </w:rPr>
        <w:lastRenderedPageBreak/>
        <w:t xml:space="preserve">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w:t>
      </w:r>
      <w:r w:rsidR="005D3880">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 xml:space="preserve">6 к Основам ценообразования </w:t>
      </w:r>
      <w:r w:rsidR="005D3880">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 xml:space="preserve">1178. </w:t>
      </w:r>
    </w:p>
    <w:p w14:paraId="641213CA"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Федеральным законом от 26.03.2003 </w:t>
      </w:r>
      <w:r w:rsidR="005D3880">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 xml:space="preserve">35-ФЗ определено, что величина перекрестного субсидирования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248E0D31"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000000"/>
          <w:sz w:val="26"/>
          <w:szCs w:val="26"/>
          <w:lang w:eastAsia="ru-RU"/>
        </w:rPr>
        <w:t xml:space="preserve">Пунктом 81 Основ ценообразования </w:t>
      </w:r>
      <w:r w:rsidR="005D3880">
        <w:rPr>
          <w:rFonts w:ascii="Myriad Pro" w:eastAsia="Times New Roman" w:hAnsi="Myriad Pro" w:cs="Times New Roman"/>
          <w:color w:val="000000"/>
          <w:sz w:val="26"/>
          <w:szCs w:val="26"/>
          <w:lang w:eastAsia="ru-RU"/>
        </w:rPr>
        <w:t>№ </w:t>
      </w:r>
      <w:r w:rsidRPr="00980313">
        <w:rPr>
          <w:rFonts w:ascii="Myriad Pro" w:eastAsia="Times New Roman" w:hAnsi="Myriad Pro" w:cs="Times New Roman"/>
          <w:color w:val="000000"/>
          <w:sz w:val="26"/>
          <w:szCs w:val="26"/>
          <w:lang w:eastAsia="ru-RU"/>
        </w:rPr>
        <w:t>1178 прописано, что тариф на услуги по передаче электрической энергии</w:t>
      </w:r>
      <w:r w:rsidRPr="00980313">
        <w:rPr>
          <w:rFonts w:ascii="Myriad Pro" w:eastAsia="Times New Roman" w:hAnsi="Myriad Pro" w:cs="Times New Roman"/>
          <w:color w:val="22272F"/>
          <w:sz w:val="26"/>
          <w:szCs w:val="26"/>
          <w:lang w:eastAsia="ru-RU"/>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789CDE59"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w:t>
      </w:r>
      <w:r w:rsidRPr="00980313">
        <w:rPr>
          <w:rFonts w:ascii="Myriad Pro" w:eastAsia="Times New Roman" w:hAnsi="Myriad Pro" w:cs="Times New Roman"/>
          <w:color w:val="22272F"/>
          <w:sz w:val="26"/>
          <w:szCs w:val="26"/>
          <w:lang w:eastAsia="ru-RU"/>
        </w:rPr>
        <w:lastRenderedPageBreak/>
        <w:t xml:space="preserve">категориям потребителей, предусмотренной пунктом 71 Основ ценообразования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1178.</w:t>
      </w:r>
    </w:p>
    <w:p w14:paraId="350AFC76"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При этом </w:t>
      </w:r>
      <w:r w:rsidRPr="00980313">
        <w:rPr>
          <w:rFonts w:ascii="Myriad Pro" w:eastAsia="Times New Roman" w:hAnsi="Myriad Pro" w:cs="Times New Roman"/>
          <w:i/>
          <w:iCs/>
          <w:color w:val="22272F"/>
          <w:sz w:val="26"/>
          <w:szCs w:val="26"/>
          <w:lang w:eastAsia="ru-RU"/>
        </w:rPr>
        <w:t>стоимость услуг по передаче единицы электрической энергии, учитываемая в ценах (тарифах)</w:t>
      </w:r>
      <w:r w:rsidRPr="00980313">
        <w:rPr>
          <w:rFonts w:ascii="Myriad Pro" w:eastAsia="Times New Roman" w:hAnsi="Myriad Pro" w:cs="Times New Roman"/>
          <w:color w:val="22272F"/>
          <w:sz w:val="26"/>
          <w:szCs w:val="26"/>
          <w:lang w:eastAsia="ru-RU"/>
        </w:rPr>
        <w:t xml:space="preserve"> на электрическую энергию (мощность), поставляемую населению и приравненным к нему категориям потребителей, определяется </w:t>
      </w:r>
      <w:r w:rsidRPr="00980313">
        <w:rPr>
          <w:rFonts w:ascii="Myriad Pro" w:eastAsia="Times New Roman" w:hAnsi="Myriad Pro" w:cs="Times New Roman"/>
          <w:i/>
          <w:iCs/>
          <w:color w:val="22272F"/>
          <w:sz w:val="26"/>
          <w:szCs w:val="26"/>
          <w:lang w:eastAsia="ru-RU"/>
        </w:rPr>
        <w:t>как разность соответствующей цены (тарифа)</w:t>
      </w:r>
      <w:r w:rsidRPr="00980313">
        <w:rPr>
          <w:rFonts w:ascii="Myriad Pro" w:eastAsia="Times New Roman" w:hAnsi="Myriad Pro" w:cs="Times New Roman"/>
          <w:color w:val="22272F"/>
          <w:sz w:val="26"/>
          <w:szCs w:val="26"/>
          <w:lang w:eastAsia="ru-RU"/>
        </w:rPr>
        <w:t xml:space="preserve"> и </w:t>
      </w:r>
      <w:r w:rsidRPr="00980313">
        <w:rPr>
          <w:rFonts w:ascii="Myriad Pro" w:eastAsia="Times New Roman" w:hAnsi="Myriad Pro" w:cs="Times New Roman"/>
          <w:i/>
          <w:iCs/>
          <w:color w:val="22272F"/>
          <w:sz w:val="26"/>
          <w:szCs w:val="26"/>
          <w:lang w:eastAsia="ru-RU"/>
        </w:rPr>
        <w:t>суммы стоимости единицы</w:t>
      </w:r>
      <w:r w:rsidRPr="00980313">
        <w:rPr>
          <w:rFonts w:ascii="Myriad Pro" w:eastAsia="Times New Roman" w:hAnsi="Myriad Pro" w:cs="Times New Roman"/>
          <w:color w:val="22272F"/>
          <w:sz w:val="26"/>
          <w:szCs w:val="26"/>
          <w:lang w:eastAsia="ru-RU"/>
        </w:rPr>
        <w:t xml:space="preserve"> электрической энергии с учетом стоимости мощности для населения и </w:t>
      </w:r>
      <w:r w:rsidRPr="00980313">
        <w:rPr>
          <w:rFonts w:ascii="Myriad Pro" w:eastAsia="Times New Roman" w:hAnsi="Myriad Pro" w:cs="Times New Roman"/>
          <w:i/>
          <w:iCs/>
          <w:color w:val="22272F"/>
          <w:sz w:val="26"/>
          <w:szCs w:val="26"/>
          <w:lang w:eastAsia="ru-RU"/>
        </w:rPr>
        <w:t>цен (тарифов) на иные услуги</w:t>
      </w:r>
      <w:r w:rsidRPr="00980313">
        <w:rPr>
          <w:rFonts w:ascii="Myriad Pro" w:eastAsia="Times New Roman" w:hAnsi="Myriad Pro" w:cs="Times New Roman"/>
          <w:color w:val="22272F"/>
          <w:sz w:val="26"/>
          <w:szCs w:val="26"/>
          <w:lang w:eastAsia="ru-RU"/>
        </w:rPr>
        <w:t xml:space="preserve">, оказание которых является неотъемлемой частью процесса снабжения электрической энергией потребителей и </w:t>
      </w:r>
      <w:r w:rsidRPr="00980313">
        <w:rPr>
          <w:rFonts w:ascii="Myriad Pro" w:eastAsia="Times New Roman" w:hAnsi="Myriad Pro" w:cs="Times New Roman"/>
          <w:i/>
          <w:iCs/>
          <w:color w:val="22272F"/>
          <w:sz w:val="26"/>
          <w:szCs w:val="26"/>
          <w:lang w:eastAsia="ru-RU"/>
        </w:rPr>
        <w:t>сбытовой надбавки гарантирующего поставщика</w:t>
      </w:r>
      <w:r w:rsidRPr="00980313">
        <w:rPr>
          <w:rFonts w:ascii="Myriad Pro" w:eastAsia="Times New Roman" w:hAnsi="Myriad Pro" w:cs="Times New Roman"/>
          <w:color w:val="22272F"/>
          <w:sz w:val="26"/>
          <w:szCs w:val="26"/>
          <w:lang w:eastAsia="ru-RU"/>
        </w:rPr>
        <w:t xml:space="preserve"> для соответствующей категории потребителей.</w:t>
      </w:r>
    </w:p>
    <w:p w14:paraId="018405BA"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000000"/>
          <w:sz w:val="26"/>
          <w:szCs w:val="26"/>
          <w:lang w:eastAsia="ru-RU"/>
        </w:rPr>
      </w:pPr>
      <w:r w:rsidRPr="00980313">
        <w:rPr>
          <w:rFonts w:ascii="Myriad Pro" w:eastAsia="Times New Roman" w:hAnsi="Myriad Pro" w:cs="Times New Roman"/>
          <w:color w:val="22272F"/>
          <w:sz w:val="26"/>
          <w:szCs w:val="26"/>
          <w:lang w:eastAsia="ru-RU"/>
        </w:rPr>
        <w:t xml:space="preserve">В разделах </w:t>
      </w:r>
      <w:r w:rsidRPr="00980313">
        <w:rPr>
          <w:rFonts w:ascii="Myriad Pro" w:eastAsia="Times New Roman" w:hAnsi="Myriad Pro" w:cs="Times New Roman"/>
          <w:color w:val="22272F"/>
          <w:sz w:val="26"/>
          <w:szCs w:val="26"/>
          <w:lang w:val="en-US" w:eastAsia="ru-RU"/>
        </w:rPr>
        <w:t>IV</w:t>
      </w:r>
      <w:r w:rsidRPr="00980313">
        <w:rPr>
          <w:rFonts w:ascii="Myriad Pro" w:eastAsia="Times New Roman" w:hAnsi="Myriad Pro" w:cs="Times New Roman"/>
          <w:color w:val="22272F"/>
          <w:sz w:val="26"/>
          <w:szCs w:val="26"/>
          <w:lang w:eastAsia="ru-RU"/>
        </w:rPr>
        <w:t xml:space="preserve"> и </w:t>
      </w:r>
      <w:r w:rsidRPr="00980313">
        <w:rPr>
          <w:rFonts w:ascii="Myriad Pro" w:eastAsia="Times New Roman" w:hAnsi="Myriad Pro" w:cs="Times New Roman"/>
          <w:color w:val="22272F"/>
          <w:sz w:val="26"/>
          <w:szCs w:val="26"/>
          <w:lang w:val="en-US" w:eastAsia="ru-RU"/>
        </w:rPr>
        <w:t>V</w:t>
      </w:r>
      <w:r w:rsidRPr="00980313">
        <w:rPr>
          <w:rFonts w:ascii="Myriad Pro" w:eastAsia="Times New Roman" w:hAnsi="Myriad Pro" w:cs="Times New Roman"/>
          <w:color w:val="22272F"/>
          <w:sz w:val="26"/>
          <w:szCs w:val="26"/>
          <w:lang w:eastAsia="ru-RU"/>
        </w:rPr>
        <w:t xml:space="preserve"> Методических указаний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 xml:space="preserve">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 xml:space="preserve">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40DC4F4B"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Вместе с тем, 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5EDAB5DB"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 (прирост тарифов на услуги по передаче электрической </w:t>
      </w:r>
      <w:r w:rsidRPr="00980313">
        <w:rPr>
          <w:rFonts w:ascii="Myriad Pro" w:eastAsia="Calibri" w:hAnsi="Myriad Pro" w:cs="Times New Roman"/>
          <w:color w:val="000000"/>
          <w:sz w:val="26"/>
          <w:szCs w:val="26"/>
          <w:lang w:eastAsia="ru-RU"/>
        </w:rPr>
        <w:lastRenderedPageBreak/>
        <w:t>энергии не более 3% для прочих потребителей, и не более 5% для населения и приравненных к нему категорий потребителей);</w:t>
      </w:r>
    </w:p>
    <w:p w14:paraId="077F6E0D"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3EAD93E2"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в субъектах Российской Федерации, у которых расчетная величина перекрестного субсидирования населения превышает значение, определенное приложением </w:t>
      </w:r>
      <w:r w:rsidR="005D3880">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 xml:space="preserve">6 к Основам ценообразования </w:t>
      </w:r>
      <w:r w:rsidR="005D3880">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1178, предельные уровни тарифов на услуги по передаче электрической энергии утверждаются без прироста.</w:t>
      </w:r>
    </w:p>
    <w:p w14:paraId="240F108E"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Федеральным законом от 02.08.2019 </w:t>
      </w:r>
      <w:r w:rsidR="005D3880">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 xml:space="preserve">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70FAEE0D"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3" w:anchor="/document/70882156/entry/1000" w:history="1">
        <w:r w:rsidRPr="00980313">
          <w:rPr>
            <w:rFonts w:ascii="Myriad Pro" w:eastAsia="Calibri" w:hAnsi="Myriad Pro" w:cs="Times New Roman"/>
            <w:color w:val="000000"/>
            <w:sz w:val="26"/>
            <w:szCs w:val="26"/>
            <w:lang w:eastAsia="ru-RU"/>
          </w:rPr>
          <w:t>критериям</w:t>
        </w:r>
      </w:hyperlink>
      <w:r w:rsidRPr="00980313">
        <w:rPr>
          <w:rFonts w:ascii="Myriad Pro" w:eastAsia="Calibri" w:hAnsi="Myriad Pro" w:cs="Times New Roman"/>
          <w:color w:val="000000"/>
          <w:sz w:val="26"/>
          <w:szCs w:val="26"/>
          <w:lang w:eastAsia="ru-RU"/>
        </w:rPr>
        <w:t xml:space="preserve"> отнесения владельцев объектов электросетевого </w:t>
      </w:r>
      <w:r w:rsidRPr="00980313">
        <w:rPr>
          <w:rFonts w:ascii="Myriad Pro" w:eastAsia="Calibri" w:hAnsi="Myriad Pro" w:cs="Times New Roman"/>
          <w:color w:val="000000"/>
          <w:sz w:val="26"/>
          <w:szCs w:val="26"/>
          <w:lang w:eastAsia="ru-RU"/>
        </w:rPr>
        <w:lastRenderedPageBreak/>
        <w:t xml:space="preserve">хозяйства к территориальным сетевым организациям., согласно пункту 24 Правил государственного регулирования </w:t>
      </w:r>
      <w:r w:rsidR="005D3880">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 xml:space="preserve">1178. </w:t>
      </w:r>
    </w:p>
    <w:p w14:paraId="658B5A16"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2E0BF774"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4"/>
          <w:szCs w:val="24"/>
          <w:lang w:eastAsia="ru-RU"/>
        </w:rPr>
      </w:pPr>
      <w:r w:rsidRPr="00980313">
        <w:rPr>
          <w:rFonts w:ascii="Myriad Pro" w:eastAsia="Calibri" w:hAnsi="Myriad Pro" w:cs="Times New Roman"/>
          <w:color w:val="000000"/>
          <w:sz w:val="26"/>
          <w:szCs w:val="26"/>
          <w:lang w:eastAsia="ru-RU"/>
        </w:rPr>
        <w:t>Установление тарифов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w:t>
      </w:r>
      <w:r w:rsidR="00FE1094">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России.</w:t>
      </w:r>
    </w:p>
    <w:p w14:paraId="1C20E17A"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4"/>
          <w:szCs w:val="24"/>
          <w:lang w:eastAsia="ru-RU"/>
        </w:rPr>
      </w:pPr>
      <w:r w:rsidRPr="00980313">
        <w:rPr>
          <w:rFonts w:ascii="Myriad Pro" w:eastAsia="Calibri" w:hAnsi="Myriad Pro" w:cs="Times New Roman"/>
          <w:color w:val="000000"/>
          <w:sz w:val="26"/>
          <w:szCs w:val="26"/>
          <w:lang w:eastAsia="ru-RU"/>
        </w:rPr>
        <w:t>Компенсация части экономически обоснованных расходов территориальных сетевых организаций за счет средств бюджетной системы Российской Федерации.</w:t>
      </w:r>
    </w:p>
    <w:p w14:paraId="3476D1F9"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Для установления тарифов на услуги по передаче электрической энергии выше предельных уровней тарифов, утвержденных ФАС России, 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1483/19 «Об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980313">
        <w:rPr>
          <w:rFonts w:ascii="Myriad Pro" w:eastAsia="Times New Roman" w:hAnsi="Myriad Pro" w:cs="Times New Roman"/>
          <w:b/>
          <w:bCs/>
          <w:sz w:val="26"/>
          <w:szCs w:val="26"/>
          <w:lang w:eastAsia="ru-RU"/>
        </w:rPr>
        <w:t>не позднее 20 календарных дней со дня принятия ФАС России балансовых решений</w:t>
      </w:r>
      <w:r w:rsidRPr="00980313">
        <w:rPr>
          <w:rFonts w:ascii="Myriad Pro" w:eastAsia="Times New Roman" w:hAnsi="Myriad Pro" w:cs="Times New Roman"/>
          <w:sz w:val="26"/>
          <w:szCs w:val="26"/>
          <w:lang w:eastAsia="ru-RU"/>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980313">
        <w:rPr>
          <w:rFonts w:ascii="Myriad Pro" w:eastAsia="Times New Roman" w:hAnsi="Myriad Pro" w:cs="Times New Roman"/>
          <w:b/>
          <w:bCs/>
          <w:sz w:val="26"/>
          <w:szCs w:val="26"/>
          <w:lang w:eastAsia="ru-RU"/>
        </w:rPr>
        <w:t>в течение 14 дней с момента принятия Сводного прогнозного баланса</w:t>
      </w:r>
      <w:r w:rsidRPr="00980313">
        <w:rPr>
          <w:rFonts w:ascii="Myriad Pro" w:eastAsia="Times New Roman" w:hAnsi="Myriad Pro" w:cs="Times New Roman"/>
          <w:sz w:val="26"/>
          <w:szCs w:val="26"/>
          <w:lang w:eastAsia="ru-RU"/>
        </w:rPr>
        <w:t xml:space="preserve"> на соответствующий период регулирования. </w:t>
      </w:r>
    </w:p>
    <w:p w14:paraId="4D62105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До начала периода регулирования, к заявлению на согласование превышения предельных уровней тарифов прилагаются следующие документы:</w:t>
      </w:r>
    </w:p>
    <w:p w14:paraId="46193C4F"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письмо, подписанное высшим должностным лицом субъекта Российской Федерации (руководителем высшего исполнительного органа </w:t>
      </w:r>
      <w:r w:rsidRPr="00980313">
        <w:rPr>
          <w:rFonts w:ascii="Myriad Pro" w:eastAsia="Times New Roman" w:hAnsi="Myriad Pro" w:cs="Times New Roman"/>
          <w:color w:val="22272F"/>
          <w:sz w:val="26"/>
          <w:szCs w:val="26"/>
          <w:lang w:eastAsia="ru-RU"/>
        </w:rPr>
        <w:lastRenderedPageBreak/>
        <w:t>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512B7BB7"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834/18;</w:t>
      </w:r>
    </w:p>
    <w:p w14:paraId="0C35ED3B"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1178;</w:t>
      </w:r>
    </w:p>
    <w:p w14:paraId="0BDAAA6E"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экспертные заключения, соответствующие требованиям, установленным пунктом 23 Правил государственного регулирования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1178;</w:t>
      </w:r>
    </w:p>
    <w:p w14:paraId="5EC90810"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форме, утвержденной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приказом</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 xml:space="preserve">ФСТ России от 20.02.2014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6147404D"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пунктом 13</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Правил осуществления контроля за реализацией инвестиционных программ субъектов электроэнергетики,</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утвержденных</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постановлением</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Правительства</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 xml:space="preserve">Российской Федерации от 01.12.2009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 xml:space="preserve">977, в отношении организаций, инвестиционные программы которых утверждались </w:t>
      </w:r>
      <w:r w:rsidRPr="00980313">
        <w:rPr>
          <w:rFonts w:ascii="Myriad Pro" w:eastAsia="Times New Roman" w:hAnsi="Myriad Pro" w:cs="Times New Roman"/>
          <w:color w:val="22272F"/>
          <w:sz w:val="26"/>
          <w:szCs w:val="26"/>
          <w:lang w:eastAsia="ru-RU"/>
        </w:rPr>
        <w:lastRenderedPageBreak/>
        <w:t>(утверждаются)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пункта 7</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 xml:space="preserve">Основ ценообразования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1178;</w:t>
      </w:r>
    </w:p>
    <w:p w14:paraId="057AB8CC"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документы, подтверждающие экономическую обоснованность устанавливаемых тарифов, в том числе:</w:t>
      </w:r>
    </w:p>
    <w:p w14:paraId="50101006"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w:t>
      </w:r>
      <w:proofErr w:type="spellStart"/>
      <w:r w:rsidRPr="00980313">
        <w:rPr>
          <w:rFonts w:ascii="Myriad Pro" w:eastAsia="Times New Roman" w:hAnsi="Myriad Pro" w:cs="Times New Roman"/>
          <w:color w:val="22272F"/>
          <w:sz w:val="26"/>
          <w:szCs w:val="26"/>
          <w:lang w:eastAsia="ru-RU"/>
        </w:rPr>
        <w:t>двухставочном</w:t>
      </w:r>
      <w:proofErr w:type="spellEnd"/>
      <w:r w:rsidRPr="00980313">
        <w:rPr>
          <w:rFonts w:ascii="Myriad Pro" w:eastAsia="Times New Roman" w:hAnsi="Myriad Pro" w:cs="Times New Roman"/>
          <w:color w:val="22272F"/>
          <w:sz w:val="26"/>
          <w:szCs w:val="26"/>
          <w:lang w:eastAsia="ru-RU"/>
        </w:rPr>
        <w:t xml:space="preserve"> и </w:t>
      </w:r>
      <w:proofErr w:type="spellStart"/>
      <w:r w:rsidRPr="00980313">
        <w:rPr>
          <w:rFonts w:ascii="Myriad Pro" w:eastAsia="Times New Roman" w:hAnsi="Myriad Pro" w:cs="Times New Roman"/>
          <w:color w:val="22272F"/>
          <w:sz w:val="26"/>
          <w:szCs w:val="26"/>
          <w:lang w:eastAsia="ru-RU"/>
        </w:rPr>
        <w:t>одноставочном</w:t>
      </w:r>
      <w:proofErr w:type="spellEnd"/>
      <w:r w:rsidRPr="00980313">
        <w:rPr>
          <w:rFonts w:ascii="Myriad Pro" w:eastAsia="Times New Roman" w:hAnsi="Myriad Pro" w:cs="Times New Roman"/>
          <w:color w:val="22272F"/>
          <w:sz w:val="26"/>
          <w:szCs w:val="26"/>
          <w:lang w:eastAsia="ru-RU"/>
        </w:rPr>
        <w:t xml:space="preserve">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13438C93"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1178;</w:t>
      </w:r>
    </w:p>
    <w:p w14:paraId="2174A770"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w:t>
      </w:r>
      <w:r w:rsidRPr="00980313">
        <w:rPr>
          <w:rFonts w:ascii="Myriad Pro" w:eastAsia="Times New Roman" w:hAnsi="Myriad Pro" w:cs="Times New Roman"/>
          <w:color w:val="22272F"/>
          <w:sz w:val="26"/>
          <w:szCs w:val="26"/>
          <w:lang w:eastAsia="ru-RU"/>
        </w:rPr>
        <w:lastRenderedPageBreak/>
        <w:t>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пункта 7</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 xml:space="preserve">Основ ценообразования </w:t>
      </w:r>
      <w:r w:rsidR="005D3880">
        <w:rPr>
          <w:rFonts w:ascii="Myriad Pro" w:eastAsia="Times New Roman" w:hAnsi="Myriad Pro" w:cs="Times New Roman"/>
          <w:color w:val="22272F"/>
          <w:sz w:val="26"/>
          <w:szCs w:val="26"/>
          <w:lang w:eastAsia="ru-RU"/>
        </w:rPr>
        <w:t>№ </w:t>
      </w:r>
      <w:r w:rsidRPr="00980313">
        <w:rPr>
          <w:rFonts w:ascii="Myriad Pro" w:eastAsia="Times New Roman" w:hAnsi="Myriad Pro" w:cs="Times New Roman"/>
          <w:color w:val="22272F"/>
          <w:sz w:val="26"/>
          <w:szCs w:val="26"/>
          <w:lang w:eastAsia="ru-RU"/>
        </w:rPr>
        <w:t>1178;</w:t>
      </w:r>
    </w:p>
    <w:p w14:paraId="13484AD5"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576B8A5F"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53A832CE"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76B1EFEF" w14:textId="77777777" w:rsidR="00980313" w:rsidRPr="00980313" w:rsidRDefault="00980313" w:rsidP="00980313">
      <w:pPr>
        <w:spacing w:after="0" w:line="360" w:lineRule="auto"/>
        <w:ind w:firstLine="567"/>
        <w:jc w:val="both"/>
        <w:rPr>
          <w:rFonts w:ascii="Myriad Pro" w:eastAsia="Times New Roman" w:hAnsi="Myriad Pro" w:cs="Myriad Pro"/>
          <w:sz w:val="26"/>
          <w:szCs w:val="26"/>
          <w:lang w:eastAsia="ru-RU"/>
        </w:rPr>
      </w:pPr>
      <w:r w:rsidRPr="00980313">
        <w:rPr>
          <w:rFonts w:ascii="Myriad Pro" w:eastAsia="Times New Roman" w:hAnsi="Myriad Pro" w:cs="Myriad Pro"/>
          <w:sz w:val="26"/>
          <w:szCs w:val="26"/>
          <w:lang w:eastAsia="ru-RU"/>
        </w:rPr>
        <w:t xml:space="preserve">Из представленного списка документов, филиалом </w:t>
      </w:r>
      <w:r w:rsidR="005D3880">
        <w:rPr>
          <w:rFonts w:ascii="Myriad Pro" w:eastAsia="Times New Roman" w:hAnsi="Myriad Pro" w:cs="Myriad Pro"/>
          <w:sz w:val="26"/>
          <w:szCs w:val="26"/>
          <w:lang w:eastAsia="ru-RU"/>
        </w:rPr>
        <w:t>ПАО </w:t>
      </w:r>
      <w:r w:rsidRPr="00980313">
        <w:rPr>
          <w:rFonts w:ascii="Myriad Pro" w:eastAsia="Times New Roman" w:hAnsi="Myriad Pro" w:cs="Myriad Pro"/>
          <w:sz w:val="26"/>
          <w:szCs w:val="26"/>
          <w:lang w:eastAsia="ru-RU"/>
        </w:rPr>
        <w:t>«</w:t>
      </w:r>
      <w:proofErr w:type="spellStart"/>
      <w:r w:rsidRPr="00980313">
        <w:rPr>
          <w:rFonts w:ascii="Myriad Pro" w:eastAsia="Times New Roman" w:hAnsi="Myriad Pro" w:cs="Myriad Pro"/>
          <w:sz w:val="26"/>
          <w:szCs w:val="26"/>
          <w:lang w:eastAsia="ru-RU"/>
        </w:rPr>
        <w:t>Россети</w:t>
      </w:r>
      <w:proofErr w:type="spellEnd"/>
      <w:r w:rsidRPr="00980313">
        <w:rPr>
          <w:rFonts w:ascii="Myriad Pro" w:eastAsia="Times New Roman" w:hAnsi="Myriad Pro" w:cs="Myriad Pro"/>
          <w:sz w:val="26"/>
          <w:szCs w:val="26"/>
          <w:lang w:eastAsia="ru-RU"/>
        </w:rPr>
        <w:t xml:space="preserve"> Юг» - «</w:t>
      </w:r>
      <w:r w:rsidR="00BA6807">
        <w:rPr>
          <w:rFonts w:ascii="Myriad Pro" w:eastAsia="Times New Roman" w:hAnsi="Myriad Pro" w:cs="Myriad Pro"/>
          <w:sz w:val="26"/>
          <w:szCs w:val="26"/>
          <w:lang w:eastAsia="ru-RU"/>
        </w:rPr>
        <w:t>Волгоград</w:t>
      </w:r>
      <w:r w:rsidRPr="00980313">
        <w:rPr>
          <w:rFonts w:ascii="Myriad Pro" w:eastAsia="Times New Roman" w:hAnsi="Myriad Pro" w:cs="Myriad Pro"/>
          <w:sz w:val="26"/>
          <w:szCs w:val="26"/>
          <w:lang w:eastAsia="ru-RU"/>
        </w:rPr>
        <w:t>энерго» возможн</w:t>
      </w:r>
      <w:r>
        <w:rPr>
          <w:rFonts w:ascii="Myriad Pro" w:eastAsia="Times New Roman" w:hAnsi="Myriad Pro" w:cs="Myriad Pro"/>
          <w:sz w:val="26"/>
          <w:szCs w:val="26"/>
          <w:lang w:eastAsia="ru-RU"/>
        </w:rPr>
        <w:t>а</w:t>
      </w:r>
      <w:r w:rsidRPr="00980313">
        <w:rPr>
          <w:rFonts w:ascii="Myriad Pro" w:eastAsia="Times New Roman" w:hAnsi="Myriad Pro" w:cs="Myriad Pro"/>
          <w:sz w:val="26"/>
          <w:szCs w:val="26"/>
          <w:lang w:eastAsia="ru-RU"/>
        </w:rPr>
        <w:t xml:space="preserve"> подготовка следующих материалов:</w:t>
      </w:r>
    </w:p>
    <w:p w14:paraId="234EA1A2" w14:textId="77777777" w:rsidR="00980313" w:rsidRPr="00980313" w:rsidRDefault="00980313" w:rsidP="002B3F03">
      <w:pPr>
        <w:numPr>
          <w:ilvl w:val="0"/>
          <w:numId w:val="19"/>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4" w:anchor="100039" w:history="1">
        <w:r w:rsidRPr="00980313">
          <w:rPr>
            <w:rFonts w:ascii="Myriad Pro" w:eastAsia="Calibri" w:hAnsi="Myriad Pro" w:cs="Myriad Pro"/>
            <w:sz w:val="26"/>
            <w:szCs w:val="26"/>
            <w:lang w:eastAsia="ru-RU"/>
          </w:rPr>
          <w:t>форме</w:t>
        </w:r>
      </w:hyperlink>
      <w:r w:rsidRPr="00980313">
        <w:rPr>
          <w:rFonts w:ascii="Myriad Pro" w:eastAsia="Calibri" w:hAnsi="Myriad Pro" w:cs="Myriad Pro"/>
          <w:sz w:val="26"/>
          <w:szCs w:val="26"/>
          <w:lang w:eastAsia="ru-RU"/>
        </w:rPr>
        <w:t xml:space="preserve">, утвержденной приказом ФСТ России от 20.02.2014 </w:t>
      </w:r>
      <w:r w:rsidR="005D3880">
        <w:rPr>
          <w:rFonts w:ascii="Myriad Pro" w:eastAsia="Calibri" w:hAnsi="Myriad Pro" w:cs="Myriad Pro"/>
          <w:sz w:val="26"/>
          <w:szCs w:val="26"/>
          <w:lang w:eastAsia="ru-RU"/>
        </w:rPr>
        <w:t>№ </w:t>
      </w:r>
      <w:r w:rsidRPr="00980313">
        <w:rPr>
          <w:rFonts w:ascii="Myriad Pro" w:eastAsia="Calibri" w:hAnsi="Myriad Pro" w:cs="Myriad Pro"/>
          <w:sz w:val="26"/>
          <w:szCs w:val="26"/>
          <w:lang w:eastAsia="ru-RU"/>
        </w:rPr>
        <w:t xml:space="preserve">201-э, за предшествующий и текущий долгосрочный период регулирования по регулируемой организации, для которой в соответствии с </w:t>
      </w:r>
      <w:r w:rsidRPr="00980313">
        <w:rPr>
          <w:rFonts w:ascii="Myriad Pro" w:eastAsia="Calibri" w:hAnsi="Myriad Pro" w:cs="Myriad Pro"/>
          <w:sz w:val="26"/>
          <w:szCs w:val="26"/>
          <w:lang w:eastAsia="ru-RU"/>
        </w:rPr>
        <w:lastRenderedPageBreak/>
        <w:t>законодательством в области государственного регулирования цен (тарифов) утверждена инвестиционная программа на период регулирования с подробными пояснениями и подтверждающими документами;</w:t>
      </w:r>
    </w:p>
    <w:p w14:paraId="1A9B766E" w14:textId="77777777" w:rsidR="00980313" w:rsidRPr="00980313" w:rsidRDefault="00980313" w:rsidP="002B3F03">
      <w:pPr>
        <w:numPr>
          <w:ilvl w:val="0"/>
          <w:numId w:val="18"/>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анализ использования регулируемой организаци</w:t>
      </w:r>
      <w:r>
        <w:rPr>
          <w:rFonts w:ascii="Myriad Pro" w:eastAsia="Calibri" w:hAnsi="Myriad Pro" w:cs="Myriad Pro"/>
          <w:sz w:val="26"/>
          <w:szCs w:val="26"/>
          <w:lang w:eastAsia="ru-RU"/>
        </w:rPr>
        <w:t>ей</w:t>
      </w:r>
      <w:r w:rsidRPr="00980313">
        <w:rPr>
          <w:rFonts w:ascii="Myriad Pro" w:eastAsia="Calibri" w:hAnsi="Myriad Pro" w:cs="Myriad Pro"/>
          <w:sz w:val="26"/>
          <w:szCs w:val="26"/>
          <w:lang w:eastAsia="ru-RU"/>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591B24BD"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 xml:space="preserve">анализ фактического исполнения программы сокращения расходов организации, осуществляющей регулируемую деятельность, согласованной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w:t>
      </w:r>
      <w:hyperlink r:id="rId15" w:anchor="000651" w:history="1">
        <w:r w:rsidRPr="00980313">
          <w:rPr>
            <w:rFonts w:ascii="Myriad Pro" w:eastAsia="Calibri" w:hAnsi="Myriad Pro" w:cs="Myriad Pro"/>
            <w:sz w:val="26"/>
            <w:szCs w:val="26"/>
            <w:lang w:eastAsia="ru-RU"/>
          </w:rPr>
          <w:t>пункта 7</w:t>
        </w:r>
      </w:hyperlink>
      <w:r w:rsidRPr="00980313">
        <w:rPr>
          <w:rFonts w:ascii="Myriad Pro" w:eastAsia="Calibri" w:hAnsi="Myriad Pro" w:cs="Myriad Pro"/>
          <w:sz w:val="26"/>
          <w:szCs w:val="26"/>
          <w:lang w:eastAsia="ru-RU"/>
        </w:rPr>
        <w:t xml:space="preserve"> Основ ценообразования </w:t>
      </w:r>
      <w:r w:rsidR="005D3880">
        <w:rPr>
          <w:rFonts w:ascii="Myriad Pro" w:eastAsia="Calibri" w:hAnsi="Myriad Pro" w:cs="Myriad Pro"/>
          <w:sz w:val="26"/>
          <w:szCs w:val="26"/>
          <w:lang w:eastAsia="ru-RU"/>
        </w:rPr>
        <w:t>№ </w:t>
      </w:r>
      <w:r w:rsidRPr="00980313">
        <w:rPr>
          <w:rFonts w:ascii="Myriad Pro" w:eastAsia="Calibri" w:hAnsi="Myriad Pro" w:cs="Myriad Pro"/>
          <w:sz w:val="26"/>
          <w:szCs w:val="26"/>
          <w:lang w:eastAsia="ru-RU"/>
        </w:rPr>
        <w:t xml:space="preserve">1178. </w:t>
      </w:r>
    </w:p>
    <w:p w14:paraId="015D4B25" w14:textId="77777777" w:rsidR="00980313" w:rsidRPr="00980313" w:rsidRDefault="00980313" w:rsidP="00980313">
      <w:pPr>
        <w:spacing w:after="0" w:line="360" w:lineRule="auto"/>
        <w:ind w:firstLine="567"/>
        <w:contextualSpacing/>
        <w:jc w:val="both"/>
        <w:rPr>
          <w:rFonts w:ascii="Myriad Pro" w:eastAsia="Calibri" w:hAnsi="Myriad Pro" w:cs="Times New Roman"/>
          <w:sz w:val="26"/>
          <w:szCs w:val="26"/>
          <w:lang w:eastAsia="ru-RU"/>
        </w:rPr>
      </w:pPr>
      <w:r w:rsidRPr="00980313">
        <w:rPr>
          <w:rFonts w:ascii="Myriad Pro" w:eastAsia="Calibri" w:hAnsi="Myriad Pro" w:cs="Myriad Pro"/>
          <w:sz w:val="26"/>
          <w:szCs w:val="26"/>
          <w:lang w:eastAsia="ru-RU"/>
        </w:rPr>
        <w:t xml:space="preserve">Приказом </w:t>
      </w:r>
      <w:r w:rsidRPr="00980313">
        <w:rPr>
          <w:rFonts w:ascii="Myriad Pro" w:eastAsia="Calibri" w:hAnsi="Myriad Pro" w:cs="Times New Roman"/>
          <w:sz w:val="26"/>
          <w:szCs w:val="26"/>
          <w:lang w:eastAsia="ru-RU"/>
        </w:rPr>
        <w:t xml:space="preserve">ФАС России от 08.11.2019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 xml:space="preserve">1483/19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 Исполнитель отмечает, что изменение тарифов на услуги по передаче электрической энергии в </w:t>
      </w:r>
      <w:r w:rsidRPr="00980313">
        <w:rPr>
          <w:rFonts w:ascii="Myriad Pro" w:eastAsia="Calibri" w:hAnsi="Myriad Pro" w:cs="Times New Roman"/>
          <w:sz w:val="26"/>
          <w:szCs w:val="26"/>
          <w:lang w:eastAsia="ru-RU"/>
        </w:rPr>
        <w:lastRenderedPageBreak/>
        <w:t xml:space="preserve">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73186DCE" w14:textId="77777777" w:rsidR="00980313" w:rsidRPr="00980313" w:rsidRDefault="00980313" w:rsidP="00980313">
      <w:pPr>
        <w:spacing w:after="0" w:line="360" w:lineRule="auto"/>
        <w:ind w:firstLine="567"/>
        <w:rPr>
          <w:rFonts w:ascii="Myriad Pro" w:eastAsia="Calibri" w:hAnsi="Myriad Pro" w:cs="Times New Roman"/>
          <w:sz w:val="26"/>
          <w:szCs w:val="26"/>
          <w:lang w:eastAsia="ru-RU"/>
        </w:rPr>
      </w:pPr>
    </w:p>
    <w:p w14:paraId="0B396DD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Для получения </w:t>
      </w:r>
      <w:r w:rsidRPr="00980313">
        <w:rPr>
          <w:rFonts w:ascii="Myriad Pro" w:eastAsia="Times New Roman" w:hAnsi="Myriad Pro" w:cs="Times New Roman"/>
          <w:color w:val="000000"/>
          <w:sz w:val="26"/>
          <w:szCs w:val="26"/>
          <w:lang w:eastAsia="ru-RU"/>
        </w:rPr>
        <w:t>компенсации части экономически обоснованных расходов территориальных сетевых организаций за счет средств бюджетной системы Российской Федерации</w:t>
      </w:r>
      <w:r w:rsidRPr="00980313">
        <w:rPr>
          <w:rFonts w:ascii="Myriad Pro" w:eastAsia="Times New Roman" w:hAnsi="Myriad Pro" w:cs="Times New Roman"/>
          <w:sz w:val="26"/>
          <w:szCs w:val="26"/>
          <w:lang w:eastAsia="ru-RU"/>
        </w:rPr>
        <w:t xml:space="preserve"> возможны следующие мероприятия.</w:t>
      </w:r>
    </w:p>
    <w:p w14:paraId="35380682" w14:textId="77777777" w:rsidR="00980313" w:rsidRPr="00980313" w:rsidRDefault="00980313" w:rsidP="00980313">
      <w:pPr>
        <w:spacing w:after="0" w:line="360" w:lineRule="auto"/>
        <w:ind w:firstLine="567"/>
        <w:jc w:val="both"/>
        <w:rPr>
          <w:rFonts w:ascii="Myriad Pro" w:eastAsia="Times New Roman" w:hAnsi="Myriad Pro" w:cs="Times New Roman"/>
          <w:b/>
          <w:bCs/>
          <w:sz w:val="26"/>
          <w:szCs w:val="26"/>
          <w:lang w:eastAsia="ru-RU"/>
        </w:rPr>
      </w:pPr>
      <w:r w:rsidRPr="00980313">
        <w:rPr>
          <w:rFonts w:ascii="Myriad Pro" w:eastAsia="Times New Roman" w:hAnsi="Myriad Pro" w:cs="Times New Roman"/>
          <w:sz w:val="26"/>
          <w:szCs w:val="26"/>
          <w:lang w:eastAsia="ru-RU"/>
        </w:rPr>
        <w:t xml:space="preserve">Частью 6 статьи 23 Федерального закона от 26.03.2003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35-ФЗ предусмотрено, что в случае </w:t>
      </w:r>
      <w:r w:rsidRPr="00980313">
        <w:rPr>
          <w:rFonts w:ascii="Myriad Pro" w:eastAsia="Times New Roman" w:hAnsi="Myriad Pro" w:cs="Times New Roman"/>
          <w:b/>
          <w:bCs/>
          <w:sz w:val="26"/>
          <w:szCs w:val="26"/>
          <w:lang w:eastAsia="ru-RU"/>
        </w:rPr>
        <w:t xml:space="preserve">изменения </w:t>
      </w:r>
    </w:p>
    <w:p w14:paraId="415E798D"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6069E545"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и (или) необходимой валовой выручки субъекта электроэнергетики</w:t>
      </w:r>
      <w:r w:rsidRPr="00980313">
        <w:rPr>
          <w:rFonts w:ascii="Myriad Pro" w:eastAsia="Calibri" w:hAnsi="Myriad Pro" w:cs="Times New Roman"/>
          <w:sz w:val="26"/>
          <w:szCs w:val="26"/>
          <w:lang w:eastAsia="ru-RU"/>
        </w:rPr>
        <w:t xml:space="preserve">, осуществляющего регулируемые виды деятельности, которая определена в соответствии с Основами ценообразования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 xml:space="preserve">1178 на основе долгосрочных параметров регулирования деятельности такого субъекта электроэнергетики, </w:t>
      </w:r>
    </w:p>
    <w:p w14:paraId="598D7A1B"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2392492F"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w:t>
      </w:r>
      <w:r w:rsidRPr="00980313">
        <w:rPr>
          <w:rFonts w:ascii="Myriad Pro" w:eastAsia="Calibri" w:hAnsi="Myriad Pro" w:cs="Times New Roman"/>
          <w:b/>
          <w:bCs/>
          <w:sz w:val="26"/>
          <w:szCs w:val="26"/>
          <w:lang w:eastAsia="ru-RU"/>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980313">
        <w:rPr>
          <w:rFonts w:ascii="Myriad Pro" w:eastAsia="Calibri" w:hAnsi="Myriad Pro" w:cs="Times New Roman"/>
          <w:sz w:val="26"/>
          <w:szCs w:val="26"/>
          <w:lang w:eastAsia="ru-RU"/>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3E0E4EB7" w14:textId="77777777" w:rsidR="00980313" w:rsidRPr="00980313" w:rsidRDefault="00980313" w:rsidP="00980313">
      <w:pPr>
        <w:spacing w:after="0" w:line="360" w:lineRule="auto"/>
        <w:ind w:left="1134"/>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u w:val="single"/>
          <w:lang w:eastAsia="ru-RU"/>
        </w:rPr>
        <w:t>что приведет к недополученным доходам</w:t>
      </w:r>
      <w:r w:rsidRPr="00980313">
        <w:rPr>
          <w:rFonts w:ascii="Myriad Pro" w:eastAsia="Times New Roman" w:hAnsi="Myriad Pro" w:cs="Times New Roman"/>
          <w:sz w:val="26"/>
          <w:szCs w:val="26"/>
          <w:u w:val="single"/>
          <w:lang w:eastAsia="ru-RU"/>
        </w:rPr>
        <w:t xml:space="preserve">, </w:t>
      </w:r>
      <w:r w:rsidRPr="00980313">
        <w:rPr>
          <w:rFonts w:ascii="Myriad Pro" w:eastAsia="Times New Roman" w:hAnsi="Myriad Pro" w:cs="Times New Roman"/>
          <w:sz w:val="26"/>
          <w:szCs w:val="26"/>
          <w:lang w:eastAsia="ru-RU"/>
        </w:rPr>
        <w:t xml:space="preserve">связанным с осуществлением регулируемых видов деятельности субъектами </w:t>
      </w:r>
      <w:r w:rsidRPr="00980313">
        <w:rPr>
          <w:rFonts w:ascii="Myriad Pro" w:eastAsia="Times New Roman" w:hAnsi="Myriad Pro" w:cs="Times New Roman"/>
          <w:sz w:val="26"/>
          <w:szCs w:val="26"/>
          <w:lang w:eastAsia="ru-RU"/>
        </w:rPr>
        <w:lastRenderedPageBreak/>
        <w:t xml:space="preserve">электроэнергетики, </w:t>
      </w:r>
      <w:r w:rsidRPr="00980313">
        <w:rPr>
          <w:rFonts w:ascii="Myriad Pro" w:eastAsia="Times New Roman" w:hAnsi="Myriad Pro" w:cs="Times New Roman"/>
          <w:b/>
          <w:bCs/>
          <w:sz w:val="26"/>
          <w:szCs w:val="26"/>
          <w:u w:val="single"/>
          <w:lang w:eastAsia="ru-RU"/>
        </w:rPr>
        <w:t>возмещение указанных недополученных доходов таким субъектам электроэнергетики</w:t>
      </w:r>
      <w:r w:rsidRPr="00980313">
        <w:rPr>
          <w:rFonts w:ascii="Myriad Pro" w:eastAsia="Times New Roman" w:hAnsi="Myriad Pro" w:cs="Times New Roman"/>
          <w:sz w:val="26"/>
          <w:szCs w:val="26"/>
          <w:u w:val="single"/>
          <w:lang w:eastAsia="ru-RU"/>
        </w:rPr>
        <w:t>,</w:t>
      </w:r>
      <w:r w:rsidRPr="00980313">
        <w:rPr>
          <w:rFonts w:ascii="Myriad Pro" w:eastAsia="Times New Roman" w:hAnsi="Myriad Pro" w:cs="Times New Roman"/>
          <w:sz w:val="26"/>
          <w:szCs w:val="26"/>
          <w:lang w:eastAsia="ru-RU"/>
        </w:rPr>
        <w:t xml:space="preserve"> за исключением случаев </w:t>
      </w:r>
    </w:p>
    <w:p w14:paraId="45EE96A0" w14:textId="77777777" w:rsidR="00980313" w:rsidRPr="00980313" w:rsidRDefault="00980313" w:rsidP="002B3F0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 xml:space="preserve">1178 на основе долгосрочных параметров регулирования деятельности такого субъекта электроэнергетики), </w:t>
      </w:r>
    </w:p>
    <w:p w14:paraId="6D15514A" w14:textId="77777777" w:rsidR="00980313" w:rsidRPr="00980313" w:rsidRDefault="00980313" w:rsidP="002B3F0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 xml:space="preserve">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65DC6390" w14:textId="77777777" w:rsidR="00980313" w:rsidRPr="00980313" w:rsidRDefault="00980313" w:rsidP="002B3F0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иных случаев, предусмотренных Основами ценообразования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 xml:space="preserve">1178, </w:t>
      </w:r>
    </w:p>
    <w:p w14:paraId="52E489DE" w14:textId="77777777" w:rsidR="00980313" w:rsidRPr="00980313" w:rsidRDefault="00980313" w:rsidP="00980313">
      <w:pPr>
        <w:spacing w:after="0" w:line="360" w:lineRule="auto"/>
        <w:ind w:left="1134"/>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u w:val="single"/>
          <w:lang w:eastAsia="ru-RU"/>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980313">
        <w:rPr>
          <w:rFonts w:ascii="Myriad Pro" w:eastAsia="Times New Roman" w:hAnsi="Myriad Pro" w:cs="Times New Roman"/>
          <w:sz w:val="26"/>
          <w:szCs w:val="26"/>
          <w:lang w:eastAsia="ru-RU"/>
        </w:rPr>
        <w:t>.</w:t>
      </w:r>
    </w:p>
    <w:p w14:paraId="2489DB79"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i/>
          <w:iCs/>
          <w:sz w:val="26"/>
          <w:szCs w:val="26"/>
          <w:lang w:eastAsia="ru-RU"/>
        </w:rPr>
        <w:t>в связи с изменением законодательства</w:t>
      </w:r>
      <w:r w:rsidRPr="00980313">
        <w:rPr>
          <w:rFonts w:ascii="Myriad Pro" w:eastAsia="Times New Roman" w:hAnsi="Myriad Pro" w:cs="Times New Roman"/>
          <w:sz w:val="26"/>
          <w:szCs w:val="26"/>
          <w:lang w:eastAsia="ru-RU"/>
        </w:rPr>
        <w:t xml:space="preserve"> Российской Федерации в сфере государственного регулирования цен (тарифов) в электроэнергетике, </w:t>
      </w:r>
      <w:r w:rsidRPr="00980313">
        <w:rPr>
          <w:rFonts w:ascii="Myriad Pro" w:eastAsia="Times New Roman" w:hAnsi="Myriad Pro" w:cs="Times New Roman"/>
          <w:i/>
          <w:iCs/>
          <w:sz w:val="26"/>
          <w:szCs w:val="26"/>
          <w:lang w:eastAsia="ru-RU"/>
        </w:rPr>
        <w:t>установлением или изменением</w:t>
      </w:r>
      <w:r w:rsidRPr="00980313">
        <w:rPr>
          <w:rFonts w:ascii="Myriad Pro" w:eastAsia="Times New Roman" w:hAnsi="Myriad Pro" w:cs="Times New Roman"/>
          <w:sz w:val="26"/>
          <w:szCs w:val="26"/>
          <w:lang w:eastAsia="ru-RU"/>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35-ФЗ случаев принятия Правительством Российской Федерации решения в связи с существенным ухудшением экономической конъюнктуры) </w:t>
      </w:r>
      <w:r w:rsidRPr="00980313">
        <w:rPr>
          <w:rFonts w:ascii="Myriad Pro" w:eastAsia="Times New Roman" w:hAnsi="Myriad Pro" w:cs="Times New Roman"/>
          <w:sz w:val="26"/>
          <w:szCs w:val="26"/>
          <w:u w:val="single"/>
          <w:lang w:eastAsia="ru-RU"/>
        </w:rPr>
        <w:t xml:space="preserve">за счет средств федерального бюджета в соответствии с бюджетным </w:t>
      </w:r>
      <w:r w:rsidRPr="00980313">
        <w:rPr>
          <w:rFonts w:ascii="Myriad Pro" w:eastAsia="Times New Roman" w:hAnsi="Myriad Pro" w:cs="Times New Roman"/>
          <w:sz w:val="26"/>
          <w:szCs w:val="26"/>
          <w:u w:val="single"/>
          <w:lang w:eastAsia="ru-RU"/>
        </w:rPr>
        <w:lastRenderedPageBreak/>
        <w:t xml:space="preserve">законодательством Российской Федерации </w:t>
      </w:r>
      <w:r w:rsidRPr="00980313">
        <w:rPr>
          <w:rFonts w:ascii="Myriad Pro" w:eastAsia="Times New Roman" w:hAnsi="Myriad Pro" w:cs="Times New Roman"/>
          <w:sz w:val="26"/>
          <w:szCs w:val="26"/>
          <w:lang w:eastAsia="ru-RU"/>
        </w:rPr>
        <w:t xml:space="preserve">в объеме, обусловленном указанными изменениями законодательства Российской Федерации, установлением или изменением предельных уровней цен (тарифов). </w:t>
      </w:r>
    </w:p>
    <w:p w14:paraId="57B571EB"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Размер указанной компенсации определяется в соответствии с «Порядком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 утвержденным Постановлением Правительства Российской Федерации от 01.07.2014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603 (далее – Порядок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603). </w:t>
      </w:r>
    </w:p>
    <w:p w14:paraId="66E030B7"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Порядком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603 ФАС России:</w:t>
      </w:r>
    </w:p>
    <w:p w14:paraId="41B9CF59" w14:textId="77777777" w:rsidR="00980313" w:rsidRPr="00980313" w:rsidRDefault="00980313" w:rsidP="002B3F03">
      <w:pPr>
        <w:numPr>
          <w:ilvl w:val="0"/>
          <w:numId w:val="23"/>
        </w:numPr>
        <w:adjustRightInd w:val="0"/>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 Правилами, утвержденными абзацем третьим пункта 1 Постановления </w:t>
      </w:r>
      <w:r w:rsidR="005D3880">
        <w:rPr>
          <w:rFonts w:ascii="Myriad Pro" w:eastAsia="Calibri" w:hAnsi="Myriad Pro" w:cs="Times New Roman"/>
          <w:sz w:val="26"/>
          <w:szCs w:val="26"/>
          <w:lang w:eastAsia="ru-RU"/>
        </w:rPr>
        <w:t>№ </w:t>
      </w:r>
      <w:r w:rsidRPr="00980313">
        <w:rPr>
          <w:rFonts w:ascii="Myriad Pro" w:eastAsia="Calibri" w:hAnsi="Myriad Pro" w:cs="Times New Roman"/>
          <w:sz w:val="26"/>
          <w:szCs w:val="26"/>
          <w:lang w:eastAsia="ru-RU"/>
        </w:rPr>
        <w:t>603 (далее - заявление о компенсации);</w:t>
      </w:r>
    </w:p>
    <w:p w14:paraId="10544E45" w14:textId="77777777" w:rsidR="00980313" w:rsidRPr="00980313" w:rsidRDefault="00980313" w:rsidP="002B3F03">
      <w:pPr>
        <w:numPr>
          <w:ilvl w:val="0"/>
          <w:numId w:val="23"/>
        </w:numPr>
        <w:adjustRightInd w:val="0"/>
        <w:spacing w:after="0" w:line="360" w:lineRule="auto"/>
        <w:ind w:left="1134" w:hanging="567"/>
        <w:contextualSpacing/>
        <w:jc w:val="both"/>
        <w:rPr>
          <w:rFonts w:ascii="Myriad Pro" w:eastAsia="Calibri" w:hAnsi="Myriad Pro" w:cs="Times New Roman"/>
          <w:sz w:val="26"/>
          <w:szCs w:val="26"/>
          <w:lang w:eastAsia="ru-RU"/>
        </w:rPr>
      </w:pPr>
      <w:bookmarkStart w:id="40" w:name="dst100015"/>
      <w:bookmarkEnd w:id="40"/>
      <w:r w:rsidRPr="00980313">
        <w:rPr>
          <w:rFonts w:ascii="Myriad Pro" w:eastAsia="Calibri" w:hAnsi="Myriad Pro" w:cs="Times New Roman"/>
          <w:sz w:val="26"/>
          <w:szCs w:val="26"/>
          <w:lang w:eastAsia="ru-RU"/>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p>
    <w:p w14:paraId="0D4B64BE"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lastRenderedPageBreak/>
        <w:t xml:space="preserve">Обязательным условием предоставления регулируемым организациям, согласно Постановлению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603, </w:t>
      </w:r>
      <w:r w:rsidRPr="00980313">
        <w:rPr>
          <w:rFonts w:ascii="Myriad Pro" w:eastAsia="Times New Roman" w:hAnsi="Myriad Pro" w:cs="Times New Roman"/>
          <w:sz w:val="26"/>
          <w:szCs w:val="26"/>
          <w:u w:val="single"/>
          <w:lang w:eastAsia="ru-RU"/>
        </w:rPr>
        <w:t>возмещения недополученных доходов</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является наличие договора (соглашения)</w:t>
      </w:r>
      <w:r w:rsidRPr="00980313">
        <w:rPr>
          <w:rFonts w:ascii="Myriad Pro" w:eastAsia="Times New Roman" w:hAnsi="Myriad Pro" w:cs="Times New Roman"/>
          <w:sz w:val="26"/>
          <w:szCs w:val="26"/>
          <w:lang w:eastAsia="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980313">
        <w:rPr>
          <w:rFonts w:ascii="Myriad Pro" w:eastAsia="Times New Roman" w:hAnsi="Myriad Pro" w:cs="Times New Roman"/>
          <w:sz w:val="26"/>
          <w:szCs w:val="26"/>
          <w:lang w:val="en-US" w:eastAsia="ru-RU"/>
        </w:rPr>
        <w:t> </w:t>
      </w:r>
      <w:r w:rsidRPr="00980313">
        <w:rPr>
          <w:rFonts w:ascii="Myriad Pro" w:eastAsia="Times New Roman" w:hAnsi="Myriad Pro" w:cs="Times New Roman"/>
          <w:sz w:val="26"/>
          <w:szCs w:val="26"/>
          <w:lang w:eastAsia="ru-RU"/>
        </w:rPr>
        <w:t xml:space="preserve">Порядком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603. </w:t>
      </w:r>
    </w:p>
    <w:p w14:paraId="20647EEE"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Предложения об изменении </w:t>
      </w:r>
      <w:r w:rsidRPr="00980313">
        <w:rPr>
          <w:rFonts w:ascii="Myriad Pro" w:eastAsia="Times New Roman" w:hAnsi="Myriad Pro" w:cs="Times New Roman"/>
          <w:sz w:val="26"/>
          <w:szCs w:val="26"/>
          <w:lang w:eastAsia="ru-RU"/>
        </w:rPr>
        <w:t xml:space="preserve">общего объема иных межбюджетных трансфертов из федерального бюджета </w:t>
      </w:r>
      <w:r w:rsidRPr="00980313">
        <w:rPr>
          <w:rFonts w:ascii="Myriad Pro" w:eastAsia="Times New Roman" w:hAnsi="Myriad Pro" w:cs="Times New Roman"/>
          <w:b/>
          <w:bCs/>
          <w:sz w:val="26"/>
          <w:szCs w:val="26"/>
          <w:lang w:eastAsia="ru-RU"/>
        </w:rPr>
        <w:t xml:space="preserve">на текущий финансовый год </w:t>
      </w:r>
      <w:r w:rsidRPr="00980313">
        <w:rPr>
          <w:rFonts w:ascii="Myriad Pro" w:eastAsia="Times New Roman" w:hAnsi="Myriad Pro" w:cs="Times New Roman"/>
          <w:sz w:val="26"/>
          <w:szCs w:val="26"/>
          <w:lang w:eastAsia="ru-RU"/>
        </w:rPr>
        <w:t xml:space="preserve">подготавливаются </w:t>
      </w:r>
      <w:r w:rsidRPr="00980313">
        <w:rPr>
          <w:rFonts w:ascii="Myriad Pro" w:eastAsia="Times New Roman" w:hAnsi="Myriad Pro" w:cs="Times New Roman"/>
          <w:b/>
          <w:bCs/>
          <w:sz w:val="26"/>
          <w:szCs w:val="26"/>
          <w:lang w:eastAsia="ru-RU"/>
        </w:rPr>
        <w:t>на основании зарегистрированных в Федеральной антимонопольной службе до 1 мая</w:t>
      </w:r>
      <w:r w:rsidRPr="00980313">
        <w:rPr>
          <w:rFonts w:ascii="Myriad Pro" w:eastAsia="Times New Roman" w:hAnsi="Myriad Pro" w:cs="Times New Roman"/>
          <w:sz w:val="26"/>
          <w:szCs w:val="26"/>
          <w:lang w:eastAsia="ru-RU"/>
        </w:rPr>
        <w:t xml:space="preserve"> текущего года </w:t>
      </w:r>
      <w:r w:rsidRPr="00980313">
        <w:rPr>
          <w:rFonts w:ascii="Myriad Pro" w:eastAsia="Times New Roman" w:hAnsi="Myriad Pro" w:cs="Times New Roman"/>
          <w:b/>
          <w:bCs/>
          <w:sz w:val="26"/>
          <w:szCs w:val="26"/>
          <w:lang w:eastAsia="ru-RU"/>
        </w:rPr>
        <w:t>заявлений о компенсации</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i/>
          <w:iCs/>
          <w:sz w:val="26"/>
          <w:szCs w:val="26"/>
          <w:lang w:eastAsia="ru-RU"/>
        </w:rPr>
        <w:t>Заявления о компенсации</w:t>
      </w:r>
      <w:r w:rsidRPr="00980313">
        <w:rPr>
          <w:rFonts w:ascii="Myriad Pro" w:eastAsia="Times New Roman" w:hAnsi="Myriad Pro" w:cs="Times New Roman"/>
          <w:sz w:val="26"/>
          <w:szCs w:val="26"/>
          <w:lang w:eastAsia="ru-RU"/>
        </w:rPr>
        <w:t xml:space="preserve">, зарегистрированные в Федеральной антимонопольной службе </w:t>
      </w:r>
      <w:r w:rsidRPr="00980313">
        <w:rPr>
          <w:rFonts w:ascii="Myriad Pro" w:eastAsia="Times New Roman" w:hAnsi="Myriad Pro" w:cs="Times New Roman"/>
          <w:i/>
          <w:iCs/>
          <w:sz w:val="26"/>
          <w:szCs w:val="26"/>
          <w:lang w:eastAsia="ru-RU"/>
        </w:rPr>
        <w:t>после 1 мая текущего года</w:t>
      </w:r>
      <w:r w:rsidRPr="00980313">
        <w:rPr>
          <w:rFonts w:ascii="Myriad Pro" w:eastAsia="Times New Roman" w:hAnsi="Myriad Pro" w:cs="Times New Roman"/>
          <w:sz w:val="26"/>
          <w:szCs w:val="26"/>
          <w:lang w:eastAsia="ru-RU"/>
        </w:rPr>
        <w:t xml:space="preserve">, учитываются при подготовке предложений об изменении общего объема иных межбюджетных трансфертов из федерального бюджета </w:t>
      </w:r>
      <w:r w:rsidRPr="00980313">
        <w:rPr>
          <w:rFonts w:ascii="Myriad Pro" w:eastAsia="Times New Roman" w:hAnsi="Myriad Pro" w:cs="Times New Roman"/>
          <w:i/>
          <w:iCs/>
          <w:sz w:val="26"/>
          <w:szCs w:val="26"/>
          <w:lang w:eastAsia="ru-RU"/>
        </w:rPr>
        <w:t xml:space="preserve">на очередной финансовый год. </w:t>
      </w:r>
    </w:p>
    <w:p w14:paraId="4A6622E3"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Исполнитель отмечает, что Порядок </w:t>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603 субъектами Российской Федерации до настоящего времени не применялся. </w:t>
      </w:r>
    </w:p>
    <w:p w14:paraId="4B5541AB" w14:textId="77777777" w:rsidR="00980313" w:rsidRPr="00980313" w:rsidRDefault="00980313" w:rsidP="00980313">
      <w:pPr>
        <w:shd w:val="clear" w:color="auto" w:fill="FFFFFF"/>
        <w:spacing w:after="0" w:line="360" w:lineRule="auto"/>
        <w:ind w:firstLine="567"/>
        <w:jc w:val="both"/>
        <w:textAlignment w:val="baseline"/>
        <w:rPr>
          <w:rFonts w:ascii="Myriad Pro" w:eastAsia="Times New Roman" w:hAnsi="Myriad Pro" w:cs="Arial"/>
          <w:color w:val="2D2D2D"/>
          <w:spacing w:val="2"/>
          <w:sz w:val="26"/>
          <w:szCs w:val="26"/>
          <w:shd w:val="clear" w:color="auto" w:fill="FFFFFF"/>
          <w:lang w:eastAsia="ru-RU"/>
        </w:rPr>
      </w:pPr>
      <w:r w:rsidRPr="00980313">
        <w:rPr>
          <w:rFonts w:ascii="Myriad Pro" w:eastAsia="Times New Roman" w:hAnsi="Myriad Pro" w:cs="Times New Roman"/>
          <w:sz w:val="26"/>
          <w:szCs w:val="26"/>
          <w:lang w:eastAsia="ru-RU"/>
        </w:rPr>
        <w:t xml:space="preserve">Министерство энергетики Российской Федерации (Минэнерго России), согласно постановлению Правительства Российской Федерации от 28.05.2008 </w:t>
      </w:r>
      <w:r w:rsidRPr="00980313">
        <w:rPr>
          <w:rFonts w:ascii="Myriad Pro" w:eastAsia="Times New Roman" w:hAnsi="Myriad Pro" w:cs="Times New Roman"/>
          <w:sz w:val="26"/>
          <w:szCs w:val="26"/>
          <w:lang w:eastAsia="ru-RU"/>
        </w:rPr>
        <w:br/>
      </w:r>
      <w:r w:rsidR="005D3880">
        <w:rPr>
          <w:rFonts w:ascii="Myriad Pro" w:eastAsia="Times New Roman" w:hAnsi="Myriad Pro" w:cs="Times New Roman"/>
          <w:sz w:val="26"/>
          <w:szCs w:val="26"/>
          <w:lang w:eastAsia="ru-RU"/>
        </w:rPr>
        <w:t>№ </w:t>
      </w:r>
      <w:r w:rsidRPr="00980313">
        <w:rPr>
          <w:rFonts w:ascii="Myriad Pro" w:eastAsia="Times New Roman" w:hAnsi="Myriad Pro" w:cs="Times New Roman"/>
          <w:sz w:val="26"/>
          <w:szCs w:val="26"/>
          <w:lang w:eastAsia="ru-RU"/>
        </w:rPr>
        <w:t xml:space="preserve">400, является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мероприятий по утвержденной государственной программе «Развитие энергетики», утвержденной постановлением Правительства Российской Федерации </w:t>
      </w:r>
      <w:r w:rsidRPr="00980313">
        <w:rPr>
          <w:rFonts w:ascii="Myriad Pro" w:eastAsia="Times New Roman" w:hAnsi="Myriad Pro" w:cs="Arial"/>
          <w:color w:val="3C3C3C"/>
          <w:spacing w:val="2"/>
          <w:sz w:val="26"/>
          <w:szCs w:val="26"/>
          <w:lang w:eastAsia="ru-RU"/>
        </w:rPr>
        <w:t xml:space="preserve">от 15.04.2014 </w:t>
      </w:r>
      <w:r w:rsidR="005D3880">
        <w:rPr>
          <w:rFonts w:ascii="Myriad Pro" w:eastAsia="Times New Roman" w:hAnsi="Myriad Pro" w:cs="Arial"/>
          <w:color w:val="3C3C3C"/>
          <w:spacing w:val="2"/>
          <w:sz w:val="26"/>
          <w:szCs w:val="26"/>
          <w:lang w:eastAsia="ru-RU"/>
        </w:rPr>
        <w:t>№ </w:t>
      </w:r>
      <w:r w:rsidRPr="00980313">
        <w:rPr>
          <w:rFonts w:ascii="Myriad Pro" w:eastAsia="Times New Roman" w:hAnsi="Myriad Pro" w:cs="Arial"/>
          <w:color w:val="3C3C3C"/>
          <w:spacing w:val="2"/>
          <w:sz w:val="26"/>
          <w:szCs w:val="26"/>
          <w:lang w:eastAsia="ru-RU"/>
        </w:rPr>
        <w:t xml:space="preserve">321.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w:t>
      </w:r>
      <w:r w:rsidRPr="00980313">
        <w:rPr>
          <w:rFonts w:ascii="Myriad Pro" w:eastAsia="Times New Roman" w:hAnsi="Myriad Pro" w:cs="Arial"/>
          <w:color w:val="3C3C3C"/>
          <w:spacing w:val="2"/>
          <w:sz w:val="26"/>
          <w:szCs w:val="26"/>
          <w:lang w:eastAsia="ru-RU"/>
        </w:rPr>
        <w:lastRenderedPageBreak/>
        <w:t xml:space="preserve">федерального значения Севастополя. В частности, 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980313">
        <w:rPr>
          <w:rFonts w:ascii="Myriad Pro" w:eastAsia="Times New Roman" w:hAnsi="Myriad Pro" w:cs="Arial"/>
          <w:color w:val="2D2D2D"/>
          <w:spacing w:val="2"/>
          <w:sz w:val="26"/>
          <w:szCs w:val="26"/>
          <w:shd w:val="clear" w:color="auto" w:fill="FFFFFF"/>
          <w:lang w:eastAsia="ru-RU"/>
        </w:rPr>
        <w:t xml:space="preserve">целей компенсации расходов является опережающее развитие территорий Республики Крым и г. 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 </w:t>
      </w:r>
    </w:p>
    <w:p w14:paraId="20C529D8" w14:textId="77777777" w:rsidR="00980313" w:rsidRPr="00980313" w:rsidRDefault="00980313" w:rsidP="00980313">
      <w:pPr>
        <w:shd w:val="clear" w:color="auto" w:fill="FFFFFF"/>
        <w:spacing w:after="0" w:line="360" w:lineRule="auto"/>
        <w:ind w:firstLine="567"/>
        <w:jc w:val="both"/>
        <w:textAlignment w:val="baseline"/>
        <w:rPr>
          <w:rFonts w:ascii="Myriad Pro" w:eastAsia="Times New Roman" w:hAnsi="Myriad Pro" w:cs="Arial"/>
          <w:spacing w:val="2"/>
          <w:sz w:val="26"/>
          <w:szCs w:val="26"/>
          <w:shd w:val="clear" w:color="auto" w:fill="FFFFFF"/>
          <w:lang w:eastAsia="ru-RU"/>
        </w:rPr>
      </w:pPr>
      <w:r w:rsidRPr="00980313">
        <w:rPr>
          <w:rFonts w:ascii="Myriad Pro" w:eastAsia="Times New Roman" w:hAnsi="Myriad Pro" w:cs="Arial"/>
          <w:color w:val="2D2D2D"/>
          <w:spacing w:val="2"/>
          <w:sz w:val="26"/>
          <w:szCs w:val="26"/>
          <w:shd w:val="clear" w:color="auto" w:fill="FFFFFF"/>
          <w:lang w:eastAsia="ru-RU"/>
        </w:rPr>
        <w:t xml:space="preserve">Учитывая вышеизложенное, часть экономически обоснованных расходов ДЗО </w:t>
      </w:r>
      <w:r w:rsidR="005D3880">
        <w:rPr>
          <w:rFonts w:ascii="Myriad Pro" w:eastAsia="Times New Roman" w:hAnsi="Myriad Pro" w:cs="Arial"/>
          <w:color w:val="2D2D2D"/>
          <w:spacing w:val="2"/>
          <w:sz w:val="26"/>
          <w:szCs w:val="26"/>
          <w:shd w:val="clear" w:color="auto" w:fill="FFFFFF"/>
          <w:lang w:eastAsia="ru-RU"/>
        </w:rPr>
        <w:t>ПАО </w:t>
      </w:r>
      <w:r w:rsidRPr="00980313">
        <w:rPr>
          <w:rFonts w:ascii="Myriad Pro" w:eastAsia="Times New Roman" w:hAnsi="Myriad Pro" w:cs="Arial"/>
          <w:color w:val="2D2D2D"/>
          <w:spacing w:val="2"/>
          <w:sz w:val="26"/>
          <w:szCs w:val="26"/>
          <w:shd w:val="clear" w:color="auto" w:fill="FFFFFF"/>
          <w:lang w:eastAsia="ru-RU"/>
        </w:rPr>
        <w:t>«</w:t>
      </w:r>
      <w:proofErr w:type="spellStart"/>
      <w:r w:rsidRPr="00980313">
        <w:rPr>
          <w:rFonts w:ascii="Myriad Pro" w:eastAsia="Times New Roman" w:hAnsi="Myriad Pro" w:cs="Arial"/>
          <w:color w:val="2D2D2D"/>
          <w:spacing w:val="2"/>
          <w:sz w:val="26"/>
          <w:szCs w:val="26"/>
          <w:shd w:val="clear" w:color="auto" w:fill="FFFFFF"/>
          <w:lang w:eastAsia="ru-RU"/>
        </w:rPr>
        <w:t>Россети</w:t>
      </w:r>
      <w:proofErr w:type="spellEnd"/>
      <w:r w:rsidRPr="00980313">
        <w:rPr>
          <w:rFonts w:ascii="Myriad Pro" w:eastAsia="Times New Roman" w:hAnsi="Myriad Pro" w:cs="Arial"/>
          <w:color w:val="2D2D2D"/>
          <w:spacing w:val="2"/>
          <w:sz w:val="26"/>
          <w:szCs w:val="26"/>
          <w:shd w:val="clear" w:color="auto" w:fill="FFFFFF"/>
          <w:lang w:eastAsia="ru-RU"/>
        </w:rPr>
        <w:t xml:space="preserve">»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980313">
        <w:rPr>
          <w:rFonts w:ascii="Myriad Pro" w:eastAsia="Times New Roman" w:hAnsi="Myriad Pro" w:cs="Arial"/>
          <w:spacing w:val="2"/>
          <w:sz w:val="26"/>
          <w:szCs w:val="26"/>
          <w:shd w:val="clear" w:color="auto" w:fill="FFFFFF"/>
          <w:lang w:eastAsia="ru-RU"/>
        </w:rPr>
        <w:t xml:space="preserve">филиала ДЗО </w:t>
      </w:r>
      <w:r w:rsidR="005D3880">
        <w:rPr>
          <w:rFonts w:ascii="Myriad Pro" w:eastAsia="Times New Roman" w:hAnsi="Myriad Pro" w:cs="Arial"/>
          <w:spacing w:val="2"/>
          <w:sz w:val="26"/>
          <w:szCs w:val="26"/>
          <w:shd w:val="clear" w:color="auto" w:fill="FFFFFF"/>
          <w:lang w:eastAsia="ru-RU"/>
        </w:rPr>
        <w:t>ПАО </w:t>
      </w:r>
      <w:r w:rsidRPr="00980313">
        <w:rPr>
          <w:rFonts w:ascii="Myriad Pro" w:eastAsia="Times New Roman" w:hAnsi="Myriad Pro" w:cs="Arial"/>
          <w:spacing w:val="2"/>
          <w:sz w:val="26"/>
          <w:szCs w:val="26"/>
          <w:shd w:val="clear" w:color="auto" w:fill="FFFFFF"/>
          <w:lang w:eastAsia="ru-RU"/>
        </w:rPr>
        <w:t>«</w:t>
      </w:r>
      <w:proofErr w:type="spellStart"/>
      <w:r w:rsidRPr="00980313">
        <w:rPr>
          <w:rFonts w:ascii="Myriad Pro" w:eastAsia="Times New Roman" w:hAnsi="Myriad Pro" w:cs="Arial"/>
          <w:spacing w:val="2"/>
          <w:sz w:val="26"/>
          <w:szCs w:val="26"/>
          <w:shd w:val="clear" w:color="auto" w:fill="FFFFFF"/>
          <w:lang w:eastAsia="ru-RU"/>
        </w:rPr>
        <w:t>Россети</w:t>
      </w:r>
      <w:proofErr w:type="spellEnd"/>
      <w:r w:rsidRPr="00980313">
        <w:rPr>
          <w:rFonts w:ascii="Myriad Pro" w:eastAsia="Times New Roman" w:hAnsi="Myriad Pro" w:cs="Arial"/>
          <w:spacing w:val="2"/>
          <w:sz w:val="26"/>
          <w:szCs w:val="26"/>
          <w:shd w:val="clear" w:color="auto" w:fill="FFFFFF"/>
          <w:lang w:eastAsia="ru-RU"/>
        </w:rPr>
        <w:t xml:space="preserve">» и НВВ всех ТСО субъекта присутствия филиала ДЗО </w:t>
      </w:r>
      <w:r w:rsidR="005D3880">
        <w:rPr>
          <w:rFonts w:ascii="Myriad Pro" w:eastAsia="Times New Roman" w:hAnsi="Myriad Pro" w:cs="Arial"/>
          <w:spacing w:val="2"/>
          <w:sz w:val="26"/>
          <w:szCs w:val="26"/>
          <w:shd w:val="clear" w:color="auto" w:fill="FFFFFF"/>
          <w:lang w:eastAsia="ru-RU"/>
        </w:rPr>
        <w:t>ПАО </w:t>
      </w:r>
      <w:r w:rsidRPr="00980313">
        <w:rPr>
          <w:rFonts w:ascii="Myriad Pro" w:eastAsia="Times New Roman" w:hAnsi="Myriad Pro" w:cs="Arial"/>
          <w:spacing w:val="2"/>
          <w:sz w:val="26"/>
          <w:szCs w:val="26"/>
          <w:shd w:val="clear" w:color="auto" w:fill="FFFFFF"/>
          <w:lang w:eastAsia="ru-RU"/>
        </w:rPr>
        <w:t>«</w:t>
      </w:r>
      <w:proofErr w:type="spellStart"/>
      <w:r w:rsidRPr="00980313">
        <w:rPr>
          <w:rFonts w:ascii="Myriad Pro" w:eastAsia="Times New Roman" w:hAnsi="Myriad Pro" w:cs="Arial"/>
          <w:spacing w:val="2"/>
          <w:sz w:val="26"/>
          <w:szCs w:val="26"/>
          <w:shd w:val="clear" w:color="auto" w:fill="FFFFFF"/>
          <w:lang w:eastAsia="ru-RU"/>
        </w:rPr>
        <w:t>Россети</w:t>
      </w:r>
      <w:proofErr w:type="spellEnd"/>
      <w:r w:rsidRPr="00980313">
        <w:rPr>
          <w:rFonts w:ascii="Myriad Pro" w:eastAsia="Times New Roman" w:hAnsi="Myriad Pro" w:cs="Arial"/>
          <w:spacing w:val="2"/>
          <w:sz w:val="26"/>
          <w:szCs w:val="26"/>
          <w:shd w:val="clear" w:color="auto" w:fill="FFFFFF"/>
          <w:lang w:eastAsia="ru-RU"/>
        </w:rPr>
        <w:t xml:space="preserve">», учтенная при формировании единых (котловых) тарифов на услуги по передаче электрической энергии и т.п. </w:t>
      </w:r>
    </w:p>
    <w:p w14:paraId="46E30C73"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Arial"/>
          <w:color w:val="2D2D2D"/>
          <w:spacing w:val="2"/>
          <w:sz w:val="26"/>
          <w:szCs w:val="26"/>
          <w:shd w:val="clear" w:color="auto" w:fill="FFFFFF"/>
          <w:lang w:eastAsia="ru-RU"/>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980313">
        <w:rPr>
          <w:rFonts w:ascii="Myriad Pro" w:eastAsia="Times New Roman" w:hAnsi="Myriad Pro" w:cs="Arial"/>
          <w:spacing w:val="2"/>
          <w:sz w:val="26"/>
          <w:szCs w:val="26"/>
          <w:shd w:val="clear" w:color="auto" w:fill="FFFFFF"/>
          <w:lang w:eastAsia="ru-RU"/>
        </w:rPr>
        <w:t xml:space="preserve">которых функционируют филиалы ДЗО </w:t>
      </w:r>
      <w:r w:rsidR="005D3880">
        <w:rPr>
          <w:rFonts w:ascii="Myriad Pro" w:eastAsia="Times New Roman" w:hAnsi="Myriad Pro" w:cs="Arial"/>
          <w:spacing w:val="2"/>
          <w:sz w:val="26"/>
          <w:szCs w:val="26"/>
          <w:shd w:val="clear" w:color="auto" w:fill="FFFFFF"/>
          <w:lang w:eastAsia="ru-RU"/>
        </w:rPr>
        <w:t>ПАО </w:t>
      </w:r>
      <w:r w:rsidRPr="00980313">
        <w:rPr>
          <w:rFonts w:ascii="Myriad Pro" w:eastAsia="Times New Roman" w:hAnsi="Myriad Pro" w:cs="Arial"/>
          <w:spacing w:val="2"/>
          <w:sz w:val="26"/>
          <w:szCs w:val="26"/>
          <w:shd w:val="clear" w:color="auto" w:fill="FFFFFF"/>
          <w:lang w:eastAsia="ru-RU"/>
        </w:rPr>
        <w:t>«</w:t>
      </w:r>
      <w:proofErr w:type="spellStart"/>
      <w:r w:rsidRPr="00980313">
        <w:rPr>
          <w:rFonts w:ascii="Myriad Pro" w:eastAsia="Times New Roman" w:hAnsi="Myriad Pro" w:cs="Arial"/>
          <w:spacing w:val="2"/>
          <w:sz w:val="26"/>
          <w:szCs w:val="26"/>
          <w:shd w:val="clear" w:color="auto" w:fill="FFFFFF"/>
          <w:lang w:eastAsia="ru-RU"/>
        </w:rPr>
        <w:t>Россети</w:t>
      </w:r>
      <w:proofErr w:type="spellEnd"/>
      <w:r w:rsidRPr="00980313">
        <w:rPr>
          <w:rFonts w:ascii="Myriad Pro" w:eastAsia="Times New Roman" w:hAnsi="Myriad Pro" w:cs="Arial"/>
          <w:spacing w:val="2"/>
          <w:sz w:val="26"/>
          <w:szCs w:val="26"/>
          <w:shd w:val="clear" w:color="auto" w:fill="FFFFFF"/>
          <w:lang w:eastAsia="ru-RU"/>
        </w:rPr>
        <w:t>».</w:t>
      </w:r>
    </w:p>
    <w:p w14:paraId="0F616E79" w14:textId="77777777" w:rsidR="00687227" w:rsidRDefault="00687227">
      <w:pPr>
        <w:rPr>
          <w:rFonts w:ascii="Myriad Pro" w:hAnsi="Myriad Pro"/>
          <w:sz w:val="26"/>
          <w:szCs w:val="26"/>
        </w:rPr>
      </w:pPr>
    </w:p>
    <w:p w14:paraId="27D7D181" w14:textId="77777777" w:rsidR="00687227" w:rsidRDefault="00687227">
      <w:pPr>
        <w:rPr>
          <w:rFonts w:ascii="Myriad Pro" w:hAnsi="Myriad Pro"/>
          <w:sz w:val="26"/>
          <w:szCs w:val="26"/>
        </w:rPr>
      </w:pPr>
      <w:r>
        <w:rPr>
          <w:rFonts w:ascii="Myriad Pro" w:hAnsi="Myriad Pro"/>
          <w:sz w:val="26"/>
          <w:szCs w:val="26"/>
        </w:rPr>
        <w:br w:type="page"/>
      </w:r>
    </w:p>
    <w:p w14:paraId="1D8D0886" w14:textId="77777777" w:rsidR="00687227" w:rsidRPr="00687227" w:rsidRDefault="00687227" w:rsidP="002B3F03">
      <w:pPr>
        <w:keepNext/>
        <w:keepLines/>
        <w:numPr>
          <w:ilvl w:val="0"/>
          <w:numId w:val="3"/>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41" w:name="_Toc54021034"/>
      <w:bookmarkStart w:id="42" w:name="_Toc54357430"/>
      <w:bookmarkStart w:id="43" w:name="_Toc54729844"/>
      <w:bookmarkStart w:id="44" w:name="_Hlk54357546"/>
      <w:r w:rsidRPr="00687227">
        <w:rPr>
          <w:rFonts w:ascii="Myriad Pro" w:eastAsia="Times New Roman" w:hAnsi="Myriad Pro" w:cs="Times New Roman"/>
          <w:b/>
          <w:color w:val="4F6228"/>
          <w:sz w:val="28"/>
          <w:szCs w:val="28"/>
          <w:lang w:eastAsia="ru-RU"/>
        </w:rPr>
        <w:lastRenderedPageBreak/>
        <w:t xml:space="preserve">Формирование позиции </w:t>
      </w:r>
      <w:r>
        <w:rPr>
          <w:rFonts w:ascii="Myriad Pro" w:eastAsia="Times New Roman" w:hAnsi="Myriad Pro" w:cs="Times New Roman"/>
          <w:b/>
          <w:color w:val="4F6228"/>
          <w:sz w:val="28"/>
          <w:szCs w:val="28"/>
          <w:lang w:eastAsia="ru-RU"/>
        </w:rPr>
        <w:t xml:space="preserve">филиала </w:t>
      </w:r>
      <w:r w:rsidR="005D3880">
        <w:rPr>
          <w:rFonts w:ascii="Myriad Pro" w:eastAsia="Times New Roman" w:hAnsi="Myriad Pro" w:cs="Times New Roman"/>
          <w:b/>
          <w:color w:val="4F6228"/>
          <w:sz w:val="28"/>
          <w:szCs w:val="28"/>
          <w:lang w:eastAsia="ru-RU"/>
        </w:rPr>
        <w:t>ПАО </w:t>
      </w:r>
      <w:r>
        <w:rPr>
          <w:rFonts w:ascii="Myriad Pro" w:eastAsia="Times New Roman" w:hAnsi="Myriad Pro" w:cs="Times New Roman"/>
          <w:b/>
          <w:color w:val="4F6228"/>
          <w:sz w:val="28"/>
          <w:szCs w:val="28"/>
          <w:lang w:eastAsia="ru-RU"/>
        </w:rPr>
        <w:t>«</w:t>
      </w:r>
      <w:proofErr w:type="spellStart"/>
      <w:r>
        <w:rPr>
          <w:rFonts w:ascii="Myriad Pro" w:eastAsia="Times New Roman" w:hAnsi="Myriad Pro" w:cs="Times New Roman"/>
          <w:b/>
          <w:color w:val="4F6228"/>
          <w:sz w:val="28"/>
          <w:szCs w:val="28"/>
          <w:lang w:eastAsia="ru-RU"/>
        </w:rPr>
        <w:t>Россети</w:t>
      </w:r>
      <w:proofErr w:type="spellEnd"/>
      <w:r>
        <w:rPr>
          <w:rFonts w:ascii="Myriad Pro" w:eastAsia="Times New Roman" w:hAnsi="Myriad Pro" w:cs="Times New Roman"/>
          <w:b/>
          <w:color w:val="4F6228"/>
          <w:sz w:val="28"/>
          <w:szCs w:val="28"/>
          <w:lang w:eastAsia="ru-RU"/>
        </w:rPr>
        <w:t xml:space="preserve"> Юг» - «</w:t>
      </w:r>
      <w:r w:rsidR="00FE1094">
        <w:rPr>
          <w:rFonts w:ascii="Myriad Pro" w:eastAsia="Times New Roman" w:hAnsi="Myriad Pro" w:cs="Times New Roman"/>
          <w:b/>
          <w:color w:val="4F6228"/>
          <w:sz w:val="28"/>
          <w:szCs w:val="28"/>
          <w:lang w:eastAsia="ru-RU"/>
        </w:rPr>
        <w:t>Волгоград</w:t>
      </w:r>
      <w:r>
        <w:rPr>
          <w:rFonts w:ascii="Myriad Pro" w:eastAsia="Times New Roman" w:hAnsi="Myriad Pro" w:cs="Times New Roman"/>
          <w:b/>
          <w:color w:val="4F6228"/>
          <w:sz w:val="28"/>
          <w:szCs w:val="28"/>
          <w:lang w:eastAsia="ru-RU"/>
        </w:rPr>
        <w:t>энерго»</w:t>
      </w:r>
      <w:r w:rsidRPr="00687227">
        <w:rPr>
          <w:rFonts w:ascii="Myriad Pro" w:eastAsia="Times New Roman" w:hAnsi="Myriad Pro" w:cs="Times New Roman"/>
          <w:b/>
          <w:color w:val="4F6228"/>
          <w:sz w:val="28"/>
          <w:szCs w:val="28"/>
          <w:lang w:eastAsia="ru-RU"/>
        </w:rPr>
        <w:t xml:space="preserve"> в отношении выявленных нарушений законодательства </w:t>
      </w:r>
      <w:r w:rsidR="00FE1094">
        <w:rPr>
          <w:rFonts w:ascii="Myriad Pro" w:eastAsia="Times New Roman" w:hAnsi="Myriad Pro" w:cs="Times New Roman"/>
          <w:b/>
          <w:color w:val="4F6228"/>
          <w:sz w:val="28"/>
          <w:szCs w:val="28"/>
          <w:lang w:eastAsia="ru-RU"/>
        </w:rPr>
        <w:t xml:space="preserve">Комитетом тарифного регулирования Волгоградской области </w:t>
      </w:r>
      <w:r w:rsidRPr="00687227">
        <w:rPr>
          <w:rFonts w:ascii="Myriad Pro" w:eastAsia="Times New Roman" w:hAnsi="Myriad Pro" w:cs="Times New Roman"/>
          <w:b/>
          <w:color w:val="4F6228"/>
          <w:sz w:val="28"/>
          <w:szCs w:val="28"/>
          <w:lang w:eastAsia="ru-RU"/>
        </w:rPr>
        <w:t>при принятии тарифно-балансовых решени</w:t>
      </w:r>
      <w:bookmarkEnd w:id="41"/>
      <w:r w:rsidRPr="00687227">
        <w:rPr>
          <w:rFonts w:ascii="Myriad Pro" w:eastAsia="Times New Roman" w:hAnsi="Myriad Pro" w:cs="Times New Roman"/>
          <w:b/>
          <w:color w:val="4F6228"/>
          <w:sz w:val="28"/>
          <w:szCs w:val="28"/>
          <w:lang w:eastAsia="ru-RU"/>
        </w:rPr>
        <w:t xml:space="preserve">й, </w:t>
      </w:r>
      <w:bookmarkStart w:id="45" w:name="_Toc54021035"/>
      <w:r w:rsidRPr="00687227">
        <w:rPr>
          <w:rFonts w:ascii="Myriad Pro" w:eastAsia="Times New Roman" w:hAnsi="Myriad Pro" w:cs="Times New Roman"/>
          <w:b/>
          <w:color w:val="4F6228"/>
          <w:sz w:val="28"/>
          <w:szCs w:val="28"/>
          <w:lang w:eastAsia="ru-RU"/>
        </w:rPr>
        <w:t xml:space="preserve">рекомендации и предложения по формированию документального обоснования позиции </w:t>
      </w:r>
      <w:r>
        <w:rPr>
          <w:rFonts w:ascii="Myriad Pro" w:eastAsia="Times New Roman" w:hAnsi="Myriad Pro" w:cs="Times New Roman"/>
          <w:b/>
          <w:color w:val="4F6228"/>
          <w:sz w:val="28"/>
          <w:szCs w:val="28"/>
          <w:lang w:eastAsia="ru-RU"/>
        </w:rPr>
        <w:t xml:space="preserve">филиала </w:t>
      </w:r>
      <w:r w:rsidR="005D3880">
        <w:rPr>
          <w:rFonts w:ascii="Myriad Pro" w:eastAsia="Times New Roman" w:hAnsi="Myriad Pro" w:cs="Times New Roman"/>
          <w:b/>
          <w:color w:val="4F6228"/>
          <w:sz w:val="28"/>
          <w:szCs w:val="28"/>
          <w:lang w:eastAsia="ru-RU"/>
        </w:rPr>
        <w:t>ПАО </w:t>
      </w:r>
      <w:r>
        <w:rPr>
          <w:rFonts w:ascii="Myriad Pro" w:eastAsia="Times New Roman" w:hAnsi="Myriad Pro" w:cs="Times New Roman"/>
          <w:b/>
          <w:color w:val="4F6228"/>
          <w:sz w:val="28"/>
          <w:szCs w:val="28"/>
          <w:lang w:eastAsia="ru-RU"/>
        </w:rPr>
        <w:t>«</w:t>
      </w:r>
      <w:proofErr w:type="spellStart"/>
      <w:r>
        <w:rPr>
          <w:rFonts w:ascii="Myriad Pro" w:eastAsia="Times New Roman" w:hAnsi="Myriad Pro" w:cs="Times New Roman"/>
          <w:b/>
          <w:color w:val="4F6228"/>
          <w:sz w:val="28"/>
          <w:szCs w:val="28"/>
          <w:lang w:eastAsia="ru-RU"/>
        </w:rPr>
        <w:t>Россети</w:t>
      </w:r>
      <w:proofErr w:type="spellEnd"/>
      <w:r>
        <w:rPr>
          <w:rFonts w:ascii="Myriad Pro" w:eastAsia="Times New Roman" w:hAnsi="Myriad Pro" w:cs="Times New Roman"/>
          <w:b/>
          <w:color w:val="4F6228"/>
          <w:sz w:val="28"/>
          <w:szCs w:val="28"/>
          <w:lang w:eastAsia="ru-RU"/>
        </w:rPr>
        <w:t xml:space="preserve"> Юг» - «</w:t>
      </w:r>
      <w:r w:rsidR="003F112A">
        <w:rPr>
          <w:rFonts w:ascii="Myriad Pro" w:eastAsia="Times New Roman" w:hAnsi="Myriad Pro" w:cs="Times New Roman"/>
          <w:b/>
          <w:color w:val="4F6228"/>
          <w:sz w:val="28"/>
          <w:szCs w:val="28"/>
          <w:lang w:eastAsia="ru-RU"/>
        </w:rPr>
        <w:t>Волгоград</w:t>
      </w:r>
      <w:r>
        <w:rPr>
          <w:rFonts w:ascii="Myriad Pro" w:eastAsia="Times New Roman" w:hAnsi="Myriad Pro" w:cs="Times New Roman"/>
          <w:b/>
          <w:color w:val="4F6228"/>
          <w:sz w:val="28"/>
          <w:szCs w:val="28"/>
          <w:lang w:eastAsia="ru-RU"/>
        </w:rPr>
        <w:t>энерго»</w:t>
      </w:r>
      <w:r w:rsidRPr="00687227">
        <w:rPr>
          <w:rFonts w:ascii="Myriad Pro" w:eastAsia="Times New Roman" w:hAnsi="Myriad Pro" w:cs="Times New Roman"/>
          <w:b/>
          <w:color w:val="4F6228"/>
          <w:sz w:val="28"/>
          <w:szCs w:val="28"/>
          <w:lang w:eastAsia="ru-RU"/>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bookmarkEnd w:id="42"/>
      <w:bookmarkEnd w:id="45"/>
      <w:r w:rsidR="003F112A">
        <w:rPr>
          <w:rFonts w:ascii="Myriad Pro" w:eastAsia="Times New Roman" w:hAnsi="Myriad Pro" w:cs="Times New Roman"/>
          <w:b/>
          <w:color w:val="4F6228"/>
          <w:sz w:val="28"/>
          <w:szCs w:val="28"/>
          <w:lang w:eastAsia="ru-RU"/>
        </w:rPr>
        <w:t>Комитета тарифного регулирования Волгоградской области</w:t>
      </w:r>
      <w:bookmarkEnd w:id="43"/>
    </w:p>
    <w:bookmarkEnd w:id="44"/>
    <w:p w14:paraId="468CBB2B" w14:textId="77777777" w:rsidR="00F7764A" w:rsidRDefault="00F7764A" w:rsidP="00F7764A">
      <w:pPr>
        <w:spacing w:after="0" w:line="360" w:lineRule="auto"/>
        <w:jc w:val="both"/>
        <w:rPr>
          <w:rFonts w:ascii="Myriad Pro" w:hAnsi="Myriad Pro"/>
          <w:sz w:val="26"/>
          <w:szCs w:val="26"/>
        </w:rPr>
      </w:pPr>
    </w:p>
    <w:p w14:paraId="1FF54D32" w14:textId="77777777" w:rsidR="00F7764A" w:rsidRPr="00E504F5" w:rsidRDefault="00F7764A" w:rsidP="00AC33C8">
      <w:pPr>
        <w:spacing w:after="0" w:line="360" w:lineRule="auto"/>
        <w:ind w:firstLine="709"/>
        <w:jc w:val="both"/>
        <w:outlineLvl w:val="3"/>
        <w:rPr>
          <w:rFonts w:ascii="Myriad Pro" w:hAnsi="Myriad Pro"/>
          <w:b/>
          <w:bCs/>
          <w:i/>
          <w:iCs/>
          <w:sz w:val="26"/>
          <w:szCs w:val="26"/>
          <w:u w:val="single"/>
        </w:rPr>
      </w:pPr>
      <w:r w:rsidRPr="00E504F5">
        <w:rPr>
          <w:rFonts w:ascii="Myriad Pro" w:hAnsi="Myriad Pro"/>
          <w:b/>
          <w:bCs/>
          <w:i/>
          <w:iCs/>
          <w:sz w:val="26"/>
          <w:szCs w:val="26"/>
          <w:u w:val="single"/>
        </w:rPr>
        <w:t xml:space="preserve">Не полное соответствие экспертных заключений </w:t>
      </w:r>
      <w:r w:rsidR="00447C74">
        <w:rPr>
          <w:rFonts w:ascii="Myriad Pro" w:hAnsi="Myriad Pro"/>
          <w:b/>
          <w:bCs/>
          <w:i/>
          <w:iCs/>
          <w:sz w:val="26"/>
          <w:szCs w:val="26"/>
          <w:u w:val="single"/>
        </w:rPr>
        <w:t>Комитета тарифного регулирования Волгоградской области,</w:t>
      </w:r>
      <w:r w:rsidRPr="00E504F5">
        <w:rPr>
          <w:rFonts w:ascii="Myriad Pro" w:hAnsi="Myriad Pro"/>
          <w:b/>
          <w:bCs/>
          <w:i/>
          <w:iCs/>
          <w:sz w:val="26"/>
          <w:szCs w:val="26"/>
          <w:u w:val="single"/>
        </w:rPr>
        <w:t xml:space="preserve"> сформированных по итогам экспертизы предложений об установлении тарифов филиала </w:t>
      </w:r>
      <w:r w:rsidR="005D3880">
        <w:rPr>
          <w:rFonts w:ascii="Myriad Pro" w:hAnsi="Myriad Pro"/>
          <w:b/>
          <w:bCs/>
          <w:i/>
          <w:iCs/>
          <w:sz w:val="26"/>
          <w:szCs w:val="26"/>
          <w:u w:val="single"/>
        </w:rPr>
        <w:t>ПАО </w:t>
      </w:r>
      <w:r w:rsidRPr="00E504F5">
        <w:rPr>
          <w:rFonts w:ascii="Myriad Pro" w:hAnsi="Myriad Pro"/>
          <w:b/>
          <w:bCs/>
          <w:i/>
          <w:iCs/>
          <w:sz w:val="26"/>
          <w:szCs w:val="26"/>
          <w:u w:val="single"/>
        </w:rPr>
        <w:t>«</w:t>
      </w:r>
      <w:proofErr w:type="spellStart"/>
      <w:r w:rsidRPr="00E504F5">
        <w:rPr>
          <w:rFonts w:ascii="Myriad Pro" w:hAnsi="Myriad Pro"/>
          <w:b/>
          <w:bCs/>
          <w:i/>
          <w:iCs/>
          <w:sz w:val="26"/>
          <w:szCs w:val="26"/>
          <w:u w:val="single"/>
        </w:rPr>
        <w:t>Россети</w:t>
      </w:r>
      <w:proofErr w:type="spellEnd"/>
      <w:r w:rsidRPr="00E504F5">
        <w:rPr>
          <w:rFonts w:ascii="Myriad Pro" w:hAnsi="Myriad Pro"/>
          <w:b/>
          <w:bCs/>
          <w:i/>
          <w:iCs/>
          <w:sz w:val="26"/>
          <w:szCs w:val="26"/>
          <w:u w:val="single"/>
        </w:rPr>
        <w:t xml:space="preserve"> Юг»-«</w:t>
      </w:r>
      <w:r w:rsidR="00447C74">
        <w:rPr>
          <w:rFonts w:ascii="Myriad Pro" w:hAnsi="Myriad Pro"/>
          <w:b/>
          <w:bCs/>
          <w:i/>
          <w:iCs/>
          <w:sz w:val="26"/>
          <w:szCs w:val="26"/>
          <w:u w:val="single"/>
        </w:rPr>
        <w:t>Волгоград</w:t>
      </w:r>
      <w:r w:rsidRPr="00E504F5">
        <w:rPr>
          <w:rFonts w:ascii="Myriad Pro" w:hAnsi="Myriad Pro"/>
          <w:b/>
          <w:bCs/>
          <w:i/>
          <w:iCs/>
          <w:sz w:val="26"/>
          <w:szCs w:val="26"/>
          <w:u w:val="single"/>
        </w:rPr>
        <w:t xml:space="preserve">энерго», положениям пункта 23 Правила </w:t>
      </w:r>
      <w:r w:rsidR="005D3880">
        <w:rPr>
          <w:rFonts w:ascii="Myriad Pro" w:hAnsi="Myriad Pro"/>
          <w:b/>
          <w:bCs/>
          <w:i/>
          <w:iCs/>
          <w:sz w:val="26"/>
          <w:szCs w:val="26"/>
          <w:u w:val="single"/>
        </w:rPr>
        <w:t>№ </w:t>
      </w:r>
      <w:r w:rsidRPr="00E504F5">
        <w:rPr>
          <w:rFonts w:ascii="Myriad Pro" w:hAnsi="Myriad Pro"/>
          <w:b/>
          <w:bCs/>
          <w:i/>
          <w:iCs/>
          <w:sz w:val="26"/>
          <w:szCs w:val="26"/>
          <w:u w:val="single"/>
        </w:rPr>
        <w:t>1178</w:t>
      </w:r>
    </w:p>
    <w:p w14:paraId="209F3236"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соответствии с пунктом 23 Правил регулирования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1178 экспертное заключение помимо общих мотивированных выводов и рекомендаций должно содержать:</w:t>
      </w:r>
    </w:p>
    <w:p w14:paraId="1655FA31"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1) оценку достоверности данных, приведенных в предложениях об установлении цен (тарифов) и (или) их предельных уровней;</w:t>
      </w:r>
    </w:p>
    <w:p w14:paraId="7B6BE298"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2) оценку финансового состояния организации, осуществляющей регулируемую деятельность;</w:t>
      </w:r>
    </w:p>
    <w:p w14:paraId="74E0D548"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3) анализ основных технико-экономических показателей за 2 предшествующих года, текущий год и расчетный период регулирования;</w:t>
      </w:r>
    </w:p>
    <w:p w14:paraId="706312EE"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4) анализ экономической обоснованности расходов по статьям расходов;</w:t>
      </w:r>
    </w:p>
    <w:p w14:paraId="23DA2455"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2B08BB4"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6) сравнительный анализ динамики расходов и величины необходимой прибыли по отношению к предыдущему периоду регулирования;</w:t>
      </w:r>
    </w:p>
    <w:p w14:paraId="49EC1C0E"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1FD309D"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8)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693EB440"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ходе </w:t>
      </w:r>
      <w:r>
        <w:rPr>
          <w:rFonts w:ascii="Myriad Pro" w:eastAsia="Times New Roman" w:hAnsi="Myriad Pro" w:cs="Times New Roman"/>
          <w:sz w:val="26"/>
          <w:szCs w:val="26"/>
          <w:lang w:eastAsia="ru-RU"/>
        </w:rPr>
        <w:t xml:space="preserve">экспертизы </w:t>
      </w:r>
      <w:r w:rsidRPr="00E504F5">
        <w:rPr>
          <w:rFonts w:ascii="Myriad Pro" w:eastAsia="Times New Roman" w:hAnsi="Myriad Pro" w:cs="Times New Roman"/>
          <w:sz w:val="26"/>
          <w:szCs w:val="26"/>
          <w:lang w:eastAsia="ru-RU"/>
        </w:rPr>
        <w:t xml:space="preserve">принятых </w:t>
      </w:r>
      <w:r w:rsidR="00BD465E">
        <w:rPr>
          <w:rFonts w:ascii="Myriad Pro" w:eastAsia="Times New Roman" w:hAnsi="Myriad Pro" w:cs="Times New Roman"/>
          <w:sz w:val="26"/>
          <w:szCs w:val="26"/>
          <w:lang w:eastAsia="ru-RU"/>
        </w:rPr>
        <w:t>Комитетом тарифного регулирования Волгоградской области</w:t>
      </w:r>
      <w:r w:rsidRPr="00E504F5">
        <w:rPr>
          <w:rFonts w:ascii="Myriad Pro" w:eastAsia="Times New Roman" w:hAnsi="Myriad Pro" w:cs="Times New Roman"/>
          <w:sz w:val="26"/>
          <w:szCs w:val="26"/>
          <w:lang w:eastAsia="ru-RU"/>
        </w:rPr>
        <w:t xml:space="preserve"> тарифно-балансовых решений на 2017 – 2019 годы Исполнителем был выявлен факт отсутствия в </w:t>
      </w:r>
      <w:r>
        <w:rPr>
          <w:rFonts w:ascii="Myriad Pro" w:eastAsia="Times New Roman" w:hAnsi="Myriad Pro" w:cs="Times New Roman"/>
          <w:sz w:val="26"/>
          <w:szCs w:val="26"/>
          <w:lang w:eastAsia="ru-RU"/>
        </w:rPr>
        <w:t>экспертных заключениях</w:t>
      </w:r>
      <w:r w:rsidRPr="00E504F5">
        <w:rPr>
          <w:rFonts w:ascii="Myriad Pro" w:eastAsia="Times New Roman" w:hAnsi="Myriad Pro" w:cs="Times New Roman"/>
          <w:sz w:val="26"/>
          <w:szCs w:val="26"/>
          <w:lang w:eastAsia="ru-RU"/>
        </w:rPr>
        <w:t xml:space="preserve"> и </w:t>
      </w:r>
      <w:r>
        <w:rPr>
          <w:rFonts w:ascii="Myriad Pro" w:eastAsia="Times New Roman" w:hAnsi="Myriad Pro" w:cs="Times New Roman"/>
          <w:sz w:val="26"/>
          <w:szCs w:val="26"/>
          <w:lang w:eastAsia="ru-RU"/>
        </w:rPr>
        <w:t>в п</w:t>
      </w:r>
      <w:r w:rsidRPr="00E504F5">
        <w:rPr>
          <w:rFonts w:ascii="Myriad Pro" w:eastAsia="Times New Roman" w:hAnsi="Myriad Pro" w:cs="Times New Roman"/>
          <w:sz w:val="26"/>
          <w:szCs w:val="26"/>
          <w:lang w:eastAsia="ru-RU"/>
        </w:rPr>
        <w:t>ротокол</w:t>
      </w:r>
      <w:r>
        <w:rPr>
          <w:rFonts w:ascii="Myriad Pro" w:eastAsia="Times New Roman" w:hAnsi="Myriad Pro" w:cs="Times New Roman"/>
          <w:sz w:val="26"/>
          <w:szCs w:val="26"/>
          <w:lang w:eastAsia="ru-RU"/>
        </w:rPr>
        <w:t>ах</w:t>
      </w:r>
      <w:r w:rsidRPr="00E504F5">
        <w:rPr>
          <w:rFonts w:ascii="Myriad Pro" w:eastAsia="Times New Roman" w:hAnsi="Myriad Pro" w:cs="Times New Roman"/>
          <w:sz w:val="26"/>
          <w:szCs w:val="26"/>
          <w:lang w:eastAsia="ru-RU"/>
        </w:rPr>
        <w:t xml:space="preserve"> заседания </w:t>
      </w:r>
      <w:r w:rsidR="00BD465E">
        <w:rPr>
          <w:rFonts w:ascii="Myriad Pro" w:eastAsia="Times New Roman" w:hAnsi="Myriad Pro" w:cs="Times New Roman"/>
          <w:sz w:val="26"/>
          <w:szCs w:val="26"/>
          <w:lang w:eastAsia="ru-RU"/>
        </w:rPr>
        <w:t>коллегии КТР Волгоградской области</w:t>
      </w:r>
      <w:r w:rsidRPr="00E504F5">
        <w:rPr>
          <w:rFonts w:ascii="Myriad Pro" w:eastAsia="Times New Roman" w:hAnsi="Myriad Pro" w:cs="Times New Roman"/>
          <w:sz w:val="26"/>
          <w:szCs w:val="26"/>
          <w:lang w:eastAsia="ru-RU"/>
        </w:rPr>
        <w:t>:</w:t>
      </w:r>
    </w:p>
    <w:p w14:paraId="2595E474" w14:textId="77777777" w:rsidR="00E504F5" w:rsidRPr="00E504F5" w:rsidRDefault="00E504F5" w:rsidP="002B3F03">
      <w:pPr>
        <w:numPr>
          <w:ilvl w:val="0"/>
          <w:numId w:val="24"/>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позиции регулирующего органа по статьям затрат, входящим в состав как подконтрольных, так и неподконтрольных расходов;</w:t>
      </w:r>
    </w:p>
    <w:p w14:paraId="026A0186" w14:textId="77777777" w:rsidR="00E504F5" w:rsidRPr="00E504F5" w:rsidRDefault="00E504F5" w:rsidP="002B3F03">
      <w:pPr>
        <w:numPr>
          <w:ilvl w:val="0"/>
          <w:numId w:val="24"/>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 xml:space="preserve">анализа экономической обоснованности размера заявленных и учтенных затрат в НВВ филиала </w:t>
      </w:r>
      <w:r w:rsidR="005D3880">
        <w:rPr>
          <w:rFonts w:ascii="Myriad Pro" w:eastAsia="Calibri" w:hAnsi="Myriad Pro" w:cs="Times New Roman"/>
          <w:sz w:val="26"/>
          <w:szCs w:val="26"/>
          <w:lang w:eastAsia="ru-RU"/>
        </w:rPr>
        <w:t>ПАО </w:t>
      </w:r>
      <w:r w:rsidRPr="00E504F5">
        <w:rPr>
          <w:rFonts w:ascii="Myriad Pro" w:eastAsia="Calibri" w:hAnsi="Myriad Pro" w:cs="Times New Roman"/>
          <w:sz w:val="26"/>
          <w:szCs w:val="26"/>
          <w:lang w:eastAsia="ru-RU"/>
        </w:rPr>
        <w:t>«</w:t>
      </w:r>
      <w:proofErr w:type="spellStart"/>
      <w:r>
        <w:rPr>
          <w:rFonts w:ascii="Myriad Pro" w:eastAsia="Calibri" w:hAnsi="Myriad Pro" w:cs="Times New Roman"/>
          <w:sz w:val="26"/>
          <w:szCs w:val="26"/>
          <w:lang w:eastAsia="ru-RU"/>
        </w:rPr>
        <w:t>Россети</w:t>
      </w:r>
      <w:proofErr w:type="spellEnd"/>
      <w:r w:rsidRPr="00E504F5">
        <w:rPr>
          <w:rFonts w:ascii="Myriad Pro" w:eastAsia="Calibri" w:hAnsi="Myriad Pro" w:cs="Times New Roman"/>
          <w:sz w:val="26"/>
          <w:szCs w:val="26"/>
          <w:lang w:eastAsia="ru-RU"/>
        </w:rPr>
        <w:t xml:space="preserve"> Юг» - «</w:t>
      </w:r>
      <w:r w:rsidR="00BD465E">
        <w:rPr>
          <w:rFonts w:ascii="Myriad Pro" w:eastAsia="Calibri" w:hAnsi="Myriad Pro" w:cs="Times New Roman"/>
          <w:sz w:val="26"/>
          <w:szCs w:val="26"/>
          <w:lang w:eastAsia="ru-RU"/>
        </w:rPr>
        <w:t>Волгоград</w:t>
      </w:r>
      <w:r w:rsidRPr="00E504F5">
        <w:rPr>
          <w:rFonts w:ascii="Myriad Pro" w:eastAsia="Calibri" w:hAnsi="Myriad Pro" w:cs="Times New Roman"/>
          <w:sz w:val="26"/>
          <w:szCs w:val="26"/>
          <w:lang w:eastAsia="ru-RU"/>
        </w:rPr>
        <w:t>энерго»;</w:t>
      </w:r>
    </w:p>
    <w:p w14:paraId="37C91AD1" w14:textId="77777777" w:rsidR="00E504F5" w:rsidRPr="00E504F5" w:rsidRDefault="00E504F5" w:rsidP="002B3F03">
      <w:pPr>
        <w:numPr>
          <w:ilvl w:val="0"/>
          <w:numId w:val="24"/>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 xml:space="preserve">основания, по которым </w:t>
      </w:r>
      <w:r w:rsidR="00BD465E">
        <w:rPr>
          <w:rFonts w:ascii="Myriad Pro" w:eastAsia="Calibri" w:hAnsi="Myriad Pro" w:cs="Times New Roman"/>
          <w:sz w:val="26"/>
          <w:szCs w:val="26"/>
          <w:lang w:eastAsia="ru-RU"/>
        </w:rPr>
        <w:t>КТР Волгоградской области</w:t>
      </w:r>
      <w:r w:rsidRPr="00E504F5">
        <w:rPr>
          <w:rFonts w:ascii="Myriad Pro" w:eastAsia="Calibri" w:hAnsi="Myriad Pro" w:cs="Times New Roman"/>
          <w:sz w:val="26"/>
          <w:szCs w:val="26"/>
          <w:lang w:eastAsia="ru-RU"/>
        </w:rPr>
        <w:t xml:space="preserve"> исключены расходы по статьям затрат.</w:t>
      </w:r>
    </w:p>
    <w:p w14:paraId="3916930E"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Для максимального отражения позиции </w:t>
      </w:r>
      <w:r w:rsidR="00BA6807">
        <w:rPr>
          <w:rFonts w:ascii="Myriad Pro" w:eastAsia="Times New Roman" w:hAnsi="Myriad Pro" w:cs="Times New Roman"/>
          <w:sz w:val="26"/>
          <w:szCs w:val="26"/>
          <w:lang w:eastAsia="ru-RU"/>
        </w:rPr>
        <w:t>КТР Волгоградской области</w:t>
      </w:r>
      <w:r w:rsidRPr="00E504F5">
        <w:rPr>
          <w:rFonts w:ascii="Myriad Pro" w:eastAsia="Times New Roman" w:hAnsi="Myriad Pro" w:cs="Times New Roman"/>
          <w:sz w:val="26"/>
          <w:szCs w:val="26"/>
          <w:lang w:eastAsia="ru-RU"/>
        </w:rPr>
        <w:t xml:space="preserve"> в </w:t>
      </w:r>
      <w:r w:rsidR="00F46825">
        <w:rPr>
          <w:rFonts w:ascii="Myriad Pro" w:eastAsia="Times New Roman" w:hAnsi="Myriad Pro" w:cs="Times New Roman"/>
          <w:sz w:val="26"/>
          <w:szCs w:val="26"/>
          <w:lang w:eastAsia="ru-RU"/>
        </w:rPr>
        <w:t>экспертном заключении</w:t>
      </w:r>
      <w:r w:rsidRPr="00E504F5">
        <w:rPr>
          <w:rFonts w:ascii="Myriad Pro" w:eastAsia="Times New Roman" w:hAnsi="Myriad Pro" w:cs="Times New Roman"/>
          <w:sz w:val="26"/>
          <w:szCs w:val="26"/>
          <w:lang w:eastAsia="ru-RU"/>
        </w:rPr>
        <w:t xml:space="preserve"> по статьям затрат, а также для прозрачности принимаемых </w:t>
      </w:r>
      <w:r w:rsidR="002C1CBE">
        <w:rPr>
          <w:rFonts w:ascii="Myriad Pro" w:eastAsia="Times New Roman" w:hAnsi="Myriad Pro" w:cs="Times New Roman"/>
          <w:sz w:val="26"/>
          <w:szCs w:val="26"/>
          <w:lang w:eastAsia="ru-RU"/>
        </w:rPr>
        <w:t>КТР Волгоградской области</w:t>
      </w:r>
      <w:r w:rsidRPr="00E504F5">
        <w:rPr>
          <w:rFonts w:ascii="Myriad Pro" w:eastAsia="Times New Roman" w:hAnsi="Myriad Pro" w:cs="Times New Roman"/>
          <w:sz w:val="26"/>
          <w:szCs w:val="26"/>
          <w:lang w:eastAsia="ru-RU"/>
        </w:rPr>
        <w:t xml:space="preserve"> тарифно-балансовых решений Исполнитель рекомендует филиалу </w:t>
      </w:r>
      <w:r w:rsidR="005D3880">
        <w:rPr>
          <w:rFonts w:ascii="Myriad Pro" w:eastAsia="Times New Roman" w:hAnsi="Myriad Pro" w:cs="Times New Roman"/>
          <w:sz w:val="26"/>
          <w:szCs w:val="26"/>
          <w:lang w:eastAsia="ru-RU"/>
        </w:rPr>
        <w:t>ПАО </w:t>
      </w:r>
      <w:r w:rsidRPr="00E504F5">
        <w:rPr>
          <w:rFonts w:ascii="Myriad Pro" w:eastAsia="Times New Roman" w:hAnsi="Myriad Pro" w:cs="Times New Roman"/>
          <w:sz w:val="26"/>
          <w:szCs w:val="26"/>
          <w:lang w:eastAsia="ru-RU"/>
        </w:rPr>
        <w:t>«</w:t>
      </w:r>
      <w:proofErr w:type="spellStart"/>
      <w:r w:rsidRPr="00E504F5">
        <w:rPr>
          <w:rFonts w:ascii="Myriad Pro" w:eastAsia="Times New Roman" w:hAnsi="Myriad Pro" w:cs="Times New Roman"/>
          <w:sz w:val="26"/>
          <w:szCs w:val="26"/>
          <w:lang w:eastAsia="ru-RU"/>
        </w:rPr>
        <w:t>Россети</w:t>
      </w:r>
      <w:proofErr w:type="spellEnd"/>
      <w:r w:rsidRPr="00E504F5">
        <w:rPr>
          <w:rFonts w:ascii="Myriad Pro" w:eastAsia="Times New Roman" w:hAnsi="Myriad Pro" w:cs="Times New Roman"/>
          <w:sz w:val="26"/>
          <w:szCs w:val="26"/>
          <w:lang w:eastAsia="ru-RU"/>
        </w:rPr>
        <w:t xml:space="preserve"> Юг» - «</w:t>
      </w:r>
      <w:r w:rsidR="002C1CBE">
        <w:rPr>
          <w:rFonts w:ascii="Myriad Pro" w:eastAsia="Times New Roman" w:hAnsi="Myriad Pro" w:cs="Times New Roman"/>
          <w:sz w:val="26"/>
          <w:szCs w:val="26"/>
          <w:lang w:eastAsia="ru-RU"/>
        </w:rPr>
        <w:t>Волгоград</w:t>
      </w:r>
      <w:r w:rsidRPr="00E504F5">
        <w:rPr>
          <w:rFonts w:ascii="Myriad Pro" w:eastAsia="Times New Roman" w:hAnsi="Myriad Pro" w:cs="Times New Roman"/>
          <w:sz w:val="26"/>
          <w:szCs w:val="26"/>
          <w:lang w:eastAsia="ru-RU"/>
        </w:rPr>
        <w:t xml:space="preserve">энерго» подготавливать в электронном виде и направлять в адрес регулирующего органа пояснительные записки (в формате </w:t>
      </w:r>
      <w:r w:rsidRPr="00E504F5">
        <w:rPr>
          <w:rFonts w:ascii="Myriad Pro" w:eastAsia="Times New Roman" w:hAnsi="Myriad Pro" w:cs="Times New Roman"/>
          <w:sz w:val="26"/>
          <w:szCs w:val="26"/>
          <w:lang w:val="en-US" w:eastAsia="ru-RU"/>
        </w:rPr>
        <w:t>Word</w:t>
      </w:r>
      <w:r w:rsidRPr="00E504F5">
        <w:rPr>
          <w:rFonts w:ascii="Myriad Pro" w:eastAsia="Times New Roman" w:hAnsi="Myriad Pro" w:cs="Times New Roman"/>
          <w:sz w:val="26"/>
          <w:szCs w:val="26"/>
          <w:lang w:eastAsia="ru-RU"/>
        </w:rPr>
        <w:t xml:space="preserve">) и расчеты экономически обоснованного размера затрат (в формате </w:t>
      </w:r>
      <w:r w:rsidRPr="00E504F5">
        <w:rPr>
          <w:rFonts w:ascii="Myriad Pro" w:eastAsia="Times New Roman" w:hAnsi="Myriad Pro" w:cs="Times New Roman"/>
          <w:sz w:val="26"/>
          <w:szCs w:val="26"/>
          <w:lang w:val="en-US" w:eastAsia="ru-RU"/>
        </w:rPr>
        <w:t>Excel</w:t>
      </w:r>
      <w:r w:rsidRPr="00E504F5">
        <w:rPr>
          <w:rFonts w:ascii="Myriad Pro" w:eastAsia="Times New Roman" w:hAnsi="Myriad Pro" w:cs="Times New Roman"/>
          <w:sz w:val="26"/>
          <w:szCs w:val="26"/>
          <w:lang w:eastAsia="ru-RU"/>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 с приложением полного пакета обосновывающих документов:</w:t>
      </w:r>
    </w:p>
    <w:p w14:paraId="3214435F" w14:textId="77777777" w:rsidR="00E504F5" w:rsidRPr="00E504F5" w:rsidRDefault="00E504F5" w:rsidP="002B3F03">
      <w:pPr>
        <w:numPr>
          <w:ilvl w:val="0"/>
          <w:numId w:val="26"/>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lastRenderedPageBreak/>
        <w:t>документы, подтверждающие фактические экономически обоснованные расходы за прошедший период регулирования (</w:t>
      </w:r>
      <w:proofErr w:type="spellStart"/>
      <w:r w:rsidRPr="00E504F5">
        <w:rPr>
          <w:rFonts w:ascii="Myriad Pro" w:eastAsia="Calibri" w:hAnsi="Myriad Pro" w:cs="Times New Roman"/>
          <w:sz w:val="26"/>
          <w:szCs w:val="26"/>
          <w:lang w:eastAsia="ru-RU"/>
        </w:rPr>
        <w:t>оборотно</w:t>
      </w:r>
      <w:proofErr w:type="spellEnd"/>
      <w:r w:rsidRPr="00E504F5">
        <w:rPr>
          <w:rFonts w:ascii="Myriad Pro" w:eastAsia="Calibri" w:hAnsi="Myriad Pro" w:cs="Times New Roman"/>
          <w:sz w:val="26"/>
          <w:szCs w:val="26"/>
          <w:lang w:eastAsia="ru-RU"/>
        </w:rPr>
        <w:t>-сальдовые ведомости, анализ счетов учета расходов по статьям, копии актов выполненных работ/оказанных услуг с указанием реквизитов договоров, копии счетов-фактур, копии договоров, заключенных в результате проведения закупочных процедур и пр.);</w:t>
      </w:r>
    </w:p>
    <w:p w14:paraId="4E6971B2" w14:textId="77777777" w:rsidR="00E504F5" w:rsidRPr="00E504F5" w:rsidRDefault="00E504F5" w:rsidP="002B3F03">
      <w:pPr>
        <w:numPr>
          <w:ilvl w:val="0"/>
          <w:numId w:val="26"/>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документы, подтверждающие плановые экономически обоснованные расходы на очередной период регулирования (копии действующих договоров на очередной период регулирования, копии договоров, заключенных на очередной период регулирования, данные о проведении закупочных процедур на очередной период регулирования, копии коммерческих предложений на товары (услуги) и пр.).</w:t>
      </w:r>
    </w:p>
    <w:p w14:paraId="3E3B9FDE"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соответствии с пунктом 26 Правил регулирования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 xml:space="preserve">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 при этом согласно пункту 28 Правил регулирования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1178 в протоколе также указываются основания, по которым отказано во включении в тарифы отдельных расходов, предложенных организацией, осуществляющей регулируемую деятельность.</w:t>
      </w:r>
    </w:p>
    <w:p w14:paraId="1070D833"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Согласно пункту 25 Правил регулирования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5422DA1E"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lastRenderedPageBreak/>
        <w:t xml:space="preserve">Исполнитель рекомендует филиалу </w:t>
      </w:r>
      <w:r w:rsidR="005D3880">
        <w:rPr>
          <w:rFonts w:ascii="Myriad Pro" w:eastAsia="Times New Roman" w:hAnsi="Myriad Pro" w:cs="Times New Roman"/>
          <w:sz w:val="26"/>
          <w:szCs w:val="26"/>
          <w:lang w:eastAsia="ru-RU"/>
        </w:rPr>
        <w:t>ПАО </w:t>
      </w:r>
      <w:r w:rsidRPr="00E504F5">
        <w:rPr>
          <w:rFonts w:ascii="Myriad Pro" w:eastAsia="Times New Roman" w:hAnsi="Myriad Pro" w:cs="Times New Roman"/>
          <w:sz w:val="26"/>
          <w:szCs w:val="26"/>
          <w:lang w:eastAsia="ru-RU"/>
        </w:rPr>
        <w:t>«</w:t>
      </w:r>
      <w:proofErr w:type="spellStart"/>
      <w:r w:rsidRPr="00E504F5">
        <w:rPr>
          <w:rFonts w:ascii="Myriad Pro" w:eastAsia="Times New Roman" w:hAnsi="Myriad Pro" w:cs="Times New Roman"/>
          <w:sz w:val="26"/>
          <w:szCs w:val="26"/>
          <w:lang w:eastAsia="ru-RU"/>
        </w:rPr>
        <w:t>Россети</w:t>
      </w:r>
      <w:proofErr w:type="spellEnd"/>
      <w:r w:rsidRPr="00E504F5">
        <w:rPr>
          <w:rFonts w:ascii="Myriad Pro" w:eastAsia="Times New Roman" w:hAnsi="Myriad Pro" w:cs="Times New Roman"/>
          <w:sz w:val="26"/>
          <w:szCs w:val="26"/>
          <w:lang w:eastAsia="ru-RU"/>
        </w:rPr>
        <w:t xml:space="preserve"> Юг» - «</w:t>
      </w:r>
      <w:r w:rsidR="002C1CBE">
        <w:rPr>
          <w:rFonts w:ascii="Myriad Pro" w:eastAsia="Times New Roman" w:hAnsi="Myriad Pro" w:cs="Times New Roman"/>
          <w:sz w:val="26"/>
          <w:szCs w:val="26"/>
          <w:lang w:eastAsia="ru-RU"/>
        </w:rPr>
        <w:t>Волгоград</w:t>
      </w:r>
      <w:r w:rsidRPr="00E504F5">
        <w:rPr>
          <w:rFonts w:ascii="Myriad Pro" w:eastAsia="Times New Roman" w:hAnsi="Myriad Pro" w:cs="Times New Roman"/>
          <w:sz w:val="26"/>
          <w:szCs w:val="26"/>
          <w:lang w:eastAsia="ru-RU"/>
        </w:rPr>
        <w:t xml:space="preserve">энерго» после ознакомления с проектом решения и материалами заседания </w:t>
      </w:r>
      <w:r w:rsidR="002C1CBE">
        <w:rPr>
          <w:rFonts w:ascii="Myriad Pro" w:eastAsia="Times New Roman" w:hAnsi="Myriad Pro" w:cs="Times New Roman"/>
          <w:sz w:val="26"/>
          <w:szCs w:val="26"/>
          <w:lang w:eastAsia="ru-RU"/>
        </w:rPr>
        <w:t xml:space="preserve">коллегии Комитета тарифного регулирования Волгоградской области </w:t>
      </w:r>
      <w:r w:rsidRPr="00E504F5">
        <w:rPr>
          <w:rFonts w:ascii="Myriad Pro" w:eastAsia="Times New Roman" w:hAnsi="Myriad Pro" w:cs="Times New Roman"/>
          <w:sz w:val="26"/>
          <w:szCs w:val="26"/>
          <w:lang w:eastAsia="ru-RU"/>
        </w:rPr>
        <w:t xml:space="preserve">направлять письменные возражения в адрес </w:t>
      </w:r>
      <w:r w:rsidR="002C1CBE">
        <w:rPr>
          <w:rFonts w:ascii="Myriad Pro" w:eastAsia="Times New Roman" w:hAnsi="Myriad Pro" w:cs="Times New Roman"/>
          <w:sz w:val="26"/>
          <w:szCs w:val="26"/>
          <w:lang w:eastAsia="ru-RU"/>
        </w:rPr>
        <w:t>регулирующего органа</w:t>
      </w:r>
      <w:r w:rsidRPr="00E504F5">
        <w:rPr>
          <w:rFonts w:ascii="Myriad Pro" w:eastAsia="Times New Roman" w:hAnsi="Myriad Pro" w:cs="Times New Roman"/>
          <w:sz w:val="26"/>
          <w:szCs w:val="26"/>
          <w:lang w:eastAsia="ru-RU"/>
        </w:rPr>
        <w:t xml:space="preserve"> в части учета не в полном объеме или </w:t>
      </w:r>
      <w:proofErr w:type="spellStart"/>
      <w:r w:rsidRPr="00E504F5">
        <w:rPr>
          <w:rFonts w:ascii="Myriad Pro" w:eastAsia="Times New Roman" w:hAnsi="Myriad Pro" w:cs="Times New Roman"/>
          <w:sz w:val="26"/>
          <w:szCs w:val="26"/>
          <w:lang w:eastAsia="ru-RU"/>
        </w:rPr>
        <w:t>неучета</w:t>
      </w:r>
      <w:proofErr w:type="spellEnd"/>
      <w:r w:rsidRPr="00E504F5">
        <w:rPr>
          <w:rFonts w:ascii="Myriad Pro" w:eastAsia="Times New Roman" w:hAnsi="Myriad Pro" w:cs="Times New Roman"/>
          <w:sz w:val="26"/>
          <w:szCs w:val="26"/>
          <w:lang w:eastAsia="ru-RU"/>
        </w:rPr>
        <w:t xml:space="preserve"> статей затрат, которые по мнению филиала </w:t>
      </w:r>
      <w:r w:rsidR="005D3880">
        <w:rPr>
          <w:rFonts w:ascii="Myriad Pro" w:eastAsia="Times New Roman" w:hAnsi="Myriad Pro" w:cs="Times New Roman"/>
          <w:sz w:val="26"/>
          <w:szCs w:val="26"/>
          <w:lang w:eastAsia="ru-RU"/>
        </w:rPr>
        <w:t>ПАО </w:t>
      </w:r>
      <w:r w:rsidRPr="00E504F5">
        <w:rPr>
          <w:rFonts w:ascii="Myriad Pro" w:eastAsia="Times New Roman" w:hAnsi="Myriad Pro" w:cs="Times New Roman"/>
          <w:sz w:val="26"/>
          <w:szCs w:val="26"/>
          <w:lang w:eastAsia="ru-RU"/>
        </w:rPr>
        <w:t>«</w:t>
      </w:r>
      <w:proofErr w:type="spellStart"/>
      <w:r w:rsidRPr="00E504F5">
        <w:rPr>
          <w:rFonts w:ascii="Myriad Pro" w:eastAsia="Times New Roman" w:hAnsi="Myriad Pro" w:cs="Times New Roman"/>
          <w:sz w:val="26"/>
          <w:szCs w:val="26"/>
          <w:lang w:eastAsia="ru-RU"/>
        </w:rPr>
        <w:t>Россети</w:t>
      </w:r>
      <w:proofErr w:type="spellEnd"/>
      <w:r w:rsidRPr="00E504F5">
        <w:rPr>
          <w:rFonts w:ascii="Myriad Pro" w:eastAsia="Times New Roman" w:hAnsi="Myriad Pro" w:cs="Times New Roman"/>
          <w:sz w:val="26"/>
          <w:szCs w:val="26"/>
          <w:lang w:eastAsia="ru-RU"/>
        </w:rPr>
        <w:t xml:space="preserve"> Юг» – «</w:t>
      </w:r>
      <w:r w:rsidR="002C1CBE">
        <w:rPr>
          <w:rFonts w:ascii="Myriad Pro" w:eastAsia="Times New Roman" w:hAnsi="Myriad Pro" w:cs="Times New Roman"/>
          <w:sz w:val="26"/>
          <w:szCs w:val="26"/>
          <w:lang w:eastAsia="ru-RU"/>
        </w:rPr>
        <w:t>Волгоград</w:t>
      </w:r>
      <w:r w:rsidRPr="00E504F5">
        <w:rPr>
          <w:rFonts w:ascii="Myriad Pro" w:eastAsia="Times New Roman" w:hAnsi="Myriad Pro" w:cs="Times New Roman"/>
          <w:sz w:val="26"/>
          <w:szCs w:val="26"/>
          <w:lang w:eastAsia="ru-RU"/>
        </w:rPr>
        <w:t>энерго» имеют достаточное экономическое и документальное обоснование с приложением материалов.</w:t>
      </w:r>
    </w:p>
    <w:p w14:paraId="58169693"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соответствии с пунктом 30 Правил регулирования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759B71E5"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случае обоснованного несогласия филиала </w:t>
      </w:r>
      <w:r w:rsidR="005D3880">
        <w:rPr>
          <w:rFonts w:ascii="Myriad Pro" w:eastAsia="Times New Roman" w:hAnsi="Myriad Pro" w:cs="Times New Roman"/>
          <w:sz w:val="26"/>
          <w:szCs w:val="26"/>
          <w:lang w:eastAsia="ru-RU"/>
        </w:rPr>
        <w:t>ПАО </w:t>
      </w:r>
      <w:r w:rsidRPr="00E504F5">
        <w:rPr>
          <w:rFonts w:ascii="Myriad Pro" w:eastAsia="Times New Roman" w:hAnsi="Myriad Pro" w:cs="Times New Roman"/>
          <w:sz w:val="26"/>
          <w:szCs w:val="26"/>
          <w:lang w:eastAsia="ru-RU"/>
        </w:rPr>
        <w:t>«</w:t>
      </w:r>
      <w:proofErr w:type="spellStart"/>
      <w:r w:rsidRPr="00E504F5">
        <w:rPr>
          <w:rFonts w:ascii="Myriad Pro" w:eastAsia="Times New Roman" w:hAnsi="Myriad Pro" w:cs="Times New Roman"/>
          <w:sz w:val="26"/>
          <w:szCs w:val="26"/>
          <w:lang w:eastAsia="ru-RU"/>
        </w:rPr>
        <w:t>Россети</w:t>
      </w:r>
      <w:proofErr w:type="spellEnd"/>
      <w:r w:rsidRPr="00E504F5">
        <w:rPr>
          <w:rFonts w:ascii="Myriad Pro" w:eastAsia="Times New Roman" w:hAnsi="Myriad Pro" w:cs="Times New Roman"/>
          <w:sz w:val="26"/>
          <w:szCs w:val="26"/>
          <w:lang w:eastAsia="ru-RU"/>
        </w:rPr>
        <w:t xml:space="preserve"> Юг» - «</w:t>
      </w:r>
      <w:r w:rsidR="002C1CBE">
        <w:rPr>
          <w:rFonts w:ascii="Myriad Pro" w:eastAsia="Times New Roman" w:hAnsi="Myriad Pro" w:cs="Times New Roman"/>
          <w:sz w:val="26"/>
          <w:szCs w:val="26"/>
          <w:lang w:eastAsia="ru-RU"/>
        </w:rPr>
        <w:t>Волгоград</w:t>
      </w:r>
      <w:r w:rsidRPr="00E504F5">
        <w:rPr>
          <w:rFonts w:ascii="Myriad Pro" w:eastAsia="Times New Roman" w:hAnsi="Myriad Pro" w:cs="Times New Roman"/>
          <w:sz w:val="26"/>
          <w:szCs w:val="26"/>
          <w:lang w:eastAsia="ru-RU"/>
        </w:rPr>
        <w:t xml:space="preserve">энерго» с принятым </w:t>
      </w:r>
      <w:r w:rsidR="002C1CBE">
        <w:rPr>
          <w:rFonts w:ascii="Myriad Pro" w:eastAsia="Times New Roman" w:hAnsi="Myriad Pro" w:cs="Times New Roman"/>
          <w:sz w:val="26"/>
          <w:szCs w:val="26"/>
          <w:lang w:eastAsia="ru-RU"/>
        </w:rPr>
        <w:t xml:space="preserve">КТР Волгоградской области </w:t>
      </w:r>
      <w:r w:rsidRPr="00E504F5">
        <w:rPr>
          <w:rFonts w:ascii="Myriad Pro" w:eastAsia="Times New Roman" w:hAnsi="Myriad Pro" w:cs="Times New Roman"/>
          <w:sz w:val="26"/>
          <w:szCs w:val="26"/>
          <w:lang w:eastAsia="ru-RU"/>
        </w:rPr>
        <w:t>решением об установлении тарифов, Исполнитель рекомендует Филиалу:</w:t>
      </w:r>
    </w:p>
    <w:p w14:paraId="676D5EFE" w14:textId="77777777" w:rsidR="00E504F5" w:rsidRPr="00E504F5" w:rsidRDefault="00E504F5" w:rsidP="002B3F03">
      <w:pPr>
        <w:keepNext/>
        <w:numPr>
          <w:ilvl w:val="1"/>
          <w:numId w:val="25"/>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69E21967" w14:textId="77777777" w:rsidR="00E504F5" w:rsidRPr="00E504F5" w:rsidRDefault="00E504F5" w:rsidP="00E504F5">
      <w:pPr>
        <w:spacing w:after="0" w:line="360" w:lineRule="auto"/>
        <w:ind w:left="1134" w:hanging="567"/>
        <w:contextualSpacing/>
        <w:rPr>
          <w:rFonts w:ascii="Myriad Pro" w:eastAsia="Calibri" w:hAnsi="Myriad Pro" w:cs="Times New Roman"/>
          <w:b/>
          <w:bCs/>
          <w:sz w:val="26"/>
          <w:szCs w:val="26"/>
          <w:u w:val="single"/>
          <w:lang w:eastAsia="ru-RU"/>
        </w:rPr>
      </w:pPr>
      <w:r w:rsidRPr="00E504F5">
        <w:rPr>
          <w:rFonts w:ascii="Myriad Pro" w:eastAsia="Calibri" w:hAnsi="Myriad Pro" w:cs="Times New Roman"/>
          <w:b/>
          <w:bCs/>
          <w:sz w:val="26"/>
          <w:szCs w:val="26"/>
          <w:u w:val="single"/>
          <w:lang w:eastAsia="ru-RU"/>
        </w:rPr>
        <w:t>или</w:t>
      </w:r>
    </w:p>
    <w:p w14:paraId="21F56A2C" w14:textId="77777777" w:rsidR="00E504F5" w:rsidRPr="00E504F5" w:rsidRDefault="00E504F5" w:rsidP="002B3F03">
      <w:pPr>
        <w:keepNext/>
        <w:numPr>
          <w:ilvl w:val="1"/>
          <w:numId w:val="25"/>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00BA6807">
        <w:rPr>
          <w:rFonts w:ascii="Myriad Pro" w:eastAsia="Calibri" w:hAnsi="Myriad Pro" w:cs="Times New Roman"/>
          <w:sz w:val="26"/>
          <w:szCs w:val="26"/>
          <w:lang w:eastAsia="ru-RU"/>
        </w:rPr>
        <w:t>Комитета тарифного регулирования Волгоградской области</w:t>
      </w:r>
      <w:r w:rsidRPr="00E504F5">
        <w:rPr>
          <w:rFonts w:ascii="Myriad Pro" w:eastAsia="Calibri" w:hAnsi="Myriad Pro" w:cs="Times New Roman"/>
          <w:sz w:val="26"/>
          <w:szCs w:val="26"/>
          <w:lang w:eastAsia="ru-RU"/>
        </w:rPr>
        <w:t>;</w:t>
      </w:r>
    </w:p>
    <w:p w14:paraId="5EF6E716" w14:textId="77777777" w:rsidR="00E504F5" w:rsidRPr="00E504F5" w:rsidRDefault="00E504F5" w:rsidP="00E504F5">
      <w:pPr>
        <w:spacing w:after="0" w:line="360" w:lineRule="auto"/>
        <w:ind w:firstLine="567"/>
        <w:rPr>
          <w:rFonts w:ascii="Myriad Pro" w:eastAsia="Times New Roman" w:hAnsi="Myriad Pro" w:cs="Times New Roman"/>
          <w:b/>
          <w:bCs/>
          <w:sz w:val="26"/>
          <w:szCs w:val="26"/>
          <w:u w:val="single"/>
          <w:lang w:eastAsia="ru-RU"/>
        </w:rPr>
      </w:pPr>
      <w:r w:rsidRPr="00E504F5">
        <w:rPr>
          <w:rFonts w:ascii="Myriad Pro" w:eastAsia="Times New Roman" w:hAnsi="Myriad Pro" w:cs="Times New Roman"/>
          <w:b/>
          <w:bCs/>
          <w:sz w:val="26"/>
          <w:szCs w:val="26"/>
          <w:u w:val="single"/>
          <w:lang w:eastAsia="ru-RU"/>
        </w:rPr>
        <w:t>или</w:t>
      </w:r>
    </w:p>
    <w:p w14:paraId="410C0D4F" w14:textId="77777777" w:rsidR="00E504F5" w:rsidRPr="00E504F5" w:rsidRDefault="00E504F5" w:rsidP="002B3F03">
      <w:pPr>
        <w:keepNext/>
        <w:numPr>
          <w:ilvl w:val="1"/>
          <w:numId w:val="25"/>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06677322"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Решения </w:t>
      </w:r>
      <w:r w:rsidR="002C1CBE">
        <w:rPr>
          <w:rFonts w:ascii="Myriad Pro" w:eastAsia="Calibri" w:hAnsi="Myriad Pro" w:cs="Times New Roman"/>
          <w:sz w:val="26"/>
          <w:szCs w:val="26"/>
          <w:lang w:eastAsia="ru-RU"/>
        </w:rPr>
        <w:t>Комитета тарифного регулирования волгоградской области</w:t>
      </w:r>
      <w:r w:rsidR="00F46825" w:rsidRPr="00E504F5">
        <w:rPr>
          <w:rFonts w:ascii="Myriad Pro" w:eastAsia="Times New Roman" w:hAnsi="Myriad Pro" w:cs="Times New Roman"/>
          <w:sz w:val="26"/>
          <w:szCs w:val="26"/>
          <w:lang w:eastAsia="ru-RU"/>
        </w:rPr>
        <w:t xml:space="preserve"> </w:t>
      </w:r>
      <w:r w:rsidRPr="00E504F5">
        <w:rPr>
          <w:rFonts w:ascii="Myriad Pro" w:eastAsia="Times New Roman" w:hAnsi="Myriad Pro" w:cs="Times New Roman"/>
          <w:sz w:val="26"/>
          <w:szCs w:val="26"/>
          <w:lang w:eastAsia="ru-RU"/>
        </w:rPr>
        <w:t xml:space="preserve">относятся к нормативным правовым актам. Порядок судебного обжалования </w:t>
      </w:r>
      <w:r w:rsidRPr="00E504F5">
        <w:rPr>
          <w:rFonts w:ascii="Myriad Pro" w:eastAsia="Times New Roman" w:hAnsi="Myriad Pro" w:cs="Times New Roman"/>
          <w:sz w:val="26"/>
          <w:szCs w:val="26"/>
          <w:lang w:eastAsia="ru-RU"/>
        </w:rPr>
        <w:lastRenderedPageBreak/>
        <w:t>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49B89440"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491C3E3B"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Постановлением Правительства РФ от 30.04.2018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 xml:space="preserve">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 xml:space="preserve">14 и признании утратившими силу некоторых актов Правительства Российской Федерации» (далее – Правила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 xml:space="preserve">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5B8C3540"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соответствии с пунктом 3 Правил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2CE3AD98"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Постановлением Правительства РФ от 03.03.2004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 xml:space="preserve">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(далее – </w:t>
      </w:r>
      <w:r w:rsidRPr="00E504F5">
        <w:rPr>
          <w:rFonts w:ascii="Myriad Pro" w:eastAsia="Times New Roman" w:hAnsi="Myriad Pro" w:cs="Times New Roman"/>
          <w:sz w:val="26"/>
          <w:szCs w:val="26"/>
          <w:lang w:eastAsia="ru-RU"/>
        </w:rPr>
        <w:lastRenderedPageBreak/>
        <w:t xml:space="preserve">Правила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123) установлен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p>
    <w:p w14:paraId="358775CA"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соответствии с пунктом 2 Правил </w:t>
      </w:r>
      <w:r w:rsidR="005D3880">
        <w:rPr>
          <w:rFonts w:ascii="Myriad Pro" w:eastAsia="Times New Roman" w:hAnsi="Myriad Pro" w:cs="Times New Roman"/>
          <w:sz w:val="26"/>
          <w:szCs w:val="26"/>
          <w:lang w:eastAsia="ru-RU"/>
        </w:rPr>
        <w:t>№ </w:t>
      </w:r>
      <w:r w:rsidRPr="00E504F5">
        <w:rPr>
          <w:rFonts w:ascii="Myriad Pro" w:eastAsia="Times New Roman" w:hAnsi="Myriad Pro" w:cs="Times New Roman"/>
          <w:sz w:val="26"/>
          <w:szCs w:val="26"/>
          <w:lang w:eastAsia="ru-RU"/>
        </w:rPr>
        <w:t>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w:t>
      </w:r>
    </w:p>
    <w:p w14:paraId="28BE8A7F" w14:textId="77777777" w:rsidR="00F46825" w:rsidRDefault="00F46825" w:rsidP="00F7764A">
      <w:pPr>
        <w:spacing w:after="0" w:line="360" w:lineRule="auto"/>
        <w:jc w:val="both"/>
        <w:rPr>
          <w:rFonts w:ascii="Myriad Pro" w:hAnsi="Myriad Pro"/>
          <w:sz w:val="26"/>
          <w:szCs w:val="26"/>
        </w:rPr>
      </w:pPr>
    </w:p>
    <w:p w14:paraId="30D3E1E2" w14:textId="77777777" w:rsidR="004A77F2" w:rsidRPr="00022F6D" w:rsidRDefault="00F7764A" w:rsidP="00AC33C8">
      <w:pPr>
        <w:spacing w:after="0" w:line="360" w:lineRule="auto"/>
        <w:ind w:firstLine="567"/>
        <w:jc w:val="both"/>
        <w:outlineLvl w:val="3"/>
        <w:rPr>
          <w:rFonts w:ascii="Myriad Pro" w:hAnsi="Myriad Pro"/>
          <w:b/>
          <w:bCs/>
          <w:i/>
          <w:iCs/>
          <w:sz w:val="26"/>
          <w:szCs w:val="26"/>
          <w:u w:val="single"/>
        </w:rPr>
      </w:pPr>
      <w:r w:rsidRPr="00E14BDB">
        <w:rPr>
          <w:rFonts w:ascii="Myriad Pro" w:hAnsi="Myriad Pro"/>
          <w:b/>
          <w:bCs/>
          <w:i/>
          <w:iCs/>
          <w:sz w:val="26"/>
          <w:szCs w:val="26"/>
          <w:u w:val="single"/>
        </w:rPr>
        <w:t xml:space="preserve">Формирование балансов электрической энергии (мощности) </w:t>
      </w:r>
      <w:r w:rsidR="00E14BDB" w:rsidRPr="00E14BDB">
        <w:rPr>
          <w:rFonts w:ascii="Myriad Pro" w:hAnsi="Myriad Pro"/>
          <w:b/>
          <w:bCs/>
          <w:i/>
          <w:iCs/>
          <w:sz w:val="26"/>
          <w:szCs w:val="26"/>
          <w:u w:val="single"/>
        </w:rPr>
        <w:t xml:space="preserve">филиала </w:t>
      </w:r>
      <w:r w:rsidR="005D3880">
        <w:rPr>
          <w:rFonts w:ascii="Myriad Pro" w:hAnsi="Myriad Pro"/>
          <w:b/>
          <w:bCs/>
          <w:i/>
          <w:iCs/>
          <w:sz w:val="26"/>
          <w:szCs w:val="26"/>
          <w:u w:val="single"/>
        </w:rPr>
        <w:t>ПАО </w:t>
      </w:r>
      <w:r w:rsidR="00E14BDB" w:rsidRPr="00E14BDB">
        <w:rPr>
          <w:rFonts w:ascii="Myriad Pro" w:hAnsi="Myriad Pro"/>
          <w:b/>
          <w:bCs/>
          <w:i/>
          <w:iCs/>
          <w:sz w:val="26"/>
          <w:szCs w:val="26"/>
          <w:u w:val="single"/>
        </w:rPr>
        <w:t>«</w:t>
      </w:r>
      <w:proofErr w:type="spellStart"/>
      <w:r w:rsidR="00E14BDB" w:rsidRPr="00E14BDB">
        <w:rPr>
          <w:rFonts w:ascii="Myriad Pro" w:hAnsi="Myriad Pro"/>
          <w:b/>
          <w:bCs/>
          <w:i/>
          <w:iCs/>
          <w:sz w:val="26"/>
          <w:szCs w:val="26"/>
          <w:u w:val="single"/>
        </w:rPr>
        <w:t>Россети</w:t>
      </w:r>
      <w:proofErr w:type="spellEnd"/>
      <w:r w:rsidR="00E14BDB" w:rsidRPr="00E14BDB">
        <w:rPr>
          <w:rFonts w:ascii="Myriad Pro" w:hAnsi="Myriad Pro"/>
          <w:b/>
          <w:bCs/>
          <w:i/>
          <w:iCs/>
          <w:sz w:val="26"/>
          <w:szCs w:val="26"/>
          <w:u w:val="single"/>
        </w:rPr>
        <w:t xml:space="preserve"> Юг» - «</w:t>
      </w:r>
      <w:r w:rsidR="002C1CBE">
        <w:rPr>
          <w:rFonts w:ascii="Myriad Pro" w:hAnsi="Myriad Pro"/>
          <w:b/>
          <w:bCs/>
          <w:i/>
          <w:iCs/>
          <w:sz w:val="26"/>
          <w:szCs w:val="26"/>
          <w:u w:val="single"/>
        </w:rPr>
        <w:t>Волгоград</w:t>
      </w:r>
      <w:r w:rsidR="00E14BDB" w:rsidRPr="00E14BDB">
        <w:rPr>
          <w:rFonts w:ascii="Myriad Pro" w:hAnsi="Myriad Pro"/>
          <w:b/>
          <w:bCs/>
          <w:i/>
          <w:iCs/>
          <w:sz w:val="26"/>
          <w:szCs w:val="26"/>
          <w:u w:val="single"/>
        </w:rPr>
        <w:t xml:space="preserve">энерго» </w:t>
      </w:r>
      <w:r w:rsidR="004A77F2" w:rsidRPr="00022F6D">
        <w:rPr>
          <w:rFonts w:ascii="Myriad Pro" w:hAnsi="Myriad Pro"/>
          <w:b/>
          <w:bCs/>
          <w:i/>
          <w:iCs/>
          <w:sz w:val="26"/>
          <w:szCs w:val="26"/>
          <w:u w:val="single"/>
        </w:rPr>
        <w:t xml:space="preserve">с несоблюдением положений пунктов 13,14 Порядка </w:t>
      </w:r>
      <w:r w:rsidR="005D3880">
        <w:rPr>
          <w:rFonts w:ascii="Myriad Pro" w:hAnsi="Myriad Pro"/>
          <w:b/>
          <w:bCs/>
          <w:i/>
          <w:iCs/>
          <w:sz w:val="26"/>
          <w:szCs w:val="26"/>
          <w:u w:val="single"/>
        </w:rPr>
        <w:t>№ </w:t>
      </w:r>
      <w:r w:rsidR="004A77F2" w:rsidRPr="00022F6D">
        <w:rPr>
          <w:rFonts w:ascii="Myriad Pro" w:hAnsi="Myriad Pro"/>
          <w:b/>
          <w:bCs/>
          <w:i/>
          <w:iCs/>
          <w:sz w:val="26"/>
          <w:szCs w:val="26"/>
          <w:u w:val="single"/>
        </w:rPr>
        <w:t>53-э/1</w:t>
      </w:r>
    </w:p>
    <w:p w14:paraId="4B8D7A56" w14:textId="77777777"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sz w:val="26"/>
          <w:szCs w:val="26"/>
          <w:lang w:eastAsia="ru-RU"/>
        </w:rPr>
        <w:t xml:space="preserve">В соответствии с пунктом 13 Порядка </w:t>
      </w:r>
      <w:r w:rsidR="005D3880">
        <w:rPr>
          <w:rFonts w:ascii="Myriad Pro" w:eastAsia="Times New Roman" w:hAnsi="Myriad Pro" w:cs="Times New Roman"/>
          <w:sz w:val="26"/>
          <w:szCs w:val="26"/>
          <w:lang w:eastAsia="ru-RU"/>
        </w:rPr>
        <w:t>№ </w:t>
      </w:r>
      <w:r w:rsidRPr="00022F6D">
        <w:rPr>
          <w:rFonts w:ascii="Myriad Pro" w:eastAsia="Times New Roman" w:hAnsi="Myriad Pro" w:cs="Times New Roman"/>
          <w:sz w:val="26"/>
          <w:szCs w:val="26"/>
          <w:lang w:eastAsia="ru-RU"/>
        </w:rPr>
        <w:t xml:space="preserve">53-э/1 регулирующий орган </w:t>
      </w:r>
      <w:r w:rsidRPr="00022F6D">
        <w:rPr>
          <w:rFonts w:ascii="Myriad Pro" w:eastAsia="Times New Roman" w:hAnsi="Myriad Pro" w:cs="Times New Roman"/>
          <w:color w:val="22272F"/>
          <w:sz w:val="26"/>
          <w:szCs w:val="26"/>
          <w:lang w:eastAsia="ru-RU"/>
        </w:rPr>
        <w:t xml:space="preserve">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022F6D">
        <w:rPr>
          <w:rFonts w:ascii="Myriad Pro" w:eastAsia="Times New Roman" w:hAnsi="Myriad Pro" w:cs="Times New Roman"/>
          <w:b/>
          <w:bCs/>
          <w:color w:val="22272F"/>
          <w:sz w:val="26"/>
          <w:szCs w:val="26"/>
          <w:lang w:eastAsia="ru-RU"/>
        </w:rPr>
        <w:t>анализа динамики его изменения за предыдущие 3</w:t>
      </w:r>
      <w:r w:rsidRPr="00022F6D">
        <w:rPr>
          <w:rFonts w:ascii="Myriad Pro" w:eastAsia="Times New Roman" w:hAnsi="Myriad Pro" w:cs="Times New Roman"/>
          <w:b/>
          <w:bCs/>
          <w:color w:val="22272F"/>
          <w:sz w:val="26"/>
          <w:szCs w:val="26"/>
          <w:lang w:val="en-US" w:eastAsia="ru-RU"/>
        </w:rPr>
        <w:t> </w:t>
      </w:r>
      <w:r w:rsidRPr="00022F6D">
        <w:rPr>
          <w:rFonts w:ascii="Myriad Pro" w:eastAsia="Times New Roman" w:hAnsi="Myriad Pro" w:cs="Times New Roman"/>
          <w:b/>
          <w:bCs/>
          <w:color w:val="22272F"/>
          <w:sz w:val="26"/>
          <w:szCs w:val="26"/>
          <w:lang w:eastAsia="ru-RU"/>
        </w:rPr>
        <w:t>года</w:t>
      </w:r>
      <w:r w:rsidRPr="00022F6D">
        <w:rPr>
          <w:rFonts w:ascii="Myriad Pro" w:eastAsia="Times New Roman" w:hAnsi="Myriad Pro" w:cs="Times New Roman"/>
          <w:color w:val="22272F"/>
          <w:sz w:val="26"/>
          <w:szCs w:val="26"/>
          <w:lang w:eastAsia="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022F6D">
        <w:rPr>
          <w:rFonts w:ascii="Myriad Pro" w:eastAsia="Times New Roman" w:hAnsi="Myriad Pro" w:cs="Times New Roman"/>
          <w:b/>
          <w:bCs/>
          <w:color w:val="22272F"/>
          <w:sz w:val="26"/>
          <w:szCs w:val="26"/>
          <w:lang w:eastAsia="ru-RU"/>
        </w:rPr>
        <w:t xml:space="preserve">нормативов технологических потерь электрической </w:t>
      </w:r>
      <w:r w:rsidRPr="00022F6D">
        <w:rPr>
          <w:rFonts w:ascii="Myriad Pro" w:eastAsia="Times New Roman" w:hAnsi="Myriad Pro" w:cs="Times New Roman"/>
          <w:color w:val="22272F"/>
          <w:sz w:val="26"/>
          <w:szCs w:val="26"/>
          <w:lang w:eastAsia="ru-RU"/>
        </w:rPr>
        <w:t>и тепловой энергии, а также утвержденных схем теплоснабжения.</w:t>
      </w:r>
    </w:p>
    <w:p w14:paraId="0D9B09EA" w14:textId="77777777"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u w:val="single"/>
          <w:lang w:eastAsia="ru-RU"/>
        </w:rPr>
      </w:pPr>
      <w:r w:rsidRPr="00022F6D">
        <w:rPr>
          <w:rFonts w:ascii="Myriad Pro" w:eastAsia="Times New Roman" w:hAnsi="Myriad Pro" w:cs="Times New Roman"/>
          <w:sz w:val="26"/>
          <w:szCs w:val="26"/>
          <w:lang w:eastAsia="ru-RU"/>
        </w:rPr>
        <w:t xml:space="preserve">Пунктом 14 Порядка </w:t>
      </w:r>
      <w:r w:rsidR="005D3880">
        <w:rPr>
          <w:rFonts w:ascii="Myriad Pro" w:eastAsia="Times New Roman" w:hAnsi="Myriad Pro" w:cs="Times New Roman"/>
          <w:sz w:val="26"/>
          <w:szCs w:val="26"/>
          <w:lang w:eastAsia="ru-RU"/>
        </w:rPr>
        <w:t>№ </w:t>
      </w:r>
      <w:r w:rsidRPr="00022F6D">
        <w:rPr>
          <w:rFonts w:ascii="Myriad Pro" w:eastAsia="Times New Roman" w:hAnsi="Myriad Pro" w:cs="Times New Roman"/>
          <w:sz w:val="26"/>
          <w:szCs w:val="26"/>
          <w:lang w:eastAsia="ru-RU"/>
        </w:rPr>
        <w:t xml:space="preserve">53-э/1 предусмотрено, что регулирующие органы </w:t>
      </w:r>
      <w:r w:rsidRPr="00022F6D">
        <w:rPr>
          <w:rFonts w:ascii="Myriad Pro" w:eastAsia="Times New Roman" w:hAnsi="Myriad Pro" w:cs="Times New Roman"/>
          <w:color w:val="22272F"/>
          <w:sz w:val="26"/>
          <w:szCs w:val="26"/>
          <w:lang w:eastAsia="ru-RU"/>
        </w:rPr>
        <w:t xml:space="preserve">во взаимодействии с Системным оператором проверяют соответствие прогнозу электропотребления региона </w:t>
      </w:r>
      <w:r w:rsidRPr="00022F6D">
        <w:rPr>
          <w:rFonts w:ascii="Myriad Pro" w:eastAsia="Times New Roman" w:hAnsi="Myriad Pro" w:cs="Times New Roman"/>
          <w:b/>
          <w:bCs/>
          <w:color w:val="22272F"/>
          <w:sz w:val="26"/>
          <w:szCs w:val="26"/>
          <w:lang w:eastAsia="ru-RU"/>
        </w:rPr>
        <w:t>поступивших предложений</w:t>
      </w:r>
      <w:r w:rsidRPr="00022F6D">
        <w:rPr>
          <w:rFonts w:ascii="Myriad Pro" w:eastAsia="Times New Roman" w:hAnsi="Myriad Pro" w:cs="Times New Roman"/>
          <w:color w:val="22272F"/>
          <w:sz w:val="26"/>
          <w:szCs w:val="26"/>
          <w:lang w:eastAsia="ru-RU"/>
        </w:rPr>
        <w:t xml:space="preserve">, </w:t>
      </w:r>
      <w:r w:rsidRPr="00022F6D">
        <w:rPr>
          <w:rFonts w:ascii="Myriad Pro" w:eastAsia="Times New Roman" w:hAnsi="Myriad Pro" w:cs="Times New Roman"/>
          <w:i/>
          <w:iCs/>
          <w:color w:val="22272F"/>
          <w:sz w:val="26"/>
          <w:szCs w:val="26"/>
          <w:lang w:eastAsia="ru-RU"/>
        </w:rPr>
        <w:t>формируют консолидированные по соответствующему субъекту Российской Федерации предложения</w:t>
      </w:r>
      <w:r w:rsidRPr="00022F6D">
        <w:rPr>
          <w:rFonts w:ascii="Myriad Pro" w:eastAsia="Times New Roman" w:hAnsi="Myriad Pro" w:cs="Times New Roman"/>
          <w:color w:val="22272F"/>
          <w:sz w:val="26"/>
          <w:szCs w:val="26"/>
          <w:lang w:eastAsia="ru-RU"/>
        </w:rPr>
        <w:t xml:space="preserve"> по формированию сводного прогнозного баланса и представляют их в ФАС России для утверждения сводного прогнозного баланса </w:t>
      </w:r>
      <w:r w:rsidRPr="00022F6D">
        <w:rPr>
          <w:rFonts w:ascii="Myriad Pro" w:eastAsia="Times New Roman" w:hAnsi="Myriad Pro" w:cs="Times New Roman"/>
          <w:color w:val="22272F"/>
          <w:sz w:val="26"/>
          <w:szCs w:val="26"/>
          <w:u w:val="single"/>
          <w:lang w:eastAsia="ru-RU"/>
        </w:rPr>
        <w:t>с приложением обоснования внесенных изменений.</w:t>
      </w:r>
    </w:p>
    <w:p w14:paraId="0FD8133A" w14:textId="77777777"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color w:val="22272F"/>
          <w:sz w:val="26"/>
          <w:szCs w:val="26"/>
          <w:lang w:eastAsia="ru-RU"/>
        </w:rPr>
        <w:t xml:space="preserve">Одновременно с представлением вышеуказанной информации в ФАС России регулирующие органы информируют РДУ, Совет рынка и </w:t>
      </w:r>
      <w:r w:rsidRPr="00022F6D">
        <w:rPr>
          <w:rFonts w:ascii="Myriad Pro" w:eastAsia="Times New Roman" w:hAnsi="Myriad Pro" w:cs="Times New Roman"/>
          <w:color w:val="22272F"/>
          <w:sz w:val="26"/>
          <w:szCs w:val="26"/>
          <w:u w:val="single"/>
          <w:lang w:eastAsia="ru-RU"/>
        </w:rPr>
        <w:t xml:space="preserve">участников </w:t>
      </w:r>
      <w:r w:rsidRPr="00022F6D">
        <w:rPr>
          <w:rFonts w:ascii="Myriad Pro" w:eastAsia="Times New Roman" w:hAnsi="Myriad Pro" w:cs="Times New Roman"/>
          <w:color w:val="22272F"/>
          <w:sz w:val="26"/>
          <w:szCs w:val="26"/>
          <w:u w:val="single"/>
          <w:lang w:eastAsia="ru-RU"/>
        </w:rPr>
        <w:lastRenderedPageBreak/>
        <w:t>формирования баланса о результатах рассмотрения предложений</w:t>
      </w:r>
      <w:r w:rsidRPr="00022F6D">
        <w:rPr>
          <w:rFonts w:ascii="Myriad Pro" w:eastAsia="Times New Roman" w:hAnsi="Myriad Pro" w:cs="Times New Roman"/>
          <w:color w:val="22272F"/>
          <w:sz w:val="26"/>
          <w:szCs w:val="26"/>
          <w:lang w:eastAsia="ru-RU"/>
        </w:rPr>
        <w:t xml:space="preserve"> с </w:t>
      </w:r>
      <w:r w:rsidRPr="00022F6D">
        <w:rPr>
          <w:rFonts w:ascii="Myriad Pro" w:eastAsia="Times New Roman" w:hAnsi="Myriad Pro" w:cs="Times New Roman"/>
          <w:i/>
          <w:iCs/>
          <w:color w:val="22272F"/>
          <w:sz w:val="26"/>
          <w:szCs w:val="26"/>
          <w:lang w:eastAsia="ru-RU"/>
        </w:rPr>
        <w:t>обоснованием конкретных изменений</w:t>
      </w:r>
      <w:r w:rsidRPr="00022F6D">
        <w:rPr>
          <w:rFonts w:ascii="Myriad Pro" w:eastAsia="Times New Roman" w:hAnsi="Myriad Pro" w:cs="Times New Roman"/>
          <w:color w:val="22272F"/>
          <w:sz w:val="26"/>
          <w:szCs w:val="26"/>
          <w:lang w:eastAsia="ru-RU"/>
        </w:rPr>
        <w:t>.</w:t>
      </w:r>
    </w:p>
    <w:p w14:paraId="6F665AE7" w14:textId="77777777" w:rsidR="00022F6D" w:rsidRPr="00022F6D" w:rsidRDefault="00022F6D" w:rsidP="00022F6D">
      <w:pPr>
        <w:spacing w:after="0" w:line="360" w:lineRule="auto"/>
        <w:ind w:firstLine="709"/>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 xml:space="preserve">Согласно Графику Порядка формирования баланса </w:t>
      </w:r>
      <w:r w:rsidR="005D3880">
        <w:rPr>
          <w:rFonts w:ascii="Myriad Pro" w:eastAsia="Times New Roman" w:hAnsi="Myriad Pro" w:cs="Times New Roman"/>
          <w:sz w:val="26"/>
          <w:szCs w:val="26"/>
          <w:lang w:eastAsia="ru-RU"/>
        </w:rPr>
        <w:t>№ </w:t>
      </w:r>
      <w:r w:rsidRPr="00022F6D">
        <w:rPr>
          <w:rFonts w:ascii="Myriad Pro" w:eastAsia="Times New Roman" w:hAnsi="Myriad Pro" w:cs="Times New Roman"/>
          <w:sz w:val="26"/>
          <w:szCs w:val="26"/>
          <w:lang w:eastAsia="ru-RU"/>
        </w:rPr>
        <w:t>53-э/1регулирующие органы направляют в ФАС России информацию по формам, утвержденным Порядком формирования баланса согласно:</w:t>
      </w:r>
    </w:p>
    <w:p w14:paraId="44BA5105" w14:textId="77777777" w:rsidR="00022F6D" w:rsidRPr="00022F6D" w:rsidRDefault="00022F6D" w:rsidP="005D3880">
      <w:pPr>
        <w:numPr>
          <w:ilvl w:val="0"/>
          <w:numId w:val="27"/>
        </w:numPr>
        <w:spacing w:after="0" w:line="360" w:lineRule="auto"/>
        <w:ind w:left="1276" w:hanging="425"/>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6 информация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представляется </w:t>
      </w:r>
      <w:r w:rsidRPr="00022F6D">
        <w:rPr>
          <w:rFonts w:ascii="Myriad Pro" w:eastAsia="Calibri" w:hAnsi="Myriad Pro" w:cs="Times New Roman"/>
          <w:i/>
          <w:iCs/>
          <w:sz w:val="26"/>
          <w:szCs w:val="26"/>
          <w:lang w:eastAsia="ru-RU"/>
        </w:rPr>
        <w:t>в срок до 20 апреля предшествующего года</w:t>
      </w:r>
      <w:r w:rsidRPr="00022F6D">
        <w:rPr>
          <w:rFonts w:ascii="Myriad Pro" w:eastAsia="Calibri" w:hAnsi="Myriad Pro" w:cs="Times New Roman"/>
          <w:sz w:val="26"/>
          <w:szCs w:val="26"/>
          <w:lang w:eastAsia="ru-RU"/>
        </w:rPr>
        <w:t>;</w:t>
      </w:r>
    </w:p>
    <w:p w14:paraId="3AC30575" w14:textId="77777777" w:rsidR="00022F6D" w:rsidRPr="00022F6D" w:rsidRDefault="00022F6D" w:rsidP="005D3880">
      <w:pPr>
        <w:numPr>
          <w:ilvl w:val="0"/>
          <w:numId w:val="27"/>
        </w:numPr>
        <w:spacing w:after="0" w:line="360" w:lineRule="auto"/>
        <w:ind w:left="1276" w:hanging="425"/>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6.1 информация по объемам потребления населением и приравненным к нему категориям потребителей по субъекту Российской Федерации представляется </w:t>
      </w:r>
      <w:r w:rsidRPr="00022F6D">
        <w:rPr>
          <w:rFonts w:ascii="Myriad Pro" w:eastAsia="Calibri" w:hAnsi="Myriad Pro" w:cs="Times New Roman"/>
          <w:i/>
          <w:iCs/>
          <w:sz w:val="26"/>
          <w:szCs w:val="26"/>
          <w:lang w:eastAsia="ru-RU"/>
        </w:rPr>
        <w:t>в срок до 25 апреля предшествующего года;</w:t>
      </w:r>
    </w:p>
    <w:p w14:paraId="66B52EC5" w14:textId="77777777" w:rsidR="00022F6D" w:rsidRPr="00022F6D" w:rsidRDefault="00022F6D" w:rsidP="005D3880">
      <w:pPr>
        <w:numPr>
          <w:ilvl w:val="0"/>
          <w:numId w:val="27"/>
        </w:numPr>
        <w:spacing w:after="0" w:line="360" w:lineRule="auto"/>
        <w:ind w:left="1276" w:hanging="425"/>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022F6D">
        <w:rPr>
          <w:rFonts w:ascii="Myriad Pro" w:eastAsia="Calibri" w:hAnsi="Myriad Pro" w:cs="Times New Roman"/>
          <w:i/>
          <w:iCs/>
          <w:sz w:val="26"/>
          <w:szCs w:val="26"/>
          <w:lang w:eastAsia="ru-RU"/>
        </w:rPr>
        <w:t>в срок до 20 мая предшествующего года;</w:t>
      </w:r>
    </w:p>
    <w:p w14:paraId="4FD03087" w14:textId="77777777" w:rsidR="00022F6D" w:rsidRPr="00022F6D" w:rsidRDefault="00022F6D" w:rsidP="005D3880">
      <w:pPr>
        <w:numPr>
          <w:ilvl w:val="0"/>
          <w:numId w:val="27"/>
        </w:numPr>
        <w:spacing w:after="0" w:line="360" w:lineRule="auto"/>
        <w:ind w:left="1276" w:hanging="425"/>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022F6D">
        <w:rPr>
          <w:rFonts w:ascii="Myriad Pro" w:eastAsia="Calibri" w:hAnsi="Myriad Pro" w:cs="Times New Roman"/>
          <w:i/>
          <w:iCs/>
          <w:sz w:val="26"/>
          <w:szCs w:val="26"/>
          <w:lang w:eastAsia="ru-RU"/>
        </w:rPr>
        <w:t>в срок до 1 сентября предшествующего года.</w:t>
      </w:r>
    </w:p>
    <w:p w14:paraId="00E299A4" w14:textId="77777777" w:rsidR="00022F6D" w:rsidRPr="00022F6D" w:rsidRDefault="00022F6D" w:rsidP="00022F6D">
      <w:pPr>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sz w:val="26"/>
          <w:szCs w:val="26"/>
          <w:lang w:eastAsia="ru-RU"/>
        </w:rPr>
        <w:t xml:space="preserve">Исполнитель рекомендует, в случае непредставления </w:t>
      </w:r>
      <w:r w:rsidR="002C1CBE">
        <w:rPr>
          <w:rFonts w:ascii="Myriad Pro" w:eastAsia="Times New Roman" w:hAnsi="Myriad Pro" w:cs="Times New Roman"/>
          <w:sz w:val="26"/>
          <w:szCs w:val="26"/>
          <w:lang w:eastAsia="ru-RU"/>
        </w:rPr>
        <w:t xml:space="preserve">Комитетом тарифного регулирования волгоградской области </w:t>
      </w:r>
      <w:r>
        <w:rPr>
          <w:rFonts w:ascii="Myriad Pro" w:eastAsia="Times New Roman" w:hAnsi="Myriad Pro" w:cs="Times New Roman"/>
          <w:sz w:val="26"/>
          <w:szCs w:val="26"/>
          <w:lang w:eastAsia="ru-RU"/>
        </w:rPr>
        <w:t>я</w:t>
      </w:r>
      <w:r w:rsidRPr="00022F6D">
        <w:rPr>
          <w:rFonts w:ascii="Myriad Pro" w:eastAsia="Times New Roman" w:hAnsi="Myriad Pro" w:cs="Times New Roman"/>
          <w:sz w:val="26"/>
          <w:szCs w:val="26"/>
          <w:lang w:eastAsia="ru-RU"/>
        </w:rPr>
        <w:t xml:space="preserve"> в вышеуказанные сроки информации о </w:t>
      </w:r>
      <w:r w:rsidRPr="00022F6D">
        <w:rPr>
          <w:rFonts w:ascii="Myriad Pro" w:eastAsia="Times New Roman" w:hAnsi="Myriad Pro" w:cs="Times New Roman"/>
          <w:color w:val="22272F"/>
          <w:sz w:val="26"/>
          <w:szCs w:val="26"/>
          <w:lang w:eastAsia="ru-RU"/>
        </w:rPr>
        <w:t xml:space="preserve">результатах рассмотрения предложений филиала </w:t>
      </w:r>
      <w:r w:rsidR="005D3880">
        <w:rPr>
          <w:rFonts w:ascii="Myriad Pro" w:eastAsia="Times New Roman" w:hAnsi="Myriad Pro" w:cs="Times New Roman"/>
          <w:color w:val="22272F"/>
          <w:sz w:val="26"/>
          <w:szCs w:val="26"/>
          <w:lang w:eastAsia="ru-RU"/>
        </w:rPr>
        <w:t>ПАО </w:t>
      </w:r>
      <w:r w:rsidRPr="00022F6D">
        <w:rPr>
          <w:rFonts w:ascii="Myriad Pro" w:eastAsia="Times New Roman" w:hAnsi="Myriad Pro" w:cs="Times New Roman"/>
          <w:color w:val="22272F"/>
          <w:sz w:val="26"/>
          <w:szCs w:val="26"/>
          <w:lang w:eastAsia="ru-RU"/>
        </w:rPr>
        <w:t>«</w:t>
      </w:r>
      <w:proofErr w:type="spellStart"/>
      <w:r w:rsidRPr="00022F6D">
        <w:rPr>
          <w:rFonts w:ascii="Myriad Pro" w:eastAsia="Times New Roman" w:hAnsi="Myriad Pro" w:cs="Times New Roman"/>
          <w:color w:val="22272F"/>
          <w:sz w:val="26"/>
          <w:szCs w:val="26"/>
          <w:lang w:eastAsia="ru-RU"/>
        </w:rPr>
        <w:t>Россети</w:t>
      </w:r>
      <w:proofErr w:type="spellEnd"/>
      <w:r w:rsidRPr="00022F6D">
        <w:rPr>
          <w:rFonts w:ascii="Myriad Pro" w:eastAsia="Times New Roman" w:hAnsi="Myriad Pro" w:cs="Times New Roman"/>
          <w:color w:val="22272F"/>
          <w:sz w:val="26"/>
          <w:szCs w:val="26"/>
          <w:lang w:eastAsia="ru-RU"/>
        </w:rPr>
        <w:t xml:space="preserve"> Юг» -«</w:t>
      </w:r>
      <w:r w:rsidR="002C1CBE">
        <w:rPr>
          <w:rFonts w:ascii="Myriad Pro" w:eastAsia="Times New Roman" w:hAnsi="Myriad Pro" w:cs="Times New Roman"/>
          <w:color w:val="22272F"/>
          <w:sz w:val="26"/>
          <w:szCs w:val="26"/>
          <w:lang w:eastAsia="ru-RU"/>
        </w:rPr>
        <w:t>Волгоград</w:t>
      </w:r>
      <w:r w:rsidRPr="00022F6D">
        <w:rPr>
          <w:rFonts w:ascii="Myriad Pro" w:eastAsia="Times New Roman" w:hAnsi="Myriad Pro" w:cs="Times New Roman"/>
          <w:color w:val="22272F"/>
          <w:sz w:val="26"/>
          <w:szCs w:val="26"/>
          <w:lang w:eastAsia="ru-RU"/>
        </w:rPr>
        <w:t xml:space="preserve">энерго» с обоснованием конкретных изменений, направлять письмо в </w:t>
      </w:r>
      <w:r w:rsidRPr="00022F6D">
        <w:rPr>
          <w:rFonts w:ascii="Myriad Pro" w:eastAsia="Times New Roman" w:hAnsi="Myriad Pro" w:cs="Times New Roman"/>
          <w:color w:val="22272F"/>
          <w:sz w:val="26"/>
          <w:szCs w:val="26"/>
          <w:lang w:eastAsia="ru-RU"/>
        </w:rPr>
        <w:lastRenderedPageBreak/>
        <w:t xml:space="preserve">адрес </w:t>
      </w:r>
      <w:r w:rsidR="002C1CBE">
        <w:rPr>
          <w:rFonts w:ascii="Myriad Pro" w:eastAsia="Times New Roman" w:hAnsi="Myriad Pro" w:cs="Times New Roman"/>
          <w:color w:val="22272F"/>
          <w:sz w:val="26"/>
          <w:szCs w:val="26"/>
          <w:lang w:eastAsia="ru-RU"/>
        </w:rPr>
        <w:t>КТР Волгоградской области</w:t>
      </w:r>
      <w:r w:rsidRPr="00022F6D">
        <w:rPr>
          <w:rFonts w:ascii="Myriad Pro" w:eastAsia="Times New Roman" w:hAnsi="Myriad Pro" w:cs="Times New Roman"/>
          <w:color w:val="22272F"/>
          <w:sz w:val="26"/>
          <w:szCs w:val="26"/>
          <w:lang w:eastAsia="ru-RU"/>
        </w:rPr>
        <w:t xml:space="preserve"> с просьбой представить информацию по 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102CDFF4" w14:textId="77777777" w:rsidR="00022F6D" w:rsidRPr="00022F6D" w:rsidRDefault="00022F6D" w:rsidP="00022F6D">
      <w:pPr>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color w:val="22272F"/>
          <w:sz w:val="26"/>
          <w:szCs w:val="26"/>
          <w:lang w:eastAsia="ru-RU"/>
        </w:rPr>
        <w:t xml:space="preserve">Письмом ФАС России от 13.03.2019 №ВК/19394/19 регулируемым организациям предложено дополнительно направлять формы согласно Порядку </w:t>
      </w:r>
      <w:r w:rsidR="005D3880">
        <w:rPr>
          <w:rFonts w:ascii="Myriad Pro" w:eastAsia="Times New Roman" w:hAnsi="Myriad Pro" w:cs="Times New Roman"/>
          <w:color w:val="22272F"/>
          <w:sz w:val="26"/>
          <w:szCs w:val="26"/>
          <w:lang w:eastAsia="ru-RU"/>
        </w:rPr>
        <w:t>№ </w:t>
      </w:r>
      <w:r w:rsidRPr="00022F6D">
        <w:rPr>
          <w:rFonts w:ascii="Myriad Pro" w:eastAsia="Times New Roman" w:hAnsi="Myriad Pro" w:cs="Times New Roman"/>
          <w:color w:val="22272F"/>
          <w:sz w:val="26"/>
          <w:szCs w:val="26"/>
          <w:lang w:eastAsia="ru-RU"/>
        </w:rPr>
        <w:t xml:space="preserve">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w:t>
      </w:r>
      <w:bookmarkStart w:id="46" w:name="_Hlk54383958"/>
      <w:r w:rsidRPr="00022F6D">
        <w:rPr>
          <w:rFonts w:ascii="Myriad Pro" w:eastAsia="Times New Roman" w:hAnsi="Myriad Pro" w:cs="Times New Roman"/>
          <w:color w:val="22272F"/>
          <w:sz w:val="26"/>
          <w:szCs w:val="26"/>
          <w:lang w:eastAsia="ru-RU"/>
        </w:rPr>
        <w:t xml:space="preserve">Исполнитель предлагает, в случае отсутствия доступа к ознакомлению с балансовыми показателями, направить соответствующий запрос в ФАС России. </w:t>
      </w:r>
    </w:p>
    <w:bookmarkEnd w:id="46"/>
    <w:p w14:paraId="24985009" w14:textId="77777777"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color w:val="22272F"/>
          <w:sz w:val="26"/>
          <w:szCs w:val="26"/>
          <w:lang w:eastAsia="ru-RU"/>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w:t>
      </w:r>
      <w:r w:rsidR="00502A5B">
        <w:rPr>
          <w:rFonts w:ascii="Myriad Pro" w:eastAsia="Times New Roman" w:hAnsi="Myriad Pro" w:cs="Times New Roman"/>
          <w:color w:val="22272F"/>
          <w:sz w:val="26"/>
          <w:szCs w:val="26"/>
          <w:lang w:eastAsia="ru-RU"/>
        </w:rPr>
        <w:t>КТР Волгоградской области</w:t>
      </w:r>
      <w:r w:rsidRPr="00022F6D">
        <w:rPr>
          <w:rFonts w:ascii="Myriad Pro" w:eastAsia="Times New Roman" w:hAnsi="Myriad Pro" w:cs="Times New Roman"/>
          <w:color w:val="22272F"/>
          <w:sz w:val="26"/>
          <w:szCs w:val="26"/>
          <w:lang w:eastAsia="ru-RU"/>
        </w:rPr>
        <w:t xml:space="preserve"> </w:t>
      </w:r>
      <w:r w:rsidRPr="00022F6D">
        <w:rPr>
          <w:rFonts w:ascii="Myriad Pro" w:eastAsia="Times New Roman" w:hAnsi="Myriad Pro" w:cs="Times New Roman"/>
          <w:sz w:val="26"/>
          <w:szCs w:val="26"/>
          <w:lang w:eastAsia="ru-RU"/>
        </w:rPr>
        <w:t xml:space="preserve">Особое мнение с приложением анализа динамики предыдущих 3 лет, в том числе с подтверждением формами федеральной статистической отчетности, и иных аналитических материалов по балансовым показателям. </w:t>
      </w:r>
    </w:p>
    <w:p w14:paraId="024337B0" w14:textId="77777777"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 xml:space="preserve">Исполнитель отмечает, что согласно приказу Росстата России от 05.09.2018 </w:t>
      </w:r>
      <w:r w:rsidR="005D3880">
        <w:rPr>
          <w:rFonts w:ascii="Myriad Pro" w:eastAsia="Times New Roman" w:hAnsi="Myriad Pro" w:cs="Times New Roman"/>
          <w:sz w:val="26"/>
          <w:szCs w:val="26"/>
          <w:lang w:eastAsia="ru-RU"/>
        </w:rPr>
        <w:t>№ </w:t>
      </w:r>
      <w:r w:rsidRPr="00022F6D">
        <w:rPr>
          <w:rFonts w:ascii="Myriad Pro" w:eastAsia="Times New Roman" w:hAnsi="Myriad Pro" w:cs="Times New Roman"/>
          <w:sz w:val="26"/>
          <w:szCs w:val="26"/>
          <w:lang w:eastAsia="ru-RU"/>
        </w:rPr>
        <w:t xml:space="preserve">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67BBFE90" w14:textId="77777777" w:rsidR="00022F6D" w:rsidRPr="00022F6D" w:rsidRDefault="00022F6D" w:rsidP="00C231A5">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lastRenderedPageBreak/>
        <w:t xml:space="preserve">Регулирующие органы согласно пункту 28 Графика Порядка </w:t>
      </w:r>
      <w:r w:rsidR="005D3880">
        <w:rPr>
          <w:rFonts w:ascii="Myriad Pro" w:eastAsia="Times New Roman" w:hAnsi="Myriad Pro" w:cs="Times New Roman"/>
          <w:sz w:val="26"/>
          <w:szCs w:val="26"/>
          <w:lang w:eastAsia="ru-RU"/>
        </w:rPr>
        <w:t>№ </w:t>
      </w:r>
      <w:r>
        <w:rPr>
          <w:rFonts w:ascii="Myriad Pro" w:eastAsia="Times New Roman" w:hAnsi="Myriad Pro" w:cs="Times New Roman"/>
          <w:sz w:val="26"/>
          <w:szCs w:val="26"/>
          <w:lang w:eastAsia="ru-RU"/>
        </w:rPr>
        <w:t>53-э/1</w:t>
      </w:r>
      <w:r w:rsidRPr="00022F6D">
        <w:rPr>
          <w:rFonts w:ascii="Myriad Pro" w:eastAsia="Times New Roman" w:hAnsi="Myriad Pro" w:cs="Times New Roman"/>
          <w:sz w:val="26"/>
          <w:szCs w:val="26"/>
          <w:lang w:eastAsia="ru-RU"/>
        </w:rPr>
        <w:t xml:space="preserve"> в течение 5 дней со дня получения выписки от ФАС России направляют в регулируемые организации выписки из Сводного прогнозного баланса. </w:t>
      </w:r>
    </w:p>
    <w:p w14:paraId="3221D589" w14:textId="77777777"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 xml:space="preserve">В случае обоснованного несогласия филиала </w:t>
      </w:r>
      <w:r w:rsidR="005D3880">
        <w:rPr>
          <w:rFonts w:ascii="Myriad Pro" w:eastAsia="Times New Roman" w:hAnsi="Myriad Pro" w:cs="Times New Roman"/>
          <w:sz w:val="26"/>
          <w:szCs w:val="26"/>
          <w:lang w:eastAsia="ru-RU"/>
        </w:rPr>
        <w:t>ПАО </w:t>
      </w:r>
      <w:r w:rsidRPr="00022F6D">
        <w:rPr>
          <w:rFonts w:ascii="Myriad Pro" w:eastAsia="Times New Roman" w:hAnsi="Myriad Pro" w:cs="Times New Roman"/>
          <w:sz w:val="26"/>
          <w:szCs w:val="26"/>
          <w:lang w:eastAsia="ru-RU"/>
        </w:rPr>
        <w:t>«</w:t>
      </w:r>
      <w:proofErr w:type="spellStart"/>
      <w:r w:rsidRPr="00022F6D">
        <w:rPr>
          <w:rFonts w:ascii="Myriad Pro" w:eastAsia="Times New Roman" w:hAnsi="Myriad Pro" w:cs="Times New Roman"/>
          <w:sz w:val="26"/>
          <w:szCs w:val="26"/>
          <w:lang w:eastAsia="ru-RU"/>
        </w:rPr>
        <w:t>Россети</w:t>
      </w:r>
      <w:proofErr w:type="spellEnd"/>
      <w:r w:rsidRPr="00022F6D">
        <w:rPr>
          <w:rFonts w:ascii="Myriad Pro" w:eastAsia="Times New Roman" w:hAnsi="Myriad Pro" w:cs="Times New Roman"/>
          <w:sz w:val="26"/>
          <w:szCs w:val="26"/>
          <w:lang w:eastAsia="ru-RU"/>
        </w:rPr>
        <w:t xml:space="preserve"> Юг» - «</w:t>
      </w:r>
      <w:r w:rsidR="00502A5B">
        <w:rPr>
          <w:rFonts w:ascii="Myriad Pro" w:eastAsia="Times New Roman" w:hAnsi="Myriad Pro" w:cs="Times New Roman"/>
          <w:sz w:val="26"/>
          <w:szCs w:val="26"/>
          <w:lang w:eastAsia="ru-RU"/>
        </w:rPr>
        <w:t>Волгоград</w:t>
      </w:r>
      <w:r w:rsidRPr="00022F6D">
        <w:rPr>
          <w:rFonts w:ascii="Myriad Pro" w:eastAsia="Times New Roman" w:hAnsi="Myriad Pro" w:cs="Times New Roman"/>
          <w:sz w:val="26"/>
          <w:szCs w:val="26"/>
          <w:lang w:eastAsia="ru-RU"/>
        </w:rPr>
        <w:t xml:space="preserve">энерго» с направленными </w:t>
      </w:r>
      <w:r w:rsidR="00502A5B">
        <w:rPr>
          <w:rFonts w:ascii="Myriad Pro" w:eastAsia="Times New Roman" w:hAnsi="Myriad Pro" w:cs="Times New Roman"/>
          <w:sz w:val="26"/>
          <w:szCs w:val="26"/>
          <w:lang w:eastAsia="ru-RU"/>
        </w:rPr>
        <w:t>КТР Волгоградской области</w:t>
      </w:r>
      <w:r w:rsidRPr="00022F6D">
        <w:rPr>
          <w:rFonts w:ascii="Myriad Pro" w:eastAsia="Times New Roman" w:hAnsi="Myriad Pro" w:cs="Times New Roman"/>
          <w:sz w:val="26"/>
          <w:szCs w:val="26"/>
          <w:lang w:eastAsia="ru-RU"/>
        </w:rPr>
        <w:t xml:space="preserve"> балансовыми показателями, Исполнитель рекомендует Филиалу направить жалобу на действия </w:t>
      </w:r>
      <w:r w:rsidR="00502A5B">
        <w:rPr>
          <w:rFonts w:ascii="Myriad Pro" w:eastAsia="Times New Roman" w:hAnsi="Myriad Pro" w:cs="Times New Roman"/>
          <w:sz w:val="26"/>
          <w:szCs w:val="26"/>
          <w:lang w:eastAsia="ru-RU"/>
        </w:rPr>
        <w:t>КТР Волгоградской области</w:t>
      </w:r>
      <w:r w:rsidRPr="00022F6D">
        <w:rPr>
          <w:rFonts w:ascii="Myriad Pro" w:eastAsia="Times New Roman" w:hAnsi="Myriad Pro" w:cs="Times New Roman"/>
          <w:sz w:val="26"/>
          <w:szCs w:val="26"/>
          <w:lang w:eastAsia="ru-RU"/>
        </w:rPr>
        <w:t xml:space="preserve"> в ФАС России до 1 октября </w:t>
      </w:r>
      <w:r>
        <w:rPr>
          <w:rFonts w:ascii="Myriad Pro" w:eastAsia="Times New Roman" w:hAnsi="Myriad Pro" w:cs="Times New Roman"/>
          <w:sz w:val="26"/>
          <w:szCs w:val="26"/>
          <w:lang w:eastAsia="ru-RU"/>
        </w:rPr>
        <w:t xml:space="preserve">года, </w:t>
      </w:r>
      <w:r w:rsidRPr="00022F6D">
        <w:rPr>
          <w:rFonts w:ascii="Myriad Pro" w:eastAsia="Times New Roman" w:hAnsi="Myriad Pro" w:cs="Times New Roman"/>
          <w:sz w:val="26"/>
          <w:szCs w:val="26"/>
          <w:lang w:eastAsia="ru-RU"/>
        </w:rPr>
        <w:t xml:space="preserve">предшествующего </w:t>
      </w:r>
      <w:r>
        <w:rPr>
          <w:rFonts w:ascii="Myriad Pro" w:eastAsia="Times New Roman" w:hAnsi="Myriad Pro" w:cs="Times New Roman"/>
          <w:sz w:val="26"/>
          <w:szCs w:val="26"/>
          <w:lang w:eastAsia="ru-RU"/>
        </w:rPr>
        <w:t>очередному году регулирования</w:t>
      </w:r>
      <w:r w:rsidRPr="00022F6D">
        <w:rPr>
          <w:rFonts w:ascii="Myriad Pro" w:eastAsia="Times New Roman" w:hAnsi="Myriad Pro" w:cs="Times New Roman"/>
          <w:sz w:val="26"/>
          <w:szCs w:val="26"/>
          <w:lang w:eastAsia="ru-RU"/>
        </w:rPr>
        <w:t>, в целях соблюдения сроков утверждения Сводного прогнозного баланса 30 октября года</w:t>
      </w:r>
      <w:r>
        <w:rPr>
          <w:rFonts w:ascii="Myriad Pro" w:eastAsia="Times New Roman" w:hAnsi="Myriad Pro" w:cs="Times New Roman"/>
          <w:sz w:val="26"/>
          <w:szCs w:val="26"/>
          <w:lang w:eastAsia="ru-RU"/>
        </w:rPr>
        <w:t>,</w:t>
      </w:r>
      <w:r w:rsidRPr="00022F6D">
        <w:rPr>
          <w:rFonts w:ascii="Myriad Pro" w:eastAsia="Times New Roman" w:hAnsi="Myriad Pro" w:cs="Times New Roman"/>
          <w:sz w:val="26"/>
          <w:szCs w:val="26"/>
          <w:lang w:eastAsia="ru-RU"/>
        </w:rPr>
        <w:t xml:space="preserve"> предшествующего</w:t>
      </w:r>
      <w:r>
        <w:rPr>
          <w:rFonts w:ascii="Myriad Pro" w:eastAsia="Times New Roman" w:hAnsi="Myriad Pro" w:cs="Times New Roman"/>
          <w:sz w:val="26"/>
          <w:szCs w:val="26"/>
          <w:lang w:eastAsia="ru-RU"/>
        </w:rPr>
        <w:t xml:space="preserve"> году регулирования.</w:t>
      </w:r>
    </w:p>
    <w:p w14:paraId="5709BB31" w14:textId="77777777" w:rsid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w:t>
      </w:r>
    </w:p>
    <w:p w14:paraId="2B5F1926" w14:textId="77777777" w:rsidR="006A5BA7" w:rsidRDefault="006A5BA7" w:rsidP="00022F6D">
      <w:pPr>
        <w:spacing w:after="0" w:line="360" w:lineRule="auto"/>
        <w:ind w:firstLine="567"/>
        <w:jc w:val="both"/>
        <w:rPr>
          <w:rFonts w:ascii="Myriad Pro" w:eastAsia="Times New Roman" w:hAnsi="Myriad Pro" w:cs="Times New Roman"/>
          <w:sz w:val="26"/>
          <w:szCs w:val="26"/>
          <w:lang w:eastAsia="ru-RU"/>
        </w:rPr>
      </w:pPr>
    </w:p>
    <w:p w14:paraId="7A54922E" w14:textId="77777777" w:rsidR="00860065" w:rsidRDefault="00884C06" w:rsidP="00022F6D">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 xml:space="preserve">В результате экспертизы тарифно-балансовых решений, принятых в отношении филиала </w:t>
      </w:r>
      <w:r w:rsidR="005D3880">
        <w:rPr>
          <w:rFonts w:ascii="Myriad Pro" w:eastAsia="Times New Roman" w:hAnsi="Myriad Pro" w:cs="Times New Roman"/>
          <w:sz w:val="26"/>
          <w:szCs w:val="26"/>
          <w:lang w:eastAsia="ru-RU"/>
        </w:rPr>
        <w:t>ПАО </w:t>
      </w:r>
      <w:r>
        <w:rPr>
          <w:rFonts w:ascii="Myriad Pro" w:eastAsia="Times New Roman" w:hAnsi="Myriad Pro" w:cs="Times New Roman"/>
          <w:sz w:val="26"/>
          <w:szCs w:val="26"/>
          <w:lang w:eastAsia="ru-RU"/>
        </w:rPr>
        <w:t>«</w:t>
      </w:r>
      <w:proofErr w:type="spellStart"/>
      <w:r>
        <w:rPr>
          <w:rFonts w:ascii="Myriad Pro" w:eastAsia="Times New Roman" w:hAnsi="Myriad Pro" w:cs="Times New Roman"/>
          <w:sz w:val="26"/>
          <w:szCs w:val="26"/>
          <w:lang w:eastAsia="ru-RU"/>
        </w:rPr>
        <w:t>Россети</w:t>
      </w:r>
      <w:proofErr w:type="spellEnd"/>
      <w:r>
        <w:rPr>
          <w:rFonts w:ascii="Myriad Pro" w:eastAsia="Times New Roman" w:hAnsi="Myriad Pro" w:cs="Times New Roman"/>
          <w:sz w:val="26"/>
          <w:szCs w:val="26"/>
          <w:lang w:eastAsia="ru-RU"/>
        </w:rPr>
        <w:t xml:space="preserve"> Юг» - «Волгоградэнерго» за 2017-2019 гг.</w:t>
      </w:r>
      <w:r w:rsidR="00A30DD3">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 xml:space="preserve"> Исполнителем был выявлен рад нарушений КТР Волгоградской области при определении расходов по статьям НВВ и определении величин корректировок расходов по итогам за отчетный год</w:t>
      </w:r>
      <w:r w:rsidR="00A30DD3">
        <w:rPr>
          <w:rFonts w:ascii="Myriad Pro" w:eastAsia="Times New Roman" w:hAnsi="Myriad Pro" w:cs="Times New Roman"/>
          <w:sz w:val="26"/>
          <w:szCs w:val="26"/>
          <w:lang w:eastAsia="ru-RU"/>
        </w:rPr>
        <w:t xml:space="preserve"> и учете расходов и корректировок в НВВ Филиала на очередной год.</w:t>
      </w:r>
    </w:p>
    <w:p w14:paraId="1978E493" w14:textId="77777777" w:rsidR="00A30DD3" w:rsidRPr="00AC33C8"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Учет</w:t>
      </w:r>
      <w:r w:rsidR="00A30DD3" w:rsidRPr="00AC33C8">
        <w:rPr>
          <w:rFonts w:ascii="Myriad Pro" w:hAnsi="Myriad Pro"/>
          <w:b/>
          <w:bCs/>
          <w:i/>
          <w:iCs/>
          <w:sz w:val="26"/>
          <w:szCs w:val="26"/>
          <w:u w:val="single"/>
        </w:rPr>
        <w:t xml:space="preserve"> расходов при определении базового уровня подконтрольных расходов на 2019 год</w:t>
      </w:r>
    </w:p>
    <w:p w14:paraId="4DE5AA9A" w14:textId="77777777" w:rsidR="00A30DD3" w:rsidRDefault="00A30DD3" w:rsidP="00022F6D">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 xml:space="preserve">В соответствии с пунктом </w:t>
      </w:r>
      <w:r w:rsidRPr="00A30DD3">
        <w:rPr>
          <w:rFonts w:ascii="Myriad Pro" w:eastAsia="Times New Roman" w:hAnsi="Myriad Pro" w:cs="Times New Roman"/>
          <w:iCs/>
          <w:sz w:val="26"/>
          <w:szCs w:val="26"/>
          <w:lang w:eastAsia="ru-RU"/>
        </w:rPr>
        <w:t>26</w:t>
      </w:r>
      <w:r>
        <w:rPr>
          <w:rFonts w:ascii="Myriad Pro" w:eastAsia="Times New Roman" w:hAnsi="Myriad Pro" w:cs="Times New Roman"/>
          <w:iCs/>
          <w:sz w:val="26"/>
          <w:szCs w:val="26"/>
          <w:lang w:eastAsia="ru-RU"/>
        </w:rPr>
        <w:t xml:space="preserve"> Основ ценообразования п</w:t>
      </w:r>
      <w:r w:rsidRPr="00A30DD3">
        <w:rPr>
          <w:rFonts w:ascii="Myriad Pro" w:eastAsia="Times New Roman" w:hAnsi="Myriad Pro" w:cs="Times New Roman"/>
          <w:iCs/>
          <w:sz w:val="26"/>
          <w:szCs w:val="26"/>
          <w:lang w:eastAsia="ru-RU"/>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7ECEAF8E" w14:textId="77777777" w:rsidR="00010648" w:rsidRDefault="00A30DD3" w:rsidP="00C17AAC">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По мнению Исполнителя расчет расходов на оплату труда Филиала</w:t>
      </w:r>
      <w:r w:rsidRPr="00A30DD3">
        <w:rPr>
          <w:rFonts w:ascii="Myriad Pro" w:eastAsia="Times New Roman" w:hAnsi="Myriad Pro" w:cs="Times New Roman"/>
          <w:iCs/>
          <w:sz w:val="26"/>
          <w:szCs w:val="26"/>
          <w:lang w:eastAsia="ru-RU"/>
        </w:rPr>
        <w:t xml:space="preserve"> </w:t>
      </w:r>
      <w:r>
        <w:rPr>
          <w:rFonts w:ascii="Myriad Pro" w:eastAsia="Times New Roman" w:hAnsi="Myriad Pro" w:cs="Times New Roman"/>
          <w:iCs/>
          <w:sz w:val="26"/>
          <w:szCs w:val="26"/>
          <w:lang w:eastAsia="ru-RU"/>
        </w:rPr>
        <w:t xml:space="preserve">на 2019 год, выполненный КТР Волгоградской области не соответствует положениям </w:t>
      </w:r>
      <w:r>
        <w:rPr>
          <w:rFonts w:ascii="Myriad Pro" w:eastAsia="Times New Roman" w:hAnsi="Myriad Pro" w:cs="Times New Roman"/>
          <w:iCs/>
          <w:sz w:val="26"/>
          <w:szCs w:val="26"/>
          <w:lang w:eastAsia="ru-RU"/>
        </w:rPr>
        <w:lastRenderedPageBreak/>
        <w:t xml:space="preserve">пункта 26 Основ ценообразования </w:t>
      </w:r>
      <w:r w:rsidR="005D3880">
        <w:rPr>
          <w:rFonts w:ascii="Myriad Pro" w:eastAsia="Times New Roman" w:hAnsi="Myriad Pro" w:cs="Times New Roman"/>
          <w:iCs/>
          <w:sz w:val="26"/>
          <w:szCs w:val="26"/>
          <w:lang w:eastAsia="ru-RU"/>
        </w:rPr>
        <w:t>№ </w:t>
      </w:r>
      <w:r>
        <w:rPr>
          <w:rFonts w:ascii="Myriad Pro" w:eastAsia="Times New Roman" w:hAnsi="Myriad Pro" w:cs="Times New Roman"/>
          <w:iCs/>
          <w:sz w:val="26"/>
          <w:szCs w:val="26"/>
          <w:lang w:eastAsia="ru-RU"/>
        </w:rPr>
        <w:t xml:space="preserve">1178, так как процент текущего премирования, учтенный </w:t>
      </w:r>
      <w:r w:rsidR="00010648">
        <w:rPr>
          <w:rFonts w:ascii="Myriad Pro" w:eastAsia="Times New Roman" w:hAnsi="Myriad Pro" w:cs="Times New Roman"/>
          <w:iCs/>
          <w:sz w:val="26"/>
          <w:szCs w:val="26"/>
          <w:lang w:eastAsia="ru-RU"/>
        </w:rPr>
        <w:t xml:space="preserve">регулирующим органом </w:t>
      </w:r>
      <w:r>
        <w:rPr>
          <w:rFonts w:ascii="Myriad Pro" w:eastAsia="Times New Roman" w:hAnsi="Myriad Pro" w:cs="Times New Roman"/>
          <w:iCs/>
          <w:sz w:val="26"/>
          <w:szCs w:val="26"/>
          <w:lang w:eastAsia="ru-RU"/>
        </w:rPr>
        <w:t>в расчете</w:t>
      </w:r>
      <w:r w:rsidR="00010648">
        <w:rPr>
          <w:rFonts w:ascii="Myriad Pro" w:eastAsia="Times New Roman" w:hAnsi="Myriad Pro" w:cs="Times New Roman"/>
          <w:iCs/>
          <w:sz w:val="26"/>
          <w:szCs w:val="26"/>
          <w:lang w:eastAsia="ru-RU"/>
        </w:rPr>
        <w:t>,</w:t>
      </w:r>
      <w:r>
        <w:rPr>
          <w:rFonts w:ascii="Myriad Pro" w:eastAsia="Times New Roman" w:hAnsi="Myriad Pro" w:cs="Times New Roman"/>
          <w:iCs/>
          <w:sz w:val="26"/>
          <w:szCs w:val="26"/>
          <w:lang w:eastAsia="ru-RU"/>
        </w:rPr>
        <w:t xml:space="preserve"> </w:t>
      </w:r>
      <w:r w:rsidR="00010648">
        <w:rPr>
          <w:rFonts w:ascii="Myriad Pro" w:eastAsia="Times New Roman" w:hAnsi="Myriad Pro" w:cs="Times New Roman"/>
          <w:iCs/>
          <w:sz w:val="26"/>
          <w:szCs w:val="26"/>
          <w:lang w:eastAsia="ru-RU"/>
        </w:rPr>
        <w:t xml:space="preserve">определен не в соответствии с отраслевым тарифным соглашением в электроэнергетике. Также КТР Волгоградской области </w:t>
      </w:r>
      <w:r w:rsidR="0089751C">
        <w:rPr>
          <w:rFonts w:ascii="Myriad Pro" w:eastAsia="Times New Roman" w:hAnsi="Myriad Pro" w:cs="Times New Roman"/>
          <w:iCs/>
          <w:sz w:val="26"/>
          <w:szCs w:val="26"/>
          <w:lang w:eastAsia="ru-RU"/>
        </w:rPr>
        <w:t xml:space="preserve">в экспертном заключении не отразил расчет величины принятого тарифного коэффициента и не указал причины </w:t>
      </w:r>
      <w:proofErr w:type="spellStart"/>
      <w:r w:rsidR="0089751C">
        <w:rPr>
          <w:rFonts w:ascii="Myriad Pro" w:eastAsia="Times New Roman" w:hAnsi="Myriad Pro" w:cs="Times New Roman"/>
          <w:iCs/>
          <w:sz w:val="26"/>
          <w:szCs w:val="26"/>
          <w:lang w:eastAsia="ru-RU"/>
        </w:rPr>
        <w:t>неучета</w:t>
      </w:r>
      <w:proofErr w:type="spellEnd"/>
      <w:r w:rsidR="0089751C">
        <w:rPr>
          <w:rFonts w:ascii="Myriad Pro" w:eastAsia="Times New Roman" w:hAnsi="Myriad Pro" w:cs="Times New Roman"/>
          <w:iCs/>
          <w:sz w:val="26"/>
          <w:szCs w:val="26"/>
          <w:lang w:eastAsia="ru-RU"/>
        </w:rPr>
        <w:t xml:space="preserve"> тарифного коэффициента, заявляемого Филиалом., т.е. произвел расчет без учета фактического объема фонда оплаты труда в части формирования величины тарифного коэффициента.</w:t>
      </w:r>
    </w:p>
    <w:p w14:paraId="5A31E414" w14:textId="77777777" w:rsidR="00C17AAC" w:rsidRDefault="00C17AAC" w:rsidP="00C17AAC">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 xml:space="preserve">КТР Волгоградской области в составе прочих подконтрольных расходов не были учтены заявленные Филиалом расходы на услуги </w:t>
      </w:r>
      <w:r w:rsidR="005D3880">
        <w:rPr>
          <w:rFonts w:ascii="Myriad Pro" w:eastAsia="Times New Roman" w:hAnsi="Myriad Pro" w:cs="Times New Roman"/>
          <w:iCs/>
          <w:sz w:val="26"/>
          <w:szCs w:val="26"/>
          <w:lang w:eastAsia="ru-RU"/>
        </w:rPr>
        <w:t>ПАО </w:t>
      </w:r>
      <w:r>
        <w:rPr>
          <w:rFonts w:ascii="Myriad Pro" w:eastAsia="Times New Roman" w:hAnsi="Myriad Pro" w:cs="Times New Roman"/>
          <w:iCs/>
          <w:sz w:val="26"/>
          <w:szCs w:val="26"/>
          <w:lang w:eastAsia="ru-RU"/>
        </w:rPr>
        <w:t>«</w:t>
      </w:r>
      <w:proofErr w:type="spellStart"/>
      <w:r>
        <w:rPr>
          <w:rFonts w:ascii="Myriad Pro" w:eastAsia="Times New Roman" w:hAnsi="Myriad Pro" w:cs="Times New Roman"/>
          <w:iCs/>
          <w:sz w:val="26"/>
          <w:szCs w:val="26"/>
          <w:lang w:eastAsia="ru-RU"/>
        </w:rPr>
        <w:t>Россети</w:t>
      </w:r>
      <w:proofErr w:type="spellEnd"/>
      <w:r>
        <w:rPr>
          <w:rFonts w:ascii="Myriad Pro" w:eastAsia="Times New Roman" w:hAnsi="Myriad Pro" w:cs="Times New Roman"/>
          <w:iCs/>
          <w:sz w:val="26"/>
          <w:szCs w:val="26"/>
          <w:lang w:eastAsia="ru-RU"/>
        </w:rPr>
        <w:t>»</w:t>
      </w:r>
      <w:r w:rsidR="006A5BA7">
        <w:rPr>
          <w:rFonts w:ascii="Myriad Pro" w:eastAsia="Times New Roman" w:hAnsi="Myriad Pro" w:cs="Times New Roman"/>
          <w:iCs/>
          <w:sz w:val="26"/>
          <w:szCs w:val="26"/>
          <w:lang w:eastAsia="ru-RU"/>
        </w:rPr>
        <w:t>.</w:t>
      </w:r>
    </w:p>
    <w:p w14:paraId="4707B918" w14:textId="77777777" w:rsidR="00C17AAC" w:rsidRPr="00C17AAC" w:rsidRDefault="00C17AAC" w:rsidP="00C17AAC">
      <w:pPr>
        <w:spacing w:after="0" w:line="360" w:lineRule="auto"/>
        <w:ind w:firstLine="567"/>
        <w:contextualSpacing/>
        <w:jc w:val="both"/>
        <w:rPr>
          <w:rFonts w:ascii="Myriad Pro" w:eastAsia="Calibri" w:hAnsi="Myriad Pro" w:cs="Times New Roman"/>
          <w:color w:val="000000"/>
          <w:sz w:val="26"/>
          <w:szCs w:val="26"/>
          <w:lang w:eastAsia="zh-CN"/>
        </w:rPr>
      </w:pPr>
      <w:r w:rsidRPr="00C17AAC">
        <w:rPr>
          <w:rFonts w:ascii="Myriad Pro" w:eastAsia="Calibri" w:hAnsi="Myriad Pro" w:cs="Times New Roman"/>
          <w:color w:val="000000"/>
          <w:sz w:val="26"/>
          <w:szCs w:val="26"/>
          <w:lang w:eastAsia="zh-CN"/>
        </w:rPr>
        <w:t xml:space="preserve">Согласно пункту 17 Основ ценообразования </w:t>
      </w:r>
      <w:r w:rsidR="005D3880">
        <w:rPr>
          <w:rFonts w:ascii="Myriad Pro" w:eastAsia="Calibri" w:hAnsi="Myriad Pro" w:cs="Times New Roman"/>
          <w:color w:val="000000"/>
          <w:sz w:val="26"/>
          <w:szCs w:val="26"/>
          <w:lang w:eastAsia="zh-CN"/>
        </w:rPr>
        <w:t>№ </w:t>
      </w:r>
      <w:r w:rsidRPr="00C17AAC">
        <w:rPr>
          <w:rFonts w:ascii="Myriad Pro" w:eastAsia="Calibri" w:hAnsi="Myriad Pro" w:cs="Times New Roman"/>
          <w:color w:val="000000"/>
          <w:sz w:val="26"/>
          <w:szCs w:val="26"/>
          <w:lang w:eastAsia="zh-CN"/>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E54A1CB" w14:textId="77777777" w:rsidR="00C17AAC" w:rsidRPr="00C17AAC" w:rsidRDefault="00C17AAC" w:rsidP="00C17AAC">
      <w:pPr>
        <w:spacing w:after="0" w:line="360" w:lineRule="auto"/>
        <w:ind w:firstLine="567"/>
        <w:contextualSpacing/>
        <w:jc w:val="both"/>
        <w:rPr>
          <w:rFonts w:ascii="Myriad Pro" w:eastAsia="Calibri" w:hAnsi="Myriad Pro" w:cs="Times New Roman"/>
          <w:color w:val="000000"/>
          <w:sz w:val="26"/>
          <w:szCs w:val="26"/>
          <w:lang w:eastAsia="zh-CN"/>
        </w:rPr>
      </w:pPr>
      <w:r w:rsidRPr="00C17AAC">
        <w:rPr>
          <w:rFonts w:ascii="Myriad Pro" w:eastAsia="Calibri" w:hAnsi="Myriad Pro" w:cs="Times New Roman"/>
          <w:color w:val="000000"/>
          <w:sz w:val="26"/>
          <w:szCs w:val="26"/>
          <w:lang w:eastAsia="zh-CN"/>
        </w:rPr>
        <w:t xml:space="preserve">В соответствии с подпунктом 8 пункта 18 Основ ценообразования </w:t>
      </w:r>
      <w:r w:rsidR="005D3880">
        <w:rPr>
          <w:rFonts w:ascii="Myriad Pro" w:eastAsia="Calibri" w:hAnsi="Myriad Pro" w:cs="Times New Roman"/>
          <w:color w:val="000000"/>
          <w:sz w:val="26"/>
          <w:szCs w:val="26"/>
          <w:lang w:eastAsia="zh-CN"/>
        </w:rPr>
        <w:t>№ </w:t>
      </w:r>
      <w:r w:rsidRPr="00C17AAC">
        <w:rPr>
          <w:rFonts w:ascii="Myriad Pro" w:eastAsia="Calibri" w:hAnsi="Myriad Pro" w:cs="Times New Roman"/>
          <w:color w:val="000000"/>
          <w:sz w:val="26"/>
          <w:szCs w:val="26"/>
          <w:lang w:eastAsia="zh-CN"/>
        </w:rPr>
        <w:t>1178 расходы, связанные с производством и реализацией продукции (услуг) по регулируемым видам деятельности, включают в себя прочие расходы.</w:t>
      </w:r>
    </w:p>
    <w:p w14:paraId="5FCF9494" w14:textId="77777777" w:rsidR="009A7F71" w:rsidRDefault="009A7F71" w:rsidP="009A7F71">
      <w:pPr>
        <w:spacing w:after="0" w:line="360" w:lineRule="auto"/>
        <w:ind w:firstLine="567"/>
        <w:contextualSpacing/>
        <w:jc w:val="both"/>
        <w:rPr>
          <w:rFonts w:ascii="Myriad Pro" w:eastAsia="Calibri" w:hAnsi="Myriad Pro" w:cs="Times New Roman"/>
          <w:color w:val="000000"/>
          <w:sz w:val="26"/>
          <w:szCs w:val="26"/>
          <w:lang w:eastAsia="zh-CN"/>
        </w:rPr>
      </w:pPr>
      <w:r w:rsidRPr="009A7F71">
        <w:rPr>
          <w:rFonts w:ascii="Myriad Pro" w:eastAsia="Calibri" w:hAnsi="Myriad Pro" w:cs="Times New Roman"/>
          <w:color w:val="000000"/>
          <w:sz w:val="26"/>
          <w:szCs w:val="26"/>
          <w:lang w:eastAsia="zh-CN"/>
        </w:rPr>
        <w:t xml:space="preserve">Исполнитель </w:t>
      </w:r>
      <w:r>
        <w:rPr>
          <w:rFonts w:ascii="Myriad Pro" w:eastAsia="Calibri" w:hAnsi="Myriad Pro" w:cs="Times New Roman"/>
          <w:color w:val="000000"/>
          <w:sz w:val="26"/>
          <w:szCs w:val="26"/>
          <w:lang w:eastAsia="zh-CN"/>
        </w:rPr>
        <w:t xml:space="preserve">считает противоречащей пунктам 17, 18 Основ ценообразования </w:t>
      </w:r>
      <w:r w:rsidR="005D3880">
        <w:rPr>
          <w:rFonts w:ascii="Myriad Pro" w:eastAsia="Calibri" w:hAnsi="Myriad Pro" w:cs="Times New Roman"/>
          <w:color w:val="000000"/>
          <w:sz w:val="26"/>
          <w:szCs w:val="26"/>
          <w:lang w:eastAsia="zh-CN"/>
        </w:rPr>
        <w:t>№ </w:t>
      </w:r>
      <w:r>
        <w:rPr>
          <w:rFonts w:ascii="Myriad Pro" w:eastAsia="Calibri" w:hAnsi="Myriad Pro" w:cs="Times New Roman"/>
          <w:color w:val="000000"/>
          <w:sz w:val="26"/>
          <w:szCs w:val="26"/>
          <w:lang w:eastAsia="zh-CN"/>
        </w:rPr>
        <w:t xml:space="preserve">1178 </w:t>
      </w:r>
      <w:r w:rsidRPr="009A7F71">
        <w:rPr>
          <w:rFonts w:ascii="Myriad Pro" w:eastAsia="Calibri" w:hAnsi="Myriad Pro" w:cs="Times New Roman"/>
          <w:color w:val="000000"/>
          <w:sz w:val="26"/>
          <w:szCs w:val="26"/>
          <w:lang w:eastAsia="zh-CN"/>
        </w:rPr>
        <w:t>позици</w:t>
      </w:r>
      <w:r>
        <w:rPr>
          <w:rFonts w:ascii="Myriad Pro" w:eastAsia="Calibri" w:hAnsi="Myriad Pro" w:cs="Times New Roman"/>
          <w:color w:val="000000"/>
          <w:sz w:val="26"/>
          <w:szCs w:val="26"/>
          <w:lang w:eastAsia="zh-CN"/>
        </w:rPr>
        <w:t>ю</w:t>
      </w:r>
      <w:r w:rsidRPr="009A7F71">
        <w:rPr>
          <w:rFonts w:ascii="Myriad Pro" w:eastAsia="Calibri" w:hAnsi="Myriad Pro" w:cs="Times New Roman"/>
          <w:color w:val="000000"/>
          <w:sz w:val="26"/>
          <w:szCs w:val="26"/>
          <w:lang w:eastAsia="zh-CN"/>
        </w:rPr>
        <w:t xml:space="preserve"> регулирующего органа по исключению расходов</w:t>
      </w:r>
      <w:r>
        <w:rPr>
          <w:rFonts w:ascii="Myriad Pro" w:eastAsia="Calibri" w:hAnsi="Myriad Pro" w:cs="Times New Roman"/>
          <w:color w:val="000000"/>
          <w:sz w:val="26"/>
          <w:szCs w:val="26"/>
          <w:lang w:eastAsia="zh-CN"/>
        </w:rPr>
        <w:t xml:space="preserve"> на услуги </w:t>
      </w:r>
      <w:r w:rsidR="005D3880">
        <w:rPr>
          <w:rFonts w:ascii="Myriad Pro" w:eastAsia="Calibri" w:hAnsi="Myriad Pro" w:cs="Times New Roman"/>
          <w:color w:val="000000"/>
          <w:sz w:val="26"/>
          <w:szCs w:val="26"/>
          <w:lang w:eastAsia="zh-CN"/>
        </w:rPr>
        <w:t>ПАО </w:t>
      </w:r>
      <w:r>
        <w:rPr>
          <w:rFonts w:ascii="Myriad Pro" w:eastAsia="Calibri" w:hAnsi="Myriad Pro" w:cs="Times New Roman"/>
          <w:color w:val="000000"/>
          <w:sz w:val="26"/>
          <w:szCs w:val="26"/>
          <w:lang w:eastAsia="zh-CN"/>
        </w:rPr>
        <w:t>«</w:t>
      </w:r>
      <w:proofErr w:type="spellStart"/>
      <w:r>
        <w:rPr>
          <w:rFonts w:ascii="Myriad Pro" w:eastAsia="Calibri" w:hAnsi="Myriad Pro" w:cs="Times New Roman"/>
          <w:color w:val="000000"/>
          <w:sz w:val="26"/>
          <w:szCs w:val="26"/>
          <w:lang w:eastAsia="zh-CN"/>
        </w:rPr>
        <w:t>Россети</w:t>
      </w:r>
      <w:proofErr w:type="spellEnd"/>
      <w:r>
        <w:rPr>
          <w:rFonts w:ascii="Myriad Pro" w:eastAsia="Calibri" w:hAnsi="Myriad Pro" w:cs="Times New Roman"/>
          <w:color w:val="000000"/>
          <w:sz w:val="26"/>
          <w:szCs w:val="26"/>
          <w:lang w:eastAsia="zh-CN"/>
        </w:rPr>
        <w:t>»</w:t>
      </w:r>
      <w:r w:rsidRPr="009A7F71">
        <w:rPr>
          <w:rFonts w:ascii="Myriad Pro" w:eastAsia="Calibri" w:hAnsi="Myriad Pro" w:cs="Times New Roman"/>
          <w:color w:val="000000"/>
          <w:sz w:val="26"/>
          <w:szCs w:val="26"/>
          <w:lang w:eastAsia="zh-CN"/>
        </w:rPr>
        <w:t xml:space="preserve"> из НВВ филиала </w:t>
      </w:r>
      <w:r w:rsidR="005D3880">
        <w:rPr>
          <w:rFonts w:ascii="Myriad Pro" w:eastAsia="Calibri" w:hAnsi="Myriad Pro" w:cs="Times New Roman"/>
          <w:color w:val="000000"/>
          <w:sz w:val="26"/>
          <w:szCs w:val="26"/>
          <w:lang w:eastAsia="zh-CN"/>
        </w:rPr>
        <w:t>ПАО </w:t>
      </w:r>
      <w:r w:rsidRPr="009A7F71">
        <w:rPr>
          <w:rFonts w:ascii="Myriad Pro" w:eastAsia="Calibri" w:hAnsi="Myriad Pro" w:cs="Times New Roman"/>
          <w:color w:val="000000"/>
          <w:sz w:val="26"/>
          <w:szCs w:val="26"/>
          <w:lang w:eastAsia="zh-CN"/>
        </w:rPr>
        <w:t>«</w:t>
      </w:r>
      <w:proofErr w:type="spellStart"/>
      <w:r>
        <w:rPr>
          <w:rFonts w:ascii="Myriad Pro" w:eastAsia="Calibri" w:hAnsi="Myriad Pro" w:cs="Times New Roman"/>
          <w:color w:val="000000"/>
          <w:sz w:val="26"/>
          <w:szCs w:val="26"/>
          <w:lang w:eastAsia="zh-CN"/>
        </w:rPr>
        <w:t>Россети</w:t>
      </w:r>
      <w:proofErr w:type="spellEnd"/>
      <w:r w:rsidRPr="009A7F71">
        <w:rPr>
          <w:rFonts w:ascii="Myriad Pro" w:eastAsia="Calibri" w:hAnsi="Myriad Pro" w:cs="Times New Roman"/>
          <w:color w:val="000000"/>
          <w:sz w:val="26"/>
          <w:szCs w:val="26"/>
          <w:lang w:eastAsia="zh-CN"/>
        </w:rPr>
        <w:t xml:space="preserve"> Юг» - «Волгоградэнерго» виду того, что данные расходы являются не обязательными, отсутствуют установленные уполномоченными органами тарифы на оказываемые услуги, мероприятия могут проводиться своими силами.</w:t>
      </w:r>
    </w:p>
    <w:p w14:paraId="3983D592" w14:textId="77777777" w:rsidR="009A7F71" w:rsidRPr="009A7F71" w:rsidRDefault="009A7F71" w:rsidP="009A7F71">
      <w:pPr>
        <w:spacing w:after="0" w:line="360" w:lineRule="auto"/>
        <w:ind w:firstLine="567"/>
        <w:contextualSpacing/>
        <w:jc w:val="both"/>
        <w:rPr>
          <w:rFonts w:ascii="Myriad Pro" w:eastAsia="Calibri" w:hAnsi="Myriad Pro" w:cs="Times New Roman"/>
          <w:color w:val="000000"/>
          <w:sz w:val="26"/>
          <w:szCs w:val="26"/>
          <w:lang w:eastAsia="zh-CN"/>
        </w:rPr>
      </w:pPr>
      <w:r>
        <w:rPr>
          <w:rFonts w:ascii="Myriad Pro" w:eastAsia="Calibri" w:hAnsi="Myriad Pro" w:cs="Times New Roman"/>
          <w:color w:val="000000"/>
          <w:sz w:val="26"/>
          <w:szCs w:val="26"/>
          <w:lang w:eastAsia="zh-CN"/>
        </w:rPr>
        <w:t xml:space="preserve">Исполнитель полагает, что обязательность осуществления указанных расходов обусловлена положениями </w:t>
      </w:r>
      <w:r w:rsidRPr="009A7F71">
        <w:rPr>
          <w:rFonts w:ascii="Myriad Pro" w:eastAsia="Calibri" w:hAnsi="Myriad Pro" w:cs="Times New Roman"/>
          <w:color w:val="000000"/>
          <w:sz w:val="26"/>
          <w:szCs w:val="26"/>
          <w:lang w:eastAsia="zh-CN"/>
        </w:rPr>
        <w:t xml:space="preserve">статьи 4  Федерального закона от 26.03.2003 </w:t>
      </w:r>
      <w:r w:rsidR="005D3880">
        <w:rPr>
          <w:rFonts w:ascii="Myriad Pro" w:eastAsia="Calibri" w:hAnsi="Myriad Pro" w:cs="Times New Roman"/>
          <w:color w:val="000000"/>
          <w:sz w:val="26"/>
          <w:szCs w:val="26"/>
          <w:lang w:eastAsia="zh-CN"/>
        </w:rPr>
        <w:t>№ </w:t>
      </w:r>
      <w:r w:rsidRPr="009A7F71">
        <w:rPr>
          <w:rFonts w:ascii="Myriad Pro" w:eastAsia="Calibri" w:hAnsi="Myriad Pro" w:cs="Times New Roman"/>
          <w:color w:val="000000"/>
          <w:sz w:val="26"/>
          <w:szCs w:val="26"/>
          <w:lang w:eastAsia="zh-CN"/>
        </w:rPr>
        <w:t xml:space="preserve">36-ФЗ «Об особенностях функционирования электроэнергетики и о внесении изменений в некоторые законодательные акты Российской Федерации и </w:t>
      </w:r>
      <w:r w:rsidRPr="009A7F71">
        <w:rPr>
          <w:rFonts w:ascii="Myriad Pro" w:eastAsia="Calibri" w:hAnsi="Myriad Pro" w:cs="Times New Roman"/>
          <w:color w:val="000000"/>
          <w:sz w:val="26"/>
          <w:szCs w:val="26"/>
          <w:lang w:eastAsia="zh-CN"/>
        </w:rPr>
        <w:lastRenderedPageBreak/>
        <w:t>признании утратившими силу некоторых законодательных актов Российской Федерации в связи с принятием Федерального закона «Об электроэнергетике»</w:t>
      </w:r>
      <w:r>
        <w:rPr>
          <w:rFonts w:ascii="Myriad Pro" w:eastAsia="Calibri" w:hAnsi="Myriad Pro" w:cs="Times New Roman"/>
          <w:color w:val="000000"/>
          <w:sz w:val="26"/>
          <w:szCs w:val="26"/>
          <w:lang w:eastAsia="zh-CN"/>
        </w:rPr>
        <w:t>.</w:t>
      </w:r>
    </w:p>
    <w:p w14:paraId="11A519C9" w14:textId="77777777" w:rsidR="00C17AAC" w:rsidRDefault="009A7F71" w:rsidP="00C17AAC">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 xml:space="preserve">Филиалом были подтверждены </w:t>
      </w:r>
      <w:r w:rsidR="006A5BA7">
        <w:rPr>
          <w:rFonts w:ascii="Myriad Pro" w:eastAsia="Times New Roman" w:hAnsi="Myriad Pro" w:cs="Times New Roman"/>
          <w:iCs/>
          <w:sz w:val="26"/>
          <w:szCs w:val="26"/>
          <w:lang w:eastAsia="ru-RU"/>
        </w:rPr>
        <w:t xml:space="preserve">планируемые по статье расходы в соответствие с пунктом 29 Основ ценообразования </w:t>
      </w:r>
      <w:r w:rsidR="005D3880">
        <w:rPr>
          <w:rFonts w:ascii="Myriad Pro" w:eastAsia="Times New Roman" w:hAnsi="Myriad Pro" w:cs="Times New Roman"/>
          <w:iCs/>
          <w:sz w:val="26"/>
          <w:szCs w:val="26"/>
          <w:lang w:eastAsia="ru-RU"/>
        </w:rPr>
        <w:t>№ </w:t>
      </w:r>
      <w:r w:rsidR="006A5BA7">
        <w:rPr>
          <w:rFonts w:ascii="Myriad Pro" w:eastAsia="Times New Roman" w:hAnsi="Myriad Pro" w:cs="Times New Roman"/>
          <w:iCs/>
          <w:sz w:val="26"/>
          <w:szCs w:val="26"/>
          <w:lang w:eastAsia="ru-RU"/>
        </w:rPr>
        <w:t xml:space="preserve">1178 – представлены договоры оказания услуг и данные бухгалтерского учета за отчетный год. </w:t>
      </w:r>
    </w:p>
    <w:p w14:paraId="05DADC09" w14:textId="77777777" w:rsidR="00C17AAC" w:rsidRDefault="00F37FAA" w:rsidP="00C17AAC">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По мнению Исполнителя КТР Волгоградской области определил базовый уровень подконтрольных расходов Филиала на 2019 год с нарушением пунктов 17, 18</w:t>
      </w:r>
      <w:r w:rsidR="00C30312">
        <w:rPr>
          <w:rFonts w:ascii="Myriad Pro" w:eastAsia="Times New Roman" w:hAnsi="Myriad Pro" w:cs="Times New Roman"/>
          <w:iCs/>
          <w:sz w:val="26"/>
          <w:szCs w:val="26"/>
          <w:lang w:eastAsia="ru-RU"/>
        </w:rPr>
        <w:t>,</w:t>
      </w:r>
      <w:r>
        <w:rPr>
          <w:rFonts w:ascii="Myriad Pro" w:eastAsia="Times New Roman" w:hAnsi="Myriad Pro" w:cs="Times New Roman"/>
          <w:iCs/>
          <w:sz w:val="26"/>
          <w:szCs w:val="26"/>
          <w:lang w:eastAsia="ru-RU"/>
        </w:rPr>
        <w:t xml:space="preserve"> 26, 29 Основ ценообразования </w:t>
      </w:r>
      <w:r w:rsidR="005D3880">
        <w:rPr>
          <w:rFonts w:ascii="Myriad Pro" w:eastAsia="Times New Roman" w:hAnsi="Myriad Pro" w:cs="Times New Roman"/>
          <w:iCs/>
          <w:sz w:val="26"/>
          <w:szCs w:val="26"/>
          <w:lang w:eastAsia="ru-RU"/>
        </w:rPr>
        <w:t>№ </w:t>
      </w:r>
      <w:r>
        <w:rPr>
          <w:rFonts w:ascii="Myriad Pro" w:eastAsia="Times New Roman" w:hAnsi="Myriad Pro" w:cs="Times New Roman"/>
          <w:iCs/>
          <w:sz w:val="26"/>
          <w:szCs w:val="26"/>
          <w:lang w:eastAsia="ru-RU"/>
        </w:rPr>
        <w:t>1178.</w:t>
      </w:r>
    </w:p>
    <w:p w14:paraId="3837F899" w14:textId="77777777" w:rsidR="00F37FAA" w:rsidRPr="00AC33C8" w:rsidRDefault="00F37FAA" w:rsidP="00AC33C8">
      <w:pPr>
        <w:tabs>
          <w:tab w:val="left" w:pos="6379"/>
        </w:tabs>
        <w:spacing w:after="0" w:line="360" w:lineRule="auto"/>
        <w:ind w:firstLine="567"/>
        <w:contextualSpacing/>
        <w:jc w:val="both"/>
        <w:rPr>
          <w:rFonts w:ascii="Myriad Pro" w:eastAsia="Calibri" w:hAnsi="Myriad Pro" w:cs="Times New Roman"/>
          <w:sz w:val="26"/>
          <w:szCs w:val="26"/>
        </w:rPr>
      </w:pPr>
    </w:p>
    <w:p w14:paraId="5648C951" w14:textId="77777777" w:rsidR="0063271F" w:rsidRPr="00AC33C8"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Учет</w:t>
      </w:r>
      <w:r w:rsidR="0063271F" w:rsidRPr="00AC33C8">
        <w:rPr>
          <w:rFonts w:ascii="Myriad Pro" w:hAnsi="Myriad Pro"/>
          <w:b/>
          <w:bCs/>
          <w:i/>
          <w:iCs/>
          <w:sz w:val="26"/>
          <w:szCs w:val="26"/>
          <w:u w:val="single"/>
        </w:rPr>
        <w:t xml:space="preserve"> расходов по статье «Отчисления на социальные нужды»</w:t>
      </w:r>
    </w:p>
    <w:p w14:paraId="41600A0F" w14:textId="77777777" w:rsidR="001C7E6C" w:rsidRPr="001C7E6C" w:rsidRDefault="001C7E6C" w:rsidP="001C7E6C">
      <w:pPr>
        <w:tabs>
          <w:tab w:val="left" w:pos="6379"/>
        </w:tabs>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w:t>
      </w:r>
      <w:r w:rsidR="005D3880">
        <w:rPr>
          <w:rFonts w:ascii="Myriad Pro" w:eastAsia="Calibri" w:hAnsi="Myriad Pro" w:cs="Times New Roman"/>
          <w:sz w:val="26"/>
          <w:szCs w:val="26"/>
        </w:rPr>
        <w:t>№ </w:t>
      </w:r>
      <w:r w:rsidRPr="001C7E6C">
        <w:rPr>
          <w:rFonts w:ascii="Myriad Pro" w:eastAsia="Calibri" w:hAnsi="Myriad Pro" w:cs="Times New Roman"/>
          <w:sz w:val="26"/>
          <w:szCs w:val="26"/>
        </w:rPr>
        <w:t xml:space="preserve">212-ФЗ «О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w:t>
      </w:r>
      <w:r w:rsidR="005D3880">
        <w:rPr>
          <w:rFonts w:ascii="Myriad Pro" w:eastAsia="Calibri" w:hAnsi="Myriad Pro" w:cs="Times New Roman"/>
          <w:sz w:val="26"/>
          <w:szCs w:val="26"/>
        </w:rPr>
        <w:t>№ </w:t>
      </w:r>
      <w:r w:rsidRPr="001C7E6C">
        <w:rPr>
          <w:rFonts w:ascii="Myriad Pro" w:eastAsia="Calibri" w:hAnsi="Myriad Pro" w:cs="Times New Roman"/>
          <w:sz w:val="26"/>
          <w:szCs w:val="26"/>
        </w:rPr>
        <w:t xml:space="preserve">125-ФЗ «Об обязательном страховании от несчастных случаев на производстве и профессиональных заболеваний». </w:t>
      </w:r>
    </w:p>
    <w:p w14:paraId="1C6EAEED"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5D398CE4"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1)</w:t>
      </w:r>
      <w:r w:rsidRPr="001C7E6C">
        <w:rPr>
          <w:rFonts w:ascii="Myriad Pro" w:eastAsia="Calibri" w:hAnsi="Myriad Pro" w:cs="Times New Roman"/>
          <w:sz w:val="26"/>
          <w:szCs w:val="26"/>
        </w:rPr>
        <w:tab/>
        <w:t>на обязательное пенсионное страхование:</w:t>
      </w:r>
    </w:p>
    <w:p w14:paraId="03DEFC05"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1C770297"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1CAB2C3B"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6DCC90F2"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3) на обязательное медицинское страхование – 5,1 процента.</w:t>
      </w:r>
    </w:p>
    <w:p w14:paraId="5BE198FC" w14:textId="77777777" w:rsidR="001C7E6C" w:rsidRPr="001C7E6C" w:rsidRDefault="001C7E6C" w:rsidP="001C7E6C">
      <w:pPr>
        <w:tabs>
          <w:tab w:val="left" w:pos="7950"/>
        </w:tabs>
        <w:spacing w:after="0" w:line="360" w:lineRule="auto"/>
        <w:ind w:firstLine="567"/>
        <w:jc w:val="both"/>
        <w:rPr>
          <w:rFonts w:ascii="Myriad Pro" w:eastAsia="Calibri" w:hAnsi="Myriad Pro" w:cs="Times New Roman"/>
          <w:iCs/>
          <w:sz w:val="26"/>
          <w:szCs w:val="26"/>
        </w:rPr>
      </w:pPr>
      <w:r w:rsidRPr="001C7E6C">
        <w:rPr>
          <w:rFonts w:ascii="Myriad Pro" w:eastAsia="Calibri" w:hAnsi="Myriad Pro" w:cs="Times New Roman"/>
          <w:sz w:val="26"/>
          <w:szCs w:val="26"/>
        </w:rPr>
        <w:t xml:space="preserve">Согласно Федеральному закону от 24.07.1998 </w:t>
      </w:r>
      <w:r w:rsidR="005D3880">
        <w:rPr>
          <w:rFonts w:ascii="Myriad Pro" w:eastAsia="Calibri" w:hAnsi="Myriad Pro" w:cs="Times New Roman"/>
          <w:sz w:val="26"/>
          <w:szCs w:val="26"/>
        </w:rPr>
        <w:t>№ </w:t>
      </w:r>
      <w:r w:rsidRPr="001C7E6C">
        <w:rPr>
          <w:rFonts w:ascii="Myriad Pro" w:eastAsia="Calibri" w:hAnsi="Myriad Pro" w:cs="Times New Roman"/>
          <w:sz w:val="26"/>
          <w:szCs w:val="26"/>
        </w:rPr>
        <w:t xml:space="preserve">125-ФЗ тариф на обязательное социальное страхование от несчастных случаев на производстве и </w:t>
      </w:r>
      <w:r w:rsidRPr="001C7E6C">
        <w:rPr>
          <w:rFonts w:ascii="Myriad Pro" w:eastAsia="Calibri" w:hAnsi="Myriad Pro" w:cs="Times New Roman"/>
          <w:sz w:val="26"/>
          <w:szCs w:val="26"/>
        </w:rPr>
        <w:lastRenderedPageBreak/>
        <w:t>профессиональных заболеваний определяется в зависимости от вида деятельности (код ОКВЭД).</w:t>
      </w:r>
    </w:p>
    <w:p w14:paraId="78B6EC29" w14:textId="77777777" w:rsidR="001C7E6C" w:rsidRPr="001C7E6C" w:rsidRDefault="001C7E6C" w:rsidP="001C7E6C">
      <w:pPr>
        <w:spacing w:after="0" w:line="360" w:lineRule="auto"/>
        <w:ind w:firstLine="567"/>
        <w:contextualSpacing/>
        <w:jc w:val="both"/>
        <w:rPr>
          <w:rFonts w:ascii="Myriad Pro" w:eastAsia="Calibri" w:hAnsi="Myriad Pro" w:cs="Times New Roman"/>
          <w:color w:val="000000"/>
          <w:sz w:val="26"/>
          <w:szCs w:val="26"/>
        </w:rPr>
      </w:pPr>
      <w:r w:rsidRPr="001C7E6C">
        <w:rPr>
          <w:rFonts w:ascii="Myriad Pro" w:eastAsia="Calibri" w:hAnsi="Myriad Pro" w:cs="Times New Roman"/>
          <w:color w:val="000000"/>
          <w:sz w:val="26"/>
          <w:szCs w:val="26"/>
        </w:rPr>
        <w:t xml:space="preserve">Статьей 1 Федерального закона от 22.12.2005 </w:t>
      </w:r>
      <w:r w:rsidR="005D3880">
        <w:rPr>
          <w:rFonts w:ascii="Myriad Pro" w:eastAsia="Calibri" w:hAnsi="Myriad Pro" w:cs="Times New Roman"/>
          <w:color w:val="000000"/>
          <w:sz w:val="26"/>
          <w:szCs w:val="26"/>
        </w:rPr>
        <w:t>№ </w:t>
      </w:r>
      <w:r w:rsidRPr="001C7E6C">
        <w:rPr>
          <w:rFonts w:ascii="Myriad Pro" w:eastAsia="Calibri" w:hAnsi="Myriad Pro" w:cs="Times New Roman"/>
          <w:color w:val="000000"/>
          <w:sz w:val="26"/>
          <w:szCs w:val="26"/>
        </w:rPr>
        <w:t>179-ФЗ установлены классы профессионального риска и соответствующие им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по всем основаниям (доходу) застрахованных.</w:t>
      </w:r>
    </w:p>
    <w:p w14:paraId="1C8EE153" w14:textId="77777777" w:rsidR="001C7E6C" w:rsidRPr="001C7E6C" w:rsidRDefault="001C7E6C" w:rsidP="001C7E6C">
      <w:pPr>
        <w:spacing w:after="0" w:line="360" w:lineRule="auto"/>
        <w:ind w:firstLine="567"/>
        <w:contextualSpacing/>
        <w:jc w:val="both"/>
        <w:rPr>
          <w:rFonts w:ascii="Myriad Pro" w:eastAsia="Calibri" w:hAnsi="Myriad Pro" w:cs="Times New Roman"/>
          <w:color w:val="000000"/>
          <w:sz w:val="26"/>
          <w:szCs w:val="26"/>
        </w:rPr>
      </w:pPr>
      <w:r w:rsidRPr="001C7E6C">
        <w:rPr>
          <w:rFonts w:ascii="Myriad Pro" w:eastAsia="Calibri" w:hAnsi="Myriad Pro" w:cs="Times New Roman"/>
          <w:color w:val="000000"/>
          <w:sz w:val="26"/>
          <w:szCs w:val="26"/>
        </w:rPr>
        <w:t xml:space="preserve">В соответствии с Классификацией видов экономической деятельности по классам профессионального риска, утвержденной приказом Минтруда России от 30.12.2016 </w:t>
      </w:r>
      <w:r w:rsidR="005D3880">
        <w:rPr>
          <w:rFonts w:ascii="Myriad Pro" w:eastAsia="Calibri" w:hAnsi="Myriad Pro" w:cs="Times New Roman"/>
          <w:color w:val="000000"/>
          <w:sz w:val="26"/>
          <w:szCs w:val="26"/>
        </w:rPr>
        <w:t>№ </w:t>
      </w:r>
      <w:r w:rsidRPr="001C7E6C">
        <w:rPr>
          <w:rFonts w:ascii="Myriad Pro" w:eastAsia="Calibri" w:hAnsi="Myriad Pro" w:cs="Times New Roman"/>
          <w:color w:val="000000"/>
          <w:sz w:val="26"/>
          <w:szCs w:val="26"/>
        </w:rPr>
        <w:t xml:space="preserve">851н, вид деятельности «Передача электроэнергии» относится к 3 классу профессионального риска. </w:t>
      </w:r>
    </w:p>
    <w:p w14:paraId="3066ED84" w14:textId="77777777" w:rsidR="001C7E6C" w:rsidRPr="001C7E6C" w:rsidRDefault="001C7E6C" w:rsidP="001C7E6C">
      <w:pPr>
        <w:spacing w:after="0" w:line="360" w:lineRule="auto"/>
        <w:ind w:firstLine="567"/>
        <w:contextualSpacing/>
        <w:jc w:val="both"/>
        <w:rPr>
          <w:rFonts w:ascii="Myriad Pro" w:eastAsia="Calibri" w:hAnsi="Myriad Pro" w:cs="Times New Roman"/>
          <w:color w:val="000000"/>
          <w:sz w:val="26"/>
          <w:szCs w:val="26"/>
        </w:rPr>
      </w:pPr>
      <w:r w:rsidRPr="001C7E6C">
        <w:rPr>
          <w:rFonts w:ascii="Myriad Pro" w:eastAsia="Calibri" w:hAnsi="Myriad Pro" w:cs="Times New Roman"/>
          <w:color w:val="000000"/>
          <w:sz w:val="26"/>
          <w:szCs w:val="26"/>
        </w:rPr>
        <w:t xml:space="preserve">Статьей 1 Федерального закона от 22.12.2005 </w:t>
      </w:r>
      <w:r w:rsidR="005D3880">
        <w:rPr>
          <w:rFonts w:ascii="Myriad Pro" w:eastAsia="Calibri" w:hAnsi="Myriad Pro" w:cs="Times New Roman"/>
          <w:color w:val="000000"/>
          <w:sz w:val="26"/>
          <w:szCs w:val="26"/>
        </w:rPr>
        <w:t>№ </w:t>
      </w:r>
      <w:r w:rsidRPr="001C7E6C">
        <w:rPr>
          <w:rFonts w:ascii="Myriad Pro" w:eastAsia="Calibri" w:hAnsi="Myriad Pro" w:cs="Times New Roman"/>
          <w:color w:val="000000"/>
          <w:sz w:val="26"/>
          <w:szCs w:val="26"/>
        </w:rPr>
        <w:t>179-ФЗ для 3 класса профессионального риска установлен страховой тариф на обязательное страхование от несчастных случаев на производстве и профессиональных заболеваний в размере 0,4%.</w:t>
      </w:r>
    </w:p>
    <w:p w14:paraId="77B2BBEA" w14:textId="77777777" w:rsidR="0063271F" w:rsidRDefault="001C7E6C" w:rsidP="0023070B">
      <w:pPr>
        <w:tabs>
          <w:tab w:val="left" w:pos="7950"/>
        </w:tabs>
        <w:spacing w:after="0" w:line="360" w:lineRule="auto"/>
        <w:ind w:firstLine="567"/>
        <w:jc w:val="both"/>
        <w:rPr>
          <w:rFonts w:ascii="Myriad Pro" w:eastAsia="Calibri" w:hAnsi="Myriad Pro" w:cs="Times New Roman"/>
          <w:iCs/>
          <w:sz w:val="26"/>
          <w:szCs w:val="26"/>
        </w:rPr>
      </w:pPr>
      <w:r w:rsidRPr="001C7E6C">
        <w:rPr>
          <w:rFonts w:ascii="Myriad Pro" w:eastAsia="Calibri" w:hAnsi="Myriad Pro" w:cs="Times New Roman"/>
          <w:iCs/>
          <w:sz w:val="26"/>
          <w:szCs w:val="26"/>
        </w:rPr>
        <w:t xml:space="preserve">Согласно п. 16 Основ ценообразования </w:t>
      </w:r>
      <w:r w:rsidR="005D3880">
        <w:rPr>
          <w:rFonts w:ascii="Myriad Pro" w:eastAsia="Calibri" w:hAnsi="Myriad Pro" w:cs="Times New Roman"/>
          <w:iCs/>
          <w:sz w:val="26"/>
          <w:szCs w:val="26"/>
        </w:rPr>
        <w:t>№ </w:t>
      </w:r>
      <w:r w:rsidRPr="001C7E6C">
        <w:rPr>
          <w:rFonts w:ascii="Myriad Pro" w:eastAsia="Calibri" w:hAnsi="Myriad Pro" w:cs="Times New Roman"/>
          <w:iCs/>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EDFED7B" w14:textId="77777777" w:rsidR="001C7E6C" w:rsidRDefault="00110127" w:rsidP="0023070B">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На основании статьи 425 Налогового кодекса Российской Федерации и пункта 16 Основ ценообразования Исполнитель полагает обоснованным определять плановые расходы на отчисления на социальные нужды исходя из процента страховых взносов 30,4%.</w:t>
      </w:r>
    </w:p>
    <w:p w14:paraId="0FA649B3" w14:textId="77777777" w:rsidR="00A97E8D" w:rsidRDefault="00F37FAA" w:rsidP="0023070B">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По мнению Исполнителя КТР Волгоградской области определил расходы на отчисления на социальные нужды с нарушением пункта 16 Основ ценообразования.</w:t>
      </w:r>
    </w:p>
    <w:p w14:paraId="79660C79" w14:textId="77777777" w:rsidR="00F37FAA" w:rsidRPr="00FA08A9" w:rsidRDefault="00F37FAA" w:rsidP="0023070B">
      <w:pPr>
        <w:tabs>
          <w:tab w:val="left" w:pos="7950"/>
        </w:tabs>
        <w:spacing w:after="0" w:line="360" w:lineRule="auto"/>
        <w:ind w:firstLine="567"/>
        <w:jc w:val="both"/>
        <w:rPr>
          <w:rFonts w:ascii="Myriad Pro" w:eastAsia="Calibri" w:hAnsi="Myriad Pro" w:cs="Times New Roman"/>
          <w:iCs/>
          <w:sz w:val="26"/>
          <w:szCs w:val="26"/>
        </w:rPr>
      </w:pPr>
    </w:p>
    <w:p w14:paraId="5AF983DA" w14:textId="77777777" w:rsidR="00A443D7" w:rsidRPr="00AC33C8"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Учет</w:t>
      </w:r>
      <w:r w:rsidR="00A443D7" w:rsidRPr="00AC33C8">
        <w:rPr>
          <w:rFonts w:ascii="Myriad Pro" w:hAnsi="Myriad Pro"/>
          <w:b/>
          <w:bCs/>
          <w:i/>
          <w:iCs/>
          <w:sz w:val="26"/>
          <w:szCs w:val="26"/>
          <w:u w:val="single"/>
        </w:rPr>
        <w:t xml:space="preserve"> расходов на обслуживание заемных средств</w:t>
      </w:r>
    </w:p>
    <w:p w14:paraId="314432D0" w14:textId="77777777" w:rsidR="002405E3" w:rsidRPr="002405E3" w:rsidRDefault="002405E3" w:rsidP="002405E3">
      <w:pPr>
        <w:spacing w:after="0" w:line="360" w:lineRule="auto"/>
        <w:ind w:firstLine="567"/>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Согласно пункту 7 Основ ценообразования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 xml:space="preserve">1178 в случае если на основании данных статистической и бухгалтерской отчетности за год и иных </w:t>
      </w:r>
      <w:r w:rsidRPr="002405E3">
        <w:rPr>
          <w:rFonts w:ascii="Myriad Pro" w:eastAsia="Calibri" w:hAnsi="Myriad Pro" w:cs="Times New Roman"/>
          <w:sz w:val="26"/>
          <w:szCs w:val="26"/>
        </w:rPr>
        <w:lastRenderedPageBreak/>
        <w:t>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205E2FA1"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5855F3B3"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Как указано в апелляционном определении Верховного Суда Российской Федерации от 05.12.2019 г.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74730D6A"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В соответствии с подпунктом 3 пункта 7 Методических указаний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7CD69137"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2405E3">
        <w:rPr>
          <w:rFonts w:ascii="Myriad Pro" w:eastAsia="Calibri" w:hAnsi="Myriad Pro" w:cs="Times New Roman"/>
          <w:sz w:val="26"/>
          <w:szCs w:val="26"/>
        </w:rPr>
        <w:t>го</w:t>
      </w:r>
      <w:proofErr w:type="spellEnd"/>
      <w:r w:rsidRPr="002405E3">
        <w:rPr>
          <w:rFonts w:ascii="Myriad Pro" w:eastAsia="Calibri" w:hAnsi="Myriad Pro" w:cs="Times New Roman"/>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w:t>
      </w:r>
      <w:r w:rsidRPr="002405E3">
        <w:rPr>
          <w:rFonts w:ascii="Myriad Pro" w:eastAsia="Calibri" w:hAnsi="Myriad Pro" w:cs="Times New Roman"/>
          <w:sz w:val="26"/>
          <w:szCs w:val="26"/>
        </w:rPr>
        <w:lastRenderedPageBreak/>
        <w:t xml:space="preserve">долгосрочного периода регулирования (абзацы двенадцатый, шестнадцатый и девятнадцатый пункта 11 Методических указаний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98-э).</w:t>
      </w:r>
    </w:p>
    <w:p w14:paraId="4E8DF8F8"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Для возможности ведения операционной деятельности без снижения показателей качества и надежности оказываемых услуг </w:t>
      </w:r>
      <w:r w:rsidR="005D3880">
        <w:rPr>
          <w:rFonts w:ascii="Myriad Pro" w:eastAsia="Calibri" w:hAnsi="Myriad Pro" w:cs="Times New Roman"/>
          <w:sz w:val="26"/>
          <w:szCs w:val="26"/>
        </w:rPr>
        <w:t>ПАО </w:t>
      </w:r>
      <w:r w:rsidRPr="002405E3">
        <w:rPr>
          <w:rFonts w:ascii="Myriad Pro" w:eastAsia="Calibri" w:hAnsi="Myriad Pro" w:cs="Times New Roman"/>
          <w:sz w:val="26"/>
          <w:szCs w:val="26"/>
        </w:rPr>
        <w:t>«</w:t>
      </w:r>
      <w:proofErr w:type="spellStart"/>
      <w:r w:rsidRPr="002405E3">
        <w:rPr>
          <w:rFonts w:ascii="Myriad Pro" w:eastAsia="Calibri" w:hAnsi="Myriad Pro" w:cs="Times New Roman"/>
          <w:sz w:val="26"/>
          <w:szCs w:val="26"/>
        </w:rPr>
        <w:t>Россети</w:t>
      </w:r>
      <w:proofErr w:type="spellEnd"/>
      <w:r w:rsidRPr="002405E3">
        <w:rPr>
          <w:rFonts w:ascii="Myriad Pro" w:eastAsia="Calibri" w:hAnsi="Myriad Pro" w:cs="Times New Roman"/>
          <w:sz w:val="26"/>
          <w:szCs w:val="26"/>
        </w:rPr>
        <w:t xml:space="preserve"> </w:t>
      </w:r>
      <w:r>
        <w:rPr>
          <w:rFonts w:ascii="Myriad Pro" w:eastAsia="Calibri" w:hAnsi="Myriad Pro" w:cs="Times New Roman"/>
          <w:sz w:val="26"/>
          <w:szCs w:val="26"/>
        </w:rPr>
        <w:t>Юг</w:t>
      </w:r>
      <w:r w:rsidRPr="002405E3">
        <w:rPr>
          <w:rFonts w:ascii="Myriad Pro" w:eastAsia="Calibri" w:hAnsi="Myriad Pro" w:cs="Times New Roman"/>
          <w:sz w:val="26"/>
          <w:szCs w:val="26"/>
        </w:rPr>
        <w:t>» привлекались кредитные ресурсы для финансирования производственно-хозяйственной деятельности.</w:t>
      </w:r>
    </w:p>
    <w:p w14:paraId="37952407"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Необходимость привлечения кредитных средств </w:t>
      </w:r>
      <w:r w:rsidR="005D3880">
        <w:rPr>
          <w:rFonts w:ascii="Myriad Pro" w:eastAsia="Calibri" w:hAnsi="Myriad Pro" w:cs="Times New Roman"/>
          <w:sz w:val="26"/>
          <w:szCs w:val="26"/>
        </w:rPr>
        <w:t>ПАО </w:t>
      </w:r>
      <w:r w:rsidRPr="002405E3">
        <w:rPr>
          <w:rFonts w:ascii="Myriad Pro" w:eastAsia="Calibri" w:hAnsi="Myriad Pro" w:cs="Times New Roman"/>
          <w:sz w:val="26"/>
          <w:szCs w:val="26"/>
        </w:rPr>
        <w:t>«</w:t>
      </w:r>
      <w:proofErr w:type="spellStart"/>
      <w:r w:rsidRPr="002405E3">
        <w:rPr>
          <w:rFonts w:ascii="Myriad Pro" w:eastAsia="Calibri" w:hAnsi="Myriad Pro" w:cs="Times New Roman"/>
          <w:sz w:val="26"/>
          <w:szCs w:val="26"/>
        </w:rPr>
        <w:t>Россети</w:t>
      </w:r>
      <w:proofErr w:type="spellEnd"/>
      <w:r w:rsidRPr="002405E3">
        <w:rPr>
          <w:rFonts w:ascii="Myriad Pro" w:eastAsia="Calibri" w:hAnsi="Myriad Pro" w:cs="Times New Roman"/>
          <w:sz w:val="26"/>
          <w:szCs w:val="26"/>
        </w:rPr>
        <w:t xml:space="preserve"> </w:t>
      </w:r>
      <w:r>
        <w:rPr>
          <w:rFonts w:ascii="Myriad Pro" w:eastAsia="Calibri" w:hAnsi="Myriad Pro" w:cs="Times New Roman"/>
          <w:sz w:val="26"/>
          <w:szCs w:val="26"/>
        </w:rPr>
        <w:t>Юг</w:t>
      </w:r>
      <w:r w:rsidRPr="002405E3">
        <w:rPr>
          <w:rFonts w:ascii="Myriad Pro" w:eastAsia="Calibri" w:hAnsi="Myriad Pro" w:cs="Times New Roman"/>
          <w:sz w:val="26"/>
          <w:szCs w:val="26"/>
        </w:rPr>
        <w:t xml:space="preserve">»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6F93E387"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Исходя из анализа судебных решений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2405E3">
        <w:rPr>
          <w:rFonts w:ascii="Myriad Pro" w:eastAsia="Calibri" w:hAnsi="Myriad Pro" w:cs="Times New Roman"/>
          <w:sz w:val="26"/>
          <w:szCs w:val="26"/>
        </w:rPr>
        <w:t>оборотно</w:t>
      </w:r>
      <w:proofErr w:type="spellEnd"/>
      <w:r w:rsidRPr="002405E3">
        <w:rPr>
          <w:rFonts w:ascii="Myriad Pro" w:eastAsia="Calibri" w:hAnsi="Myriad Pro" w:cs="Times New Roman"/>
          <w:sz w:val="26"/>
          <w:szCs w:val="26"/>
        </w:rPr>
        <w:t xml:space="preserve">-сальдовая ведомость (сальдо счета) по оплате процентов (апелляционное определение Верховного Суда Российской Федерации от 04.07.2019 г.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55-АПА19-7).</w:t>
      </w:r>
    </w:p>
    <w:p w14:paraId="178C9AB8"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Согласно правовой позиции, изложенной в апелляционном определении СК по административным делам Верховного Суда РФ от 06.11.2019 г.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0818553F"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w:t>
      </w:r>
      <w:r w:rsidRPr="002405E3">
        <w:rPr>
          <w:rFonts w:ascii="Myriad Pro" w:eastAsia="Calibri" w:hAnsi="Myriad Pro" w:cs="Times New Roman"/>
          <w:sz w:val="26"/>
          <w:szCs w:val="26"/>
        </w:rPr>
        <w:lastRenderedPageBreak/>
        <w:t xml:space="preserve">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2405E3">
        <w:rPr>
          <w:rFonts w:ascii="Myriad Pro" w:eastAsia="Calibri" w:hAnsi="Myriad Pro" w:cs="Times New Roman"/>
          <w:sz w:val="26"/>
          <w:szCs w:val="26"/>
        </w:rPr>
        <w:t>оборотно</w:t>
      </w:r>
      <w:proofErr w:type="spellEnd"/>
      <w:r w:rsidRPr="002405E3">
        <w:rPr>
          <w:rFonts w:ascii="Myriad Pro" w:eastAsia="Calibri" w:hAnsi="Myriad Pro" w:cs="Times New Roman"/>
          <w:sz w:val="26"/>
          <w:szCs w:val="26"/>
        </w:rPr>
        <w:t xml:space="preserve">-сальдовые ведомости) (постановление Арбитражного суда Московского округа от 20.08.2019 г. по делу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 xml:space="preserve">А40-226646/2018 о признании законным предписания ФАС России от 15.03.2018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 xml:space="preserve">СП/16888/18, постановление Арбитражного суда Московского округа от 15.05.2020 г. по делу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 xml:space="preserve">А40-47420/2019 о признании законным приказа ФАС России </w:t>
      </w:r>
      <w:r w:rsidR="005D3880">
        <w:rPr>
          <w:rFonts w:ascii="Myriad Pro" w:eastAsia="Calibri" w:hAnsi="Myriad Pro" w:cs="Times New Roman"/>
          <w:sz w:val="26"/>
          <w:szCs w:val="26"/>
        </w:rPr>
        <w:t>№ </w:t>
      </w:r>
      <w:r w:rsidRPr="002405E3">
        <w:rPr>
          <w:rFonts w:ascii="Myriad Pro" w:eastAsia="Calibri" w:hAnsi="Myriad Pro" w:cs="Times New Roman"/>
          <w:sz w:val="26"/>
          <w:szCs w:val="26"/>
        </w:rPr>
        <w:t xml:space="preserve">1593/18 от 19 ноября 2018 г., решение Федеральной антимонопольной службы от 25 декабря 2019 г.). </w:t>
      </w:r>
    </w:p>
    <w:p w14:paraId="288B018B" w14:textId="77777777" w:rsidR="0028654C" w:rsidRDefault="00E84E3C" w:rsidP="0028654C">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 xml:space="preserve">По мнению Исполнителя КТР Волгоградской области при определении расходов по статье «Проценты по кредитам банков» нарушил положения пункта 7 Основ ценообразования </w:t>
      </w:r>
      <w:r w:rsidR="005D3880">
        <w:rPr>
          <w:rFonts w:ascii="Myriad Pro" w:eastAsia="Times New Roman" w:hAnsi="Myriad Pro" w:cs="Times New Roman"/>
          <w:sz w:val="26"/>
          <w:szCs w:val="26"/>
          <w:lang w:eastAsia="ru-RU"/>
        </w:rPr>
        <w:t>№ </w:t>
      </w:r>
      <w:r>
        <w:rPr>
          <w:rFonts w:ascii="Myriad Pro" w:eastAsia="Times New Roman" w:hAnsi="Myriad Pro" w:cs="Times New Roman"/>
          <w:sz w:val="26"/>
          <w:szCs w:val="26"/>
          <w:lang w:eastAsia="ru-RU"/>
        </w:rPr>
        <w:t xml:space="preserve">1178 и пунктов 7 и 11 Методических указаний </w:t>
      </w:r>
      <w:r w:rsidR="005D3880">
        <w:rPr>
          <w:rFonts w:ascii="Myriad Pro" w:eastAsia="Times New Roman" w:hAnsi="Myriad Pro" w:cs="Times New Roman"/>
          <w:sz w:val="26"/>
          <w:szCs w:val="26"/>
          <w:lang w:eastAsia="ru-RU"/>
        </w:rPr>
        <w:t>№ </w:t>
      </w:r>
      <w:r>
        <w:rPr>
          <w:rFonts w:ascii="Myriad Pro" w:eastAsia="Times New Roman" w:hAnsi="Myriad Pro" w:cs="Times New Roman"/>
          <w:sz w:val="26"/>
          <w:szCs w:val="26"/>
          <w:lang w:eastAsia="ru-RU"/>
        </w:rPr>
        <w:t>98-э.</w:t>
      </w:r>
    </w:p>
    <w:p w14:paraId="77C6F90D" w14:textId="77777777" w:rsidR="00E84E3C" w:rsidRPr="00022F6D" w:rsidRDefault="00E84E3C" w:rsidP="0028654C">
      <w:pPr>
        <w:spacing w:after="0" w:line="360" w:lineRule="auto"/>
        <w:ind w:firstLine="567"/>
        <w:jc w:val="both"/>
        <w:rPr>
          <w:rFonts w:ascii="Myriad Pro" w:eastAsia="Times New Roman" w:hAnsi="Myriad Pro" w:cs="Times New Roman"/>
          <w:sz w:val="26"/>
          <w:szCs w:val="26"/>
          <w:lang w:eastAsia="ru-RU"/>
        </w:rPr>
      </w:pPr>
    </w:p>
    <w:p w14:paraId="274D5379" w14:textId="77777777" w:rsidR="00EF28D2" w:rsidRPr="006A5BA7"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 xml:space="preserve">Учет </w:t>
      </w:r>
      <w:r w:rsidR="0063271F" w:rsidRPr="006A5BA7">
        <w:rPr>
          <w:rFonts w:ascii="Myriad Pro" w:hAnsi="Myriad Pro"/>
          <w:b/>
          <w:bCs/>
          <w:i/>
          <w:iCs/>
          <w:sz w:val="26"/>
          <w:szCs w:val="26"/>
          <w:u w:val="single"/>
        </w:rPr>
        <w:t>расходов по статье «Резерв по сомнительным долгам»</w:t>
      </w:r>
    </w:p>
    <w:p w14:paraId="5C880439" w14:textId="77777777" w:rsidR="000278A8" w:rsidRPr="000278A8" w:rsidRDefault="000278A8" w:rsidP="000278A8">
      <w:pPr>
        <w:spacing w:after="0" w:line="360" w:lineRule="auto"/>
        <w:ind w:firstLine="567"/>
        <w:contextualSpacing/>
        <w:jc w:val="both"/>
        <w:rPr>
          <w:rFonts w:ascii="Myriad Pro" w:eastAsia="Calibri" w:hAnsi="Myriad Pro" w:cs="Times New Roman"/>
          <w:color w:val="000000"/>
          <w:sz w:val="26"/>
          <w:szCs w:val="26"/>
        </w:rPr>
      </w:pPr>
      <w:r w:rsidRPr="000278A8">
        <w:rPr>
          <w:rFonts w:ascii="Myriad Pro" w:eastAsia="Calibri" w:hAnsi="Myriad Pro" w:cs="Times New Roman"/>
          <w:color w:val="000000"/>
          <w:sz w:val="26"/>
          <w:szCs w:val="26"/>
        </w:rPr>
        <w:t>В соответствии с п</w:t>
      </w:r>
      <w:r>
        <w:rPr>
          <w:rFonts w:ascii="Myriad Pro" w:eastAsia="Calibri" w:hAnsi="Myriad Pro" w:cs="Times New Roman"/>
          <w:color w:val="000000"/>
          <w:sz w:val="26"/>
          <w:szCs w:val="26"/>
        </w:rPr>
        <w:t>ун</w:t>
      </w:r>
      <w:r w:rsidR="00860065">
        <w:rPr>
          <w:rFonts w:ascii="Myriad Pro" w:eastAsia="Calibri" w:hAnsi="Myriad Pro" w:cs="Times New Roman"/>
          <w:color w:val="000000"/>
          <w:sz w:val="26"/>
          <w:szCs w:val="26"/>
        </w:rPr>
        <w:t>к</w:t>
      </w:r>
      <w:r>
        <w:rPr>
          <w:rFonts w:ascii="Myriad Pro" w:eastAsia="Calibri" w:hAnsi="Myriad Pro" w:cs="Times New Roman"/>
          <w:color w:val="000000"/>
          <w:sz w:val="26"/>
          <w:szCs w:val="26"/>
        </w:rPr>
        <w:t>том</w:t>
      </w:r>
      <w:r w:rsidRPr="000278A8">
        <w:rPr>
          <w:rFonts w:ascii="Myriad Pro" w:eastAsia="Calibri" w:hAnsi="Myriad Pro" w:cs="Times New Roman"/>
          <w:color w:val="000000"/>
          <w:sz w:val="26"/>
          <w:szCs w:val="26"/>
        </w:rPr>
        <w:t xml:space="preserve"> 30 Основ ценообразования </w:t>
      </w:r>
      <w:r w:rsidR="005D3880">
        <w:rPr>
          <w:rFonts w:ascii="Myriad Pro" w:eastAsia="Calibri" w:hAnsi="Myriad Pro" w:cs="Times New Roman"/>
          <w:color w:val="000000"/>
          <w:sz w:val="26"/>
          <w:szCs w:val="26"/>
        </w:rPr>
        <w:t>№ </w:t>
      </w:r>
      <w:r w:rsidRPr="000278A8">
        <w:rPr>
          <w:rFonts w:ascii="Myriad Pro" w:eastAsia="Calibri" w:hAnsi="Myriad Pro" w:cs="Times New Roman"/>
          <w:color w:val="000000"/>
          <w:sz w:val="26"/>
          <w:szCs w:val="26"/>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6916F28B" w14:textId="77777777" w:rsidR="000278A8" w:rsidRPr="000278A8" w:rsidRDefault="000278A8" w:rsidP="000278A8">
      <w:pPr>
        <w:spacing w:after="0" w:line="360" w:lineRule="auto"/>
        <w:ind w:firstLine="567"/>
        <w:contextualSpacing/>
        <w:jc w:val="both"/>
        <w:rPr>
          <w:rFonts w:ascii="Myriad Pro" w:eastAsia="Calibri" w:hAnsi="Myriad Pro" w:cs="Times New Roman"/>
          <w:color w:val="000000"/>
          <w:sz w:val="26"/>
          <w:szCs w:val="26"/>
        </w:rPr>
      </w:pPr>
      <w:r w:rsidRPr="000278A8">
        <w:rPr>
          <w:rFonts w:ascii="Myriad Pro" w:eastAsia="Calibri" w:hAnsi="Myriad Pro" w:cs="Times New Roman"/>
          <w:color w:val="000000"/>
          <w:sz w:val="26"/>
          <w:szCs w:val="26"/>
        </w:rPr>
        <w:t>В соответствии с п</w:t>
      </w:r>
      <w:r>
        <w:rPr>
          <w:rFonts w:ascii="Myriad Pro" w:eastAsia="Calibri" w:hAnsi="Myriad Pro" w:cs="Times New Roman"/>
          <w:color w:val="000000"/>
          <w:sz w:val="26"/>
          <w:szCs w:val="26"/>
        </w:rPr>
        <w:t xml:space="preserve">унктом </w:t>
      </w:r>
      <w:r w:rsidRPr="000278A8">
        <w:rPr>
          <w:rFonts w:ascii="Myriad Pro" w:eastAsia="Calibri" w:hAnsi="Myriad Pro" w:cs="Times New Roman"/>
          <w:color w:val="000000"/>
          <w:sz w:val="26"/>
          <w:szCs w:val="26"/>
        </w:rPr>
        <w:t xml:space="preserve">11 Методических указаний </w:t>
      </w:r>
      <w:r w:rsidR="005D3880">
        <w:rPr>
          <w:rFonts w:ascii="Myriad Pro" w:eastAsia="Calibri" w:hAnsi="Myriad Pro" w:cs="Times New Roman"/>
          <w:color w:val="000000"/>
          <w:sz w:val="26"/>
          <w:szCs w:val="26"/>
        </w:rPr>
        <w:t>№ </w:t>
      </w:r>
      <w:r w:rsidRPr="000278A8">
        <w:rPr>
          <w:rFonts w:ascii="Myriad Pro" w:eastAsia="Calibri" w:hAnsi="Myriad Pro" w:cs="Times New Roman"/>
          <w:color w:val="000000"/>
          <w:sz w:val="26"/>
          <w:szCs w:val="26"/>
        </w:rPr>
        <w:t xml:space="preserve">98-э расходы по статье «Резерв по сомнительным долгам» относятся к неподконтрольным расходам и включаются в необходимую валовую выручку в состав прочих </w:t>
      </w:r>
      <w:r w:rsidRPr="000278A8">
        <w:rPr>
          <w:rFonts w:ascii="Myriad Pro" w:eastAsia="Calibri" w:hAnsi="Myriad Pro" w:cs="Times New Roman"/>
          <w:color w:val="000000"/>
          <w:sz w:val="26"/>
          <w:szCs w:val="26"/>
        </w:rPr>
        <w:lastRenderedPageBreak/>
        <w:t>расходов, учитываемых при установлении тарифов на i-й год долгосрочного периода регулирования.</w:t>
      </w:r>
    </w:p>
    <w:p w14:paraId="3063B7A8" w14:textId="77777777" w:rsidR="000278A8" w:rsidRDefault="000278A8" w:rsidP="000278A8">
      <w:pPr>
        <w:spacing w:after="0" w:line="360" w:lineRule="auto"/>
        <w:ind w:firstLine="567"/>
        <w:contextualSpacing/>
        <w:jc w:val="both"/>
        <w:rPr>
          <w:rFonts w:ascii="Myriad Pro" w:eastAsia="Calibri" w:hAnsi="Myriad Pro" w:cs="Times New Roman"/>
          <w:color w:val="000000"/>
          <w:sz w:val="26"/>
          <w:szCs w:val="26"/>
        </w:rPr>
      </w:pPr>
      <w:r w:rsidRPr="000278A8">
        <w:rPr>
          <w:rFonts w:ascii="Myriad Pro" w:eastAsia="Calibri" w:hAnsi="Myriad Pro" w:cs="Times New Roman"/>
          <w:color w:val="000000"/>
          <w:sz w:val="26"/>
          <w:szCs w:val="26"/>
        </w:rPr>
        <w:t xml:space="preserve">Согласно </w:t>
      </w:r>
      <w:proofErr w:type="spellStart"/>
      <w:r w:rsidRPr="000278A8">
        <w:rPr>
          <w:rFonts w:ascii="Myriad Pro" w:eastAsia="Calibri" w:hAnsi="Myriad Pro" w:cs="Times New Roman"/>
          <w:color w:val="000000"/>
          <w:sz w:val="26"/>
          <w:szCs w:val="26"/>
        </w:rPr>
        <w:t>пп</w:t>
      </w:r>
      <w:proofErr w:type="spellEnd"/>
      <w:r w:rsidRPr="000278A8">
        <w:rPr>
          <w:rFonts w:ascii="Myriad Pro" w:eastAsia="Calibri" w:hAnsi="Myriad Pro" w:cs="Times New Roman"/>
          <w:color w:val="000000"/>
          <w:sz w:val="26"/>
          <w:szCs w:val="26"/>
        </w:rPr>
        <w:t>. 1 и 2 ст</w:t>
      </w:r>
      <w:r>
        <w:rPr>
          <w:rFonts w:ascii="Myriad Pro" w:eastAsia="Calibri" w:hAnsi="Myriad Pro" w:cs="Times New Roman"/>
          <w:color w:val="000000"/>
          <w:sz w:val="26"/>
          <w:szCs w:val="26"/>
        </w:rPr>
        <w:t>атьи</w:t>
      </w:r>
      <w:r w:rsidRPr="000278A8">
        <w:rPr>
          <w:rFonts w:ascii="Myriad Pro" w:eastAsia="Calibri" w:hAnsi="Myriad Pro" w:cs="Times New Roman"/>
          <w:color w:val="000000"/>
          <w:sz w:val="26"/>
          <w:szCs w:val="26"/>
        </w:rPr>
        <w:t xml:space="preserve"> 266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w:t>
      </w:r>
    </w:p>
    <w:p w14:paraId="7C8976DA" w14:textId="7777777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bookmarkStart w:id="47" w:name="_Hlk53085884"/>
      <w:r w:rsidRPr="001F34DE">
        <w:rPr>
          <w:rFonts w:ascii="Myriad Pro" w:eastAsia="Calibri" w:hAnsi="Myriad Pro" w:cs="Times New Roman"/>
          <w:color w:val="000000"/>
          <w:sz w:val="26"/>
          <w:szCs w:val="26"/>
        </w:rPr>
        <w:t>Согласно п</w:t>
      </w:r>
      <w:r>
        <w:rPr>
          <w:rFonts w:ascii="Myriad Pro" w:eastAsia="Calibri" w:hAnsi="Myriad Pro" w:cs="Times New Roman"/>
          <w:color w:val="000000"/>
          <w:sz w:val="26"/>
          <w:szCs w:val="26"/>
        </w:rPr>
        <w:t>ункту</w:t>
      </w:r>
      <w:r w:rsidRPr="001F34DE">
        <w:rPr>
          <w:rFonts w:ascii="Myriad Pro" w:eastAsia="Calibri" w:hAnsi="Myriad Pro" w:cs="Times New Roman"/>
          <w:color w:val="000000"/>
          <w:sz w:val="26"/>
          <w:szCs w:val="26"/>
        </w:rPr>
        <w:t xml:space="preserve"> 4 ст</w:t>
      </w:r>
      <w:r>
        <w:rPr>
          <w:rFonts w:ascii="Myriad Pro" w:eastAsia="Calibri" w:hAnsi="Myriad Pro" w:cs="Times New Roman"/>
          <w:color w:val="000000"/>
          <w:sz w:val="26"/>
          <w:szCs w:val="26"/>
        </w:rPr>
        <w:t>атьи</w:t>
      </w:r>
      <w:r w:rsidRPr="001F34DE">
        <w:rPr>
          <w:rFonts w:ascii="Myriad Pro" w:eastAsia="Calibri" w:hAnsi="Myriad Pro" w:cs="Times New Roman"/>
          <w:color w:val="000000"/>
          <w:sz w:val="26"/>
          <w:szCs w:val="26"/>
        </w:rPr>
        <w:t xml:space="preserve"> 266 Налогового Кодекса Российской Федерации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40A18CB2" w14:textId="7777777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109F5A1D" w14:textId="7777777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4C50CF05" w14:textId="7777777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3) по сомнительной задолженности со сроком возникновения до 45 дней - не увеличивает сумму создаваемого резерва.</w:t>
      </w:r>
    </w:p>
    <w:p w14:paraId="5322CD67" w14:textId="7777777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При этом сумма создаваемого резерва по сомнительным долгам, исчисленного по итогам налогового периода, не может превышать 10 процентов от выручки за указанный налоговый период, определяемой в соответствии со ст. 249 Налогового Кодекса Российской Федерации.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bookmarkEnd w:id="47"/>
    <w:p w14:paraId="792ED968" w14:textId="77777777" w:rsid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 xml:space="preserve">Принимая во внимание законодательные ограничения роста тарифов на услуги по передаче электрической энергии, </w:t>
      </w:r>
      <w:r>
        <w:rPr>
          <w:rFonts w:ascii="Myriad Pro" w:eastAsia="Calibri" w:hAnsi="Myriad Pro" w:cs="Times New Roman"/>
          <w:color w:val="000000"/>
          <w:sz w:val="26"/>
          <w:szCs w:val="26"/>
        </w:rPr>
        <w:t xml:space="preserve">а также учитывая большой объем дебиторской задолженности предприятий-банкротов, </w:t>
      </w:r>
      <w:r w:rsidRPr="001F34DE">
        <w:rPr>
          <w:rFonts w:ascii="Myriad Pro" w:eastAsia="Calibri" w:hAnsi="Myriad Pro" w:cs="Times New Roman"/>
          <w:color w:val="000000"/>
          <w:sz w:val="26"/>
          <w:szCs w:val="26"/>
        </w:rPr>
        <w:t xml:space="preserve">в целях поэтапного </w:t>
      </w:r>
      <w:r w:rsidRPr="001F34DE">
        <w:rPr>
          <w:rFonts w:ascii="Myriad Pro" w:eastAsia="Calibri" w:hAnsi="Myriad Pro" w:cs="Times New Roman"/>
          <w:color w:val="000000"/>
          <w:sz w:val="26"/>
          <w:szCs w:val="26"/>
        </w:rPr>
        <w:lastRenderedPageBreak/>
        <w:t xml:space="preserve">включения в НВВ </w:t>
      </w:r>
      <w:r>
        <w:rPr>
          <w:rFonts w:ascii="Myriad Pro" w:eastAsia="Calibri" w:hAnsi="Myriad Pro" w:cs="Times New Roman"/>
          <w:color w:val="000000"/>
          <w:sz w:val="26"/>
          <w:szCs w:val="26"/>
        </w:rPr>
        <w:t>ф</w:t>
      </w:r>
      <w:r w:rsidRPr="001F34DE">
        <w:rPr>
          <w:rFonts w:ascii="Myriad Pro" w:eastAsia="Calibri" w:hAnsi="Myriad Pro" w:cs="Times New Roman"/>
          <w:color w:val="000000"/>
          <w:sz w:val="26"/>
          <w:szCs w:val="26"/>
        </w:rPr>
        <w:t xml:space="preserve">илиала </w:t>
      </w:r>
      <w:r w:rsidR="005D3880">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w:t>
      </w:r>
      <w:proofErr w:type="spellStart"/>
      <w:r>
        <w:rPr>
          <w:rFonts w:ascii="Myriad Pro" w:eastAsia="Calibri" w:hAnsi="Myriad Pro" w:cs="Times New Roman"/>
          <w:color w:val="000000"/>
          <w:sz w:val="26"/>
          <w:szCs w:val="26"/>
        </w:rPr>
        <w:t>Россети</w:t>
      </w:r>
      <w:proofErr w:type="spellEnd"/>
      <w:r>
        <w:rPr>
          <w:rFonts w:ascii="Myriad Pro" w:eastAsia="Calibri" w:hAnsi="Myriad Pro" w:cs="Times New Roman"/>
          <w:color w:val="000000"/>
          <w:sz w:val="26"/>
          <w:szCs w:val="26"/>
        </w:rPr>
        <w:t xml:space="preserve"> Юг» - «Волгоградэнерго» </w:t>
      </w:r>
      <w:r w:rsidRPr="001F34DE">
        <w:rPr>
          <w:rFonts w:ascii="Myriad Pro" w:eastAsia="Calibri" w:hAnsi="Myriad Pro" w:cs="Times New Roman"/>
          <w:color w:val="000000"/>
          <w:sz w:val="26"/>
          <w:szCs w:val="26"/>
        </w:rPr>
        <w:t>затрат по статье «Резерв по сомнительным долгам» в отношении предприятий, находящихся в стадии банкротства, Исполнитель предлагает при определении расходов по статье «Резерв по сомнительным долгам» руководствоваться положениями ст</w:t>
      </w:r>
      <w:r w:rsidR="00781373">
        <w:rPr>
          <w:rFonts w:ascii="Myriad Pro" w:eastAsia="Calibri" w:hAnsi="Myriad Pro" w:cs="Times New Roman"/>
          <w:color w:val="000000"/>
          <w:sz w:val="26"/>
          <w:szCs w:val="26"/>
        </w:rPr>
        <w:t>атьи</w:t>
      </w:r>
      <w:r w:rsidRPr="001F34DE">
        <w:rPr>
          <w:rFonts w:ascii="Myriad Pro" w:eastAsia="Calibri" w:hAnsi="Myriad Pro" w:cs="Times New Roman"/>
          <w:color w:val="000000"/>
          <w:sz w:val="26"/>
          <w:szCs w:val="26"/>
        </w:rPr>
        <w:t xml:space="preserve"> 266 Налогового Кодекса Российской Федерации о максимальной величине резерва по сомнительным долгам в размере 10% от выручки за текущий отчетный период</w:t>
      </w:r>
      <w:r w:rsidR="008260DA">
        <w:rPr>
          <w:rFonts w:ascii="Myriad Pro" w:eastAsia="Calibri" w:hAnsi="Myriad Pro" w:cs="Times New Roman"/>
          <w:color w:val="000000"/>
          <w:sz w:val="26"/>
          <w:szCs w:val="26"/>
        </w:rPr>
        <w:t xml:space="preserve"> и при формировании предложения об установлении тарифов на очередной год включать в состав НВВ плановые расходы на резерв по сомнительным долгам в размере 10% от НВВ на содержание сетей, установленной приказом КТР Волгоградской области на текущий год.</w:t>
      </w:r>
    </w:p>
    <w:p w14:paraId="155767B1" w14:textId="77777777" w:rsidR="00D66142" w:rsidRDefault="00D66142" w:rsidP="00D6614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Основание для невключения расходов в НВВ на 2017 год, указанное в экспертном заключении КТР Волгоградской области, а именно отсутствие документального подтверждения, что дебиторская задолженность является безнадежной, на основании пункта 30 Основ ценообразования </w:t>
      </w:r>
      <w:r w:rsidR="005D3880">
        <w:rPr>
          <w:rFonts w:ascii="Myriad Pro" w:eastAsia="Calibri" w:hAnsi="Myriad Pro" w:cs="Times New Roman"/>
          <w:sz w:val="26"/>
          <w:szCs w:val="26"/>
        </w:rPr>
        <w:t>№ </w:t>
      </w:r>
      <w:r>
        <w:rPr>
          <w:rFonts w:ascii="Myriad Pro" w:eastAsia="Calibri" w:hAnsi="Myriad Pro" w:cs="Times New Roman"/>
          <w:sz w:val="26"/>
          <w:szCs w:val="26"/>
        </w:rPr>
        <w:t xml:space="preserve">1178, пункта 11 Методических указаний </w:t>
      </w:r>
      <w:r w:rsidR="005D3880">
        <w:rPr>
          <w:rFonts w:ascii="Myriad Pro" w:eastAsia="Calibri" w:hAnsi="Myriad Pro" w:cs="Times New Roman"/>
          <w:sz w:val="26"/>
          <w:szCs w:val="26"/>
        </w:rPr>
        <w:t>№ </w:t>
      </w:r>
      <w:r>
        <w:rPr>
          <w:rFonts w:ascii="Myriad Pro" w:eastAsia="Calibri" w:hAnsi="Myriad Pro" w:cs="Times New Roman"/>
          <w:sz w:val="26"/>
          <w:szCs w:val="26"/>
        </w:rPr>
        <w:t xml:space="preserve">98-э </w:t>
      </w:r>
      <w:r w:rsidR="00761691">
        <w:rPr>
          <w:rFonts w:ascii="Myriad Pro" w:eastAsia="Calibri" w:hAnsi="Myriad Pro" w:cs="Times New Roman"/>
          <w:sz w:val="26"/>
          <w:szCs w:val="26"/>
        </w:rPr>
        <w:t xml:space="preserve">по мнению Исполнителя </w:t>
      </w:r>
      <w:r>
        <w:rPr>
          <w:rFonts w:ascii="Myriad Pro" w:eastAsia="Calibri" w:hAnsi="Myriad Pro" w:cs="Times New Roman"/>
          <w:sz w:val="26"/>
          <w:szCs w:val="26"/>
        </w:rPr>
        <w:t>не является обоснованным.</w:t>
      </w:r>
    </w:p>
    <w:p w14:paraId="55319CFC" w14:textId="77777777" w:rsidR="00F37FAA" w:rsidRDefault="00F37FAA" w:rsidP="00D6614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По мнению Исполнителя КТР Волгоградской области нарушил положения пункта 30 Основ ценообразования </w:t>
      </w:r>
      <w:r w:rsidR="005D3880">
        <w:rPr>
          <w:rFonts w:ascii="Myriad Pro" w:eastAsia="Calibri" w:hAnsi="Myriad Pro" w:cs="Times New Roman"/>
          <w:sz w:val="26"/>
          <w:szCs w:val="26"/>
        </w:rPr>
        <w:t>№ </w:t>
      </w:r>
      <w:r>
        <w:rPr>
          <w:rFonts w:ascii="Myriad Pro" w:eastAsia="Calibri" w:hAnsi="Myriad Pro" w:cs="Times New Roman"/>
          <w:sz w:val="26"/>
          <w:szCs w:val="26"/>
        </w:rPr>
        <w:t xml:space="preserve">1178 и пункта 11 Методических указаний </w:t>
      </w:r>
      <w:r w:rsidR="005D3880">
        <w:rPr>
          <w:rFonts w:ascii="Myriad Pro" w:eastAsia="Calibri" w:hAnsi="Myriad Pro" w:cs="Times New Roman"/>
          <w:sz w:val="26"/>
          <w:szCs w:val="26"/>
        </w:rPr>
        <w:t>№ </w:t>
      </w:r>
      <w:r>
        <w:rPr>
          <w:rFonts w:ascii="Myriad Pro" w:eastAsia="Calibri" w:hAnsi="Myriad Pro" w:cs="Times New Roman"/>
          <w:sz w:val="26"/>
          <w:szCs w:val="26"/>
        </w:rPr>
        <w:t>98-э исключив расходы на создание резерва по сомнительным долгам из НВВ Филиала на 2017</w:t>
      </w:r>
      <w:r w:rsidR="007C3125">
        <w:rPr>
          <w:rFonts w:ascii="Myriad Pro" w:eastAsia="Calibri" w:hAnsi="Myriad Pro" w:cs="Times New Roman"/>
          <w:sz w:val="26"/>
          <w:szCs w:val="26"/>
        </w:rPr>
        <w:t xml:space="preserve"> и </w:t>
      </w:r>
      <w:r w:rsidR="007B08FE" w:rsidRPr="007B08FE">
        <w:rPr>
          <w:rFonts w:ascii="Myriad Pro" w:eastAsia="Calibri" w:hAnsi="Myriad Pro" w:cs="Times New Roman"/>
          <w:sz w:val="26"/>
          <w:szCs w:val="26"/>
        </w:rPr>
        <w:t>2019</w:t>
      </w:r>
      <w:r>
        <w:rPr>
          <w:rFonts w:ascii="Myriad Pro" w:eastAsia="Calibri" w:hAnsi="Myriad Pro" w:cs="Times New Roman"/>
          <w:sz w:val="26"/>
          <w:szCs w:val="26"/>
        </w:rPr>
        <w:t xml:space="preserve"> г</w:t>
      </w:r>
      <w:r w:rsidR="007C3125">
        <w:rPr>
          <w:rFonts w:ascii="Myriad Pro" w:eastAsia="Calibri" w:hAnsi="Myriad Pro" w:cs="Times New Roman"/>
          <w:sz w:val="26"/>
          <w:szCs w:val="26"/>
        </w:rPr>
        <w:t>оды</w:t>
      </w:r>
      <w:r>
        <w:rPr>
          <w:rFonts w:ascii="Myriad Pro" w:eastAsia="Calibri" w:hAnsi="Myriad Pro" w:cs="Times New Roman"/>
          <w:sz w:val="26"/>
          <w:szCs w:val="26"/>
        </w:rPr>
        <w:t>.</w:t>
      </w:r>
    </w:p>
    <w:p w14:paraId="6B60456A" w14:textId="77777777" w:rsidR="00A0408D" w:rsidRPr="00A0408D" w:rsidRDefault="00A0408D" w:rsidP="00A0408D">
      <w:pPr>
        <w:pStyle w:val="s1"/>
        <w:shd w:val="clear" w:color="auto" w:fill="FFFFFF"/>
        <w:spacing w:before="0" w:beforeAutospacing="0" w:after="0" w:afterAutospacing="0" w:line="360" w:lineRule="auto"/>
        <w:ind w:firstLine="709"/>
        <w:jc w:val="both"/>
        <w:rPr>
          <w:rFonts w:ascii="Myriad Pro" w:hAnsi="Myriad Pro"/>
          <w:sz w:val="26"/>
          <w:szCs w:val="26"/>
        </w:rPr>
      </w:pPr>
      <w:r w:rsidRPr="00A0408D">
        <w:rPr>
          <w:rFonts w:ascii="Myriad Pro" w:hAnsi="Myriad Pro"/>
          <w:sz w:val="26"/>
          <w:szCs w:val="26"/>
        </w:rPr>
        <w:t xml:space="preserve">Также Исполнитель отмечает, что Постановлением Правительства РФ от 27.12.2019 г. </w:t>
      </w:r>
      <w:r w:rsidR="005D3880">
        <w:rPr>
          <w:rFonts w:ascii="Myriad Pro" w:hAnsi="Myriad Pro"/>
          <w:sz w:val="26"/>
          <w:szCs w:val="26"/>
        </w:rPr>
        <w:t>№ </w:t>
      </w:r>
      <w:r w:rsidRPr="00A0408D">
        <w:rPr>
          <w:rFonts w:ascii="Myriad Pro" w:hAnsi="Myriad Pro"/>
          <w:sz w:val="26"/>
          <w:szCs w:val="26"/>
        </w:rPr>
        <w:t xml:space="preserve">1892 в пункт 30 Основ ценообразования </w:t>
      </w:r>
      <w:r w:rsidR="005D3880">
        <w:rPr>
          <w:rFonts w:ascii="Myriad Pro" w:hAnsi="Myriad Pro"/>
          <w:sz w:val="26"/>
          <w:szCs w:val="26"/>
        </w:rPr>
        <w:t>№ </w:t>
      </w:r>
      <w:r w:rsidRPr="00A0408D">
        <w:rPr>
          <w:rFonts w:ascii="Myriad Pro" w:hAnsi="Myriad Pro"/>
          <w:sz w:val="26"/>
          <w:szCs w:val="26"/>
        </w:rPr>
        <w:t xml:space="preserve">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 При этом по заявлению территориальной сетевой </w:t>
      </w:r>
      <w:r w:rsidRPr="00A0408D">
        <w:rPr>
          <w:rFonts w:ascii="Myriad Pro" w:hAnsi="Myriad Pro"/>
          <w:sz w:val="26"/>
          <w:szCs w:val="26"/>
        </w:rPr>
        <w:lastRenderedPageBreak/>
        <w:t>организации расходы на формирование резерва по сомнительным долгам могут быть установлены на уровне менее 1,5 процента.</w:t>
      </w:r>
    </w:p>
    <w:p w14:paraId="6753D37D" w14:textId="77777777" w:rsidR="0023070B" w:rsidRPr="00187815" w:rsidRDefault="0023070B" w:rsidP="0023070B">
      <w:pPr>
        <w:spacing w:after="0" w:line="360" w:lineRule="auto"/>
        <w:ind w:firstLine="567"/>
        <w:jc w:val="both"/>
        <w:rPr>
          <w:rFonts w:ascii="Myriad Pro" w:hAnsi="Myriad Pro"/>
          <w:sz w:val="26"/>
          <w:szCs w:val="26"/>
        </w:rPr>
      </w:pPr>
    </w:p>
    <w:p w14:paraId="15E5567A" w14:textId="77777777" w:rsidR="0063271F" w:rsidRPr="006A5BA7"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 xml:space="preserve">Учет </w:t>
      </w:r>
      <w:r w:rsidR="0063271F" w:rsidRPr="006A5BA7">
        <w:rPr>
          <w:rFonts w:ascii="Myriad Pro" w:hAnsi="Myriad Pro"/>
          <w:b/>
          <w:bCs/>
          <w:i/>
          <w:iCs/>
          <w:sz w:val="26"/>
          <w:szCs w:val="26"/>
          <w:u w:val="single"/>
        </w:rPr>
        <w:t>расходов по статье «Выпадающие доходы от льготного ТП»</w:t>
      </w:r>
    </w:p>
    <w:p w14:paraId="1A3347A9" w14:textId="77777777" w:rsidR="00F009A5" w:rsidRPr="00F009A5" w:rsidRDefault="00F009A5" w:rsidP="00F009A5">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t xml:space="preserve">Согласно пункту 87 Основ ценообразования </w:t>
      </w:r>
      <w:r w:rsidR="005D3880">
        <w:rPr>
          <w:rFonts w:ascii="Myriad Pro" w:eastAsia="Calibri" w:hAnsi="Myriad Pro" w:cs="Times New Roman"/>
          <w:color w:val="000000"/>
          <w:sz w:val="26"/>
          <w:szCs w:val="26"/>
        </w:rPr>
        <w:t>№ </w:t>
      </w:r>
      <w:r w:rsidRPr="00F009A5">
        <w:rPr>
          <w:rFonts w:ascii="Myriad Pro" w:eastAsia="Calibri" w:hAnsi="Myriad Pro" w:cs="Times New Roman"/>
          <w:color w:val="000000"/>
          <w:sz w:val="26"/>
          <w:szCs w:val="26"/>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5D3880">
        <w:rPr>
          <w:rFonts w:ascii="Myriad Pro" w:eastAsia="Calibri" w:hAnsi="Myriad Pro" w:cs="Times New Roman"/>
          <w:color w:val="000000"/>
          <w:sz w:val="26"/>
          <w:szCs w:val="26"/>
        </w:rPr>
        <w:t>№ </w:t>
      </w:r>
      <w:r w:rsidRPr="00F009A5">
        <w:rPr>
          <w:rFonts w:ascii="Myriad Pro" w:eastAsia="Calibri" w:hAnsi="Myriad Pro" w:cs="Times New Roman"/>
          <w:color w:val="000000"/>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C50E0DB" w14:textId="77777777" w:rsidR="00F009A5" w:rsidRPr="00F009A5" w:rsidRDefault="00F009A5" w:rsidP="00F009A5">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05CF0FD2" w14:textId="77777777" w:rsidR="00F009A5" w:rsidRPr="00F009A5" w:rsidRDefault="00F009A5" w:rsidP="00F009A5">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lastRenderedPageBreak/>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w:t>
      </w:r>
      <w:r w:rsidR="005D3880">
        <w:rPr>
          <w:rFonts w:ascii="Myriad Pro" w:eastAsia="Calibri" w:hAnsi="Myriad Pro" w:cs="Times New Roman"/>
          <w:color w:val="000000"/>
          <w:sz w:val="26"/>
          <w:szCs w:val="26"/>
        </w:rPr>
        <w:t>№ </w:t>
      </w:r>
      <w:r w:rsidRPr="00F009A5">
        <w:rPr>
          <w:rFonts w:ascii="Myriad Pro" w:eastAsia="Calibri" w:hAnsi="Myriad Pro" w:cs="Times New Roman"/>
          <w:color w:val="000000"/>
          <w:sz w:val="26"/>
          <w:szCs w:val="26"/>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39EB218" w14:textId="77777777" w:rsidR="00F009A5" w:rsidRPr="00F009A5" w:rsidRDefault="00F009A5" w:rsidP="0023070B">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В</w:t>
      </w:r>
      <w:r w:rsidRPr="00F009A5">
        <w:rPr>
          <w:rFonts w:ascii="Myriad Pro" w:eastAsia="Calibri" w:hAnsi="Myriad Pro" w:cs="Times New Roman"/>
          <w:color w:val="000000"/>
          <w:sz w:val="26"/>
          <w:szCs w:val="26"/>
        </w:rPr>
        <w:t xml:space="preserve"> приказ</w:t>
      </w:r>
      <w:r>
        <w:rPr>
          <w:rFonts w:ascii="Myriad Pro" w:eastAsia="Calibri" w:hAnsi="Myriad Pro" w:cs="Times New Roman"/>
          <w:color w:val="000000"/>
          <w:sz w:val="26"/>
          <w:szCs w:val="26"/>
        </w:rPr>
        <w:t>е</w:t>
      </w:r>
      <w:r w:rsidRPr="00F009A5">
        <w:rPr>
          <w:rFonts w:ascii="Myriad Pro" w:eastAsia="Calibri" w:hAnsi="Myriad Pro" w:cs="Times New Roman"/>
          <w:color w:val="000000"/>
          <w:sz w:val="26"/>
          <w:szCs w:val="26"/>
        </w:rPr>
        <w:t xml:space="preserve"> от 23.12.2016 </w:t>
      </w:r>
      <w:r w:rsidR="005D3880">
        <w:rPr>
          <w:rFonts w:ascii="Myriad Pro" w:eastAsia="Calibri" w:hAnsi="Myriad Pro" w:cs="Times New Roman"/>
          <w:color w:val="000000"/>
          <w:sz w:val="26"/>
          <w:szCs w:val="26"/>
        </w:rPr>
        <w:t>№ </w:t>
      </w:r>
      <w:r w:rsidRPr="00F009A5">
        <w:rPr>
          <w:rFonts w:ascii="Myriad Pro" w:eastAsia="Calibri" w:hAnsi="Myriad Pro" w:cs="Times New Roman"/>
          <w:color w:val="000000"/>
          <w:sz w:val="26"/>
          <w:szCs w:val="26"/>
        </w:rPr>
        <w:t xml:space="preserve">51/26 «Об установлении стандартизированных тарифных ставок для определения размере платы за технологическое присоединение к электрическим сетям территориальных сетевых организаций Волгоградской области на 2017 год» Комитет тарифного регулирования Волгоградской области </w:t>
      </w:r>
      <w:r>
        <w:rPr>
          <w:rFonts w:ascii="Myriad Pro" w:eastAsia="Calibri" w:hAnsi="Myriad Pro" w:cs="Times New Roman"/>
          <w:color w:val="000000"/>
          <w:sz w:val="26"/>
          <w:szCs w:val="26"/>
        </w:rPr>
        <w:t xml:space="preserve">отразил </w:t>
      </w:r>
      <w:r w:rsidRPr="00F009A5">
        <w:rPr>
          <w:rFonts w:ascii="Myriad Pro" w:eastAsia="Calibri" w:hAnsi="Myriad Pro" w:cs="Times New Roman"/>
          <w:color w:val="000000"/>
          <w:sz w:val="26"/>
          <w:szCs w:val="26"/>
        </w:rPr>
        <w:t>размер выпадающих доходов Филиала, связанных с осуществлением технологического присоединения к электрическим сетям,</w:t>
      </w:r>
      <w:r>
        <w:rPr>
          <w:rFonts w:ascii="Myriad Pro" w:eastAsia="Calibri" w:hAnsi="Myriad Pro" w:cs="Times New Roman"/>
          <w:color w:val="000000"/>
          <w:sz w:val="26"/>
          <w:szCs w:val="26"/>
        </w:rPr>
        <w:t xml:space="preserve"> -</w:t>
      </w:r>
      <w:r w:rsidRPr="00F009A5">
        <w:rPr>
          <w:rFonts w:ascii="Myriad Pro" w:eastAsia="Calibri" w:hAnsi="Myriad Pro" w:cs="Times New Roman"/>
          <w:color w:val="000000"/>
          <w:sz w:val="26"/>
          <w:szCs w:val="26"/>
        </w:rPr>
        <w:t xml:space="preserve"> 146</w:t>
      </w:r>
      <w:r>
        <w:rPr>
          <w:rFonts w:ascii="Myriad Pro" w:eastAsia="Calibri" w:hAnsi="Myriad Pro" w:cs="Times New Roman"/>
          <w:color w:val="000000"/>
          <w:sz w:val="26"/>
          <w:szCs w:val="26"/>
        </w:rPr>
        <w:t> </w:t>
      </w:r>
      <w:r w:rsidRPr="00F009A5">
        <w:rPr>
          <w:rFonts w:ascii="Myriad Pro" w:eastAsia="Calibri" w:hAnsi="Myriad Pro" w:cs="Times New Roman"/>
          <w:color w:val="000000"/>
          <w:sz w:val="26"/>
          <w:szCs w:val="26"/>
        </w:rPr>
        <w:t>536,148 тыс. руб.</w:t>
      </w:r>
      <w:r>
        <w:rPr>
          <w:rFonts w:ascii="Myriad Pro" w:eastAsia="Calibri" w:hAnsi="Myriad Pro" w:cs="Times New Roman"/>
          <w:color w:val="000000"/>
          <w:sz w:val="26"/>
          <w:szCs w:val="26"/>
        </w:rPr>
        <w:t xml:space="preserve"> В выписке </w:t>
      </w:r>
      <w:r w:rsidRPr="00F009A5">
        <w:rPr>
          <w:rFonts w:ascii="Myriad Pro" w:eastAsia="Calibri" w:hAnsi="Myriad Pro" w:cs="Times New Roman"/>
          <w:color w:val="000000"/>
          <w:sz w:val="26"/>
          <w:szCs w:val="26"/>
        </w:rPr>
        <w:t xml:space="preserve">из протокола заседания коллегии Комитета тарифного регулирования Волгоградской области от 23.12.2016 </w:t>
      </w:r>
      <w:r w:rsidR="005D3880">
        <w:rPr>
          <w:rFonts w:ascii="Myriad Pro" w:eastAsia="Calibri" w:hAnsi="Myriad Pro" w:cs="Times New Roman"/>
          <w:color w:val="000000"/>
          <w:sz w:val="26"/>
          <w:szCs w:val="26"/>
        </w:rPr>
        <w:t>№ </w:t>
      </w:r>
      <w:r w:rsidRPr="00F009A5">
        <w:rPr>
          <w:rFonts w:ascii="Myriad Pro" w:eastAsia="Calibri" w:hAnsi="Myriad Pro" w:cs="Times New Roman"/>
          <w:color w:val="000000"/>
          <w:sz w:val="26"/>
          <w:szCs w:val="26"/>
        </w:rPr>
        <w:t>53/51</w:t>
      </w:r>
      <w:r>
        <w:rPr>
          <w:rFonts w:ascii="Myriad Pro" w:eastAsia="Calibri" w:hAnsi="Myriad Pro" w:cs="Times New Roman"/>
          <w:color w:val="000000"/>
          <w:sz w:val="26"/>
          <w:szCs w:val="26"/>
        </w:rPr>
        <w:t xml:space="preserve"> указано, что расходы по статье «Выпадающие по технологическому присоединению» учтены «в размере, позволяющем соблюсти рамки предельных уровней тарифов, утверждаемых ФАС России» - 80 млн. руб. </w:t>
      </w:r>
    </w:p>
    <w:p w14:paraId="2A233583" w14:textId="77777777" w:rsidR="00F37FAA" w:rsidRPr="00951B26" w:rsidRDefault="00B12796" w:rsidP="0023070B">
      <w:pPr>
        <w:spacing w:after="0" w:line="360" w:lineRule="auto"/>
        <w:ind w:firstLine="567"/>
        <w:jc w:val="both"/>
        <w:rPr>
          <w:rFonts w:ascii="Myriad Pro" w:hAnsi="Myriad Pro"/>
          <w:sz w:val="26"/>
          <w:szCs w:val="26"/>
        </w:rPr>
      </w:pPr>
      <w:r w:rsidRPr="00951B26">
        <w:rPr>
          <w:rFonts w:ascii="Myriad Pro" w:hAnsi="Myriad Pro"/>
          <w:sz w:val="26"/>
          <w:szCs w:val="26"/>
        </w:rPr>
        <w:t xml:space="preserve">Пунктом 37 Основ ценообразования </w:t>
      </w:r>
      <w:r w:rsidR="005D3880">
        <w:rPr>
          <w:rFonts w:ascii="Myriad Pro" w:hAnsi="Myriad Pro"/>
          <w:sz w:val="26"/>
          <w:szCs w:val="26"/>
        </w:rPr>
        <w:t>№ </w:t>
      </w:r>
      <w:r w:rsidRPr="00951B26">
        <w:rPr>
          <w:rFonts w:ascii="Myriad Pro" w:hAnsi="Myriad Pro"/>
          <w:sz w:val="26"/>
          <w:szCs w:val="26"/>
        </w:rPr>
        <w:t>1178 установлено, что п</w:t>
      </w:r>
      <w:r w:rsidR="00C15BFE" w:rsidRPr="00951B26">
        <w:rPr>
          <w:rFonts w:ascii="Myriad Pro" w:hAnsi="Myriad Pro"/>
          <w:sz w:val="26"/>
          <w:szCs w:val="26"/>
        </w:rPr>
        <w:t>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 с учетом индекса потребительских цен согласно методическим указаниям, указанными в пункте 32 настоящего документа</w:t>
      </w:r>
      <w:r w:rsidRPr="00951B26">
        <w:rPr>
          <w:rFonts w:ascii="Myriad Pro" w:hAnsi="Myriad Pro"/>
          <w:sz w:val="26"/>
          <w:szCs w:val="26"/>
        </w:rPr>
        <w:t>.</w:t>
      </w:r>
    </w:p>
    <w:p w14:paraId="23C8A08F" w14:textId="77777777" w:rsidR="00B12796" w:rsidRPr="00951B26" w:rsidRDefault="00B12796" w:rsidP="0023070B">
      <w:pPr>
        <w:spacing w:after="0" w:line="360" w:lineRule="auto"/>
        <w:ind w:firstLine="567"/>
        <w:jc w:val="both"/>
        <w:rPr>
          <w:rFonts w:ascii="Myriad Pro" w:hAnsi="Myriad Pro"/>
          <w:sz w:val="26"/>
          <w:szCs w:val="26"/>
        </w:rPr>
      </w:pPr>
      <w:r w:rsidRPr="00951B26">
        <w:rPr>
          <w:rFonts w:ascii="Myriad Pro" w:hAnsi="Myriad Pro"/>
          <w:sz w:val="26"/>
          <w:szCs w:val="26"/>
        </w:rPr>
        <w:t xml:space="preserve">Таким образом в соответствии с положениями Основ ценообразования </w:t>
      </w:r>
      <w:r w:rsidR="005D3880">
        <w:rPr>
          <w:rFonts w:ascii="Myriad Pro" w:hAnsi="Myriad Pro"/>
          <w:sz w:val="26"/>
          <w:szCs w:val="26"/>
        </w:rPr>
        <w:t>№ </w:t>
      </w:r>
      <w:r w:rsidRPr="00951B26">
        <w:rPr>
          <w:rFonts w:ascii="Myriad Pro" w:hAnsi="Myriad Pro"/>
          <w:sz w:val="26"/>
          <w:szCs w:val="26"/>
        </w:rPr>
        <w:t xml:space="preserve">1178 КТР Волгоградской области в целях соблюдения уровня тарифов, не </w:t>
      </w:r>
      <w:r w:rsidRPr="00951B26">
        <w:rPr>
          <w:rFonts w:ascii="Myriad Pro" w:hAnsi="Myriad Pro"/>
          <w:sz w:val="26"/>
          <w:szCs w:val="26"/>
        </w:rPr>
        <w:lastRenderedPageBreak/>
        <w:t xml:space="preserve">превышающего предельный уровень, обязан был перераспределить НВВ филиала </w:t>
      </w:r>
      <w:r w:rsidR="005D3880">
        <w:rPr>
          <w:rFonts w:ascii="Myriad Pro" w:hAnsi="Myriad Pro"/>
          <w:sz w:val="26"/>
          <w:szCs w:val="26"/>
        </w:rPr>
        <w:t>ПАО </w:t>
      </w:r>
      <w:r w:rsidRPr="00951B26">
        <w:rPr>
          <w:rFonts w:ascii="Myriad Pro" w:hAnsi="Myriad Pro"/>
          <w:sz w:val="26"/>
          <w:szCs w:val="26"/>
        </w:rPr>
        <w:t>«</w:t>
      </w:r>
      <w:proofErr w:type="spellStart"/>
      <w:r w:rsidRPr="00951B26">
        <w:rPr>
          <w:rFonts w:ascii="Myriad Pro" w:hAnsi="Myriad Pro"/>
          <w:sz w:val="26"/>
          <w:szCs w:val="26"/>
        </w:rPr>
        <w:t>Россети</w:t>
      </w:r>
      <w:proofErr w:type="spellEnd"/>
      <w:r w:rsidRPr="00951B26">
        <w:rPr>
          <w:rFonts w:ascii="Myriad Pro" w:hAnsi="Myriad Pro"/>
          <w:sz w:val="26"/>
          <w:szCs w:val="26"/>
        </w:rPr>
        <w:t xml:space="preserve"> Юг» - «Волгоградэнерго» по годам долгосрочного периода.</w:t>
      </w:r>
    </w:p>
    <w:p w14:paraId="62C449BD" w14:textId="77777777" w:rsidR="00B12796" w:rsidRDefault="00B12796" w:rsidP="00B12796">
      <w:pPr>
        <w:spacing w:after="0" w:line="360" w:lineRule="auto"/>
        <w:ind w:firstLine="567"/>
        <w:jc w:val="both"/>
        <w:rPr>
          <w:rFonts w:ascii="Myriad Pro" w:eastAsia="Calibri" w:hAnsi="Myriad Pro" w:cs="Times New Roman"/>
          <w:iCs/>
          <w:sz w:val="26"/>
          <w:szCs w:val="26"/>
        </w:rPr>
      </w:pPr>
      <w:r w:rsidRPr="00951B26">
        <w:rPr>
          <w:rFonts w:ascii="Myriad Pro" w:eastAsia="Calibri" w:hAnsi="Myriad Pro" w:cs="Times New Roman"/>
          <w:iCs/>
          <w:sz w:val="26"/>
          <w:szCs w:val="26"/>
        </w:rPr>
        <w:t xml:space="preserve">На основании изложенного Исполнитель полагает, что КТР Волгоградской области при определении расходов по статье «Выпадающие доходы от льготного ТП» и учете указанных расходов в НВВ Филиала на 2017 год нарушил пункт 87 Основ ценообразования </w:t>
      </w:r>
      <w:r w:rsidR="005D3880">
        <w:rPr>
          <w:rFonts w:ascii="Myriad Pro" w:eastAsia="Calibri" w:hAnsi="Myriad Pro" w:cs="Times New Roman"/>
          <w:iCs/>
          <w:sz w:val="26"/>
          <w:szCs w:val="26"/>
        </w:rPr>
        <w:t>№ </w:t>
      </w:r>
      <w:r w:rsidRPr="00951B26">
        <w:rPr>
          <w:rFonts w:ascii="Myriad Pro" w:eastAsia="Calibri" w:hAnsi="Myriad Pro" w:cs="Times New Roman"/>
          <w:iCs/>
          <w:sz w:val="26"/>
          <w:szCs w:val="26"/>
        </w:rPr>
        <w:t>1178, утвердив расходы в меньшем размере, чем экономически обоснованный.</w:t>
      </w:r>
    </w:p>
    <w:p w14:paraId="1F4DD5EB" w14:textId="77777777" w:rsidR="00B12796" w:rsidRPr="00DE589C" w:rsidRDefault="00B12796" w:rsidP="0023070B">
      <w:pPr>
        <w:spacing w:after="0" w:line="360" w:lineRule="auto"/>
        <w:ind w:firstLine="567"/>
        <w:jc w:val="both"/>
        <w:rPr>
          <w:rFonts w:ascii="Myriad Pro" w:hAnsi="Myriad Pro"/>
          <w:sz w:val="26"/>
          <w:szCs w:val="26"/>
        </w:rPr>
      </w:pPr>
    </w:p>
    <w:p w14:paraId="08144E53" w14:textId="77777777" w:rsidR="0063271F" w:rsidRPr="006A5BA7" w:rsidRDefault="0063271F" w:rsidP="00AC33C8">
      <w:pPr>
        <w:spacing w:after="0" w:line="360" w:lineRule="auto"/>
        <w:ind w:firstLine="567"/>
        <w:jc w:val="both"/>
        <w:outlineLvl w:val="3"/>
        <w:rPr>
          <w:rFonts w:ascii="Myriad Pro" w:hAnsi="Myriad Pro"/>
          <w:b/>
          <w:bCs/>
          <w:i/>
          <w:iCs/>
          <w:sz w:val="26"/>
          <w:szCs w:val="26"/>
          <w:u w:val="single"/>
        </w:rPr>
      </w:pPr>
      <w:r w:rsidRPr="006A5BA7">
        <w:rPr>
          <w:rFonts w:ascii="Myriad Pro" w:hAnsi="Myriad Pro"/>
          <w:b/>
          <w:bCs/>
          <w:i/>
          <w:iCs/>
          <w:sz w:val="26"/>
          <w:szCs w:val="26"/>
          <w:u w:val="single"/>
        </w:rPr>
        <w:t xml:space="preserve">Определение расходов на покупку электрической энергии в целях компенсации потерь в сетях </w:t>
      </w:r>
      <w:r w:rsidR="00AC33C8">
        <w:rPr>
          <w:rFonts w:ascii="Myriad Pro" w:hAnsi="Myriad Pro"/>
          <w:b/>
          <w:bCs/>
          <w:i/>
          <w:iCs/>
          <w:sz w:val="26"/>
          <w:szCs w:val="26"/>
          <w:u w:val="single"/>
        </w:rPr>
        <w:t xml:space="preserve">в соответствии с </w:t>
      </w:r>
      <w:r w:rsidRPr="006A5BA7">
        <w:rPr>
          <w:rFonts w:ascii="Myriad Pro" w:hAnsi="Myriad Pro"/>
          <w:b/>
          <w:bCs/>
          <w:i/>
          <w:iCs/>
          <w:sz w:val="26"/>
          <w:szCs w:val="26"/>
          <w:u w:val="single"/>
        </w:rPr>
        <w:t>пункт</w:t>
      </w:r>
      <w:r w:rsidR="00AC33C8">
        <w:rPr>
          <w:rFonts w:ascii="Myriad Pro" w:hAnsi="Myriad Pro"/>
          <w:b/>
          <w:bCs/>
          <w:i/>
          <w:iCs/>
          <w:sz w:val="26"/>
          <w:szCs w:val="26"/>
          <w:u w:val="single"/>
        </w:rPr>
        <w:t>ом</w:t>
      </w:r>
      <w:r w:rsidRPr="006A5BA7">
        <w:rPr>
          <w:rFonts w:ascii="Myriad Pro" w:hAnsi="Myriad Pro"/>
          <w:b/>
          <w:bCs/>
          <w:i/>
          <w:iCs/>
          <w:sz w:val="26"/>
          <w:szCs w:val="26"/>
          <w:u w:val="single"/>
        </w:rPr>
        <w:t xml:space="preserve"> 81 Основ ценообразования </w:t>
      </w:r>
      <w:r w:rsidR="005D3880">
        <w:rPr>
          <w:rFonts w:ascii="Myriad Pro" w:hAnsi="Myriad Pro"/>
          <w:b/>
          <w:bCs/>
          <w:i/>
          <w:iCs/>
          <w:sz w:val="26"/>
          <w:szCs w:val="26"/>
          <w:u w:val="single"/>
        </w:rPr>
        <w:t>№ </w:t>
      </w:r>
      <w:r w:rsidRPr="006A5BA7">
        <w:rPr>
          <w:rFonts w:ascii="Myriad Pro" w:hAnsi="Myriad Pro"/>
          <w:b/>
          <w:bCs/>
          <w:i/>
          <w:iCs/>
          <w:sz w:val="26"/>
          <w:szCs w:val="26"/>
          <w:u w:val="single"/>
        </w:rPr>
        <w:t>1178</w:t>
      </w:r>
    </w:p>
    <w:p w14:paraId="0E0D713D" w14:textId="77777777" w:rsidR="000F4FD3" w:rsidRPr="000F4FD3" w:rsidRDefault="000F4FD3" w:rsidP="000F4FD3">
      <w:pPr>
        <w:autoSpaceDE w:val="0"/>
        <w:autoSpaceDN w:val="0"/>
        <w:adjustRightInd w:val="0"/>
        <w:spacing w:after="0" w:line="360" w:lineRule="auto"/>
        <w:ind w:firstLine="567"/>
        <w:jc w:val="both"/>
        <w:rPr>
          <w:rFonts w:ascii="Myriad Pro" w:eastAsia="Times New Roman" w:hAnsi="Myriad Pro" w:cs="Calibri"/>
          <w:color w:val="0D0D0D"/>
          <w:sz w:val="26"/>
          <w:szCs w:val="26"/>
          <w:lang w:eastAsia="ru-RU"/>
        </w:rPr>
      </w:pPr>
      <w:r w:rsidRPr="000F4FD3">
        <w:rPr>
          <w:rFonts w:ascii="Myriad Pro" w:eastAsia="Times New Roman" w:hAnsi="Myriad Pro" w:cs="Times New Roman"/>
          <w:color w:val="0D0D0D"/>
          <w:sz w:val="26"/>
          <w:szCs w:val="26"/>
          <w:lang w:eastAsia="ru-RU"/>
        </w:rPr>
        <w:t xml:space="preserve">Согласно пункту 81 Основ ценообразования </w:t>
      </w:r>
      <w:r w:rsidR="005D3880">
        <w:rPr>
          <w:rFonts w:ascii="Myriad Pro" w:eastAsia="Times New Roman" w:hAnsi="Myriad Pro" w:cs="Times New Roman"/>
          <w:color w:val="0D0D0D"/>
          <w:sz w:val="26"/>
          <w:szCs w:val="26"/>
          <w:lang w:eastAsia="ru-RU"/>
        </w:rPr>
        <w:t>№ </w:t>
      </w:r>
      <w:r w:rsidRPr="000F4FD3">
        <w:rPr>
          <w:rFonts w:ascii="Myriad Pro" w:eastAsia="Times New Roman" w:hAnsi="Myriad Pro" w:cs="Times New Roman"/>
          <w:color w:val="0D0D0D"/>
          <w:sz w:val="26"/>
          <w:szCs w:val="26"/>
          <w:lang w:eastAsia="ru-RU"/>
        </w:rPr>
        <w:t>1178 в</w:t>
      </w:r>
      <w:r w:rsidRPr="000F4FD3">
        <w:rPr>
          <w:rFonts w:ascii="Myriad Pro" w:eastAsia="Times New Roman" w:hAnsi="Myriad Pro" w:cs="Calibri"/>
          <w:color w:val="0D0D0D"/>
          <w:sz w:val="26"/>
          <w:szCs w:val="26"/>
          <w:lang w:eastAsia="ru-RU"/>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40(1) Основ ценообразования </w:t>
      </w:r>
      <w:r w:rsidR="005D3880">
        <w:rPr>
          <w:rFonts w:ascii="Myriad Pro" w:eastAsia="Times New Roman" w:hAnsi="Myriad Pro" w:cs="Calibri"/>
          <w:color w:val="0D0D0D"/>
          <w:sz w:val="26"/>
          <w:szCs w:val="26"/>
          <w:lang w:eastAsia="ru-RU"/>
        </w:rPr>
        <w:t>№ </w:t>
      </w:r>
      <w:r w:rsidRPr="000F4FD3">
        <w:rPr>
          <w:rFonts w:ascii="Myriad Pro" w:eastAsia="Times New Roman" w:hAnsi="Myriad Pro" w:cs="Calibri"/>
          <w:color w:val="0D0D0D"/>
          <w:sz w:val="26"/>
          <w:szCs w:val="26"/>
          <w:lang w:eastAsia="ru-RU"/>
        </w:rPr>
        <w:t>1178.</w:t>
      </w:r>
    </w:p>
    <w:p w14:paraId="34BDF5A5" w14:textId="77777777" w:rsidR="000F4FD3" w:rsidRPr="000F4FD3" w:rsidRDefault="000F4FD3" w:rsidP="005919A7">
      <w:pPr>
        <w:autoSpaceDE w:val="0"/>
        <w:autoSpaceDN w:val="0"/>
        <w:adjustRightInd w:val="0"/>
        <w:spacing w:after="0" w:line="360" w:lineRule="auto"/>
        <w:ind w:firstLine="567"/>
        <w:jc w:val="both"/>
        <w:rPr>
          <w:rFonts w:ascii="Myriad Pro" w:eastAsia="Times New Roman" w:hAnsi="Myriad Pro" w:cs="Myriad Pro"/>
          <w:color w:val="0D0D0D"/>
          <w:sz w:val="26"/>
          <w:szCs w:val="26"/>
          <w:lang w:eastAsia="ru-RU"/>
        </w:rPr>
      </w:pPr>
      <w:r w:rsidRPr="000F4FD3">
        <w:rPr>
          <w:rFonts w:ascii="Myriad Pro" w:eastAsia="Times New Roman" w:hAnsi="Myriad Pro" w:cs="Myriad Pro"/>
          <w:color w:val="0D0D0D"/>
          <w:sz w:val="26"/>
          <w:szCs w:val="26"/>
          <w:lang w:eastAsia="ru-RU"/>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r>
        <w:rPr>
          <w:rFonts w:ascii="Myriad Pro" w:eastAsia="Times New Roman" w:hAnsi="Myriad Pro" w:cs="Myriad Pro"/>
          <w:color w:val="0D0D0D"/>
          <w:sz w:val="26"/>
          <w:szCs w:val="26"/>
          <w:lang w:eastAsia="ru-RU"/>
        </w:rPr>
        <w:t xml:space="preserve"> </w:t>
      </w:r>
      <w:r w:rsidRPr="000F4FD3">
        <w:rPr>
          <w:rFonts w:ascii="Myriad Pro" w:eastAsia="Calibri" w:hAnsi="Myriad Pro" w:cs="Myriad Pro"/>
          <w:color w:val="0D0D0D"/>
          <w:sz w:val="26"/>
          <w:szCs w:val="26"/>
          <w:lang w:eastAsia="ru-RU"/>
        </w:rPr>
        <w:t xml:space="preserve">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w:t>
      </w:r>
      <w:r w:rsidRPr="000F4FD3">
        <w:rPr>
          <w:rFonts w:ascii="Myriad Pro" w:eastAsia="Calibri" w:hAnsi="Myriad Pro" w:cs="Myriad Pro"/>
          <w:color w:val="0D0D0D"/>
          <w:sz w:val="26"/>
          <w:szCs w:val="26"/>
          <w:lang w:eastAsia="ru-RU"/>
        </w:rPr>
        <w:lastRenderedPageBreak/>
        <w:t>развития Российской Федерации, одобренного Правительством Российской Федерации на расчетный период регулирования</w:t>
      </w:r>
      <w:r w:rsidR="005919A7">
        <w:rPr>
          <w:rFonts w:ascii="Myriad Pro" w:eastAsia="Calibri" w:hAnsi="Myriad Pro" w:cs="Myriad Pro"/>
          <w:color w:val="0D0D0D"/>
          <w:sz w:val="26"/>
          <w:szCs w:val="26"/>
          <w:lang w:eastAsia="ru-RU"/>
        </w:rPr>
        <w:t xml:space="preserve"> </w:t>
      </w:r>
      <w:r w:rsidRPr="000F4FD3">
        <w:rPr>
          <w:rFonts w:ascii="Myriad Pro" w:eastAsia="Calibri" w:hAnsi="Myriad Pro" w:cs="Myriad Pro"/>
          <w:color w:val="0D0D0D"/>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76859587" w14:textId="77777777" w:rsidR="005919A7" w:rsidRPr="005919A7" w:rsidRDefault="005919A7" w:rsidP="005919A7">
      <w:pPr>
        <w:spacing w:after="0" w:line="360" w:lineRule="auto"/>
        <w:ind w:firstLine="567"/>
        <w:jc w:val="both"/>
        <w:rPr>
          <w:rFonts w:ascii="Myriad Pro" w:eastAsia="Times New Roman" w:hAnsi="Myriad Pro" w:cs="Times New Roman"/>
          <w:sz w:val="26"/>
          <w:szCs w:val="26"/>
          <w:lang w:eastAsia="ru-RU"/>
        </w:rPr>
      </w:pPr>
      <w:r w:rsidRPr="005919A7">
        <w:rPr>
          <w:rFonts w:ascii="Myriad Pro" w:eastAsia="Times New Roman" w:hAnsi="Myriad Pro" w:cs="Times New Roman"/>
          <w:sz w:val="26"/>
          <w:szCs w:val="26"/>
          <w:lang w:eastAsia="ru-RU"/>
        </w:rPr>
        <w:t xml:space="preserve">Расходы на покупку электрической энергии в целях компенсации потерь в сетях, учтенные КТР Волгоградской области в НВВ филиала </w:t>
      </w:r>
      <w:r w:rsidR="005D3880">
        <w:rPr>
          <w:rFonts w:ascii="Myriad Pro" w:eastAsia="Times New Roman" w:hAnsi="Myriad Pro" w:cs="Times New Roman"/>
          <w:sz w:val="26"/>
          <w:szCs w:val="26"/>
          <w:lang w:eastAsia="ru-RU"/>
        </w:rPr>
        <w:t>ПАО </w:t>
      </w:r>
      <w:r w:rsidRPr="005919A7">
        <w:rPr>
          <w:rFonts w:ascii="Myriad Pro" w:eastAsia="Times New Roman" w:hAnsi="Myriad Pro" w:cs="Times New Roman"/>
          <w:sz w:val="26"/>
          <w:szCs w:val="26"/>
          <w:lang w:eastAsia="ru-RU"/>
        </w:rPr>
        <w:t>«</w:t>
      </w:r>
      <w:proofErr w:type="spellStart"/>
      <w:r w:rsidRPr="005919A7">
        <w:rPr>
          <w:rFonts w:ascii="Myriad Pro" w:eastAsia="Times New Roman" w:hAnsi="Myriad Pro" w:cs="Times New Roman"/>
          <w:sz w:val="26"/>
          <w:szCs w:val="26"/>
          <w:lang w:eastAsia="ru-RU"/>
        </w:rPr>
        <w:t>Россети</w:t>
      </w:r>
      <w:proofErr w:type="spellEnd"/>
      <w:r w:rsidRPr="005919A7">
        <w:rPr>
          <w:rFonts w:ascii="Myriad Pro" w:eastAsia="Times New Roman" w:hAnsi="Myriad Pro" w:cs="Times New Roman"/>
          <w:sz w:val="26"/>
          <w:szCs w:val="26"/>
          <w:lang w:eastAsia="ru-RU"/>
        </w:rPr>
        <w:t xml:space="preserve"> Юг» - «Волгоградэнерго» на 2017-2019 гг., не соответствуют величинам расходов </w:t>
      </w:r>
      <w:r w:rsidR="005D3880">
        <w:rPr>
          <w:rFonts w:ascii="Myriad Pro" w:eastAsia="Times New Roman" w:hAnsi="Myriad Pro" w:cs="Times New Roman"/>
          <w:sz w:val="26"/>
          <w:szCs w:val="26"/>
          <w:lang w:eastAsia="ru-RU"/>
        </w:rPr>
        <w:t>ПАО </w:t>
      </w:r>
      <w:r w:rsidRPr="005919A7">
        <w:rPr>
          <w:rFonts w:ascii="Myriad Pro" w:eastAsia="Times New Roman" w:hAnsi="Myriad Pro" w:cs="Times New Roman"/>
          <w:sz w:val="26"/>
          <w:szCs w:val="26"/>
          <w:lang w:eastAsia="ru-RU"/>
        </w:rPr>
        <w:t>«</w:t>
      </w:r>
      <w:proofErr w:type="spellStart"/>
      <w:r w:rsidRPr="005919A7">
        <w:rPr>
          <w:rFonts w:ascii="Myriad Pro" w:eastAsia="Times New Roman" w:hAnsi="Myriad Pro" w:cs="Times New Roman"/>
          <w:sz w:val="26"/>
          <w:szCs w:val="26"/>
          <w:lang w:eastAsia="ru-RU"/>
        </w:rPr>
        <w:t>Россети</w:t>
      </w:r>
      <w:proofErr w:type="spellEnd"/>
      <w:r w:rsidRPr="005919A7">
        <w:rPr>
          <w:rFonts w:ascii="Myriad Pro" w:eastAsia="Times New Roman" w:hAnsi="Myriad Pro" w:cs="Times New Roman"/>
          <w:sz w:val="26"/>
          <w:szCs w:val="26"/>
          <w:lang w:eastAsia="ru-RU"/>
        </w:rPr>
        <w:t xml:space="preserve"> Юг» - «Волгоградэнерго» на приобретение электрической энергии в целях компенсации потерь, определенной Исполнителем с соблюдением пункта 81 Основ ценообразования </w:t>
      </w:r>
      <w:r w:rsidR="005D3880">
        <w:rPr>
          <w:rFonts w:ascii="Myriad Pro" w:eastAsia="Times New Roman" w:hAnsi="Myriad Pro" w:cs="Times New Roman"/>
          <w:sz w:val="26"/>
          <w:szCs w:val="26"/>
          <w:lang w:eastAsia="ru-RU"/>
        </w:rPr>
        <w:t>№ </w:t>
      </w:r>
      <w:r w:rsidRPr="005919A7">
        <w:rPr>
          <w:rFonts w:ascii="Myriad Pro" w:eastAsia="Times New Roman" w:hAnsi="Myriad Pro" w:cs="Times New Roman"/>
          <w:sz w:val="26"/>
          <w:szCs w:val="26"/>
          <w:lang w:eastAsia="ru-RU"/>
        </w:rPr>
        <w:t>1178.</w:t>
      </w:r>
    </w:p>
    <w:p w14:paraId="7DC64D08" w14:textId="77777777" w:rsidR="0012407D" w:rsidRDefault="0012407D" w:rsidP="0012407D">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 xml:space="preserve">На основании изложенного </w:t>
      </w:r>
      <w:r w:rsidRPr="0012407D">
        <w:rPr>
          <w:rFonts w:ascii="Myriad Pro" w:eastAsia="Calibri" w:hAnsi="Myriad Pro" w:cs="Times New Roman"/>
          <w:iCs/>
          <w:sz w:val="26"/>
          <w:szCs w:val="26"/>
        </w:rPr>
        <w:t>Исполнитель полагает, что КТР Волгоградской области определил</w:t>
      </w:r>
      <w:r>
        <w:rPr>
          <w:rFonts w:ascii="Myriad Pro" w:eastAsia="Calibri" w:hAnsi="Myriad Pro" w:cs="Times New Roman"/>
          <w:iCs/>
          <w:sz w:val="26"/>
          <w:szCs w:val="26"/>
        </w:rPr>
        <w:t xml:space="preserve"> </w:t>
      </w:r>
      <w:r w:rsidRPr="000F4FD3">
        <w:rPr>
          <w:rFonts w:ascii="Myriad Pro" w:eastAsia="Times New Roman" w:hAnsi="Myriad Pro" w:cs="Times New Roman"/>
          <w:sz w:val="26"/>
          <w:szCs w:val="26"/>
          <w:lang w:eastAsia="ru-RU"/>
        </w:rPr>
        <w:t>расход</w:t>
      </w:r>
      <w:r>
        <w:rPr>
          <w:rFonts w:ascii="Myriad Pro" w:eastAsia="Times New Roman" w:hAnsi="Myriad Pro" w:cs="Times New Roman"/>
          <w:sz w:val="26"/>
          <w:szCs w:val="26"/>
          <w:lang w:eastAsia="ru-RU"/>
        </w:rPr>
        <w:t>ы</w:t>
      </w:r>
      <w:r w:rsidRPr="000F4FD3">
        <w:rPr>
          <w:rFonts w:ascii="Myriad Pro" w:eastAsia="Times New Roman" w:hAnsi="Myriad Pro" w:cs="Times New Roman"/>
          <w:sz w:val="26"/>
          <w:szCs w:val="26"/>
          <w:lang w:eastAsia="ru-RU"/>
        </w:rPr>
        <w:t xml:space="preserve"> на компенсацию потерь электрической энергии при ее передаче по электрическим сетям</w:t>
      </w:r>
      <w:r>
        <w:rPr>
          <w:rFonts w:ascii="Myriad Pro" w:eastAsia="Times New Roman" w:hAnsi="Myriad Pro" w:cs="Times New Roman"/>
          <w:sz w:val="26"/>
          <w:szCs w:val="26"/>
          <w:lang w:eastAsia="ru-RU"/>
        </w:rPr>
        <w:t xml:space="preserve"> с нарушением пункта 81 Основ ценообразования </w:t>
      </w:r>
      <w:r w:rsidR="005D3880">
        <w:rPr>
          <w:rFonts w:ascii="Myriad Pro" w:eastAsia="Times New Roman" w:hAnsi="Myriad Pro" w:cs="Times New Roman"/>
          <w:sz w:val="26"/>
          <w:szCs w:val="26"/>
          <w:lang w:eastAsia="ru-RU"/>
        </w:rPr>
        <w:t>№ </w:t>
      </w:r>
      <w:r>
        <w:rPr>
          <w:rFonts w:ascii="Myriad Pro" w:eastAsia="Times New Roman" w:hAnsi="Myriad Pro" w:cs="Times New Roman"/>
          <w:sz w:val="26"/>
          <w:szCs w:val="26"/>
          <w:lang w:eastAsia="ru-RU"/>
        </w:rPr>
        <w:t>1178.</w:t>
      </w:r>
    </w:p>
    <w:p w14:paraId="3B8628D0" w14:textId="77777777" w:rsidR="000F4FD3" w:rsidRPr="000F4FD3" w:rsidRDefault="000F4FD3" w:rsidP="000F4FD3">
      <w:pPr>
        <w:spacing w:after="0" w:line="360" w:lineRule="auto"/>
        <w:ind w:firstLine="567"/>
        <w:jc w:val="both"/>
        <w:rPr>
          <w:rFonts w:ascii="Myriad Pro" w:eastAsia="Times New Roman" w:hAnsi="Myriad Pro" w:cs="Times New Roman"/>
          <w:sz w:val="26"/>
          <w:szCs w:val="26"/>
          <w:lang w:eastAsia="ru-RU"/>
        </w:rPr>
      </w:pPr>
      <w:r w:rsidRPr="000F4FD3">
        <w:rPr>
          <w:rFonts w:ascii="Myriad Pro" w:eastAsia="Times New Roman" w:hAnsi="Myriad Pro" w:cs="Times New Roman"/>
          <w:sz w:val="26"/>
          <w:szCs w:val="26"/>
          <w:lang w:eastAsia="ru-RU"/>
        </w:rPr>
        <w:t xml:space="preserve">Исполнитель рекомендует филиалу </w:t>
      </w:r>
      <w:r w:rsidR="005D3880">
        <w:rPr>
          <w:rFonts w:ascii="Myriad Pro" w:eastAsia="Times New Roman" w:hAnsi="Myriad Pro" w:cs="Times New Roman"/>
          <w:sz w:val="26"/>
          <w:szCs w:val="26"/>
          <w:lang w:eastAsia="ru-RU"/>
        </w:rPr>
        <w:t>ПАО </w:t>
      </w:r>
      <w:r w:rsidRPr="000F4FD3">
        <w:rPr>
          <w:rFonts w:ascii="Myriad Pro" w:eastAsia="Times New Roman" w:hAnsi="Myriad Pro" w:cs="Times New Roman"/>
          <w:sz w:val="26"/>
          <w:szCs w:val="26"/>
          <w:lang w:eastAsia="ru-RU"/>
        </w:rPr>
        <w:t>«</w:t>
      </w:r>
      <w:proofErr w:type="spellStart"/>
      <w:r w:rsidRPr="000F4FD3">
        <w:rPr>
          <w:rFonts w:ascii="Myriad Pro" w:eastAsia="Times New Roman" w:hAnsi="Myriad Pro" w:cs="Times New Roman"/>
          <w:sz w:val="26"/>
          <w:szCs w:val="26"/>
          <w:lang w:eastAsia="ru-RU"/>
        </w:rPr>
        <w:t>Россети</w:t>
      </w:r>
      <w:proofErr w:type="spellEnd"/>
      <w:r w:rsidRPr="000F4FD3">
        <w:rPr>
          <w:rFonts w:ascii="Myriad Pro" w:eastAsia="Times New Roman" w:hAnsi="Myriad Pro" w:cs="Times New Roman"/>
          <w:sz w:val="26"/>
          <w:szCs w:val="26"/>
          <w:lang w:eastAsia="ru-RU"/>
        </w:rPr>
        <w:t xml:space="preserve"> Юг» - «</w:t>
      </w:r>
      <w:r w:rsidR="005919A7">
        <w:rPr>
          <w:rFonts w:ascii="Myriad Pro" w:eastAsia="Times New Roman" w:hAnsi="Myriad Pro" w:cs="Times New Roman"/>
          <w:sz w:val="26"/>
          <w:szCs w:val="26"/>
          <w:lang w:eastAsia="ru-RU"/>
        </w:rPr>
        <w:t>Волгоград</w:t>
      </w:r>
      <w:r w:rsidRPr="000F4FD3">
        <w:rPr>
          <w:rFonts w:ascii="Myriad Pro" w:eastAsia="Times New Roman" w:hAnsi="Myriad Pro" w:cs="Times New Roman"/>
          <w:sz w:val="26"/>
          <w:szCs w:val="26"/>
          <w:lang w:eastAsia="ru-RU"/>
        </w:rPr>
        <w:t xml:space="preserve">энерго» направлять в адрес </w:t>
      </w:r>
      <w:r w:rsidR="005919A7">
        <w:rPr>
          <w:rFonts w:ascii="Myriad Pro" w:eastAsia="Times New Roman" w:hAnsi="Myriad Pro" w:cs="Times New Roman"/>
          <w:sz w:val="26"/>
          <w:szCs w:val="26"/>
          <w:lang w:eastAsia="ru-RU"/>
        </w:rPr>
        <w:t>регулирующего органа</w:t>
      </w:r>
      <w:r w:rsidRPr="000F4FD3">
        <w:rPr>
          <w:rFonts w:ascii="Myriad Pro" w:eastAsia="Times New Roman" w:hAnsi="Myriad Pro" w:cs="Times New Roman"/>
          <w:sz w:val="26"/>
          <w:szCs w:val="26"/>
          <w:lang w:eastAsia="ru-RU"/>
        </w:rPr>
        <w:t xml:space="preserve"> уточненный расчет расходов на компенсацию потерь электрической энергии при ее передаче по электрическим сетям Филиала с учетом актуального прогноза свободных (нерегулируемых) ценах на электрическую энергию, цен на электрическую энергию (мощность), опубликованного на официальном сайте Ассоциации «НП Совет рынка» на последнюю дату.</w:t>
      </w:r>
    </w:p>
    <w:p w14:paraId="24D8859C" w14:textId="77777777" w:rsidR="0012407D" w:rsidRPr="00AC33C8" w:rsidRDefault="0012407D" w:rsidP="00AC33C8">
      <w:pPr>
        <w:spacing w:after="0" w:line="360" w:lineRule="auto"/>
        <w:ind w:firstLine="567"/>
        <w:jc w:val="both"/>
        <w:rPr>
          <w:rFonts w:ascii="Myriad Pro" w:eastAsia="Times New Roman" w:hAnsi="Myriad Pro" w:cs="Times New Roman"/>
          <w:sz w:val="26"/>
          <w:szCs w:val="26"/>
          <w:lang w:eastAsia="ru-RU"/>
        </w:rPr>
      </w:pPr>
    </w:p>
    <w:p w14:paraId="218A878B" w14:textId="77777777" w:rsidR="0063271F" w:rsidRPr="00AC33C8" w:rsidRDefault="00AC33C8" w:rsidP="00AC33C8">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О</w:t>
      </w:r>
      <w:r w:rsidR="0063271F" w:rsidRPr="00AC33C8">
        <w:rPr>
          <w:rFonts w:ascii="Myriad Pro" w:hAnsi="Myriad Pro"/>
          <w:b/>
          <w:bCs/>
          <w:i/>
          <w:iCs/>
          <w:sz w:val="26"/>
          <w:szCs w:val="26"/>
          <w:u w:val="single"/>
        </w:rPr>
        <w:t xml:space="preserve">пределение размера корректировки необходимой валовой выручки с учетом надежности и качества оказываемых услуг при утверждении НВВ Филиала на </w:t>
      </w:r>
      <w:r>
        <w:rPr>
          <w:rFonts w:ascii="Myriad Pro" w:hAnsi="Myriad Pro"/>
          <w:b/>
          <w:bCs/>
          <w:i/>
          <w:iCs/>
          <w:sz w:val="26"/>
          <w:szCs w:val="26"/>
          <w:u w:val="single"/>
        </w:rPr>
        <w:t>очередной период регулирования</w:t>
      </w:r>
    </w:p>
    <w:p w14:paraId="5A7E991D" w14:textId="77777777" w:rsidR="00E355D3" w:rsidRPr="00E355D3" w:rsidRDefault="00E355D3" w:rsidP="00E355D3">
      <w:pPr>
        <w:autoSpaceDE w:val="0"/>
        <w:autoSpaceDN w:val="0"/>
        <w:adjustRightInd w:val="0"/>
        <w:spacing w:after="0" w:line="360" w:lineRule="auto"/>
        <w:ind w:firstLine="567"/>
        <w:jc w:val="both"/>
        <w:rPr>
          <w:rFonts w:ascii="Myriad Pro" w:eastAsia="Calibri" w:hAnsi="Myriad Pro" w:cs="Myriad Pro"/>
          <w:sz w:val="26"/>
          <w:szCs w:val="26"/>
        </w:rPr>
      </w:pPr>
      <w:r w:rsidRPr="00E355D3">
        <w:rPr>
          <w:rFonts w:ascii="Myriad Pro" w:eastAsia="Calibri" w:hAnsi="Myriad Pro" w:cs="Myriad Pro"/>
          <w:sz w:val="26"/>
          <w:szCs w:val="26"/>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5D3880">
        <w:rPr>
          <w:rFonts w:ascii="Myriad Pro" w:eastAsia="Calibri" w:hAnsi="Myriad Pro" w:cs="Myriad Pro"/>
          <w:sz w:val="26"/>
          <w:szCs w:val="26"/>
        </w:rPr>
        <w:t>№ </w:t>
      </w:r>
      <w:r w:rsidRPr="00E355D3">
        <w:rPr>
          <w:rFonts w:ascii="Myriad Pro" w:eastAsia="Calibri" w:hAnsi="Myriad Pro" w:cs="Myriad Pro"/>
          <w:sz w:val="26"/>
          <w:szCs w:val="26"/>
        </w:rPr>
        <w:t>98-э и формулой (1) Методических указаний, утвержденных приказом ФСТ России от 26.10.2010 №254-э/1.</w:t>
      </w:r>
    </w:p>
    <w:p w14:paraId="45C4E186" w14:textId="77777777" w:rsidR="00E355D3" w:rsidRPr="00E355D3" w:rsidRDefault="00E355D3" w:rsidP="00E355D3">
      <w:pPr>
        <w:spacing w:after="0" w:line="360" w:lineRule="auto"/>
        <w:ind w:firstLine="567"/>
        <w:contextualSpacing/>
        <w:jc w:val="center"/>
        <w:rPr>
          <w:rFonts w:ascii="Myriad Pro" w:eastAsia="Calibri" w:hAnsi="Myriad Pro" w:cs="Times New Roman"/>
          <w:b/>
          <w:sz w:val="26"/>
          <w:szCs w:val="26"/>
        </w:rPr>
      </w:pPr>
      <w:r w:rsidRPr="00E355D3">
        <w:rPr>
          <w:rFonts w:ascii="Myriad Pro" w:eastAsia="Calibri" w:hAnsi="Myriad Pro" w:cs="Times New Roman"/>
          <w:noProof/>
          <w:position w:val="-26"/>
          <w:sz w:val="26"/>
          <w:szCs w:val="26"/>
          <w:lang w:eastAsia="ru-RU"/>
        </w:rPr>
        <w:lastRenderedPageBreak/>
        <w:drawing>
          <wp:inline distT="0" distB="0" distL="0" distR="0" wp14:anchorId="3EEDF2D6" wp14:editId="4989D1C2">
            <wp:extent cx="5796280" cy="476885"/>
            <wp:effectExtent l="0" t="0" r="0" b="0"/>
            <wp:docPr id="8"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6"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2D0CB26A" w14:textId="77777777" w:rsidR="00E355D3" w:rsidRPr="00E355D3" w:rsidRDefault="00E355D3" w:rsidP="00E355D3">
      <w:pPr>
        <w:spacing w:after="0" w:line="360" w:lineRule="auto"/>
        <w:ind w:firstLine="567"/>
        <w:contextualSpacing/>
        <w:jc w:val="center"/>
        <w:rPr>
          <w:rFonts w:ascii="Myriad Pro" w:eastAsia="Calibri" w:hAnsi="Myriad Pro" w:cs="Times New Roman"/>
          <w:b/>
          <w:sz w:val="26"/>
          <w:szCs w:val="26"/>
        </w:rPr>
      </w:pPr>
      <w:r w:rsidRPr="00E355D3">
        <w:rPr>
          <w:rFonts w:ascii="Myriad Pro" w:eastAsia="Calibri" w:hAnsi="Myriad Pro" w:cs="Times New Roman"/>
          <w:noProof/>
          <w:position w:val="-9"/>
          <w:sz w:val="26"/>
          <w:szCs w:val="26"/>
          <w:lang w:eastAsia="ru-RU"/>
        </w:rPr>
        <w:drawing>
          <wp:inline distT="0" distB="0" distL="0" distR="0" wp14:anchorId="4740ED65" wp14:editId="20E02771">
            <wp:extent cx="1288415" cy="262255"/>
            <wp:effectExtent l="0" t="0" r="6985" b="0"/>
            <wp:docPr id="42"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17"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5B255317" w14:textId="77777777" w:rsidR="00E355D3" w:rsidRPr="00E355D3" w:rsidRDefault="00E355D3" w:rsidP="00E355D3">
      <w:pPr>
        <w:spacing w:after="0" w:line="360" w:lineRule="auto"/>
        <w:ind w:firstLine="567"/>
        <w:contextualSpacing/>
        <w:jc w:val="both"/>
        <w:rPr>
          <w:rFonts w:ascii="Myriad Pro" w:eastAsia="Calibri" w:hAnsi="Myriad Pro" w:cs="Times New Roman"/>
          <w:sz w:val="26"/>
          <w:szCs w:val="26"/>
        </w:rPr>
      </w:pPr>
      <w:r w:rsidRPr="00E355D3">
        <w:rPr>
          <w:rFonts w:ascii="Myriad Pro" w:eastAsia="Calibri" w:hAnsi="Myriad Pro" w:cs="Times New Roman"/>
          <w:sz w:val="26"/>
          <w:szCs w:val="26"/>
        </w:rPr>
        <w:t xml:space="preserve"> где </w:t>
      </w:r>
    </w:p>
    <w:p w14:paraId="41F1773E" w14:textId="77777777" w:rsidR="00E355D3" w:rsidRPr="00E355D3" w:rsidRDefault="00E355D3" w:rsidP="00E355D3">
      <w:pPr>
        <w:autoSpaceDE w:val="0"/>
        <w:autoSpaceDN w:val="0"/>
        <w:adjustRightInd w:val="0"/>
        <w:spacing w:after="0" w:line="360" w:lineRule="auto"/>
        <w:ind w:firstLine="567"/>
        <w:jc w:val="both"/>
        <w:rPr>
          <w:rFonts w:ascii="Myriad Pro" w:eastAsia="Calibri" w:hAnsi="Myriad Pro" w:cs="Myriad Pro"/>
          <w:sz w:val="26"/>
          <w:szCs w:val="26"/>
        </w:rPr>
      </w:pPr>
      <w:r w:rsidRPr="00E355D3">
        <w:rPr>
          <w:rFonts w:ascii="Myriad Pro" w:eastAsia="Calibri" w:hAnsi="Myriad Pro" w:cs="Myriad Pro"/>
          <w:noProof/>
          <w:position w:val="-9"/>
          <w:sz w:val="26"/>
          <w:szCs w:val="26"/>
          <w:lang w:eastAsia="ru-RU"/>
        </w:rPr>
        <w:drawing>
          <wp:inline distT="0" distB="0" distL="0" distR="0" wp14:anchorId="5255D52B" wp14:editId="41DFB886">
            <wp:extent cx="302260" cy="262255"/>
            <wp:effectExtent l="0" t="0" r="2540" b="0"/>
            <wp:docPr id="43"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18"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E355D3">
        <w:rPr>
          <w:rFonts w:ascii="Myriad Pro" w:eastAsia="Calibri" w:hAnsi="Myriad Pro" w:cs="Myriad Pro"/>
          <w:sz w:val="26"/>
          <w:szCs w:val="26"/>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19" w:history="1">
        <w:r w:rsidRPr="00E355D3">
          <w:rPr>
            <w:rFonts w:ascii="Myriad Pro" w:eastAsia="Calibri" w:hAnsi="Myriad Pro" w:cs="Myriad Pro"/>
            <w:sz w:val="26"/>
            <w:szCs w:val="26"/>
          </w:rPr>
          <w:t>указаниями</w:t>
        </w:r>
      </w:hyperlink>
      <w:r w:rsidRPr="00E355D3">
        <w:rPr>
          <w:rFonts w:ascii="Myriad Pro" w:eastAsia="Calibri" w:hAnsi="Myriad Pro" w:cs="Myriad Pro"/>
          <w:sz w:val="26"/>
          <w:szCs w:val="26"/>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5D3880">
        <w:rPr>
          <w:rFonts w:ascii="Myriad Pro" w:eastAsia="Calibri" w:hAnsi="Myriad Pro" w:cs="Myriad Pro"/>
          <w:sz w:val="26"/>
          <w:szCs w:val="26"/>
        </w:rPr>
        <w:t>№ </w:t>
      </w:r>
      <w:r w:rsidRPr="00E355D3">
        <w:rPr>
          <w:rFonts w:ascii="Myriad Pro" w:eastAsia="Calibri" w:hAnsi="Myriad Pro" w:cs="Myriad Pro"/>
          <w:sz w:val="26"/>
          <w:szCs w:val="26"/>
        </w:rPr>
        <w:t>296</w:t>
      </w:r>
      <w:r>
        <w:rPr>
          <w:rFonts w:ascii="Myriad Pro" w:eastAsia="Calibri" w:hAnsi="Myriad Pro" w:cs="Myriad Pro"/>
          <w:sz w:val="26"/>
          <w:szCs w:val="26"/>
        </w:rPr>
        <w:t>.</w:t>
      </w:r>
    </w:p>
    <w:p w14:paraId="67784FDA" w14:textId="77777777" w:rsidR="00E355D3" w:rsidRDefault="00E355D3" w:rsidP="00E355D3">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 xml:space="preserve">По расчету Исполнителя величина корректировки соответствует величине, заявленной филиалом </w:t>
      </w:r>
      <w:r w:rsidR="005D3880">
        <w:rPr>
          <w:rFonts w:ascii="Myriad Pro" w:eastAsia="Calibri" w:hAnsi="Myriad Pro" w:cs="Times New Roman"/>
          <w:iCs/>
          <w:sz w:val="26"/>
          <w:szCs w:val="26"/>
        </w:rPr>
        <w:t>ПАО </w:t>
      </w:r>
      <w:r>
        <w:rPr>
          <w:rFonts w:ascii="Myriad Pro" w:eastAsia="Calibri" w:hAnsi="Myriad Pro" w:cs="Times New Roman"/>
          <w:iCs/>
          <w:sz w:val="26"/>
          <w:szCs w:val="26"/>
        </w:rPr>
        <w:t>«</w:t>
      </w:r>
      <w:proofErr w:type="spellStart"/>
      <w:r>
        <w:rPr>
          <w:rFonts w:ascii="Myriad Pro" w:eastAsia="Calibri" w:hAnsi="Myriad Pro" w:cs="Times New Roman"/>
          <w:iCs/>
          <w:sz w:val="26"/>
          <w:szCs w:val="26"/>
        </w:rPr>
        <w:t>Россети</w:t>
      </w:r>
      <w:proofErr w:type="spellEnd"/>
      <w:r>
        <w:rPr>
          <w:rFonts w:ascii="Myriad Pro" w:eastAsia="Calibri" w:hAnsi="Myriad Pro" w:cs="Times New Roman"/>
          <w:iCs/>
          <w:sz w:val="26"/>
          <w:szCs w:val="26"/>
        </w:rPr>
        <w:t xml:space="preserve"> Юг» - «Волгоградэнерго».</w:t>
      </w:r>
    </w:p>
    <w:p w14:paraId="0D9C3F3B" w14:textId="77777777" w:rsidR="0023070B" w:rsidRDefault="00E355D3" w:rsidP="00E355D3">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КТР Волгоградской области при определении корректировки не указаны причины</w:t>
      </w:r>
      <w:r w:rsidR="005C0CC7">
        <w:t xml:space="preserve"> </w:t>
      </w:r>
      <w:r w:rsidRPr="00E355D3">
        <w:rPr>
          <w:rFonts w:ascii="Myriad Pro" w:eastAsia="Calibri" w:hAnsi="Myriad Pro" w:cs="Times New Roman"/>
          <w:iCs/>
          <w:sz w:val="26"/>
          <w:szCs w:val="26"/>
        </w:rPr>
        <w:t>уменьшения заявленной Филиалом суммы</w:t>
      </w:r>
      <w:r>
        <w:rPr>
          <w:rFonts w:ascii="Myriad Pro" w:eastAsia="Calibri" w:hAnsi="Myriad Pro" w:cs="Times New Roman"/>
          <w:iCs/>
          <w:sz w:val="26"/>
          <w:szCs w:val="26"/>
        </w:rPr>
        <w:t xml:space="preserve">, не приведен расчет корректировки. </w:t>
      </w:r>
    </w:p>
    <w:p w14:paraId="3E327687" w14:textId="77777777" w:rsidR="0036541C" w:rsidRDefault="0036541C" w:rsidP="00E355D3">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Исполнитель полагает, что КТР Волгоградской области определ</w:t>
      </w:r>
      <w:r w:rsidR="0012407D">
        <w:rPr>
          <w:rFonts w:ascii="Myriad Pro" w:eastAsia="Calibri" w:hAnsi="Myriad Pro" w:cs="Times New Roman"/>
          <w:iCs/>
          <w:sz w:val="26"/>
          <w:szCs w:val="26"/>
        </w:rPr>
        <w:t>ил</w:t>
      </w:r>
      <w:r>
        <w:rPr>
          <w:rFonts w:ascii="Myriad Pro" w:eastAsia="Calibri" w:hAnsi="Myriad Pro" w:cs="Times New Roman"/>
          <w:iCs/>
          <w:sz w:val="26"/>
          <w:szCs w:val="26"/>
        </w:rPr>
        <w:t xml:space="preserve"> </w:t>
      </w:r>
      <w:r w:rsidR="0012407D">
        <w:rPr>
          <w:rFonts w:ascii="Myriad Pro" w:eastAsia="Calibri" w:hAnsi="Myriad Pro" w:cs="Times New Roman"/>
          <w:iCs/>
          <w:sz w:val="26"/>
          <w:szCs w:val="26"/>
        </w:rPr>
        <w:t xml:space="preserve">величину </w:t>
      </w:r>
      <w:r>
        <w:rPr>
          <w:rFonts w:ascii="Myriad Pro" w:eastAsia="Calibri" w:hAnsi="Myriad Pro" w:cs="Times New Roman"/>
          <w:iCs/>
          <w:sz w:val="26"/>
          <w:szCs w:val="26"/>
        </w:rPr>
        <w:t>корректировк</w:t>
      </w:r>
      <w:r w:rsidR="0012407D">
        <w:rPr>
          <w:rFonts w:ascii="Myriad Pro" w:eastAsia="Calibri" w:hAnsi="Myriad Pro" w:cs="Times New Roman"/>
          <w:iCs/>
          <w:sz w:val="26"/>
          <w:szCs w:val="26"/>
        </w:rPr>
        <w:t>и</w:t>
      </w:r>
      <w:r w:rsidR="0012407D" w:rsidRPr="0012407D">
        <w:t xml:space="preserve"> </w:t>
      </w:r>
      <w:r w:rsidR="0012407D" w:rsidRPr="0012407D">
        <w:rPr>
          <w:rFonts w:ascii="Myriad Pro" w:eastAsia="Calibri" w:hAnsi="Myriad Pro" w:cs="Times New Roman"/>
          <w:iCs/>
          <w:sz w:val="26"/>
          <w:szCs w:val="26"/>
        </w:rPr>
        <w:t>необходимой валовой выручки с учетом надежности и качества оказываемых услуг при утверждении НВВ Филиала на 2018 год</w:t>
      </w:r>
      <w:r w:rsidR="0012407D">
        <w:rPr>
          <w:rFonts w:ascii="Myriad Pro" w:eastAsia="Calibri" w:hAnsi="Myriad Pro" w:cs="Times New Roman"/>
          <w:iCs/>
          <w:sz w:val="26"/>
          <w:szCs w:val="26"/>
        </w:rPr>
        <w:t xml:space="preserve"> с нарушением пункта 11 Методических указаний </w:t>
      </w:r>
      <w:r w:rsidR="005D3880">
        <w:rPr>
          <w:rFonts w:ascii="Myriad Pro" w:eastAsia="Calibri" w:hAnsi="Myriad Pro" w:cs="Times New Roman"/>
          <w:iCs/>
          <w:sz w:val="26"/>
          <w:szCs w:val="26"/>
        </w:rPr>
        <w:t>№ </w:t>
      </w:r>
      <w:r w:rsidR="0012407D">
        <w:rPr>
          <w:rFonts w:ascii="Myriad Pro" w:eastAsia="Calibri" w:hAnsi="Myriad Pro" w:cs="Times New Roman"/>
          <w:iCs/>
          <w:sz w:val="26"/>
          <w:szCs w:val="26"/>
        </w:rPr>
        <w:t>98-э.</w:t>
      </w:r>
    </w:p>
    <w:p w14:paraId="30F9E672" w14:textId="77777777" w:rsidR="0063271F" w:rsidRPr="00AC33C8" w:rsidRDefault="00AC33C8" w:rsidP="00AC33C8">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w:t>
      </w:r>
      <w:r w:rsidR="0023070B" w:rsidRPr="00AC33C8">
        <w:rPr>
          <w:rFonts w:ascii="Myriad Pro" w:hAnsi="Myriad Pro"/>
          <w:b/>
          <w:bCs/>
          <w:i/>
          <w:iCs/>
          <w:sz w:val="26"/>
          <w:szCs w:val="26"/>
          <w:u w:val="single"/>
        </w:rPr>
        <w:t xml:space="preserve">чет в НВВ </w:t>
      </w:r>
      <w:r w:rsidR="004071DC" w:rsidRPr="00AC33C8">
        <w:rPr>
          <w:rFonts w:ascii="Myriad Pro" w:hAnsi="Myriad Pro"/>
          <w:b/>
          <w:bCs/>
          <w:i/>
          <w:iCs/>
          <w:sz w:val="26"/>
          <w:szCs w:val="26"/>
          <w:u w:val="single"/>
        </w:rPr>
        <w:t xml:space="preserve">филиала </w:t>
      </w:r>
      <w:r w:rsidR="005D3880">
        <w:rPr>
          <w:rFonts w:ascii="Myriad Pro" w:hAnsi="Myriad Pro"/>
          <w:b/>
          <w:bCs/>
          <w:i/>
          <w:iCs/>
          <w:sz w:val="26"/>
          <w:szCs w:val="26"/>
          <w:u w:val="single"/>
        </w:rPr>
        <w:t>ПАО </w:t>
      </w:r>
      <w:r w:rsidR="004071DC" w:rsidRPr="00AC33C8">
        <w:rPr>
          <w:rFonts w:ascii="Myriad Pro" w:hAnsi="Myriad Pro"/>
          <w:b/>
          <w:bCs/>
          <w:i/>
          <w:iCs/>
          <w:sz w:val="26"/>
          <w:szCs w:val="26"/>
          <w:u w:val="single"/>
        </w:rPr>
        <w:t>«</w:t>
      </w:r>
      <w:proofErr w:type="spellStart"/>
      <w:r w:rsidR="004071DC" w:rsidRPr="00AC33C8">
        <w:rPr>
          <w:rFonts w:ascii="Myriad Pro" w:hAnsi="Myriad Pro"/>
          <w:b/>
          <w:bCs/>
          <w:i/>
          <w:iCs/>
          <w:sz w:val="26"/>
          <w:szCs w:val="26"/>
          <w:u w:val="single"/>
        </w:rPr>
        <w:t>Россети</w:t>
      </w:r>
      <w:proofErr w:type="spellEnd"/>
      <w:r w:rsidR="004071DC" w:rsidRPr="00AC33C8">
        <w:rPr>
          <w:rFonts w:ascii="Myriad Pro" w:hAnsi="Myriad Pro"/>
          <w:b/>
          <w:bCs/>
          <w:i/>
          <w:iCs/>
          <w:sz w:val="26"/>
          <w:szCs w:val="26"/>
          <w:u w:val="single"/>
        </w:rPr>
        <w:t xml:space="preserve"> Юг» - «Волгоградэнерго»</w:t>
      </w:r>
      <w:r>
        <w:rPr>
          <w:rFonts w:ascii="Myriad Pro" w:hAnsi="Myriad Pro"/>
          <w:b/>
          <w:bCs/>
          <w:i/>
          <w:iCs/>
          <w:sz w:val="26"/>
          <w:szCs w:val="26"/>
          <w:u w:val="single"/>
        </w:rPr>
        <w:t xml:space="preserve"> на очередной период регулирования</w:t>
      </w:r>
      <w:r w:rsidR="004071DC" w:rsidRPr="00AC33C8">
        <w:rPr>
          <w:rFonts w:ascii="Myriad Pro" w:hAnsi="Myriad Pro"/>
          <w:b/>
          <w:bCs/>
          <w:i/>
          <w:iCs/>
          <w:sz w:val="26"/>
          <w:szCs w:val="26"/>
          <w:u w:val="single"/>
        </w:rPr>
        <w:t xml:space="preserve"> </w:t>
      </w:r>
      <w:r w:rsidR="0023070B" w:rsidRPr="00AC33C8">
        <w:rPr>
          <w:rFonts w:ascii="Myriad Pro" w:hAnsi="Myriad Pro"/>
          <w:b/>
          <w:bCs/>
          <w:i/>
          <w:iCs/>
          <w:sz w:val="26"/>
          <w:szCs w:val="26"/>
          <w:u w:val="single"/>
        </w:rPr>
        <w:t xml:space="preserve">выпадающих доходов по факту </w:t>
      </w:r>
      <w:r>
        <w:rPr>
          <w:rFonts w:ascii="Myriad Pro" w:hAnsi="Myriad Pro"/>
          <w:b/>
          <w:bCs/>
          <w:i/>
          <w:iCs/>
          <w:sz w:val="26"/>
          <w:szCs w:val="26"/>
          <w:u w:val="single"/>
        </w:rPr>
        <w:t>истекшего периода регулирования</w:t>
      </w:r>
      <w:r w:rsidR="0063271F" w:rsidRPr="00AC33C8">
        <w:rPr>
          <w:rFonts w:ascii="Myriad Pro" w:hAnsi="Myriad Pro"/>
          <w:b/>
          <w:bCs/>
          <w:i/>
          <w:iCs/>
          <w:sz w:val="26"/>
          <w:szCs w:val="26"/>
          <w:u w:val="single"/>
        </w:rPr>
        <w:t xml:space="preserve"> согласно пункту 7 Основ ценообразования </w:t>
      </w:r>
      <w:r w:rsidR="005D3880">
        <w:rPr>
          <w:rFonts w:ascii="Myriad Pro" w:hAnsi="Myriad Pro"/>
          <w:b/>
          <w:bCs/>
          <w:i/>
          <w:iCs/>
          <w:sz w:val="26"/>
          <w:szCs w:val="26"/>
          <w:u w:val="single"/>
        </w:rPr>
        <w:t>№ </w:t>
      </w:r>
      <w:r w:rsidR="0063271F" w:rsidRPr="00AC33C8">
        <w:rPr>
          <w:rFonts w:ascii="Myriad Pro" w:hAnsi="Myriad Pro"/>
          <w:b/>
          <w:bCs/>
          <w:i/>
          <w:iCs/>
          <w:sz w:val="26"/>
          <w:szCs w:val="26"/>
          <w:u w:val="single"/>
        </w:rPr>
        <w:t>1178</w:t>
      </w:r>
    </w:p>
    <w:p w14:paraId="7E0A6F3D" w14:textId="77777777" w:rsidR="0063271F" w:rsidRDefault="00DF64A7" w:rsidP="00DF64A7">
      <w:pPr>
        <w:spacing w:after="0" w:line="360" w:lineRule="auto"/>
        <w:ind w:firstLine="567"/>
        <w:jc w:val="both"/>
        <w:rPr>
          <w:rFonts w:ascii="Myriad Pro" w:hAnsi="Myriad Pro"/>
          <w:sz w:val="26"/>
          <w:szCs w:val="26"/>
        </w:rPr>
      </w:pPr>
      <w:r w:rsidRPr="00DF64A7">
        <w:rPr>
          <w:rFonts w:ascii="Myriad Pro" w:hAnsi="Myriad Pro"/>
          <w:sz w:val="26"/>
          <w:szCs w:val="26"/>
        </w:rPr>
        <w:t xml:space="preserve">В соответствии с пунктом 7 Основ ценообразования </w:t>
      </w:r>
      <w:r w:rsidR="005D3880">
        <w:rPr>
          <w:rFonts w:ascii="Myriad Pro" w:hAnsi="Myriad Pro"/>
          <w:sz w:val="26"/>
          <w:szCs w:val="26"/>
        </w:rPr>
        <w:t>№ </w:t>
      </w:r>
      <w:r w:rsidRPr="00DF64A7">
        <w:rPr>
          <w:rFonts w:ascii="Myriad Pro" w:hAnsi="Myriad Pro"/>
          <w:sz w:val="26"/>
          <w:szCs w:val="26"/>
        </w:rPr>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w:t>
      </w:r>
      <w:r w:rsidRPr="00DF64A7">
        <w:rPr>
          <w:rFonts w:ascii="Myriad Pro" w:hAnsi="Myriad Pro"/>
          <w:sz w:val="26"/>
          <w:szCs w:val="26"/>
        </w:rPr>
        <w:lastRenderedPageBreak/>
        <w:t>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715A7077" w14:textId="77777777" w:rsidR="009375F2" w:rsidRDefault="009375F2" w:rsidP="00DF64A7">
      <w:pPr>
        <w:spacing w:after="0" w:line="360" w:lineRule="auto"/>
        <w:ind w:firstLine="567"/>
        <w:jc w:val="both"/>
        <w:rPr>
          <w:rFonts w:ascii="Myriad Pro" w:hAnsi="Myriad Pro"/>
          <w:sz w:val="26"/>
          <w:szCs w:val="26"/>
        </w:rPr>
      </w:pPr>
      <w:r>
        <w:rPr>
          <w:rFonts w:ascii="Myriad Pro" w:hAnsi="Myriad Pro"/>
          <w:sz w:val="26"/>
          <w:szCs w:val="26"/>
        </w:rPr>
        <w:t>Исполнителем определены выпадающие доходы Филиала, возникшие по независящим от организации причинам, обусловленные отклонением фактической выручки от оказания услуг по передаче электрической энергии от плановой НВВ на 2016 год.</w:t>
      </w:r>
    </w:p>
    <w:p w14:paraId="3599886E" w14:textId="77777777" w:rsidR="0036541C" w:rsidRDefault="0036541C" w:rsidP="00DF64A7">
      <w:pPr>
        <w:spacing w:after="0" w:line="360" w:lineRule="auto"/>
        <w:ind w:firstLine="567"/>
        <w:jc w:val="both"/>
        <w:rPr>
          <w:rFonts w:ascii="Myriad Pro" w:hAnsi="Myriad Pro"/>
          <w:sz w:val="26"/>
          <w:szCs w:val="26"/>
        </w:rPr>
      </w:pPr>
      <w:r>
        <w:rPr>
          <w:rFonts w:ascii="Myriad Pro" w:hAnsi="Myriad Pro"/>
          <w:sz w:val="26"/>
          <w:szCs w:val="26"/>
        </w:rPr>
        <w:t xml:space="preserve">По мнению Исполнителя КТР Волгоградской области необоснованно не учел выпадающие доходы филиала </w:t>
      </w:r>
      <w:r w:rsidR="005D3880">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Юг» - «Волгоградэнерго», тем самым нарушив положения пункта 7 Основ ценообразования </w:t>
      </w:r>
      <w:r w:rsidR="005D3880">
        <w:rPr>
          <w:rFonts w:ascii="Myriad Pro" w:hAnsi="Myriad Pro"/>
          <w:sz w:val="26"/>
          <w:szCs w:val="26"/>
        </w:rPr>
        <w:t>№ </w:t>
      </w:r>
      <w:r>
        <w:rPr>
          <w:rFonts w:ascii="Myriad Pro" w:hAnsi="Myriad Pro"/>
          <w:sz w:val="26"/>
          <w:szCs w:val="26"/>
        </w:rPr>
        <w:t>1178.</w:t>
      </w:r>
    </w:p>
    <w:p w14:paraId="5E13BFE5" w14:textId="77777777" w:rsidR="006A5BA7" w:rsidRPr="00120BF8" w:rsidRDefault="006A5BA7" w:rsidP="006A5BA7">
      <w:pPr>
        <w:spacing w:after="0" w:line="360" w:lineRule="auto"/>
        <w:ind w:firstLine="567"/>
        <w:jc w:val="both"/>
        <w:rPr>
          <w:rFonts w:ascii="Myriad Pro" w:eastAsia="Calibri" w:hAnsi="Myriad Pro" w:cs="Times New Roman"/>
          <w:sz w:val="26"/>
          <w:szCs w:val="26"/>
        </w:rPr>
      </w:pPr>
      <w:r w:rsidRPr="00120BF8">
        <w:rPr>
          <w:rFonts w:ascii="Myriad Pro" w:eastAsia="Calibri" w:hAnsi="Myriad Pro" w:cs="Times New Roman"/>
          <w:sz w:val="26"/>
          <w:szCs w:val="26"/>
        </w:rPr>
        <w:t xml:space="preserve">По результатам выявленных нарушений КТР Волгоградской области при </w:t>
      </w:r>
      <w:r w:rsidR="00120BF8" w:rsidRPr="00120BF8">
        <w:rPr>
          <w:rFonts w:ascii="Myriad Pro" w:eastAsia="Calibri" w:hAnsi="Myriad Pro" w:cs="Times New Roman"/>
          <w:sz w:val="26"/>
          <w:szCs w:val="26"/>
        </w:rPr>
        <w:t>определении и учете расходов по статьям и величин корректировок НВВ</w:t>
      </w:r>
      <w:r w:rsidRPr="00120BF8">
        <w:rPr>
          <w:rFonts w:ascii="Myriad Pro" w:eastAsia="Calibri" w:hAnsi="Myriad Pro" w:cs="Times New Roman"/>
          <w:sz w:val="26"/>
          <w:szCs w:val="26"/>
        </w:rPr>
        <w:t xml:space="preserve"> Исполнитель рекомендует филиалу </w:t>
      </w:r>
      <w:r w:rsidR="005D3880">
        <w:rPr>
          <w:rFonts w:ascii="Myriad Pro" w:eastAsia="Calibri" w:hAnsi="Myriad Pro" w:cs="Times New Roman"/>
          <w:sz w:val="26"/>
          <w:szCs w:val="26"/>
        </w:rPr>
        <w:t>ПАО </w:t>
      </w:r>
      <w:r w:rsidRPr="00120BF8">
        <w:rPr>
          <w:rFonts w:ascii="Myriad Pro" w:eastAsia="Calibri" w:hAnsi="Myriad Pro" w:cs="Times New Roman"/>
          <w:sz w:val="26"/>
          <w:szCs w:val="26"/>
        </w:rPr>
        <w:t>«</w:t>
      </w:r>
      <w:proofErr w:type="spellStart"/>
      <w:r w:rsidRPr="00120BF8">
        <w:rPr>
          <w:rFonts w:ascii="Myriad Pro" w:eastAsia="Calibri" w:hAnsi="Myriad Pro" w:cs="Times New Roman"/>
          <w:sz w:val="26"/>
          <w:szCs w:val="26"/>
        </w:rPr>
        <w:t>Россети</w:t>
      </w:r>
      <w:proofErr w:type="spellEnd"/>
      <w:r w:rsidRPr="00120BF8">
        <w:rPr>
          <w:rFonts w:ascii="Myriad Pro" w:eastAsia="Calibri" w:hAnsi="Myriad Pro" w:cs="Times New Roman"/>
          <w:sz w:val="26"/>
          <w:szCs w:val="26"/>
        </w:rPr>
        <w:t xml:space="preserve"> Юг» - «Волгоградэнерго» после ознакомления с проектом решения и материалами заседания коллегии КТР Волгоградской области направлять письменные возражения в адрес регулирующего органа в части учета не в полном объеме или </w:t>
      </w:r>
      <w:proofErr w:type="spellStart"/>
      <w:r w:rsidRPr="00120BF8">
        <w:rPr>
          <w:rFonts w:ascii="Myriad Pro" w:eastAsia="Calibri" w:hAnsi="Myriad Pro" w:cs="Times New Roman"/>
          <w:sz w:val="26"/>
          <w:szCs w:val="26"/>
        </w:rPr>
        <w:t>неучета</w:t>
      </w:r>
      <w:proofErr w:type="spellEnd"/>
      <w:r w:rsidRPr="00120BF8">
        <w:rPr>
          <w:rFonts w:ascii="Myriad Pro" w:eastAsia="Calibri" w:hAnsi="Myriad Pro" w:cs="Times New Roman"/>
          <w:sz w:val="26"/>
          <w:szCs w:val="26"/>
        </w:rPr>
        <w:t xml:space="preserve"> расходов, которые по мнению филиала </w:t>
      </w:r>
      <w:r w:rsidR="005D3880">
        <w:rPr>
          <w:rFonts w:ascii="Myriad Pro" w:eastAsia="Calibri" w:hAnsi="Myriad Pro" w:cs="Times New Roman"/>
          <w:sz w:val="26"/>
          <w:szCs w:val="26"/>
        </w:rPr>
        <w:t>ПАО </w:t>
      </w:r>
      <w:r w:rsidRPr="00120BF8">
        <w:rPr>
          <w:rFonts w:ascii="Myriad Pro" w:eastAsia="Calibri" w:hAnsi="Myriad Pro" w:cs="Times New Roman"/>
          <w:sz w:val="26"/>
          <w:szCs w:val="26"/>
        </w:rPr>
        <w:t>«</w:t>
      </w:r>
      <w:proofErr w:type="spellStart"/>
      <w:r w:rsidRPr="00120BF8">
        <w:rPr>
          <w:rFonts w:ascii="Myriad Pro" w:eastAsia="Calibri" w:hAnsi="Myriad Pro" w:cs="Times New Roman"/>
          <w:sz w:val="26"/>
          <w:szCs w:val="26"/>
        </w:rPr>
        <w:t>Россети</w:t>
      </w:r>
      <w:proofErr w:type="spellEnd"/>
      <w:r w:rsidRPr="00120BF8">
        <w:rPr>
          <w:rFonts w:ascii="Myriad Pro" w:eastAsia="Calibri" w:hAnsi="Myriad Pro" w:cs="Times New Roman"/>
          <w:sz w:val="26"/>
          <w:szCs w:val="26"/>
        </w:rPr>
        <w:t xml:space="preserve"> Юг» – «Волгоградэнерго» имеют достаточное экономическое и документальное обоснование с приложением материалов.</w:t>
      </w:r>
    </w:p>
    <w:p w14:paraId="36B5AF86" w14:textId="77777777" w:rsidR="006A5BA7" w:rsidRPr="00120BF8" w:rsidRDefault="006A5BA7" w:rsidP="006A5BA7">
      <w:pPr>
        <w:spacing w:after="0" w:line="360" w:lineRule="auto"/>
        <w:ind w:firstLine="567"/>
        <w:jc w:val="both"/>
        <w:rPr>
          <w:rFonts w:ascii="Myriad Pro" w:eastAsia="Calibri" w:hAnsi="Myriad Pro" w:cs="Times New Roman"/>
          <w:sz w:val="26"/>
          <w:szCs w:val="26"/>
        </w:rPr>
      </w:pPr>
      <w:r w:rsidRPr="00120BF8">
        <w:rPr>
          <w:rFonts w:ascii="Myriad Pro" w:eastAsia="Calibri" w:hAnsi="Myriad Pro" w:cs="Times New Roman"/>
          <w:sz w:val="26"/>
          <w:szCs w:val="26"/>
        </w:rPr>
        <w:t xml:space="preserve">В соответствии с пунктом 30 Правил регулирования </w:t>
      </w:r>
      <w:r w:rsidR="005D3880">
        <w:rPr>
          <w:rFonts w:ascii="Myriad Pro" w:eastAsia="Calibri" w:hAnsi="Myriad Pro" w:cs="Times New Roman"/>
          <w:sz w:val="26"/>
          <w:szCs w:val="26"/>
        </w:rPr>
        <w:t>№ </w:t>
      </w:r>
      <w:r w:rsidRPr="00120BF8">
        <w:rPr>
          <w:rFonts w:ascii="Myriad Pro" w:eastAsia="Calibri" w:hAnsi="Myriad Pro" w:cs="Times New Roman"/>
          <w:sz w:val="26"/>
          <w:szCs w:val="26"/>
        </w:rPr>
        <w:t>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731B80C4" w14:textId="77777777" w:rsidR="006A5BA7" w:rsidRPr="00120BF8" w:rsidRDefault="006A5BA7" w:rsidP="006A5BA7">
      <w:pPr>
        <w:spacing w:after="0" w:line="360" w:lineRule="auto"/>
        <w:ind w:firstLine="567"/>
        <w:jc w:val="both"/>
        <w:rPr>
          <w:rFonts w:ascii="Myriad Pro" w:eastAsia="Calibri" w:hAnsi="Myriad Pro" w:cs="Times New Roman"/>
          <w:sz w:val="26"/>
          <w:szCs w:val="26"/>
        </w:rPr>
      </w:pPr>
      <w:r w:rsidRPr="00120BF8">
        <w:rPr>
          <w:rFonts w:ascii="Myriad Pro" w:eastAsia="Calibri" w:hAnsi="Myriad Pro" w:cs="Times New Roman"/>
          <w:sz w:val="26"/>
          <w:szCs w:val="26"/>
        </w:rPr>
        <w:t xml:space="preserve">В случае обоснованного несогласия филиала </w:t>
      </w:r>
      <w:r w:rsidR="005D3880">
        <w:rPr>
          <w:rFonts w:ascii="Myriad Pro" w:eastAsia="Calibri" w:hAnsi="Myriad Pro" w:cs="Times New Roman"/>
          <w:sz w:val="26"/>
          <w:szCs w:val="26"/>
        </w:rPr>
        <w:t>ПАО </w:t>
      </w:r>
      <w:r w:rsidRPr="00120BF8">
        <w:rPr>
          <w:rFonts w:ascii="Myriad Pro" w:eastAsia="Calibri" w:hAnsi="Myriad Pro" w:cs="Times New Roman"/>
          <w:sz w:val="26"/>
          <w:szCs w:val="26"/>
        </w:rPr>
        <w:t>«</w:t>
      </w:r>
      <w:proofErr w:type="spellStart"/>
      <w:r w:rsidRPr="00120BF8">
        <w:rPr>
          <w:rFonts w:ascii="Myriad Pro" w:eastAsia="Calibri" w:hAnsi="Myriad Pro" w:cs="Times New Roman"/>
          <w:sz w:val="26"/>
          <w:szCs w:val="26"/>
        </w:rPr>
        <w:t>Россети</w:t>
      </w:r>
      <w:proofErr w:type="spellEnd"/>
      <w:r w:rsidRPr="00120BF8">
        <w:rPr>
          <w:rFonts w:ascii="Myriad Pro" w:eastAsia="Calibri" w:hAnsi="Myriad Pro" w:cs="Times New Roman"/>
          <w:sz w:val="26"/>
          <w:szCs w:val="26"/>
        </w:rPr>
        <w:t xml:space="preserve"> Юг» - «Волгоградэнерго» с принятым КТР Волгоградской области решением об установлении тарифов, Исполнитель рекомендует Филиалу:</w:t>
      </w:r>
    </w:p>
    <w:p w14:paraId="0127DE49" w14:textId="77777777" w:rsidR="006A5BA7" w:rsidRPr="00120BF8" w:rsidRDefault="006A5BA7" w:rsidP="006A5BA7">
      <w:pPr>
        <w:keepNext/>
        <w:numPr>
          <w:ilvl w:val="0"/>
          <w:numId w:val="37"/>
        </w:numPr>
        <w:spacing w:after="0" w:line="360" w:lineRule="auto"/>
        <w:ind w:left="1134" w:hanging="567"/>
        <w:jc w:val="both"/>
        <w:rPr>
          <w:rFonts w:ascii="Myriad Pro" w:eastAsia="Calibri" w:hAnsi="Myriad Pro" w:cs="Times New Roman"/>
          <w:sz w:val="26"/>
          <w:szCs w:val="26"/>
        </w:rPr>
      </w:pPr>
      <w:r w:rsidRPr="00120BF8">
        <w:rPr>
          <w:rFonts w:ascii="Myriad Pro" w:eastAsia="Calibri" w:hAnsi="Myriad Pro" w:cs="Times New Roman"/>
          <w:sz w:val="26"/>
          <w:szCs w:val="26"/>
        </w:rPr>
        <w:lastRenderedPageBreak/>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71874C64" w14:textId="77777777" w:rsidR="006A5BA7" w:rsidRPr="00120BF8" w:rsidRDefault="006A5BA7" w:rsidP="006A5BA7">
      <w:pPr>
        <w:spacing w:after="0" w:line="360" w:lineRule="auto"/>
        <w:ind w:left="1134" w:hanging="567"/>
        <w:rPr>
          <w:rFonts w:ascii="Myriad Pro" w:eastAsia="Calibri" w:hAnsi="Myriad Pro" w:cs="Times New Roman"/>
          <w:b/>
          <w:bCs/>
          <w:sz w:val="26"/>
          <w:szCs w:val="26"/>
          <w:u w:val="single"/>
        </w:rPr>
      </w:pPr>
      <w:r w:rsidRPr="00120BF8">
        <w:rPr>
          <w:rFonts w:ascii="Myriad Pro" w:eastAsia="Calibri" w:hAnsi="Myriad Pro" w:cs="Times New Roman"/>
          <w:b/>
          <w:bCs/>
          <w:sz w:val="26"/>
          <w:szCs w:val="26"/>
          <w:u w:val="single"/>
        </w:rPr>
        <w:t>или</w:t>
      </w:r>
    </w:p>
    <w:p w14:paraId="6E8A892B" w14:textId="77777777" w:rsidR="006A5BA7" w:rsidRPr="00120BF8" w:rsidRDefault="006A5BA7" w:rsidP="006A5BA7">
      <w:pPr>
        <w:keepNext/>
        <w:numPr>
          <w:ilvl w:val="0"/>
          <w:numId w:val="37"/>
        </w:numPr>
        <w:spacing w:after="0" w:line="360" w:lineRule="auto"/>
        <w:ind w:left="1134" w:hanging="567"/>
        <w:jc w:val="both"/>
        <w:rPr>
          <w:rFonts w:ascii="Myriad Pro" w:eastAsia="Calibri" w:hAnsi="Myriad Pro" w:cs="Times New Roman"/>
          <w:sz w:val="26"/>
          <w:szCs w:val="26"/>
        </w:rPr>
      </w:pPr>
      <w:r w:rsidRPr="00120BF8">
        <w:rPr>
          <w:rFonts w:ascii="Myriad Pro" w:eastAsia="Calibri" w:hAnsi="Myriad Pro" w:cs="Times New Roman"/>
          <w:sz w:val="26"/>
          <w:szCs w:val="26"/>
        </w:rPr>
        <w:t>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КТР Волгоградской области;</w:t>
      </w:r>
    </w:p>
    <w:p w14:paraId="53BD3121" w14:textId="77777777" w:rsidR="006A5BA7" w:rsidRPr="00120BF8" w:rsidRDefault="006A5BA7" w:rsidP="006A5BA7">
      <w:pPr>
        <w:spacing w:after="0" w:line="360" w:lineRule="auto"/>
        <w:ind w:firstLine="567"/>
        <w:rPr>
          <w:rFonts w:ascii="Myriad Pro" w:eastAsia="Calibri" w:hAnsi="Myriad Pro" w:cs="Times New Roman"/>
          <w:b/>
          <w:bCs/>
          <w:sz w:val="26"/>
          <w:szCs w:val="26"/>
          <w:u w:val="single"/>
        </w:rPr>
      </w:pPr>
      <w:r w:rsidRPr="00120BF8">
        <w:rPr>
          <w:rFonts w:ascii="Myriad Pro" w:eastAsia="Calibri" w:hAnsi="Myriad Pro" w:cs="Times New Roman"/>
          <w:b/>
          <w:bCs/>
          <w:sz w:val="26"/>
          <w:szCs w:val="26"/>
          <w:u w:val="single"/>
        </w:rPr>
        <w:t>или</w:t>
      </w:r>
    </w:p>
    <w:p w14:paraId="1C12983B" w14:textId="77777777" w:rsidR="006A5BA7" w:rsidRPr="00120BF8" w:rsidRDefault="006A5BA7" w:rsidP="006A5BA7">
      <w:pPr>
        <w:keepNext/>
        <w:numPr>
          <w:ilvl w:val="0"/>
          <w:numId w:val="37"/>
        </w:numPr>
        <w:spacing w:after="0" w:line="360" w:lineRule="auto"/>
        <w:ind w:left="1134" w:hanging="567"/>
        <w:jc w:val="both"/>
        <w:rPr>
          <w:rFonts w:ascii="Myriad Pro" w:eastAsia="Calibri" w:hAnsi="Myriad Pro" w:cs="Times New Roman"/>
          <w:sz w:val="26"/>
          <w:szCs w:val="26"/>
        </w:rPr>
      </w:pPr>
      <w:r w:rsidRPr="00120BF8">
        <w:rPr>
          <w:rFonts w:ascii="Myriad Pro" w:eastAsia="Calibri" w:hAnsi="Myriad Pro" w:cs="Times New Roman"/>
          <w:sz w:val="26"/>
          <w:szCs w:val="26"/>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1066CFBA" w14:textId="77777777" w:rsidR="0036541C" w:rsidRPr="0036541C" w:rsidRDefault="0036541C" w:rsidP="0036541C">
      <w:pPr>
        <w:spacing w:after="0" w:line="360" w:lineRule="auto"/>
        <w:ind w:firstLine="567"/>
        <w:jc w:val="both"/>
        <w:rPr>
          <w:rFonts w:ascii="Myriad Pro" w:hAnsi="Myriad Pro"/>
          <w:sz w:val="26"/>
          <w:szCs w:val="26"/>
        </w:rPr>
      </w:pPr>
      <w:r w:rsidRPr="0036541C">
        <w:rPr>
          <w:rFonts w:ascii="Myriad Pro" w:hAnsi="Myriad Pro"/>
          <w:sz w:val="26"/>
          <w:szCs w:val="26"/>
        </w:rPr>
        <w:t xml:space="preserve">Исполнитель обращает внимание на необходимость предоставления документального подтверждения обоснованности требований </w:t>
      </w:r>
      <w:r>
        <w:rPr>
          <w:rFonts w:ascii="Myriad Pro" w:hAnsi="Myriad Pro"/>
          <w:sz w:val="26"/>
          <w:szCs w:val="26"/>
        </w:rPr>
        <w:t>филиала</w:t>
      </w:r>
      <w:r w:rsidRPr="0036541C">
        <w:rPr>
          <w:rFonts w:ascii="Myriad Pro" w:hAnsi="Myriad Pro"/>
          <w:sz w:val="26"/>
          <w:szCs w:val="26"/>
        </w:rPr>
        <w:t xml:space="preserve"> </w:t>
      </w:r>
      <w:r w:rsidR="005D3880">
        <w:rPr>
          <w:rFonts w:ascii="Myriad Pro" w:hAnsi="Myriad Pro"/>
          <w:sz w:val="26"/>
          <w:szCs w:val="26"/>
        </w:rPr>
        <w:t>ПАО </w:t>
      </w:r>
      <w:r w:rsidRPr="0036541C">
        <w:rPr>
          <w:rFonts w:ascii="Myriad Pro" w:hAnsi="Myriad Pro"/>
          <w:sz w:val="26"/>
          <w:szCs w:val="26"/>
        </w:rPr>
        <w:t>«</w:t>
      </w:r>
      <w:proofErr w:type="spellStart"/>
      <w:r w:rsidRPr="0036541C">
        <w:rPr>
          <w:rFonts w:ascii="Myriad Pro" w:hAnsi="Myriad Pro"/>
          <w:sz w:val="26"/>
          <w:szCs w:val="26"/>
        </w:rPr>
        <w:t>Россети</w:t>
      </w:r>
      <w:proofErr w:type="spellEnd"/>
      <w:r>
        <w:rPr>
          <w:rFonts w:ascii="Myriad Pro" w:hAnsi="Myriad Pro"/>
          <w:sz w:val="26"/>
          <w:szCs w:val="26"/>
        </w:rPr>
        <w:t xml:space="preserve"> Юг</w:t>
      </w:r>
      <w:r w:rsidRPr="0036541C">
        <w:rPr>
          <w:rFonts w:ascii="Myriad Pro" w:hAnsi="Myriad Pro"/>
          <w:sz w:val="26"/>
          <w:szCs w:val="26"/>
        </w:rPr>
        <w:t>»</w:t>
      </w:r>
      <w:r>
        <w:rPr>
          <w:rFonts w:ascii="Myriad Pro" w:hAnsi="Myriad Pro"/>
          <w:sz w:val="26"/>
          <w:szCs w:val="26"/>
        </w:rPr>
        <w:t xml:space="preserve"> - «Волгоградэнерго»</w:t>
      </w:r>
      <w:r w:rsidRPr="0036541C">
        <w:rPr>
          <w:rFonts w:ascii="Myriad Pro" w:hAnsi="Myriad Pro"/>
          <w:sz w:val="26"/>
          <w:szCs w:val="26"/>
        </w:rPr>
        <w:t>.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имеющиеся данные за предшествующие периоды регулирования, использованные в том числе для установления действующих цен (тарифов), а также результаты проверки хозяйственной деятельности регулируемых организаций.</w:t>
      </w:r>
    </w:p>
    <w:p w14:paraId="533BC033" w14:textId="77777777" w:rsidR="0063271F" w:rsidRDefault="0036541C" w:rsidP="0036541C">
      <w:pPr>
        <w:spacing w:after="0" w:line="360" w:lineRule="auto"/>
        <w:ind w:firstLine="567"/>
        <w:jc w:val="both"/>
        <w:rPr>
          <w:rFonts w:ascii="Myriad Pro" w:hAnsi="Myriad Pro"/>
          <w:sz w:val="26"/>
          <w:szCs w:val="26"/>
        </w:rPr>
      </w:pPr>
      <w:r w:rsidRPr="0036541C">
        <w:rPr>
          <w:rFonts w:ascii="Myriad Pro" w:hAnsi="Myriad Pro"/>
          <w:sz w:val="26"/>
          <w:szCs w:val="26"/>
        </w:rPr>
        <w:lastRenderedPageBreak/>
        <w:t xml:space="preserve">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r w:rsidR="005D3880">
        <w:rPr>
          <w:rFonts w:ascii="Myriad Pro" w:hAnsi="Myriad Pro"/>
          <w:sz w:val="26"/>
          <w:szCs w:val="26"/>
        </w:rPr>
        <w:t>ПАО </w:t>
      </w:r>
      <w:r w:rsidRPr="0036541C">
        <w:rPr>
          <w:rFonts w:ascii="Myriad Pro" w:hAnsi="Myriad Pro"/>
          <w:sz w:val="26"/>
          <w:szCs w:val="26"/>
        </w:rPr>
        <w:t>«</w:t>
      </w:r>
      <w:proofErr w:type="spellStart"/>
      <w:r w:rsidRPr="0036541C">
        <w:rPr>
          <w:rFonts w:ascii="Myriad Pro" w:hAnsi="Myriad Pro"/>
          <w:sz w:val="26"/>
          <w:szCs w:val="26"/>
        </w:rPr>
        <w:t>Россети</w:t>
      </w:r>
      <w:proofErr w:type="spellEnd"/>
      <w:r w:rsidRPr="0036541C">
        <w:rPr>
          <w:rFonts w:ascii="Myriad Pro" w:hAnsi="Myriad Pro"/>
          <w:sz w:val="26"/>
          <w:szCs w:val="26"/>
        </w:rPr>
        <w:t>»</w:t>
      </w:r>
      <w:r>
        <w:rPr>
          <w:rFonts w:ascii="Myriad Pro" w:hAnsi="Myriad Pro"/>
          <w:sz w:val="26"/>
          <w:szCs w:val="26"/>
        </w:rPr>
        <w:t xml:space="preserve"> -«Волгоградэнерго»</w:t>
      </w:r>
      <w:r w:rsidRPr="0036541C">
        <w:rPr>
          <w:rFonts w:ascii="Myriad Pro" w:hAnsi="Myriad Pro"/>
          <w:sz w:val="26"/>
          <w:szCs w:val="26"/>
        </w:rPr>
        <w:t>.</w:t>
      </w:r>
    </w:p>
    <w:p w14:paraId="3649561F" w14:textId="77777777" w:rsidR="0036541C" w:rsidRPr="00AC33C8" w:rsidRDefault="0036541C" w:rsidP="00AC33C8">
      <w:pPr>
        <w:widowControl w:val="0"/>
        <w:pBdr>
          <w:top w:val="nil"/>
          <w:left w:val="nil"/>
          <w:bottom w:val="nil"/>
          <w:right w:val="nil"/>
          <w:between w:val="nil"/>
        </w:pBdr>
        <w:tabs>
          <w:tab w:val="left" w:pos="567"/>
        </w:tabs>
        <w:spacing w:after="0" w:line="360" w:lineRule="auto"/>
        <w:ind w:firstLine="709"/>
        <w:contextualSpacing/>
        <w:jc w:val="both"/>
        <w:rPr>
          <w:rFonts w:ascii="Myriad Pro" w:eastAsia="Times New Roman" w:hAnsi="Myriad Pro" w:cs="Times New Roman"/>
          <w:sz w:val="26"/>
          <w:szCs w:val="26"/>
          <w:lang w:eastAsia="ru-RU"/>
        </w:rPr>
      </w:pPr>
    </w:p>
    <w:p w14:paraId="3679A4D3" w14:textId="77777777" w:rsidR="00AC33C8" w:rsidRPr="00AC33C8" w:rsidRDefault="00AC33C8" w:rsidP="00AC33C8">
      <w:pPr>
        <w:keepNext/>
        <w:spacing w:after="0" w:line="360" w:lineRule="auto"/>
        <w:ind w:firstLine="567"/>
        <w:jc w:val="both"/>
        <w:outlineLvl w:val="3"/>
        <w:rPr>
          <w:rFonts w:ascii="Myriad Pro" w:hAnsi="Myriad Pro"/>
          <w:b/>
          <w:bCs/>
          <w:i/>
          <w:iCs/>
          <w:sz w:val="26"/>
          <w:szCs w:val="26"/>
          <w:u w:val="single"/>
        </w:rPr>
      </w:pPr>
      <w:r w:rsidRPr="00AC33C8">
        <w:rPr>
          <w:rFonts w:ascii="Myriad Pro" w:hAnsi="Myriad Pro"/>
          <w:b/>
          <w:bCs/>
          <w:i/>
          <w:iCs/>
          <w:sz w:val="26"/>
          <w:szCs w:val="26"/>
          <w:u w:val="single"/>
        </w:rPr>
        <w:t>Оценка исполнения инвестиционной программы и учет расходов на капитальные вложения (инвестиции)</w:t>
      </w:r>
    </w:p>
    <w:p w14:paraId="73B50A04" w14:textId="77777777" w:rsidR="00AC33C8" w:rsidRPr="00AC33C8" w:rsidRDefault="00AC33C8" w:rsidP="00AC33C8">
      <w:pPr>
        <w:spacing w:after="0" w:line="360" w:lineRule="auto"/>
        <w:ind w:firstLine="567"/>
        <w:jc w:val="both"/>
        <w:rPr>
          <w:rFonts w:ascii="Myriad Pro" w:hAnsi="Myriad Pro"/>
          <w:color w:val="22272F"/>
          <w:sz w:val="26"/>
          <w:szCs w:val="26"/>
          <w:shd w:val="clear" w:color="auto" w:fill="FFFFFF"/>
        </w:rPr>
      </w:pPr>
      <w:r w:rsidRPr="00AC33C8">
        <w:rPr>
          <w:rFonts w:ascii="Myriad Pro" w:hAnsi="Myriad Pro"/>
          <w:color w:val="22272F"/>
          <w:sz w:val="26"/>
          <w:szCs w:val="26"/>
          <w:shd w:val="clear" w:color="auto" w:fill="FFFFFF"/>
        </w:rPr>
        <w:t xml:space="preserve">Пунктом 38 Основ ценообразования </w:t>
      </w:r>
      <w:r w:rsidR="005D3880">
        <w:rPr>
          <w:rFonts w:ascii="Myriad Pro" w:hAnsi="Myriad Pro"/>
          <w:color w:val="22272F"/>
          <w:sz w:val="26"/>
          <w:szCs w:val="26"/>
          <w:shd w:val="clear" w:color="auto" w:fill="FFFFFF"/>
        </w:rPr>
        <w:t>№ </w:t>
      </w:r>
      <w:r w:rsidRPr="00AC33C8">
        <w:rPr>
          <w:rFonts w:ascii="Myriad Pro" w:hAnsi="Myriad Pro"/>
          <w:color w:val="22272F"/>
          <w:sz w:val="26"/>
          <w:szCs w:val="26"/>
          <w:shd w:val="clear" w:color="auto" w:fill="FFFFFF"/>
        </w:rPr>
        <w:t>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AC33C8">
        <w:rPr>
          <w:rFonts w:ascii="Myriad Pro" w:hAnsi="Myriad Pro"/>
          <w:sz w:val="26"/>
          <w:szCs w:val="26"/>
          <w:shd w:val="clear" w:color="auto" w:fill="FFFFFF"/>
        </w:rPr>
        <w:t>методическими указаниями</w:t>
      </w:r>
      <w:r w:rsidRPr="00AC33C8">
        <w:rPr>
          <w:rFonts w:ascii="Myriad Pro" w:hAnsi="Myriad Pro"/>
          <w:color w:val="22272F"/>
          <w:sz w:val="26"/>
          <w:szCs w:val="26"/>
          <w:shd w:val="clear" w:color="auto" w:fill="FFFFFF"/>
        </w:rPr>
        <w:t>, предусмотренными </w:t>
      </w:r>
      <w:r w:rsidRPr="00AC33C8">
        <w:rPr>
          <w:rFonts w:ascii="Myriad Pro" w:hAnsi="Myriad Pro"/>
          <w:sz w:val="26"/>
          <w:szCs w:val="26"/>
          <w:shd w:val="clear" w:color="auto" w:fill="FFFFFF"/>
        </w:rPr>
        <w:t>пунктами 32</w:t>
      </w:r>
      <w:r w:rsidRPr="00AC33C8">
        <w:rPr>
          <w:rFonts w:ascii="Myriad Pro" w:hAnsi="Myriad Pro"/>
          <w:color w:val="22272F"/>
          <w:sz w:val="26"/>
          <w:szCs w:val="26"/>
          <w:shd w:val="clear" w:color="auto" w:fill="FFFFFF"/>
        </w:rPr>
        <w:t> и (или) </w:t>
      </w:r>
      <w:r w:rsidRPr="00AC33C8">
        <w:rPr>
          <w:rFonts w:ascii="Myriad Pro" w:hAnsi="Myriad Pro"/>
          <w:sz w:val="26"/>
          <w:szCs w:val="26"/>
          <w:shd w:val="clear" w:color="auto" w:fill="FFFFFF"/>
        </w:rPr>
        <w:t>38</w:t>
      </w:r>
      <w:r w:rsidRPr="00AC33C8">
        <w:rPr>
          <w:rFonts w:ascii="Myriad Pro" w:hAnsi="Myriad Pro"/>
          <w:color w:val="22272F"/>
          <w:sz w:val="26"/>
          <w:szCs w:val="26"/>
          <w:shd w:val="clear" w:color="auto" w:fill="FFFFFF"/>
        </w:rPr>
        <w:t xml:space="preserve"> Основ ценообразования </w:t>
      </w:r>
      <w:r w:rsidR="005D3880">
        <w:rPr>
          <w:rFonts w:ascii="Myriad Pro" w:hAnsi="Myriad Pro"/>
          <w:color w:val="22272F"/>
          <w:sz w:val="26"/>
          <w:szCs w:val="26"/>
          <w:shd w:val="clear" w:color="auto" w:fill="FFFFFF"/>
        </w:rPr>
        <w:t>№ </w:t>
      </w:r>
      <w:r w:rsidRPr="00AC33C8">
        <w:rPr>
          <w:rFonts w:ascii="Myriad Pro" w:hAnsi="Myriad Pro"/>
          <w:color w:val="22272F"/>
          <w:sz w:val="26"/>
          <w:szCs w:val="26"/>
          <w:shd w:val="clear" w:color="auto" w:fill="FFFFFF"/>
        </w:rPr>
        <w:t>1178. </w:t>
      </w:r>
    </w:p>
    <w:p w14:paraId="034E33B8" w14:textId="77777777" w:rsidR="00AC33C8" w:rsidRPr="00AC33C8" w:rsidRDefault="00AC33C8" w:rsidP="00AC33C8">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AC33C8">
        <w:rPr>
          <w:rFonts w:ascii="Myriad Pro" w:hAnsi="Myriad Pro"/>
          <w:sz w:val="26"/>
          <w:szCs w:val="26"/>
        </w:rPr>
        <w:t xml:space="preserve">В соответствии с пунктом 11 Методических указаний </w:t>
      </w:r>
      <w:r w:rsidR="005D3880">
        <w:rPr>
          <w:rFonts w:ascii="Myriad Pro" w:hAnsi="Myriad Pro"/>
          <w:sz w:val="26"/>
          <w:szCs w:val="26"/>
        </w:rPr>
        <w:t>№ </w:t>
      </w:r>
      <w:r w:rsidRPr="00AC33C8">
        <w:rPr>
          <w:rFonts w:ascii="Myriad Pro" w:hAnsi="Myriad Pro"/>
          <w:sz w:val="26"/>
          <w:szCs w:val="26"/>
        </w:rPr>
        <w:t>98-э корректировка необходимой валовой выручки на i-</w:t>
      </w:r>
      <w:proofErr w:type="spellStart"/>
      <w:r w:rsidRPr="00AC33C8">
        <w:rPr>
          <w:rFonts w:ascii="Myriad Pro" w:hAnsi="Myriad Pro"/>
          <w:sz w:val="26"/>
          <w:szCs w:val="26"/>
        </w:rPr>
        <w:t>тый</w:t>
      </w:r>
      <w:proofErr w:type="spellEnd"/>
      <w:r w:rsidRPr="00AC33C8">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6A22BB7C" w14:textId="77777777" w:rsidR="00AC33C8" w:rsidRPr="00AC33C8" w:rsidRDefault="00AC33C8" w:rsidP="00AC33C8">
      <w:pPr>
        <w:pStyle w:val="ConsPlusNormal"/>
        <w:spacing w:line="360" w:lineRule="auto"/>
        <w:ind w:firstLine="567"/>
        <w:jc w:val="center"/>
      </w:pPr>
      <w:r w:rsidRPr="00AC33C8">
        <w:rPr>
          <w:noProof/>
          <w:position w:val="-33"/>
          <w:lang w:eastAsia="ru-RU"/>
        </w:rPr>
        <w:drawing>
          <wp:inline distT="0" distB="0" distL="0" distR="0" wp14:anchorId="3EB6C7B8" wp14:editId="0518ABEC">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AC33C8">
        <w:t xml:space="preserve"> (9),</w:t>
      </w:r>
    </w:p>
    <w:p w14:paraId="517F733E" w14:textId="77777777" w:rsidR="00AC33C8" w:rsidRPr="00AC33C8" w:rsidRDefault="00AC33C8" w:rsidP="00AC33C8">
      <w:pPr>
        <w:pStyle w:val="ConsPlusNormal"/>
        <w:spacing w:line="360" w:lineRule="auto"/>
        <w:ind w:firstLine="567"/>
        <w:jc w:val="both"/>
      </w:pPr>
    </w:p>
    <w:p w14:paraId="2174F149" w14:textId="77777777" w:rsidR="00AC33C8" w:rsidRPr="00AC33C8" w:rsidRDefault="00AC33C8" w:rsidP="00AC33C8">
      <w:pPr>
        <w:pStyle w:val="ConsPlusNormal"/>
        <w:spacing w:line="360" w:lineRule="auto"/>
        <w:ind w:firstLine="567"/>
        <w:jc w:val="both"/>
      </w:pPr>
      <w:r w:rsidRPr="00AC33C8">
        <w:t>где:</w:t>
      </w:r>
    </w:p>
    <w:p w14:paraId="1E59363E" w14:textId="77777777" w:rsidR="00AC33C8" w:rsidRPr="00AC33C8" w:rsidRDefault="00AC33C8" w:rsidP="00AC33C8">
      <w:pPr>
        <w:pStyle w:val="ConsPlusNormal"/>
        <w:spacing w:line="360" w:lineRule="auto"/>
        <w:ind w:firstLine="567"/>
        <w:jc w:val="both"/>
      </w:pPr>
      <w:r w:rsidRPr="00AC33C8">
        <w:rPr>
          <w:noProof/>
          <w:position w:val="-10"/>
          <w:lang w:eastAsia="ru-RU"/>
        </w:rPr>
        <w:drawing>
          <wp:inline distT="0" distB="0" distL="0" distR="0" wp14:anchorId="1E883A8D" wp14:editId="6B3B0771">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AC33C8">
        <w:t xml:space="preserve"> - </w:t>
      </w:r>
      <w:bookmarkStart w:id="48" w:name="_Hlk54204819"/>
      <w:r w:rsidRPr="00AC33C8">
        <w:rPr>
          <w:b/>
          <w:bCs/>
        </w:rPr>
        <w:t>расчетная величина собственных средств</w:t>
      </w:r>
      <w:r w:rsidRPr="00AC33C8">
        <w:t xml:space="preserve"> регулируемой организации для финансирования инвестиционной программы, учтенная при установлении тарифов в году i-2</w:t>
      </w:r>
      <w:bookmarkEnd w:id="48"/>
      <w:r w:rsidRPr="00AC33C8">
        <w:t>, которая не может принимать отрицательные значения;</w:t>
      </w:r>
    </w:p>
    <w:p w14:paraId="5F82AF41" w14:textId="77777777" w:rsidR="00AC33C8" w:rsidRPr="00AC33C8" w:rsidRDefault="00AC33C8" w:rsidP="00AC33C8">
      <w:pPr>
        <w:pStyle w:val="ConsPlusNormal"/>
        <w:spacing w:line="360" w:lineRule="auto"/>
        <w:ind w:firstLine="567"/>
        <w:jc w:val="both"/>
      </w:pPr>
      <w:r w:rsidRPr="00AC33C8">
        <w:rPr>
          <w:noProof/>
          <w:position w:val="-10"/>
          <w:lang w:eastAsia="ru-RU"/>
        </w:rPr>
        <w:drawing>
          <wp:inline distT="0" distB="0" distL="0" distR="0" wp14:anchorId="52995A2F" wp14:editId="602598B6">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AC33C8">
        <w:t xml:space="preserve"> - плановый размер финансирования инвестиционной программы, представляющей собой совокупность инвестиционных проектов, утвержденной </w:t>
      </w:r>
      <w:r w:rsidRPr="00AC33C8">
        <w:lastRenderedPageBreak/>
        <w:t>(скорректированной)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38A3C70" w14:textId="77777777" w:rsidR="00AC33C8" w:rsidRPr="00AC33C8" w:rsidRDefault="00AC33C8" w:rsidP="00AC33C8">
      <w:pPr>
        <w:pStyle w:val="ConsPlusNormal"/>
        <w:spacing w:line="360" w:lineRule="auto"/>
        <w:ind w:firstLine="567"/>
        <w:jc w:val="both"/>
      </w:pPr>
      <w:r w:rsidRPr="00AC33C8">
        <w:rPr>
          <w:noProof/>
          <w:position w:val="-10"/>
          <w:lang w:eastAsia="ru-RU"/>
        </w:rPr>
        <w:drawing>
          <wp:inline distT="0" distB="0" distL="0" distR="0" wp14:anchorId="1D605D94" wp14:editId="14F2B9FB">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AC33C8">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593D56C6" w14:textId="77777777" w:rsidR="00AC33C8" w:rsidRPr="00AC33C8" w:rsidRDefault="00AC33C8" w:rsidP="00AC33C8">
      <w:pPr>
        <w:pStyle w:val="ConsPlusNormal"/>
        <w:spacing w:line="360" w:lineRule="auto"/>
        <w:ind w:firstLine="567"/>
        <w:jc w:val="both"/>
      </w:pPr>
      <w:r w:rsidRPr="00AC33C8">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136CBB7" w14:textId="77777777" w:rsidR="00AC33C8" w:rsidRPr="00AC33C8" w:rsidRDefault="00AC33C8" w:rsidP="00AC33C8">
      <w:pPr>
        <w:pStyle w:val="ConsPlusNormal"/>
        <w:spacing w:line="360" w:lineRule="auto"/>
        <w:ind w:firstLine="567"/>
        <w:jc w:val="both"/>
      </w:pPr>
      <w:r w:rsidRPr="00AC33C8">
        <w:rPr>
          <w:noProof/>
          <w:position w:val="-12"/>
          <w:lang w:eastAsia="ru-RU"/>
        </w:rPr>
        <w:drawing>
          <wp:inline distT="0" distB="0" distL="0" distR="0" wp14:anchorId="3ED5830A" wp14:editId="2010DA98">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AC33C8">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E31E087" w14:textId="77777777" w:rsidR="00AC33C8" w:rsidRPr="00AC33C8" w:rsidRDefault="00AC33C8" w:rsidP="00AC33C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AC33C8">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w:t>
      </w:r>
      <w:r w:rsidR="005D3880">
        <w:rPr>
          <w:rFonts w:ascii="Myriad Pro" w:eastAsiaTheme="minorHAnsi" w:hAnsi="Myriad Pro" w:cstheme="minorBidi"/>
          <w:color w:val="22272F"/>
          <w:sz w:val="26"/>
          <w:szCs w:val="26"/>
          <w:shd w:val="clear" w:color="auto" w:fill="FFFFFF"/>
        </w:rPr>
        <w:t>№ </w:t>
      </w:r>
      <w:r w:rsidRPr="00AC33C8">
        <w:rPr>
          <w:rFonts w:ascii="Myriad Pro" w:eastAsiaTheme="minorHAnsi" w:hAnsi="Myriad Pro" w:cstheme="minorBidi"/>
          <w:color w:val="22272F"/>
          <w:sz w:val="26"/>
          <w:szCs w:val="26"/>
          <w:shd w:val="clear" w:color="auto" w:fill="FFFFFF"/>
        </w:rPr>
        <w:t xml:space="preserve">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6A7F8BF5" w14:textId="77777777" w:rsidR="00AC33C8" w:rsidRPr="00AC33C8" w:rsidRDefault="00AC33C8" w:rsidP="00AC33C8">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C33C8">
        <w:rPr>
          <w:rFonts w:ascii="Myriad Pro" w:eastAsiaTheme="minorHAnsi" w:hAnsi="Myriad Pro" w:cstheme="minorBidi"/>
          <w:color w:val="22272F"/>
          <w:sz w:val="26"/>
          <w:szCs w:val="26"/>
          <w:shd w:val="clear" w:color="auto" w:fill="FFFFFF"/>
        </w:rPr>
        <w:t>Приказом Министерства</w:t>
      </w:r>
      <w:r w:rsidRPr="00AC33C8">
        <w:rPr>
          <w:rFonts w:ascii="Myriad Pro" w:hAnsi="Myriad Pro"/>
          <w:color w:val="22272F"/>
          <w:sz w:val="26"/>
          <w:szCs w:val="26"/>
        </w:rPr>
        <w:t xml:space="preserve"> </w:t>
      </w:r>
      <w:r w:rsidRPr="00AC33C8">
        <w:rPr>
          <w:rFonts w:ascii="Myriad Pro" w:eastAsiaTheme="minorHAnsi" w:hAnsi="Myriad Pro" w:cstheme="minorBidi"/>
          <w:color w:val="22272F"/>
          <w:sz w:val="26"/>
          <w:szCs w:val="26"/>
          <w:shd w:val="clear" w:color="auto" w:fill="FFFFFF"/>
        </w:rPr>
        <w:t xml:space="preserve">энергетики РФ от 13 апреля 2017 г. </w:t>
      </w:r>
      <w:r w:rsidR="005D3880">
        <w:rPr>
          <w:rFonts w:ascii="Myriad Pro" w:eastAsiaTheme="minorHAnsi" w:hAnsi="Myriad Pro" w:cstheme="minorBidi"/>
          <w:color w:val="22272F"/>
          <w:sz w:val="26"/>
          <w:szCs w:val="26"/>
          <w:shd w:val="clear" w:color="auto" w:fill="FFFFFF"/>
        </w:rPr>
        <w:t>№ </w:t>
      </w:r>
      <w:r w:rsidRPr="00AC33C8">
        <w:rPr>
          <w:rFonts w:ascii="Myriad Pro" w:eastAsiaTheme="minorHAnsi" w:hAnsi="Myriad Pro" w:cstheme="minorBidi"/>
          <w:color w:val="22272F"/>
          <w:sz w:val="26"/>
          <w:szCs w:val="26"/>
          <w:shd w:val="clear" w:color="auto" w:fill="FFFFFF"/>
        </w:rPr>
        <w:t>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AC33C8">
        <w:rPr>
          <w:rFonts w:ascii="Myriad Pro" w:hAnsi="Myriad Pro"/>
          <w:color w:val="22272F"/>
          <w:sz w:val="26"/>
          <w:szCs w:val="26"/>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sidR="005D3880">
        <w:rPr>
          <w:rFonts w:ascii="Myriad Pro" w:hAnsi="Myriad Pro"/>
          <w:color w:val="22272F"/>
          <w:sz w:val="26"/>
          <w:szCs w:val="26"/>
        </w:rPr>
        <w:t>№ </w:t>
      </w:r>
      <w:r w:rsidRPr="00AC33C8">
        <w:rPr>
          <w:rFonts w:ascii="Myriad Pro" w:hAnsi="Myriad Pro"/>
          <w:color w:val="22272F"/>
          <w:sz w:val="26"/>
          <w:szCs w:val="26"/>
        </w:rPr>
        <w:t>1.</w:t>
      </w:r>
    </w:p>
    <w:p w14:paraId="3A292BF1" w14:textId="77777777" w:rsidR="00AC33C8" w:rsidRPr="00AC33C8" w:rsidRDefault="00AC33C8" w:rsidP="00B12796">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C33C8">
        <w:rPr>
          <w:rFonts w:ascii="Myriad Pro" w:hAnsi="Myriad Pro"/>
          <w:color w:val="22272F"/>
          <w:sz w:val="26"/>
          <w:szCs w:val="26"/>
        </w:rPr>
        <w:t>В соответствии с указанной формой к собственным средствам относятся:</w:t>
      </w:r>
    </w:p>
    <w:p w14:paraId="588792A4" w14:textId="77777777" w:rsidR="00AC33C8" w:rsidRPr="00AC33C8" w:rsidRDefault="00AC33C8" w:rsidP="00B12796">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sidRPr="00AC33C8">
        <w:rPr>
          <w:rFonts w:ascii="Myriad Pro" w:eastAsiaTheme="minorHAnsi" w:hAnsi="Myriad Pro" w:cstheme="minorBidi"/>
          <w:color w:val="22272F"/>
          <w:sz w:val="26"/>
          <w:szCs w:val="26"/>
          <w:shd w:val="clear" w:color="auto" w:fill="FFFFFF"/>
        </w:rPr>
        <w:t>прибыль, направляемая на инвестиции;</w:t>
      </w:r>
    </w:p>
    <w:p w14:paraId="64119277" w14:textId="77777777" w:rsidR="00AC33C8" w:rsidRPr="00AC33C8" w:rsidRDefault="00AC33C8" w:rsidP="00B12796">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sidRPr="00AC33C8">
        <w:rPr>
          <w:rFonts w:ascii="Myriad Pro" w:eastAsiaTheme="minorHAnsi" w:hAnsi="Myriad Pro" w:cstheme="minorBidi"/>
          <w:color w:val="22272F"/>
          <w:sz w:val="26"/>
          <w:szCs w:val="26"/>
          <w:shd w:val="clear" w:color="auto" w:fill="FFFFFF"/>
        </w:rPr>
        <w:t>амортизация основных средств;</w:t>
      </w:r>
    </w:p>
    <w:p w14:paraId="112CC6DC" w14:textId="77777777" w:rsidR="00AC33C8" w:rsidRPr="00AC33C8" w:rsidRDefault="00AC33C8" w:rsidP="00B12796">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sidRPr="00AC33C8">
        <w:rPr>
          <w:rFonts w:ascii="Myriad Pro" w:eastAsiaTheme="minorHAnsi" w:hAnsi="Myriad Pro" w:cstheme="minorBidi"/>
          <w:color w:val="22272F"/>
          <w:sz w:val="26"/>
          <w:szCs w:val="26"/>
          <w:shd w:val="clear" w:color="auto" w:fill="FFFFFF"/>
        </w:rPr>
        <w:lastRenderedPageBreak/>
        <w:t>возврат налога на добавленную стоимость (определяемый в виде положительного сальдо от налога на добавленную</w:t>
      </w:r>
      <w:hyperlink r:id="rId25" w:history="1"/>
      <w:r w:rsidRPr="00AC33C8">
        <w:rPr>
          <w:rFonts w:ascii="Myriad Pro" w:eastAsiaTheme="minorHAnsi" w:hAnsi="Myriad Pro" w:cstheme="minorBidi"/>
          <w:color w:val="22272F"/>
          <w:sz w:val="26"/>
          <w:szCs w:val="26"/>
          <w:shd w:val="clear" w:color="auto" w:fill="FFFFFF"/>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7DD5A169" w14:textId="77777777" w:rsidR="00AC33C8" w:rsidRPr="00AC33C8" w:rsidRDefault="00AC33C8" w:rsidP="00B12796">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shd w:val="clear" w:color="auto" w:fill="FFFFFF"/>
        </w:rPr>
      </w:pPr>
      <w:r w:rsidRPr="00AC33C8">
        <w:rPr>
          <w:rFonts w:ascii="Myriad Pro" w:eastAsiaTheme="minorHAnsi" w:hAnsi="Myriad Pro" w:cstheme="minorBidi"/>
          <w:color w:val="22272F"/>
          <w:sz w:val="26"/>
          <w:szCs w:val="26"/>
          <w:shd w:val="clear" w:color="auto" w:fill="FFFFFF"/>
        </w:rPr>
        <w:t xml:space="preserve">прочие собственные средства, в том числе: средства от эмиссии акций </w:t>
      </w:r>
      <w:r w:rsidRPr="00AC33C8">
        <w:rPr>
          <w:rFonts w:ascii="Myriad Pro" w:eastAsiaTheme="minorHAnsi" w:hAnsi="Myriad Pro" w:cstheme="minorBidi"/>
          <w:sz w:val="26"/>
          <w:szCs w:val="26"/>
          <w:shd w:val="clear" w:color="auto" w:fill="FFFFFF"/>
        </w:rPr>
        <w:t>и остаток собственных средств на начало года.</w:t>
      </w:r>
    </w:p>
    <w:p w14:paraId="079E41E4" w14:textId="77777777" w:rsidR="00AC33C8" w:rsidRPr="00AC33C8" w:rsidRDefault="00AC33C8" w:rsidP="00AC33C8">
      <w:pPr>
        <w:pStyle w:val="ConsPlusNormal"/>
        <w:spacing w:line="360" w:lineRule="auto"/>
        <w:ind w:firstLine="567"/>
        <w:jc w:val="both"/>
        <w:rPr>
          <w:noProof/>
          <w:position w:val="-12"/>
        </w:rPr>
      </w:pPr>
      <w:r w:rsidRPr="00AC33C8">
        <w:rPr>
          <w:noProof/>
          <w:position w:val="-12"/>
        </w:rPr>
        <w:t xml:space="preserve">Исполнитель правомерно полагает, что для обоснования расчетной величины собственных средств филиалу </w:t>
      </w:r>
      <w:r w:rsidR="005D3880">
        <w:rPr>
          <w:noProof/>
          <w:position w:val="-12"/>
        </w:rPr>
        <w:t>ПАО </w:t>
      </w:r>
      <w:r w:rsidRPr="00AC33C8">
        <w:rPr>
          <w:noProof/>
          <w:position w:val="-12"/>
        </w:rPr>
        <w:t>«Россети»</w:t>
      </w:r>
      <w:r w:rsidR="00CD18F4">
        <w:rPr>
          <w:noProof/>
          <w:position w:val="-12"/>
        </w:rPr>
        <w:t xml:space="preserve"> - «Волгоградэнерго»</w:t>
      </w:r>
      <w:r w:rsidRPr="00AC33C8">
        <w:rPr>
          <w:noProof/>
          <w:position w:val="-12"/>
        </w:rPr>
        <w:t xml:space="preserve">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5D528E56" w14:textId="77777777" w:rsidR="00AC33C8" w:rsidRPr="00AC33C8" w:rsidRDefault="00AC33C8" w:rsidP="00AC33C8">
      <w:pPr>
        <w:pStyle w:val="ConsPlusNormal"/>
        <w:spacing w:line="360" w:lineRule="auto"/>
        <w:ind w:firstLine="567"/>
        <w:jc w:val="both"/>
        <w:rPr>
          <w:noProof/>
          <w:position w:val="-12"/>
        </w:rPr>
      </w:pPr>
      <w:r w:rsidRPr="00AC33C8">
        <w:rPr>
          <w:noProof/>
          <w:position w:val="-12"/>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AC33C8">
        <w:rPr>
          <w:noProof/>
          <w:position w:val="-12"/>
          <w:lang w:val="en-US"/>
        </w:rPr>
        <w:t>i</w:t>
      </w:r>
      <w:r w:rsidRPr="00AC33C8">
        <w:rPr>
          <w:noProof/>
          <w:position w:val="-12"/>
        </w:rPr>
        <w:t>-2:</w:t>
      </w:r>
    </w:p>
    <w:p w14:paraId="432B5029" w14:textId="77777777" w:rsidR="00AC33C8" w:rsidRPr="00AC33C8" w:rsidRDefault="00AC33C8" w:rsidP="00AC33C8">
      <w:pPr>
        <w:pStyle w:val="ConsPlusNormal"/>
        <w:numPr>
          <w:ilvl w:val="0"/>
          <w:numId w:val="45"/>
        </w:numPr>
        <w:spacing w:line="360" w:lineRule="auto"/>
        <w:jc w:val="both"/>
        <w:rPr>
          <w:noProof/>
          <w:position w:val="-12"/>
        </w:rPr>
      </w:pPr>
      <w:r w:rsidRPr="00AC33C8">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AC33C8">
        <w:rPr>
          <w:noProof/>
          <w:position w:val="-12"/>
          <w:lang w:val="en-US"/>
        </w:rPr>
        <w:t>i</w:t>
      </w:r>
      <w:r w:rsidRPr="00AC33C8">
        <w:rPr>
          <w:noProof/>
          <w:position w:val="-12"/>
        </w:rPr>
        <w:t>-2;</w:t>
      </w:r>
    </w:p>
    <w:p w14:paraId="6FAF0358" w14:textId="77777777" w:rsidR="00AC33C8" w:rsidRPr="00AC33C8" w:rsidRDefault="00AC33C8" w:rsidP="00AC33C8">
      <w:pPr>
        <w:pStyle w:val="ConsPlusNormal"/>
        <w:numPr>
          <w:ilvl w:val="0"/>
          <w:numId w:val="45"/>
        </w:numPr>
        <w:spacing w:line="360" w:lineRule="auto"/>
        <w:jc w:val="both"/>
        <w:rPr>
          <w:noProof/>
          <w:position w:val="-12"/>
        </w:rPr>
      </w:pPr>
      <w:r w:rsidRPr="00AC33C8">
        <w:rPr>
          <w:noProof/>
          <w:position w:val="-12"/>
        </w:rPr>
        <w:t xml:space="preserve">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w:t>
      </w:r>
      <w:r w:rsidR="005D3880">
        <w:rPr>
          <w:noProof/>
          <w:position w:val="-12"/>
        </w:rPr>
        <w:t>№ </w:t>
      </w:r>
      <w:r w:rsidRPr="00AC33C8">
        <w:rPr>
          <w:noProof/>
          <w:position w:val="-12"/>
        </w:rPr>
        <w:t>1178).</w:t>
      </w:r>
    </w:p>
    <w:p w14:paraId="282027A1" w14:textId="77777777" w:rsidR="00AC33C8" w:rsidRPr="00AC33C8" w:rsidRDefault="00AC33C8" w:rsidP="00AC33C8">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AC33C8">
        <w:rPr>
          <w:rFonts w:ascii="Myriad Pro" w:hAnsi="Myriad Pro"/>
          <w:sz w:val="26"/>
          <w:szCs w:val="26"/>
        </w:rPr>
        <w:t xml:space="preserve">Постановлением Правительства Российской Федерации от 27.12.2019 </w:t>
      </w:r>
      <w:r w:rsidR="005D3880">
        <w:rPr>
          <w:rFonts w:ascii="Myriad Pro" w:hAnsi="Myriad Pro"/>
          <w:sz w:val="26"/>
          <w:szCs w:val="26"/>
        </w:rPr>
        <w:lastRenderedPageBreak/>
        <w:t>№ </w:t>
      </w:r>
      <w:r w:rsidRPr="00AC33C8">
        <w:rPr>
          <w:rFonts w:ascii="Myriad Pro" w:hAnsi="Myriad Pro"/>
          <w:sz w:val="26"/>
          <w:szCs w:val="26"/>
        </w:rPr>
        <w:t xml:space="preserve">1892 были внесены изменения в пункт 32 Основ ценообразования </w:t>
      </w:r>
      <w:r w:rsidR="005D3880">
        <w:rPr>
          <w:rFonts w:ascii="Myriad Pro" w:hAnsi="Myriad Pro"/>
          <w:sz w:val="26"/>
          <w:szCs w:val="26"/>
        </w:rPr>
        <w:t>№ </w:t>
      </w:r>
      <w:r w:rsidRPr="00AC33C8">
        <w:rPr>
          <w:rFonts w:ascii="Myriad Pro" w:hAnsi="Myriad Pro"/>
          <w:sz w:val="26"/>
          <w:szCs w:val="26"/>
        </w:rPr>
        <w:t>1178 следующего содержания:</w:t>
      </w:r>
    </w:p>
    <w:p w14:paraId="749D0B40" w14:textId="77777777" w:rsidR="00AC33C8" w:rsidRPr="00AC33C8" w:rsidRDefault="00AC33C8" w:rsidP="00AC33C8">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AC33C8">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47C58631" w14:textId="77777777" w:rsidR="00AC33C8" w:rsidRPr="00AC33C8" w:rsidRDefault="00AC33C8" w:rsidP="00AC33C8">
      <w:pPr>
        <w:pStyle w:val="a3"/>
        <w:widowControl w:val="0"/>
        <w:numPr>
          <w:ilvl w:val="0"/>
          <w:numId w:val="4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C33C8">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7FB9EE06" w14:textId="77777777" w:rsidR="00AC33C8" w:rsidRPr="00AC33C8" w:rsidRDefault="00AC33C8" w:rsidP="00AC33C8">
      <w:pPr>
        <w:pStyle w:val="a3"/>
        <w:widowControl w:val="0"/>
        <w:numPr>
          <w:ilvl w:val="0"/>
          <w:numId w:val="4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C33C8">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w:t>
      </w:r>
      <w:r w:rsidR="005D3880">
        <w:rPr>
          <w:rFonts w:ascii="Myriad Pro" w:hAnsi="Myriad Pro"/>
          <w:sz w:val="26"/>
          <w:szCs w:val="26"/>
        </w:rPr>
        <w:t>№ </w:t>
      </w:r>
      <w:r w:rsidRPr="00AC33C8">
        <w:rPr>
          <w:rFonts w:ascii="Myriad Pro" w:hAnsi="Myriad Pro"/>
          <w:sz w:val="26"/>
          <w:szCs w:val="26"/>
        </w:rPr>
        <w:t>1178;</w:t>
      </w:r>
    </w:p>
    <w:p w14:paraId="1AED4F6C" w14:textId="77777777" w:rsidR="00AC33C8" w:rsidRPr="00AC33C8" w:rsidRDefault="00AC33C8" w:rsidP="00AC33C8">
      <w:pPr>
        <w:pStyle w:val="a3"/>
        <w:widowControl w:val="0"/>
        <w:numPr>
          <w:ilvl w:val="0"/>
          <w:numId w:val="4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C33C8">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1D0CA3CD" w14:textId="77777777" w:rsidR="00AC33C8" w:rsidRPr="00AC33C8" w:rsidRDefault="00AC33C8" w:rsidP="00AC33C8">
      <w:pPr>
        <w:pStyle w:val="a3"/>
        <w:widowControl w:val="0"/>
        <w:numPr>
          <w:ilvl w:val="0"/>
          <w:numId w:val="4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C33C8">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08F4A07B" w14:textId="77777777" w:rsidR="00AC33C8" w:rsidRPr="00AC33C8" w:rsidRDefault="00AC33C8" w:rsidP="00AC33C8">
      <w:pPr>
        <w:pStyle w:val="ConsPlusNormal"/>
        <w:spacing w:line="360" w:lineRule="auto"/>
        <w:ind w:firstLine="567"/>
        <w:jc w:val="both"/>
        <w:rPr>
          <w:noProof/>
          <w:position w:val="-12"/>
        </w:rPr>
      </w:pPr>
      <w:r w:rsidRPr="00AC33C8">
        <w:rPr>
          <w:noProof/>
          <w:position w:val="-12"/>
        </w:rPr>
        <w:t xml:space="preserve">Пунктом 11 Методических укзаний </w:t>
      </w:r>
      <w:r w:rsidR="005D3880">
        <w:rPr>
          <w:noProof/>
          <w:position w:val="-12"/>
        </w:rPr>
        <w:t>№ </w:t>
      </w:r>
      <w:r w:rsidRPr="00AC33C8">
        <w:rPr>
          <w:noProof/>
          <w:position w:val="-12"/>
        </w:rPr>
        <w:t xml:space="preserve">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w:t>
      </w:r>
      <w:r w:rsidRPr="00AC33C8">
        <w:rPr>
          <w:noProof/>
          <w:position w:val="-12"/>
        </w:rPr>
        <w:lastRenderedPageBreak/>
        <w:t xml:space="preserve">(неисполнением)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AC33C8">
        <w:rPr>
          <w:noProof/>
          <w:position w:val="-12"/>
          <w:lang w:val="en-US"/>
        </w:rPr>
        <w:t>i</w:t>
      </w:r>
      <w:r w:rsidRPr="00AC33C8">
        <w:rPr>
          <w:noProof/>
          <w:position w:val="-12"/>
        </w:rPr>
        <w:t xml:space="preserve">-2. </w:t>
      </w:r>
    </w:p>
    <w:p w14:paraId="2BBD3A38" w14:textId="77777777" w:rsidR="00AC33C8" w:rsidRPr="00AC33C8" w:rsidRDefault="00AC33C8" w:rsidP="00AC33C8">
      <w:pPr>
        <w:spacing w:after="0" w:line="360" w:lineRule="auto"/>
        <w:ind w:firstLine="567"/>
        <w:jc w:val="both"/>
        <w:rPr>
          <w:rFonts w:ascii="Myriad Pro" w:hAnsi="Myriad Pro"/>
          <w:b/>
          <w:color w:val="FF0000"/>
          <w:sz w:val="26"/>
          <w:szCs w:val="26"/>
        </w:rPr>
      </w:pPr>
      <w:bookmarkStart w:id="49" w:name="_Hlk52718390"/>
      <w:r w:rsidRPr="00AC33C8">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AC33C8">
        <w:rPr>
          <w:rFonts w:ascii="Myriad Pro" w:hAnsi="Myriad Pro"/>
          <w:sz w:val="26"/>
          <w:szCs w:val="26"/>
        </w:rPr>
        <w:t>пообъектного</w:t>
      </w:r>
      <w:proofErr w:type="spellEnd"/>
      <w:r w:rsidRPr="00AC33C8">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49"/>
    <w:p w14:paraId="156F3E47" w14:textId="77777777" w:rsidR="00AC33C8" w:rsidRPr="00AC33C8" w:rsidRDefault="00AC33C8" w:rsidP="00AC33C8">
      <w:pPr>
        <w:autoSpaceDE w:val="0"/>
        <w:autoSpaceDN w:val="0"/>
        <w:adjustRightInd w:val="0"/>
        <w:spacing w:after="0" w:line="360" w:lineRule="auto"/>
        <w:ind w:firstLine="567"/>
        <w:jc w:val="both"/>
        <w:rPr>
          <w:rFonts w:ascii="Myriad Pro" w:hAnsi="Myriad Pro"/>
          <w:sz w:val="26"/>
          <w:szCs w:val="26"/>
        </w:rPr>
      </w:pPr>
      <w:r w:rsidRPr="00AC33C8">
        <w:rPr>
          <w:rFonts w:ascii="Myriad Pro" w:hAnsi="Myriad Pro"/>
          <w:sz w:val="26"/>
          <w:szCs w:val="26"/>
        </w:rPr>
        <w:t xml:space="preserve">Вместе с тем Исполнитель отмечает, что Основами ценообразования </w:t>
      </w:r>
      <w:r w:rsidR="005D3880">
        <w:rPr>
          <w:rFonts w:ascii="Myriad Pro" w:hAnsi="Myriad Pro"/>
          <w:sz w:val="26"/>
          <w:szCs w:val="26"/>
        </w:rPr>
        <w:t>№ </w:t>
      </w:r>
      <w:r w:rsidRPr="00AC33C8">
        <w:rPr>
          <w:rFonts w:ascii="Myriad Pro" w:hAnsi="Myriad Pro"/>
          <w:sz w:val="26"/>
          <w:szCs w:val="26"/>
        </w:rPr>
        <w:t xml:space="preserve">1178 предусмотрено </w:t>
      </w:r>
      <w:r w:rsidRPr="00AC33C8">
        <w:rPr>
          <w:rFonts w:ascii="Myriad Pro" w:hAnsi="Myriad Pro"/>
          <w:bCs/>
          <w:sz w:val="26"/>
          <w:szCs w:val="26"/>
        </w:rPr>
        <w:t xml:space="preserve">исключение </w:t>
      </w:r>
      <w:r w:rsidRPr="00AC33C8">
        <w:rPr>
          <w:rFonts w:ascii="Myriad Pro" w:hAnsi="Myriad Pro"/>
          <w:b/>
          <w:sz w:val="26"/>
          <w:szCs w:val="26"/>
        </w:rPr>
        <w:t>экономически необоснованных расходов территориальной сетевой организации</w:t>
      </w:r>
      <w:r w:rsidRPr="00AC33C8">
        <w:rPr>
          <w:rFonts w:ascii="Myriad Pro" w:hAnsi="Myriad Pro"/>
          <w:sz w:val="26"/>
          <w:szCs w:val="26"/>
        </w:rPr>
        <w:t xml:space="preserve">. </w:t>
      </w:r>
      <w:r w:rsidRPr="00AC33C8">
        <w:rPr>
          <w:rFonts w:ascii="Myriad Pro" w:hAnsi="Myriad Pro"/>
          <w:bCs/>
          <w:sz w:val="26"/>
          <w:szCs w:val="26"/>
        </w:rPr>
        <w:t xml:space="preserve">Инвестиционные мероприятия, </w:t>
      </w:r>
      <w:r w:rsidRPr="00AC33C8">
        <w:rPr>
          <w:rFonts w:ascii="Myriad Pro" w:hAnsi="Myriad Pro"/>
          <w:b/>
          <w:sz w:val="26"/>
          <w:szCs w:val="26"/>
        </w:rPr>
        <w:t>предусмотренные и фактически профинансированные</w:t>
      </w:r>
      <w:r w:rsidRPr="00AC33C8">
        <w:rPr>
          <w:rFonts w:ascii="Myriad Pro" w:hAnsi="Myriad Pro"/>
          <w:sz w:val="26"/>
          <w:szCs w:val="26"/>
        </w:rPr>
        <w:t xml:space="preserve"> в периоде регулирования </w:t>
      </w:r>
      <w:r w:rsidRPr="00AC33C8">
        <w:rPr>
          <w:rFonts w:ascii="Myriad Pro" w:hAnsi="Myriad Pro"/>
          <w:bCs/>
          <w:sz w:val="26"/>
          <w:szCs w:val="26"/>
        </w:rPr>
        <w:t xml:space="preserve">согласно </w:t>
      </w:r>
      <w:r w:rsidRPr="00AC33C8">
        <w:rPr>
          <w:rFonts w:ascii="Myriad Pro" w:hAnsi="Myriad Pro"/>
          <w:b/>
          <w:sz w:val="26"/>
          <w:szCs w:val="26"/>
        </w:rPr>
        <w:t>инвестиционной программе, утвержденной (скорректированной) в течение периода регулирования</w:t>
      </w:r>
      <w:r w:rsidRPr="00AC33C8">
        <w:rPr>
          <w:rFonts w:ascii="Myriad Pro" w:hAnsi="Myriad Pro"/>
          <w:bCs/>
          <w:sz w:val="26"/>
          <w:szCs w:val="26"/>
        </w:rPr>
        <w:t>, являются экономически обоснованными и должны быть учтены</w:t>
      </w:r>
      <w:r w:rsidRPr="00AC33C8">
        <w:rPr>
          <w:rFonts w:ascii="Myriad Pro" w:hAnsi="Myriad Pro"/>
          <w:sz w:val="26"/>
          <w:szCs w:val="26"/>
        </w:rPr>
        <w:t xml:space="preserve"> при определении корректировки необходимой валовой выручки, осуществляемой в связи с </w:t>
      </w:r>
      <w:r w:rsidRPr="00AC33C8">
        <w:rPr>
          <w:rFonts w:ascii="Myriad Pro" w:hAnsi="Myriad Pro"/>
          <w:sz w:val="26"/>
          <w:szCs w:val="26"/>
        </w:rPr>
        <w:lastRenderedPageBreak/>
        <w:t>изменением (неисполнением) инвестиционной программы, по следующим основаниям:</w:t>
      </w:r>
    </w:p>
    <w:p w14:paraId="67B4EBA7" w14:textId="77777777" w:rsidR="00AC33C8" w:rsidRPr="00AC33C8" w:rsidRDefault="00AC33C8" w:rsidP="00AC33C8">
      <w:pPr>
        <w:pStyle w:val="a3"/>
        <w:numPr>
          <w:ilvl w:val="0"/>
          <w:numId w:val="32"/>
        </w:numPr>
        <w:autoSpaceDE w:val="0"/>
        <w:autoSpaceDN w:val="0"/>
        <w:adjustRightInd w:val="0"/>
        <w:spacing w:after="0" w:line="360" w:lineRule="auto"/>
        <w:ind w:left="0" w:firstLine="567"/>
        <w:jc w:val="both"/>
        <w:rPr>
          <w:rFonts w:ascii="Myriad Pro" w:hAnsi="Myriad Pro"/>
          <w:sz w:val="26"/>
          <w:szCs w:val="26"/>
        </w:rPr>
      </w:pPr>
      <w:r w:rsidRPr="00AC33C8">
        <w:rPr>
          <w:rFonts w:ascii="Myriad Pro" w:hAnsi="Myriad Pro"/>
          <w:sz w:val="26"/>
          <w:szCs w:val="26"/>
        </w:rPr>
        <w:t xml:space="preserve">Абзацем 5 пункта 32 Основ ценообразования </w:t>
      </w:r>
      <w:r w:rsidR="005D3880">
        <w:rPr>
          <w:rFonts w:ascii="Myriad Pro" w:hAnsi="Myriad Pro"/>
          <w:sz w:val="26"/>
          <w:szCs w:val="26"/>
        </w:rPr>
        <w:t>№ </w:t>
      </w:r>
      <w:r w:rsidRPr="00AC33C8">
        <w:rPr>
          <w:rFonts w:ascii="Myriad Pro" w:hAnsi="Myriad Pro"/>
          <w:sz w:val="26"/>
          <w:szCs w:val="26"/>
        </w:rPr>
        <w:t xml:space="preserve">1178 определено, что </w:t>
      </w:r>
      <w:r w:rsidRPr="00AC33C8">
        <w:rPr>
          <w:rFonts w:ascii="Myriad Pro" w:hAnsi="Myriad Pro"/>
          <w:b/>
          <w:bCs/>
          <w:sz w:val="26"/>
          <w:szCs w:val="26"/>
        </w:rPr>
        <w:t>расходы, связанные с развитием существующей инфраструктуры</w:t>
      </w:r>
      <w:r w:rsidRPr="00AC33C8">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AC33C8">
        <w:rPr>
          <w:rFonts w:ascii="Myriad Pro" w:hAnsi="Myriad Pro"/>
          <w:b/>
          <w:bCs/>
          <w:sz w:val="26"/>
          <w:szCs w:val="26"/>
        </w:rPr>
        <w:t>включаются в цену (тариф) на услуги по передаче электрической энергии</w:t>
      </w:r>
      <w:r w:rsidRPr="00AC33C8">
        <w:rPr>
          <w:rFonts w:ascii="Myriad Pro" w:eastAsiaTheme="minorEastAsia" w:hAnsi="Myriad Pro"/>
          <w:sz w:val="26"/>
          <w:szCs w:val="26"/>
        </w:rPr>
        <w:t xml:space="preserve"> </w:t>
      </w:r>
      <w:r w:rsidRPr="00AC33C8">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AC33C8">
        <w:rPr>
          <w:rFonts w:ascii="Myriad Pro" w:hAnsi="Myriad Pro"/>
          <w:sz w:val="26"/>
          <w:szCs w:val="26"/>
        </w:rPr>
        <w:t>.</w:t>
      </w:r>
    </w:p>
    <w:p w14:paraId="22C158E9" w14:textId="77777777" w:rsidR="00AC33C8" w:rsidRPr="00AC33C8" w:rsidRDefault="00AC33C8" w:rsidP="00AC33C8">
      <w:pPr>
        <w:autoSpaceDE w:val="0"/>
        <w:autoSpaceDN w:val="0"/>
        <w:adjustRightInd w:val="0"/>
        <w:spacing w:after="0" w:line="360" w:lineRule="auto"/>
        <w:ind w:firstLine="567"/>
        <w:jc w:val="both"/>
        <w:rPr>
          <w:rFonts w:ascii="Myriad Pro" w:hAnsi="Myriad Pro"/>
          <w:sz w:val="26"/>
          <w:szCs w:val="26"/>
        </w:rPr>
      </w:pPr>
      <w:r w:rsidRPr="00AC33C8">
        <w:rPr>
          <w:rFonts w:ascii="Myriad Pro" w:hAnsi="Myriad Pro"/>
          <w:sz w:val="26"/>
          <w:szCs w:val="26"/>
        </w:rPr>
        <w:t xml:space="preserve">Исполнитель отмечает, что выполнение мероприятий инвестиционной программы </w:t>
      </w:r>
      <w:r w:rsidR="005D3880">
        <w:rPr>
          <w:rFonts w:ascii="Myriad Pro" w:hAnsi="Myriad Pro"/>
          <w:sz w:val="26"/>
          <w:szCs w:val="26"/>
        </w:rPr>
        <w:t>ПАО </w:t>
      </w:r>
      <w:r w:rsidRPr="00AC33C8">
        <w:rPr>
          <w:rFonts w:ascii="Myriad Pro" w:hAnsi="Myriad Pro"/>
          <w:sz w:val="26"/>
          <w:szCs w:val="26"/>
        </w:rPr>
        <w:t>«</w:t>
      </w:r>
      <w:proofErr w:type="spellStart"/>
      <w:r w:rsidRPr="00AC33C8">
        <w:rPr>
          <w:rFonts w:ascii="Myriad Pro" w:hAnsi="Myriad Pro"/>
          <w:sz w:val="26"/>
          <w:szCs w:val="26"/>
        </w:rPr>
        <w:t>Россети</w:t>
      </w:r>
      <w:proofErr w:type="spellEnd"/>
      <w:r w:rsidRPr="00AC33C8">
        <w:rPr>
          <w:rFonts w:ascii="Myriad Pro" w:hAnsi="Myriad Pro"/>
          <w:sz w:val="26"/>
          <w:szCs w:val="26"/>
        </w:rPr>
        <w:t xml:space="preserve"> Юг» в части филиала «Волгоградэнерго»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E7CA40E" w14:textId="77777777" w:rsidR="00AC33C8" w:rsidRPr="00AC33C8" w:rsidRDefault="00AC33C8" w:rsidP="00AC33C8">
      <w:pPr>
        <w:pStyle w:val="a3"/>
        <w:numPr>
          <w:ilvl w:val="0"/>
          <w:numId w:val="32"/>
        </w:numPr>
        <w:tabs>
          <w:tab w:val="left" w:pos="1134"/>
        </w:tabs>
        <w:autoSpaceDE w:val="0"/>
        <w:autoSpaceDN w:val="0"/>
        <w:adjustRightInd w:val="0"/>
        <w:spacing w:after="0" w:line="360" w:lineRule="auto"/>
        <w:ind w:left="0" w:firstLine="567"/>
        <w:jc w:val="both"/>
        <w:rPr>
          <w:rFonts w:ascii="Myriad Pro" w:hAnsi="Myriad Pro"/>
          <w:sz w:val="26"/>
          <w:szCs w:val="26"/>
        </w:rPr>
      </w:pPr>
      <w:r w:rsidRPr="00AC33C8">
        <w:rPr>
          <w:rFonts w:ascii="Myriad Pro" w:hAnsi="Myriad Pro"/>
          <w:sz w:val="26"/>
          <w:szCs w:val="26"/>
        </w:rPr>
        <w:t xml:space="preserve">Пунктом 67 Правил </w:t>
      </w:r>
      <w:r w:rsidR="005D3880">
        <w:rPr>
          <w:rFonts w:ascii="Myriad Pro" w:hAnsi="Myriad Pro"/>
          <w:sz w:val="26"/>
          <w:szCs w:val="26"/>
        </w:rPr>
        <w:t>№ </w:t>
      </w:r>
      <w:r w:rsidRPr="00AC33C8">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5D3880">
        <w:rPr>
          <w:rFonts w:ascii="Myriad Pro" w:hAnsi="Myriad Pro"/>
          <w:sz w:val="26"/>
          <w:szCs w:val="26"/>
        </w:rPr>
        <w:t>№ </w:t>
      </w:r>
      <w:r w:rsidRPr="00AC33C8">
        <w:rPr>
          <w:rFonts w:ascii="Myriad Pro" w:hAnsi="Myriad Pro"/>
          <w:sz w:val="26"/>
          <w:szCs w:val="26"/>
        </w:rPr>
        <w:t xml:space="preserve">977 для утверждения инвестиционных программ. Порядком утверждения </w:t>
      </w:r>
      <w:r w:rsidRPr="00AC33C8">
        <w:rPr>
          <w:rFonts w:ascii="Myriad Pro" w:hAnsi="Myriad Pro"/>
          <w:sz w:val="26"/>
          <w:szCs w:val="26"/>
        </w:rPr>
        <w:lastRenderedPageBreak/>
        <w:t xml:space="preserve">инвестиционных программ территориальных сетевых организаций </w:t>
      </w:r>
      <w:r w:rsidRPr="00AC33C8">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AC33C8">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AC33C8">
        <w:rPr>
          <w:rFonts w:ascii="Myriad Pro" w:hAnsi="Myriad Pro"/>
          <w:b/>
          <w:bCs/>
          <w:sz w:val="26"/>
          <w:szCs w:val="26"/>
        </w:rPr>
        <w:t>проверке и согласованию</w:t>
      </w:r>
      <w:r w:rsidRPr="00AC33C8">
        <w:rPr>
          <w:rFonts w:ascii="Myriad Pro" w:hAnsi="Myriad Pro"/>
          <w:sz w:val="26"/>
          <w:szCs w:val="26"/>
        </w:rPr>
        <w:t xml:space="preserve"> отнесены: </w:t>
      </w:r>
    </w:p>
    <w:p w14:paraId="3EAE9CE1" w14:textId="77777777" w:rsidR="00AC33C8" w:rsidRPr="00AC33C8" w:rsidRDefault="00AC33C8" w:rsidP="00AC33C8">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b/>
          <w:bCs/>
          <w:sz w:val="26"/>
          <w:szCs w:val="26"/>
        </w:rPr>
        <w:t>финансовые последствия реализации инвестиционной программы</w:t>
      </w:r>
      <w:r w:rsidRPr="00AC33C8">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4BC53DE0" w14:textId="77777777" w:rsidR="00AC33C8" w:rsidRPr="00AC33C8" w:rsidRDefault="00AC33C8" w:rsidP="00AC33C8">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b/>
          <w:bCs/>
          <w:sz w:val="26"/>
          <w:szCs w:val="26"/>
        </w:rPr>
        <w:t>вопросы ценообразования при проектировании и строительстве</w:t>
      </w:r>
      <w:r w:rsidRPr="00AC33C8">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68E3A7EB" w14:textId="77777777" w:rsidR="00AC33C8" w:rsidRPr="00AC33C8" w:rsidRDefault="00AC33C8" w:rsidP="00AC33C8">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00ADD1A5" w14:textId="77777777" w:rsidR="00AC33C8" w:rsidRPr="00AC33C8" w:rsidRDefault="00AC33C8" w:rsidP="00AC33C8">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2750504E" w14:textId="77777777" w:rsidR="00AC33C8" w:rsidRPr="00AC33C8" w:rsidRDefault="00AC33C8" w:rsidP="00AC33C8">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b/>
          <w:bCs/>
          <w:sz w:val="26"/>
          <w:szCs w:val="26"/>
        </w:rPr>
        <w:t>эффективность использования</w:t>
      </w:r>
      <w:r w:rsidRPr="00AC33C8">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4F257E01" w14:textId="77777777" w:rsidR="00AC33C8" w:rsidRPr="00AC33C8" w:rsidRDefault="00AC33C8" w:rsidP="00AC33C8">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6C5FBE25" w14:textId="77777777" w:rsidR="00AC33C8" w:rsidRPr="00AC33C8" w:rsidRDefault="00AC33C8" w:rsidP="00AC33C8">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 xml:space="preserve">выполнение сетевыми организациями мероприятий, предусмотренных схемами и программами развития электроэнергетики </w:t>
      </w:r>
      <w:r w:rsidRPr="00AC33C8">
        <w:rPr>
          <w:rFonts w:ascii="Myriad Pro" w:eastAsia="Calibri" w:hAnsi="Myriad Pro"/>
          <w:sz w:val="26"/>
          <w:szCs w:val="26"/>
        </w:rPr>
        <w:lastRenderedPageBreak/>
        <w:t>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00E886E" w14:textId="77777777" w:rsidR="00AC33C8" w:rsidRPr="00AC33C8" w:rsidRDefault="00AC33C8" w:rsidP="00AC33C8">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3894A885" w14:textId="77777777" w:rsidR="00AC33C8" w:rsidRPr="00AC33C8" w:rsidRDefault="00AC33C8" w:rsidP="00AC33C8">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 xml:space="preserve">предложения субъектов электроэнергетики по </w:t>
      </w:r>
      <w:r w:rsidRPr="00AC33C8">
        <w:rPr>
          <w:rFonts w:ascii="Myriad Pro" w:eastAsia="Calibri" w:hAnsi="Myriad Pro"/>
          <w:b/>
          <w:bCs/>
          <w:sz w:val="26"/>
          <w:szCs w:val="26"/>
        </w:rPr>
        <w:t>включению инвестиционных ресурсов</w:t>
      </w:r>
      <w:r w:rsidRPr="00AC33C8">
        <w:rPr>
          <w:rFonts w:ascii="Myriad Pro" w:eastAsia="Calibri" w:hAnsi="Myriad Pro"/>
          <w:sz w:val="26"/>
          <w:szCs w:val="26"/>
        </w:rPr>
        <w:t xml:space="preserve">, необходимых для реализации инвестиционной программы, </w:t>
      </w:r>
      <w:r w:rsidRPr="00AC33C8">
        <w:rPr>
          <w:rFonts w:ascii="Myriad Pro" w:eastAsia="Calibri" w:hAnsi="Myriad Pro"/>
          <w:b/>
          <w:bCs/>
          <w:sz w:val="26"/>
          <w:szCs w:val="26"/>
        </w:rPr>
        <w:t>в цены (тарифы),</w:t>
      </w:r>
      <w:r w:rsidRPr="00AC33C8">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A11D7E0" w14:textId="77777777" w:rsidR="00AC33C8" w:rsidRPr="00AC33C8" w:rsidRDefault="00AC33C8" w:rsidP="00AC33C8">
      <w:pPr>
        <w:spacing w:after="0" w:line="360" w:lineRule="auto"/>
        <w:ind w:firstLine="567"/>
        <w:jc w:val="both"/>
        <w:rPr>
          <w:rFonts w:ascii="Myriad Pro" w:eastAsia="Calibri" w:hAnsi="Myriad Pro"/>
          <w:sz w:val="26"/>
          <w:szCs w:val="26"/>
        </w:rPr>
      </w:pPr>
      <w:r w:rsidRPr="00AC33C8">
        <w:rPr>
          <w:rFonts w:ascii="Myriad Pro" w:eastAsia="Calibri" w:hAnsi="Myriad Pro"/>
          <w:sz w:val="26"/>
          <w:szCs w:val="26"/>
        </w:rPr>
        <w:t xml:space="preserve">В соответствии с пунктом 36 Правил </w:t>
      </w:r>
      <w:r w:rsidR="005D3880">
        <w:rPr>
          <w:rFonts w:ascii="Myriad Pro" w:eastAsia="Calibri" w:hAnsi="Myriad Pro"/>
          <w:sz w:val="26"/>
          <w:szCs w:val="26"/>
        </w:rPr>
        <w:t>№ </w:t>
      </w:r>
      <w:r w:rsidRPr="00AC33C8">
        <w:rPr>
          <w:rFonts w:ascii="Myriad Pro" w:eastAsia="Calibri" w:hAnsi="Myriad Pro"/>
          <w:sz w:val="26"/>
          <w:szCs w:val="26"/>
        </w:rPr>
        <w:t xml:space="preserve">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AC33C8">
        <w:rPr>
          <w:rFonts w:ascii="Myriad Pro" w:eastAsia="Calibri" w:hAnsi="Myriad Pro"/>
          <w:b/>
          <w:bCs/>
          <w:sz w:val="26"/>
          <w:szCs w:val="26"/>
        </w:rPr>
        <w:t xml:space="preserve">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w:t>
      </w:r>
      <w:r w:rsidR="005D3880">
        <w:rPr>
          <w:rFonts w:ascii="Myriad Pro" w:eastAsia="Calibri" w:hAnsi="Myriad Pro"/>
          <w:b/>
          <w:bCs/>
          <w:sz w:val="26"/>
          <w:szCs w:val="26"/>
        </w:rPr>
        <w:t>№ </w:t>
      </w:r>
      <w:r w:rsidRPr="00AC33C8">
        <w:rPr>
          <w:rFonts w:ascii="Myriad Pro" w:eastAsia="Calibri" w:hAnsi="Myriad Pro"/>
          <w:b/>
          <w:bCs/>
          <w:sz w:val="26"/>
          <w:szCs w:val="26"/>
        </w:rPr>
        <w:t>977, по проекту инвестиционной программы не поступила</w:t>
      </w:r>
      <w:r w:rsidRPr="00AC33C8">
        <w:rPr>
          <w:rFonts w:ascii="Myriad Pro" w:eastAsia="Calibri" w:hAnsi="Myriad Pro"/>
          <w:sz w:val="26"/>
          <w:szCs w:val="26"/>
        </w:rPr>
        <w:t xml:space="preserve"> в Министерство энергетики Российской Федерации, </w:t>
      </w:r>
      <w:r w:rsidRPr="00AC33C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AC33C8">
        <w:rPr>
          <w:rFonts w:ascii="Myriad Pro" w:eastAsia="Calibri" w:hAnsi="Myriad Pro"/>
          <w:sz w:val="26"/>
          <w:szCs w:val="26"/>
        </w:rPr>
        <w:t>.</w:t>
      </w:r>
    </w:p>
    <w:p w14:paraId="599372E2" w14:textId="77777777" w:rsidR="00AC33C8" w:rsidRPr="00AC33C8" w:rsidRDefault="00AC33C8" w:rsidP="00AC33C8">
      <w:pPr>
        <w:spacing w:after="0" w:line="360" w:lineRule="auto"/>
        <w:ind w:firstLine="567"/>
        <w:jc w:val="both"/>
        <w:rPr>
          <w:rFonts w:ascii="Myriad Pro" w:eastAsia="Calibri" w:hAnsi="Myriad Pro"/>
          <w:sz w:val="26"/>
          <w:szCs w:val="26"/>
        </w:rPr>
      </w:pPr>
      <w:r w:rsidRPr="00AC33C8">
        <w:rPr>
          <w:rFonts w:ascii="Myriad Pro" w:eastAsia="Calibri" w:hAnsi="Myriad Pro"/>
          <w:sz w:val="26"/>
          <w:szCs w:val="26"/>
        </w:rPr>
        <w:t xml:space="preserve">В соответствии с пунктом 43 Правил </w:t>
      </w:r>
      <w:r w:rsidR="005D3880">
        <w:rPr>
          <w:rFonts w:ascii="Myriad Pro" w:eastAsia="Calibri" w:hAnsi="Myriad Pro"/>
          <w:sz w:val="26"/>
          <w:szCs w:val="26"/>
        </w:rPr>
        <w:t>№ </w:t>
      </w:r>
      <w:r w:rsidRPr="00AC33C8">
        <w:rPr>
          <w:rFonts w:ascii="Myriad Pro" w:eastAsia="Calibri" w:hAnsi="Myriad Pro"/>
          <w:sz w:val="26"/>
          <w:szCs w:val="26"/>
        </w:rPr>
        <w:t xml:space="preserve">977 Министерство энергетики Российской Федерации утверждает инвестиционную программу </w:t>
      </w:r>
      <w:r w:rsidRPr="00AC33C8">
        <w:rPr>
          <w:rFonts w:ascii="Myriad Pro" w:eastAsia="Calibri" w:hAnsi="Myriad Pro"/>
          <w:b/>
          <w:bCs/>
          <w:sz w:val="26"/>
          <w:szCs w:val="26"/>
          <w:u w:val="single"/>
        </w:rPr>
        <w:t xml:space="preserve">с учетом </w:t>
      </w:r>
      <w:r w:rsidRPr="00AC33C8">
        <w:rPr>
          <w:rFonts w:ascii="Myriad Pro" w:eastAsia="Calibri" w:hAnsi="Myriad Pro"/>
          <w:b/>
          <w:bCs/>
          <w:sz w:val="26"/>
          <w:szCs w:val="26"/>
          <w:u w:val="single"/>
        </w:rPr>
        <w:lastRenderedPageBreak/>
        <w:t>результатов осуществления контроля за реализацией инвестиционных программ</w:t>
      </w:r>
      <w:r w:rsidRPr="00AC33C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AC33C8">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AC33C8">
        <w:rPr>
          <w:rFonts w:ascii="Myriad Pro" w:eastAsia="Calibri" w:hAnsi="Myriad Pro"/>
          <w:sz w:val="26"/>
          <w:szCs w:val="26"/>
        </w:rPr>
        <w:t xml:space="preserve"> проекта инвестиционной программы, предусмотренных пунктами 23, 25 и 32 Правил </w:t>
      </w:r>
      <w:r w:rsidR="005D3880">
        <w:rPr>
          <w:rFonts w:ascii="Myriad Pro" w:eastAsia="Calibri" w:hAnsi="Myriad Pro"/>
          <w:sz w:val="26"/>
          <w:szCs w:val="26"/>
        </w:rPr>
        <w:t>№ </w:t>
      </w:r>
      <w:r w:rsidRPr="00AC33C8">
        <w:rPr>
          <w:rFonts w:ascii="Myriad Pro" w:eastAsia="Calibri" w:hAnsi="Myriad Pro"/>
          <w:sz w:val="26"/>
          <w:szCs w:val="26"/>
        </w:rPr>
        <w:t xml:space="preserve">977, </w:t>
      </w:r>
      <w:r w:rsidRPr="00AC33C8">
        <w:rPr>
          <w:rFonts w:ascii="Myriad Pro" w:eastAsia="Calibri" w:hAnsi="Myriad Pro"/>
          <w:b/>
          <w:bCs/>
          <w:sz w:val="26"/>
          <w:szCs w:val="26"/>
          <w:u w:val="single"/>
        </w:rPr>
        <w:t>в срок до 1 ноября года</w:t>
      </w:r>
      <w:r w:rsidRPr="00AC33C8">
        <w:rPr>
          <w:rFonts w:ascii="Myriad Pro" w:eastAsia="Calibri" w:hAnsi="Myriad Pro"/>
          <w:sz w:val="26"/>
          <w:szCs w:val="26"/>
        </w:rPr>
        <w:t xml:space="preserve">, в котором в Министерство энергетики Российской Федерации было направлено соответствующее заявление, а в случаях, предусмотренных пунктами 37 - 40 Правил </w:t>
      </w:r>
      <w:r w:rsidR="005D3880">
        <w:rPr>
          <w:rFonts w:ascii="Myriad Pro" w:eastAsia="Calibri" w:hAnsi="Myriad Pro"/>
          <w:sz w:val="26"/>
          <w:szCs w:val="26"/>
        </w:rPr>
        <w:t>№ </w:t>
      </w:r>
      <w:r w:rsidRPr="00AC33C8">
        <w:rPr>
          <w:rFonts w:ascii="Myriad Pro" w:eastAsia="Calibri" w:hAnsi="Myriad Pro"/>
          <w:sz w:val="26"/>
          <w:szCs w:val="26"/>
        </w:rPr>
        <w:t xml:space="preserve">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w:t>
      </w:r>
      <w:r w:rsidR="005D3880">
        <w:rPr>
          <w:rFonts w:ascii="Myriad Pro" w:eastAsia="Calibri" w:hAnsi="Myriad Pro"/>
          <w:sz w:val="26"/>
          <w:szCs w:val="26"/>
        </w:rPr>
        <w:t>№ </w:t>
      </w:r>
      <w:r w:rsidRPr="00AC33C8">
        <w:rPr>
          <w:rFonts w:ascii="Myriad Pro" w:eastAsia="Calibri" w:hAnsi="Myriad Pro"/>
          <w:sz w:val="26"/>
          <w:szCs w:val="26"/>
        </w:rPr>
        <w:t>977.</w:t>
      </w:r>
    </w:p>
    <w:p w14:paraId="08AB1F06" w14:textId="77777777" w:rsidR="00AC33C8" w:rsidRPr="00AC33C8" w:rsidRDefault="00AC33C8" w:rsidP="00AC33C8">
      <w:pPr>
        <w:autoSpaceDE w:val="0"/>
        <w:autoSpaceDN w:val="0"/>
        <w:adjustRightInd w:val="0"/>
        <w:spacing w:after="0" w:line="360" w:lineRule="auto"/>
        <w:ind w:firstLine="567"/>
        <w:contextualSpacing/>
        <w:jc w:val="both"/>
        <w:rPr>
          <w:rFonts w:ascii="Myriad Pro" w:eastAsia="Calibri" w:hAnsi="Myriad Pro"/>
          <w:sz w:val="26"/>
          <w:szCs w:val="26"/>
        </w:rPr>
      </w:pPr>
      <w:r w:rsidRPr="00AC33C8">
        <w:rPr>
          <w:rFonts w:ascii="Myriad Pro" w:eastAsia="Calibri" w:hAnsi="Myriad Pro"/>
          <w:sz w:val="26"/>
          <w:szCs w:val="26"/>
        </w:rPr>
        <w:t xml:space="preserve">Абзацем 7 статьи 32 Основ ценообразования </w:t>
      </w:r>
      <w:r w:rsidR="005D3880">
        <w:rPr>
          <w:rFonts w:ascii="Myriad Pro" w:eastAsia="Calibri" w:hAnsi="Myriad Pro"/>
          <w:sz w:val="26"/>
          <w:szCs w:val="26"/>
        </w:rPr>
        <w:t>№ </w:t>
      </w:r>
      <w:r w:rsidRPr="00AC33C8">
        <w:rPr>
          <w:rFonts w:ascii="Myriad Pro" w:eastAsia="Calibri" w:hAnsi="Myriad Pro"/>
          <w:sz w:val="26"/>
          <w:szCs w:val="26"/>
        </w:rPr>
        <w:t xml:space="preserve">1178 определено, что при установлении тарифов на услуги по передаче электрической энергии </w:t>
      </w:r>
      <w:r w:rsidRPr="00AC33C8">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AC33C8">
        <w:rPr>
          <w:rFonts w:ascii="Myriad Pro" w:eastAsia="Calibri" w:hAnsi="Myriad Pro"/>
          <w:sz w:val="26"/>
          <w:szCs w:val="26"/>
        </w:rPr>
        <w:t xml:space="preserve"> за исключением включаемых в соответствии с пунктом 87 Основ ценообразования </w:t>
      </w:r>
      <w:r w:rsidR="005D3880">
        <w:rPr>
          <w:rFonts w:ascii="Myriad Pro" w:eastAsia="Calibri" w:hAnsi="Myriad Pro"/>
          <w:sz w:val="26"/>
          <w:szCs w:val="26"/>
        </w:rPr>
        <w:t>№ </w:t>
      </w:r>
      <w:r w:rsidRPr="00AC33C8">
        <w:rPr>
          <w:rFonts w:ascii="Myriad Pro" w:eastAsia="Calibri" w:hAnsi="Myriad Pro"/>
          <w:sz w:val="26"/>
          <w:szCs w:val="26"/>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27D1D145" w14:textId="77777777" w:rsidR="00AC33C8" w:rsidRPr="00AC33C8" w:rsidRDefault="00AC33C8" w:rsidP="00AC33C8">
      <w:pPr>
        <w:spacing w:after="0" w:line="360" w:lineRule="auto"/>
        <w:ind w:firstLine="567"/>
        <w:jc w:val="both"/>
        <w:rPr>
          <w:rFonts w:ascii="Myriad Pro" w:hAnsi="Myriad Pro"/>
          <w:b/>
          <w:bCs/>
          <w:i/>
          <w:iCs/>
          <w:sz w:val="26"/>
          <w:szCs w:val="26"/>
        </w:rPr>
      </w:pPr>
      <w:r w:rsidRPr="00AC33C8">
        <w:rPr>
          <w:rFonts w:ascii="Myriad Pro" w:hAnsi="Myriad Pro"/>
          <w:b/>
          <w:bCs/>
          <w:i/>
          <w:iCs/>
          <w:sz w:val="26"/>
          <w:szCs w:val="26"/>
        </w:rPr>
        <w:t>На основании вышеизложенного Исполнитель правомерно полагает:</w:t>
      </w:r>
    </w:p>
    <w:p w14:paraId="3755FE5D"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proofErr w:type="spellStart"/>
      <w:r w:rsidRPr="00AC33C8">
        <w:rPr>
          <w:rFonts w:ascii="Myriad Pro" w:hAnsi="Myriad Pro"/>
          <w:b/>
          <w:bCs/>
          <w:i/>
          <w:iCs/>
          <w:sz w:val="26"/>
          <w:szCs w:val="26"/>
        </w:rPr>
        <w:t>Пообъектный</w:t>
      </w:r>
      <w:proofErr w:type="spellEnd"/>
      <w:r w:rsidRPr="00AC33C8">
        <w:rPr>
          <w:rFonts w:ascii="Myriad Pro" w:hAnsi="Myriad Pro"/>
          <w:b/>
          <w:bCs/>
          <w:i/>
          <w:iCs/>
          <w:sz w:val="26"/>
          <w:szCs w:val="26"/>
        </w:rPr>
        <w:t xml:space="preserve">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w:t>
      </w:r>
      <w:r w:rsidR="005D3880">
        <w:rPr>
          <w:rFonts w:ascii="Myriad Pro" w:hAnsi="Myriad Pro"/>
          <w:b/>
          <w:bCs/>
          <w:i/>
          <w:iCs/>
          <w:sz w:val="26"/>
          <w:szCs w:val="26"/>
        </w:rPr>
        <w:t>№ </w:t>
      </w:r>
      <w:r w:rsidRPr="00AC33C8">
        <w:rPr>
          <w:rFonts w:ascii="Myriad Pro" w:hAnsi="Myriad Pro"/>
          <w:b/>
          <w:bCs/>
          <w:i/>
          <w:iCs/>
          <w:sz w:val="26"/>
          <w:szCs w:val="26"/>
        </w:rPr>
        <w:t xml:space="preserve">1178, с учетом </w:t>
      </w:r>
      <w:r w:rsidRPr="00AC33C8">
        <w:rPr>
          <w:rFonts w:ascii="Myriad Pro" w:hAnsi="Myriad Pro"/>
          <w:b/>
          <w:bCs/>
          <w:i/>
          <w:iCs/>
          <w:sz w:val="26"/>
          <w:szCs w:val="26"/>
          <w:u w:val="single"/>
        </w:rPr>
        <w:t>объема (размера) финансирования</w:t>
      </w:r>
      <w:r w:rsidRPr="00AC33C8">
        <w:rPr>
          <w:rFonts w:ascii="Myriad Pro" w:hAnsi="Myriad Pro"/>
          <w:b/>
          <w:bCs/>
          <w:i/>
          <w:iCs/>
          <w:sz w:val="26"/>
          <w:szCs w:val="26"/>
        </w:rPr>
        <w:t xml:space="preserve"> </w:t>
      </w:r>
      <w:r w:rsidRPr="00AC33C8">
        <w:rPr>
          <w:rFonts w:ascii="Myriad Pro" w:hAnsi="Myriad Pro"/>
          <w:b/>
          <w:bCs/>
          <w:i/>
          <w:iCs/>
          <w:sz w:val="26"/>
          <w:szCs w:val="26"/>
          <w:u w:val="single"/>
        </w:rPr>
        <w:t xml:space="preserve">совокупности </w:t>
      </w:r>
      <w:r w:rsidRPr="00AC33C8">
        <w:rPr>
          <w:rFonts w:ascii="Myriad Pro" w:hAnsi="Myriad Pro"/>
          <w:b/>
          <w:bCs/>
          <w:i/>
          <w:iCs/>
          <w:sz w:val="26"/>
          <w:szCs w:val="26"/>
        </w:rPr>
        <w:t xml:space="preserve">инвестиционных проектов, утвержденной (скорректированной) в установленном порядке на год (i-2) до его начала, за счет собственных средств </w:t>
      </w:r>
      <w:r w:rsidRPr="00AC33C8">
        <w:rPr>
          <w:rFonts w:ascii="Myriad Pro" w:hAnsi="Myriad Pro"/>
          <w:b/>
          <w:bCs/>
          <w:i/>
          <w:iCs/>
          <w:sz w:val="26"/>
          <w:szCs w:val="26"/>
        </w:rPr>
        <w:lastRenderedPageBreak/>
        <w:t>(выручки от реализации товаров (услуг) по регулируемым ценам (тарифам)) без НДС.</w:t>
      </w:r>
    </w:p>
    <w:p w14:paraId="790BF565"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u w:val="single"/>
        </w:rPr>
        <w:t>Расходы сетевой организации на инвестиции</w:t>
      </w:r>
      <w:r w:rsidRPr="00AC33C8">
        <w:rPr>
          <w:rFonts w:ascii="Myriad Pro" w:hAnsi="Myriad Pro"/>
          <w:b/>
          <w:bCs/>
          <w:i/>
          <w:iCs/>
          <w:sz w:val="26"/>
          <w:szCs w:val="26"/>
        </w:rPr>
        <w:t xml:space="preserve">, которые связаны с фактическим осуществленным </w:t>
      </w:r>
      <w:r w:rsidRPr="00AC33C8">
        <w:rPr>
          <w:rFonts w:ascii="Myriad Pro" w:hAnsi="Myriad Pro"/>
          <w:b/>
          <w:bCs/>
          <w:i/>
          <w:iCs/>
          <w:sz w:val="26"/>
          <w:szCs w:val="26"/>
          <w:u w:val="single"/>
        </w:rPr>
        <w:t>технологическим присоединением</w:t>
      </w:r>
      <w:r w:rsidRPr="00AC33C8">
        <w:rPr>
          <w:rFonts w:ascii="Myriad Pro" w:hAnsi="Myriad Pro"/>
          <w:b/>
          <w:bCs/>
          <w:i/>
          <w:iCs/>
          <w:sz w:val="26"/>
          <w:szCs w:val="26"/>
        </w:rPr>
        <w:t xml:space="preserve">, </w:t>
      </w:r>
      <w:r w:rsidRPr="00AC33C8">
        <w:rPr>
          <w:rFonts w:ascii="Myriad Pro" w:hAnsi="Myriad Pro"/>
          <w:b/>
          <w:bCs/>
          <w:i/>
          <w:iCs/>
          <w:sz w:val="26"/>
          <w:szCs w:val="26"/>
          <w:u w:val="single"/>
        </w:rPr>
        <w:t>в том числе не учтенные в инвестиционной программе</w:t>
      </w:r>
      <w:r w:rsidRPr="00AC33C8">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пункта 32 Основ ценообразования </w:t>
      </w:r>
      <w:r w:rsidR="005D3880">
        <w:rPr>
          <w:rFonts w:ascii="Myriad Pro" w:hAnsi="Myriad Pro"/>
          <w:b/>
          <w:bCs/>
          <w:i/>
          <w:iCs/>
          <w:sz w:val="26"/>
          <w:szCs w:val="26"/>
        </w:rPr>
        <w:t>№ </w:t>
      </w:r>
      <w:r w:rsidRPr="00AC33C8">
        <w:rPr>
          <w:rFonts w:ascii="Myriad Pro" w:hAnsi="Myriad Pro"/>
          <w:b/>
          <w:bCs/>
          <w:i/>
          <w:iCs/>
          <w:sz w:val="26"/>
          <w:szCs w:val="26"/>
        </w:rPr>
        <w:t>1178.</w:t>
      </w:r>
    </w:p>
    <w:p w14:paraId="5AD22C0F"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Учтенные в необходимой валовой выручке расходы на амортизацию, </w:t>
      </w:r>
      <w:r w:rsidRPr="00AC33C8">
        <w:rPr>
          <w:rFonts w:ascii="Myriad Pro" w:hAnsi="Myriad Pro"/>
          <w:b/>
          <w:bCs/>
          <w:i/>
          <w:iCs/>
          <w:sz w:val="26"/>
          <w:szCs w:val="26"/>
          <w:u w:val="single"/>
        </w:rPr>
        <w:t>определенные источником финансирования</w:t>
      </w:r>
      <w:r w:rsidRPr="00AC33C8">
        <w:rPr>
          <w:rFonts w:ascii="Myriad Pro" w:hAnsi="Myriad Pro"/>
          <w:b/>
          <w:bCs/>
          <w:i/>
          <w:iCs/>
          <w:sz w:val="26"/>
          <w:szCs w:val="26"/>
        </w:rPr>
        <w:t xml:space="preserve"> мероприятий инвестиционной программы организации, </w:t>
      </w:r>
      <w:r w:rsidRPr="00AC33C8">
        <w:rPr>
          <w:rFonts w:ascii="Myriad Pro" w:hAnsi="Myriad Pro"/>
          <w:b/>
          <w:bCs/>
          <w:i/>
          <w:iCs/>
          <w:sz w:val="26"/>
          <w:szCs w:val="26"/>
          <w:u w:val="single"/>
        </w:rPr>
        <w:t>исключаются</w:t>
      </w:r>
      <w:r w:rsidRPr="00AC33C8">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 </w:t>
      </w:r>
      <w:r w:rsidRPr="00AC33C8">
        <w:rPr>
          <w:rFonts w:ascii="Myriad Pro" w:hAnsi="Myriad Pro"/>
          <w:b/>
          <w:bCs/>
          <w:i/>
          <w:iCs/>
          <w:sz w:val="26"/>
          <w:szCs w:val="26"/>
          <w:u w:val="single"/>
        </w:rPr>
        <w:t>если были компенсированы выручкой от регулируемой деятельности</w:t>
      </w:r>
      <w:r w:rsidRPr="00AC33C8">
        <w:rPr>
          <w:rFonts w:ascii="Myriad Pro" w:hAnsi="Myriad Pro"/>
          <w:b/>
          <w:bCs/>
          <w:i/>
          <w:iCs/>
          <w:sz w:val="26"/>
          <w:szCs w:val="26"/>
        </w:rPr>
        <w:t xml:space="preserve">, </w:t>
      </w:r>
      <w:r w:rsidRPr="00AC33C8">
        <w:rPr>
          <w:rFonts w:ascii="Myriad Pro" w:hAnsi="Myriad Pro"/>
          <w:b/>
          <w:bCs/>
          <w:i/>
          <w:iCs/>
          <w:sz w:val="26"/>
          <w:szCs w:val="26"/>
          <w:u w:val="single"/>
        </w:rPr>
        <w:t>но не израсходованы в запланированном</w:t>
      </w:r>
      <w:r w:rsidRPr="00AC33C8">
        <w:rPr>
          <w:rFonts w:ascii="Myriad Pro" w:hAnsi="Myriad Pro"/>
          <w:b/>
          <w:bCs/>
          <w:i/>
          <w:iCs/>
          <w:sz w:val="26"/>
          <w:szCs w:val="26"/>
        </w:rPr>
        <w:t xml:space="preserve"> (</w:t>
      </w:r>
      <w:r w:rsidRPr="00AC33C8">
        <w:rPr>
          <w:rFonts w:ascii="Myriad Pro" w:hAnsi="Myriad Pro"/>
          <w:b/>
          <w:bCs/>
          <w:i/>
          <w:iCs/>
          <w:sz w:val="26"/>
          <w:szCs w:val="26"/>
          <w:u w:val="single"/>
        </w:rPr>
        <w:t>учтенном регулирующим органом</w:t>
      </w:r>
      <w:r w:rsidRPr="00AC33C8">
        <w:rPr>
          <w:rFonts w:ascii="Myriad Pro" w:hAnsi="Myriad Pro"/>
          <w:b/>
          <w:bCs/>
          <w:i/>
          <w:iCs/>
          <w:sz w:val="26"/>
          <w:szCs w:val="26"/>
        </w:rPr>
        <w:t xml:space="preserve">) размере. </w:t>
      </w:r>
    </w:p>
    <w:p w14:paraId="4BF12BC4"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Регулирующие органы обязаны </w:t>
      </w:r>
      <w:r w:rsidRPr="00AC33C8">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AC33C8">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AC33C8">
        <w:rPr>
          <w:rFonts w:ascii="Myriad Pro" w:hAnsi="Myriad Pro"/>
          <w:b/>
          <w:bCs/>
          <w:i/>
          <w:iCs/>
          <w:sz w:val="26"/>
          <w:szCs w:val="26"/>
          <w:u w:val="single"/>
        </w:rPr>
        <w:t>в течение всего согласованного срока окупаемости проекта</w:t>
      </w:r>
      <w:r w:rsidRPr="00AC33C8">
        <w:rPr>
          <w:rFonts w:ascii="Myriad Pro" w:hAnsi="Myriad Pro"/>
          <w:b/>
          <w:bCs/>
          <w:i/>
          <w:iCs/>
          <w:sz w:val="26"/>
          <w:szCs w:val="26"/>
        </w:rPr>
        <w:t xml:space="preserve"> (абзац 3 пункта 32 Основ ценообразования </w:t>
      </w:r>
      <w:r w:rsidR="005D3880">
        <w:rPr>
          <w:rFonts w:ascii="Myriad Pro" w:hAnsi="Myriad Pro"/>
          <w:b/>
          <w:bCs/>
          <w:i/>
          <w:iCs/>
          <w:sz w:val="26"/>
          <w:szCs w:val="26"/>
        </w:rPr>
        <w:t>№ </w:t>
      </w:r>
      <w:r w:rsidRPr="00AC33C8">
        <w:rPr>
          <w:rFonts w:ascii="Myriad Pro" w:hAnsi="Myriad Pro"/>
          <w:b/>
          <w:bCs/>
          <w:i/>
          <w:iCs/>
          <w:sz w:val="26"/>
          <w:szCs w:val="26"/>
        </w:rPr>
        <w:t xml:space="preserve">1178). В соответствии с Правилами </w:t>
      </w:r>
      <w:r w:rsidR="005D3880">
        <w:rPr>
          <w:rFonts w:ascii="Myriad Pro" w:hAnsi="Myriad Pro"/>
          <w:b/>
          <w:bCs/>
          <w:i/>
          <w:iCs/>
          <w:sz w:val="26"/>
          <w:szCs w:val="26"/>
        </w:rPr>
        <w:t>№ </w:t>
      </w:r>
      <w:r w:rsidRPr="00AC33C8">
        <w:rPr>
          <w:rFonts w:ascii="Myriad Pro" w:hAnsi="Myriad Pro"/>
          <w:b/>
          <w:bCs/>
          <w:i/>
          <w:iCs/>
          <w:sz w:val="26"/>
          <w:szCs w:val="26"/>
        </w:rPr>
        <w:t>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7E28E2C1"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w:t>
      </w:r>
      <w:r w:rsidRPr="00AC33C8">
        <w:rPr>
          <w:rFonts w:ascii="Myriad Pro" w:hAnsi="Myriad Pro"/>
          <w:b/>
          <w:bCs/>
          <w:i/>
          <w:iCs/>
          <w:sz w:val="26"/>
          <w:szCs w:val="26"/>
        </w:rPr>
        <w:lastRenderedPageBreak/>
        <w:t xml:space="preserve">учитываются регулирующими органами при установлении регулируемых цен (тарифов) на следующий период регулирования (пункт 7 Основ ценообразования </w:t>
      </w:r>
      <w:r w:rsidR="005D3880">
        <w:rPr>
          <w:rFonts w:ascii="Myriad Pro" w:hAnsi="Myriad Pro"/>
          <w:b/>
          <w:bCs/>
          <w:i/>
          <w:iCs/>
          <w:sz w:val="26"/>
          <w:szCs w:val="26"/>
        </w:rPr>
        <w:t>№ </w:t>
      </w:r>
      <w:r w:rsidRPr="00AC33C8">
        <w:rPr>
          <w:rFonts w:ascii="Myriad Pro" w:hAnsi="Myriad Pro"/>
          <w:b/>
          <w:bCs/>
          <w:i/>
          <w:iCs/>
          <w:sz w:val="26"/>
          <w:szCs w:val="26"/>
        </w:rPr>
        <w:t xml:space="preserve">1178). </w:t>
      </w:r>
    </w:p>
    <w:p w14:paraId="018FFD2E" w14:textId="77777777" w:rsidR="00AC33C8" w:rsidRPr="00AC33C8" w:rsidRDefault="00AC33C8" w:rsidP="00AC33C8">
      <w:pPr>
        <w:spacing w:after="0" w:line="360" w:lineRule="auto"/>
        <w:ind w:firstLine="567"/>
        <w:jc w:val="both"/>
        <w:rPr>
          <w:rFonts w:ascii="Myriad Pro" w:hAnsi="Myriad Pro"/>
          <w:b/>
          <w:bCs/>
          <w:i/>
          <w:iCs/>
          <w:sz w:val="26"/>
          <w:szCs w:val="26"/>
        </w:rPr>
      </w:pPr>
      <w:r w:rsidRPr="00AC33C8">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филиала </w:t>
      </w:r>
      <w:r w:rsidR="005D3880">
        <w:rPr>
          <w:rFonts w:ascii="Myriad Pro" w:hAnsi="Myriad Pro"/>
          <w:b/>
          <w:bCs/>
          <w:i/>
          <w:iCs/>
          <w:sz w:val="26"/>
          <w:szCs w:val="26"/>
        </w:rPr>
        <w:t>ПАО </w:t>
      </w:r>
      <w:r w:rsidRPr="00AC33C8">
        <w:rPr>
          <w:rFonts w:ascii="Myriad Pro" w:hAnsi="Myriad Pro"/>
          <w:b/>
          <w:bCs/>
          <w:i/>
          <w:iCs/>
          <w:sz w:val="26"/>
          <w:szCs w:val="26"/>
        </w:rPr>
        <w:t>«</w:t>
      </w:r>
      <w:proofErr w:type="spellStart"/>
      <w:r w:rsidRPr="00AC33C8">
        <w:rPr>
          <w:rFonts w:ascii="Myriad Pro" w:hAnsi="Myriad Pro"/>
          <w:b/>
          <w:bCs/>
          <w:i/>
          <w:iCs/>
          <w:sz w:val="26"/>
          <w:szCs w:val="26"/>
        </w:rPr>
        <w:t>Россети</w:t>
      </w:r>
      <w:proofErr w:type="spellEnd"/>
      <w:r w:rsidRPr="00AC33C8">
        <w:rPr>
          <w:rFonts w:ascii="Myriad Pro" w:hAnsi="Myriad Pro"/>
          <w:b/>
          <w:bCs/>
          <w:i/>
          <w:iCs/>
          <w:sz w:val="26"/>
          <w:szCs w:val="26"/>
        </w:rPr>
        <w:t xml:space="preserve"> Юг» - «Волгоградэнерго».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0BF072F4" w14:textId="77777777" w:rsidR="00AC33C8" w:rsidRPr="00AC33C8" w:rsidRDefault="00AC33C8" w:rsidP="00AC33C8">
      <w:pPr>
        <w:pStyle w:val="a3"/>
        <w:numPr>
          <w:ilvl w:val="0"/>
          <w:numId w:val="34"/>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2276B8AF" w14:textId="77777777" w:rsidR="00AC33C8" w:rsidRPr="00AC33C8" w:rsidRDefault="00AC33C8" w:rsidP="00AC33C8">
      <w:pPr>
        <w:pStyle w:val="a3"/>
        <w:numPr>
          <w:ilvl w:val="0"/>
          <w:numId w:val="34"/>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3F97DFD6" w14:textId="77777777" w:rsidR="00AC33C8" w:rsidRPr="00AC33C8" w:rsidRDefault="00AC33C8" w:rsidP="00AC33C8">
      <w:pPr>
        <w:pStyle w:val="a3"/>
        <w:numPr>
          <w:ilvl w:val="0"/>
          <w:numId w:val="34"/>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результаты проверки хозяйственной деятельности регулируемых организаций.</w:t>
      </w:r>
    </w:p>
    <w:p w14:paraId="4072F729" w14:textId="77777777" w:rsidR="00AC33C8" w:rsidRPr="00AC33C8" w:rsidRDefault="00AC33C8" w:rsidP="00AC33C8">
      <w:pPr>
        <w:spacing w:after="0" w:line="360" w:lineRule="auto"/>
        <w:ind w:firstLine="567"/>
        <w:jc w:val="both"/>
        <w:rPr>
          <w:rFonts w:ascii="Myriad Pro" w:hAnsi="Myriad Pro"/>
          <w:b/>
          <w:bCs/>
          <w:i/>
          <w:iCs/>
          <w:sz w:val="26"/>
          <w:szCs w:val="26"/>
        </w:rPr>
      </w:pPr>
      <w:r w:rsidRPr="00AC33C8">
        <w:rPr>
          <w:rFonts w:ascii="Myriad Pro" w:hAnsi="Myriad Pro"/>
          <w:b/>
          <w:bCs/>
          <w:i/>
          <w:iCs/>
          <w:sz w:val="26"/>
          <w:szCs w:val="26"/>
        </w:rPr>
        <w:t xml:space="preserve">Рекомендации Исполнителя </w:t>
      </w:r>
      <w:bookmarkStart w:id="50" w:name="_Hlk54194377"/>
      <w:r w:rsidRPr="00AC33C8">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w:t>
      </w:r>
      <w:r w:rsidRPr="00AC33C8">
        <w:rPr>
          <w:rFonts w:ascii="Myriad Pro" w:hAnsi="Myriad Pro"/>
          <w:b/>
          <w:bCs/>
          <w:i/>
          <w:iCs/>
          <w:sz w:val="26"/>
          <w:szCs w:val="26"/>
        </w:rPr>
        <w:lastRenderedPageBreak/>
        <w:t xml:space="preserve">регулирующими органами в отношении филиала </w:t>
      </w:r>
      <w:bookmarkEnd w:id="50"/>
      <w:r w:rsidR="005D3880">
        <w:rPr>
          <w:rFonts w:ascii="Myriad Pro" w:hAnsi="Myriad Pro"/>
          <w:b/>
          <w:bCs/>
          <w:i/>
          <w:iCs/>
          <w:sz w:val="26"/>
          <w:szCs w:val="26"/>
        </w:rPr>
        <w:t>ПАО </w:t>
      </w:r>
      <w:r w:rsidRPr="00AC33C8">
        <w:rPr>
          <w:rFonts w:ascii="Myriad Pro" w:hAnsi="Myriad Pro"/>
          <w:b/>
          <w:bCs/>
          <w:i/>
          <w:iCs/>
          <w:sz w:val="26"/>
          <w:szCs w:val="26"/>
        </w:rPr>
        <w:t>«</w:t>
      </w:r>
      <w:proofErr w:type="spellStart"/>
      <w:r w:rsidRPr="00AC33C8">
        <w:rPr>
          <w:rFonts w:ascii="Myriad Pro" w:hAnsi="Myriad Pro"/>
          <w:b/>
          <w:bCs/>
          <w:i/>
          <w:iCs/>
          <w:sz w:val="26"/>
          <w:szCs w:val="26"/>
        </w:rPr>
        <w:t>Россети</w:t>
      </w:r>
      <w:proofErr w:type="spellEnd"/>
      <w:r w:rsidRPr="00AC33C8">
        <w:rPr>
          <w:rFonts w:ascii="Myriad Pro" w:hAnsi="Myriad Pro"/>
          <w:b/>
          <w:bCs/>
          <w:i/>
          <w:iCs/>
          <w:sz w:val="26"/>
          <w:szCs w:val="26"/>
        </w:rPr>
        <w:t xml:space="preserve"> Юг» - «Волгоградэнерго».</w:t>
      </w:r>
    </w:p>
    <w:p w14:paraId="1580BCF5" w14:textId="77777777" w:rsidR="00AC33C8" w:rsidRPr="00AC33C8" w:rsidRDefault="00AC33C8" w:rsidP="00AC33C8">
      <w:pPr>
        <w:spacing w:after="0" w:line="360" w:lineRule="auto"/>
        <w:ind w:firstLine="567"/>
        <w:jc w:val="both"/>
        <w:rPr>
          <w:rFonts w:ascii="Myriad Pro" w:hAnsi="Myriad Pro"/>
          <w:sz w:val="26"/>
          <w:szCs w:val="26"/>
        </w:rPr>
      </w:pPr>
      <w:r w:rsidRPr="00AC33C8">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w:t>
      </w:r>
      <w:r w:rsidR="005D3880">
        <w:rPr>
          <w:rFonts w:ascii="Myriad Pro" w:hAnsi="Myriad Pro"/>
          <w:sz w:val="26"/>
          <w:szCs w:val="26"/>
        </w:rPr>
        <w:t>№ </w:t>
      </w:r>
      <w:r w:rsidRPr="00AC33C8">
        <w:rPr>
          <w:rFonts w:ascii="Myriad Pro" w:hAnsi="Myriad Pro"/>
          <w:sz w:val="26"/>
          <w:szCs w:val="26"/>
        </w:rPr>
        <w:t xml:space="preserve">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06DDCD69" w14:textId="77777777" w:rsidR="00AC33C8" w:rsidRPr="00AC33C8" w:rsidRDefault="00AC33C8" w:rsidP="00AC33C8">
      <w:pPr>
        <w:spacing w:after="0" w:line="360" w:lineRule="auto"/>
        <w:ind w:firstLine="567"/>
        <w:jc w:val="both"/>
        <w:rPr>
          <w:rFonts w:ascii="Myriad Pro" w:hAnsi="Myriad Pro"/>
          <w:sz w:val="26"/>
          <w:szCs w:val="26"/>
        </w:rPr>
      </w:pPr>
      <w:r w:rsidRPr="00AC33C8">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w:t>
      </w:r>
      <w:r w:rsidR="005D3880">
        <w:rPr>
          <w:rFonts w:ascii="Myriad Pro" w:hAnsi="Myriad Pro"/>
          <w:sz w:val="26"/>
          <w:szCs w:val="26"/>
        </w:rPr>
        <w:t>№ </w:t>
      </w:r>
      <w:r w:rsidRPr="00AC33C8">
        <w:rPr>
          <w:rFonts w:ascii="Myriad Pro" w:hAnsi="Myriad Pro"/>
          <w:sz w:val="26"/>
          <w:szCs w:val="26"/>
        </w:rPr>
        <w:t xml:space="preserve">Пр-837 дано поручение Правительству Российской Федерации </w:t>
      </w:r>
      <w:r w:rsidRPr="00AC33C8">
        <w:rPr>
          <w:rFonts w:ascii="Myriad Pro" w:hAnsi="Myriad Pro"/>
          <w:sz w:val="26"/>
          <w:szCs w:val="26"/>
          <w:u w:val="single"/>
        </w:rPr>
        <w:t xml:space="preserve">обеспечить </w:t>
      </w:r>
      <w:r w:rsidRPr="00AC33C8">
        <w:rPr>
          <w:rFonts w:ascii="Myriad Pro" w:hAnsi="Myriad Pro"/>
          <w:b/>
          <w:bCs/>
          <w:sz w:val="26"/>
          <w:szCs w:val="26"/>
          <w:u w:val="single"/>
        </w:rPr>
        <w:t>введение на 2020–2021 годы</w:t>
      </w:r>
      <w:r w:rsidRPr="00AC33C8">
        <w:rPr>
          <w:rFonts w:ascii="Myriad Pro" w:hAnsi="Myriad Pro"/>
          <w:sz w:val="26"/>
          <w:szCs w:val="26"/>
        </w:rPr>
        <w:t xml:space="preserve"> в отношении организаций электроэнергетики и теплоснабжающих организаций </w:t>
      </w:r>
      <w:r w:rsidRPr="00AC33C8">
        <w:rPr>
          <w:rFonts w:ascii="Myriad Pro" w:hAnsi="Myriad Pro"/>
          <w:b/>
          <w:bCs/>
          <w:sz w:val="26"/>
          <w:szCs w:val="26"/>
          <w:u w:val="single"/>
        </w:rPr>
        <w:t xml:space="preserve">моратория </w:t>
      </w:r>
      <w:r w:rsidRPr="00AC33C8">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061DF6C9" w14:textId="77777777" w:rsidR="00AC33C8" w:rsidRPr="00AC33C8" w:rsidRDefault="00AC33C8" w:rsidP="00AC33C8">
      <w:pPr>
        <w:spacing w:after="0" w:line="360" w:lineRule="auto"/>
        <w:ind w:firstLine="567"/>
        <w:jc w:val="both"/>
        <w:rPr>
          <w:rFonts w:ascii="Myriad Pro" w:hAnsi="Myriad Pro"/>
          <w:sz w:val="26"/>
          <w:szCs w:val="26"/>
        </w:rPr>
      </w:pPr>
      <w:r w:rsidRPr="00AC33C8">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469134FE" w14:textId="77777777" w:rsidR="00AC33C8" w:rsidRPr="00AC33C8" w:rsidRDefault="00AC33C8" w:rsidP="00AC33C8">
      <w:pPr>
        <w:spacing w:after="0" w:line="360" w:lineRule="auto"/>
        <w:ind w:firstLine="567"/>
        <w:jc w:val="both"/>
        <w:rPr>
          <w:rFonts w:ascii="Myriad Pro" w:hAnsi="Myriad Pro"/>
          <w:sz w:val="26"/>
          <w:szCs w:val="26"/>
        </w:rPr>
      </w:pPr>
      <w:r w:rsidRPr="00AC33C8">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sectPr w:rsidR="00AC33C8" w:rsidRPr="00AC33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D2059" w14:textId="77777777" w:rsidR="00D55F23" w:rsidRDefault="00D55F23">
      <w:pPr>
        <w:spacing w:after="0" w:line="240" w:lineRule="auto"/>
      </w:pPr>
      <w:r>
        <w:separator/>
      </w:r>
    </w:p>
  </w:endnote>
  <w:endnote w:type="continuationSeparator" w:id="0">
    <w:p w14:paraId="352800C9" w14:textId="77777777" w:rsidR="00D55F23" w:rsidRDefault="00D5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Furore">
    <w:altName w:val="Arial"/>
    <w:panose1 w:val="02000503020000020004"/>
    <w:charset w:val="00"/>
    <w:family w:val="modern"/>
    <w:notTrueType/>
    <w:pitch w:val="variable"/>
    <w:sig w:usb0="80000283" w:usb1="0000000A"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73F32" w14:textId="77777777" w:rsidR="00F44D1A" w:rsidRPr="008F7490" w:rsidRDefault="00F44D1A" w:rsidP="003954F0">
    <w:pPr>
      <w:pStyle w:val="a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sidR="003E410C">
      <w:rPr>
        <w:rFonts w:ascii="Furore" w:hAnsi="Furore"/>
        <w:noProof/>
        <w:color w:val="4F6228"/>
      </w:rPr>
      <w:t>36</w:t>
    </w:r>
    <w:r w:rsidRPr="0080531F">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7514E" w14:textId="77777777" w:rsidR="00F44D1A" w:rsidRPr="008F7490" w:rsidRDefault="00F44D1A" w:rsidP="003954F0">
    <w:pPr>
      <w:pStyle w:val="a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sidR="003E410C">
      <w:rPr>
        <w:rFonts w:ascii="Furore" w:hAnsi="Furore"/>
        <w:noProof/>
        <w:color w:val="4F6228"/>
      </w:rPr>
      <w:t>1</w:t>
    </w:r>
    <w:r w:rsidRPr="0080531F">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EC964" w14:textId="77777777" w:rsidR="00D55F23" w:rsidRDefault="00D55F23">
      <w:pPr>
        <w:spacing w:after="0" w:line="240" w:lineRule="auto"/>
      </w:pPr>
      <w:r>
        <w:separator/>
      </w:r>
    </w:p>
  </w:footnote>
  <w:footnote w:type="continuationSeparator" w:id="0">
    <w:p w14:paraId="4F0FFAC1" w14:textId="77777777" w:rsidR="00D55F23" w:rsidRDefault="00D55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95CF1" w14:textId="77777777" w:rsidR="00F44D1A" w:rsidRPr="008F7490" w:rsidRDefault="00F44D1A" w:rsidP="003954F0">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824409"/>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5"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DDA26E2"/>
    <w:multiLevelType w:val="hybridMultilevel"/>
    <w:tmpl w:val="2AF4197E"/>
    <w:lvl w:ilvl="0" w:tplc="CD26DB5E">
      <w:start w:val="201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8E03E1"/>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9" w15:restartNumberingAfterBreak="0">
    <w:nsid w:val="0EFB760B"/>
    <w:multiLevelType w:val="hybridMultilevel"/>
    <w:tmpl w:val="C13CB690"/>
    <w:lvl w:ilvl="0" w:tplc="387081F2">
      <w:start w:val="2019"/>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0F6E1952"/>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11" w15:restartNumberingAfterBreak="0">
    <w:nsid w:val="105D7607"/>
    <w:multiLevelType w:val="multilevel"/>
    <w:tmpl w:val="EED631E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B222F5C"/>
    <w:multiLevelType w:val="hybridMultilevel"/>
    <w:tmpl w:val="0F547B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E502A51"/>
    <w:multiLevelType w:val="hybridMultilevel"/>
    <w:tmpl w:val="E7182ABE"/>
    <w:lvl w:ilvl="0" w:tplc="C8F4E1AA">
      <w:start w:val="201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F61298"/>
    <w:multiLevelType w:val="hybridMultilevel"/>
    <w:tmpl w:val="F182B7E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4"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8" w15:restartNumberingAfterBreak="0">
    <w:nsid w:val="4603357B"/>
    <w:multiLevelType w:val="multilevel"/>
    <w:tmpl w:val="C12645CC"/>
    <w:lvl w:ilvl="0">
      <w:start w:val="1"/>
      <w:numFmt w:val="decimal"/>
      <w:lvlText w:val="%1."/>
      <w:lvlJc w:val="left"/>
      <w:pPr>
        <w:ind w:left="5464"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9"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3D31DF1"/>
    <w:multiLevelType w:val="hybridMultilevel"/>
    <w:tmpl w:val="2F6E0E2E"/>
    <w:lvl w:ilvl="0" w:tplc="4BF08BEE">
      <w:start w:val="1"/>
      <w:numFmt w:val="bullet"/>
      <w:lvlText w:val=""/>
      <w:lvlJc w:val="left"/>
      <w:pPr>
        <w:ind w:left="1287" w:hanging="360"/>
      </w:pPr>
      <w:rPr>
        <w:rFonts w:ascii="Wingdings" w:hAnsi="Wingdings" w:hint="default"/>
        <w:color w:val="000000" w:themeColor="tex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9753312"/>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3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6A2B315D"/>
    <w:multiLevelType w:val="multilevel"/>
    <w:tmpl w:val="440AC2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C973C92"/>
    <w:multiLevelType w:val="hybridMultilevel"/>
    <w:tmpl w:val="1922A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5"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35"/>
  </w:num>
  <w:num w:numId="2">
    <w:abstractNumId w:val="12"/>
  </w:num>
  <w:num w:numId="3">
    <w:abstractNumId w:val="28"/>
  </w:num>
  <w:num w:numId="4">
    <w:abstractNumId w:val="19"/>
  </w:num>
  <w:num w:numId="5">
    <w:abstractNumId w:val="13"/>
  </w:num>
  <w:num w:numId="6">
    <w:abstractNumId w:val="35"/>
    <w:lvlOverride w:ilvl="0">
      <w:lvl w:ilvl="0">
        <w:start w:val="1"/>
        <w:numFmt w:val="decimal"/>
        <w:lvlText w:val="%1."/>
        <w:lvlJc w:val="left"/>
        <w:pPr>
          <w:ind w:left="420" w:hanging="420"/>
        </w:pPr>
        <w:rPr>
          <w:rFonts w:hint="default"/>
        </w:rPr>
      </w:lvl>
    </w:lvlOverride>
    <w:lvlOverride w:ilvl="1">
      <w:lvl w:ilvl="1">
        <w:start w:val="1"/>
        <w:numFmt w:val="decimal"/>
        <w:lvlText w:val="%1.5."/>
        <w:lvlJc w:val="left"/>
        <w:pPr>
          <w:ind w:left="1997" w:hanging="720"/>
        </w:pPr>
        <w:rPr>
          <w:rFonts w:hint="default"/>
        </w:rPr>
      </w:lvl>
    </w:lvlOverride>
    <w:lvlOverride w:ilvl="2">
      <w:lvl w:ilvl="2">
        <w:start w:val="1"/>
        <w:numFmt w:val="decimal"/>
        <w:lvlText w:val="%1.%2.%3."/>
        <w:lvlJc w:val="left"/>
        <w:pPr>
          <w:ind w:left="2880" w:hanging="720"/>
        </w:pPr>
        <w:rPr>
          <w:rFonts w:hint="default"/>
        </w:rPr>
      </w:lvl>
    </w:lvlOverride>
    <w:lvlOverride w:ilvl="3">
      <w:lvl w:ilvl="3">
        <w:start w:val="1"/>
        <w:numFmt w:val="decimal"/>
        <w:lvlText w:val="%1.%2.%3.%4."/>
        <w:lvlJc w:val="left"/>
        <w:pPr>
          <w:ind w:left="1790" w:hanging="1080"/>
        </w:pPr>
        <w:rPr>
          <w:rFonts w:hint="default"/>
        </w:rPr>
      </w:lvl>
    </w:lvlOverride>
    <w:lvlOverride w:ilvl="4">
      <w:lvl w:ilvl="4">
        <w:start w:val="1"/>
        <w:numFmt w:val="decimal"/>
        <w:lvlText w:val="%1.%2.%3.%4.%5."/>
        <w:lvlJc w:val="left"/>
        <w:pPr>
          <w:ind w:left="5400" w:hanging="1080"/>
        </w:pPr>
        <w:rPr>
          <w:rFonts w:hint="default"/>
        </w:rPr>
      </w:lvl>
    </w:lvlOverride>
    <w:lvlOverride w:ilvl="5">
      <w:lvl w:ilvl="5">
        <w:start w:val="1"/>
        <w:numFmt w:val="decimal"/>
        <w:lvlText w:val="%1.%2.%3.%4.%5.%6."/>
        <w:lvlJc w:val="left"/>
        <w:pPr>
          <w:ind w:left="6840" w:hanging="1440"/>
        </w:pPr>
        <w:rPr>
          <w:rFonts w:hint="default"/>
        </w:rPr>
      </w:lvl>
    </w:lvlOverride>
    <w:lvlOverride w:ilvl="6">
      <w:lvl w:ilvl="6">
        <w:start w:val="1"/>
        <w:numFmt w:val="decimal"/>
        <w:lvlText w:val="%1.%2.%3.%4.%5.%6.%7."/>
        <w:lvlJc w:val="left"/>
        <w:pPr>
          <w:ind w:left="8280" w:hanging="1800"/>
        </w:pPr>
        <w:rPr>
          <w:rFonts w:hint="default"/>
        </w:rPr>
      </w:lvl>
    </w:lvlOverride>
    <w:lvlOverride w:ilvl="7">
      <w:lvl w:ilvl="7">
        <w:start w:val="1"/>
        <w:numFmt w:val="decimal"/>
        <w:lvlText w:val="%1.%2.%3.%4.%5.%6.%7.%8."/>
        <w:lvlJc w:val="left"/>
        <w:pPr>
          <w:ind w:left="9360" w:hanging="1800"/>
        </w:pPr>
        <w:rPr>
          <w:rFonts w:hint="default"/>
        </w:rPr>
      </w:lvl>
    </w:lvlOverride>
    <w:lvlOverride w:ilvl="8">
      <w:lvl w:ilvl="8">
        <w:start w:val="1"/>
        <w:numFmt w:val="decimal"/>
        <w:lvlText w:val="%1.%2.%3.%4.%5.%6.%7.%8.%9."/>
        <w:lvlJc w:val="left"/>
        <w:pPr>
          <w:ind w:left="10800" w:hanging="2160"/>
        </w:pPr>
        <w:rPr>
          <w:rFonts w:hint="default"/>
        </w:rPr>
      </w:lvl>
    </w:lvlOverride>
  </w:num>
  <w:num w:numId="7">
    <w:abstractNumId w:val="40"/>
  </w:num>
  <w:num w:numId="8">
    <w:abstractNumId w:val="5"/>
  </w:num>
  <w:num w:numId="9">
    <w:abstractNumId w:val="26"/>
  </w:num>
  <w:num w:numId="10">
    <w:abstractNumId w:val="11"/>
  </w:num>
  <w:num w:numId="11">
    <w:abstractNumId w:val="2"/>
  </w:num>
  <w:num w:numId="12">
    <w:abstractNumId w:val="24"/>
  </w:num>
  <w:num w:numId="13">
    <w:abstractNumId w:val="38"/>
  </w:num>
  <w:num w:numId="14">
    <w:abstractNumId w:val="16"/>
  </w:num>
  <w:num w:numId="15">
    <w:abstractNumId w:val="17"/>
  </w:num>
  <w:num w:numId="16">
    <w:abstractNumId w:val="43"/>
  </w:num>
  <w:num w:numId="17">
    <w:abstractNumId w:val="20"/>
  </w:num>
  <w:num w:numId="18">
    <w:abstractNumId w:val="45"/>
  </w:num>
  <w:num w:numId="19">
    <w:abstractNumId w:val="39"/>
  </w:num>
  <w:num w:numId="20">
    <w:abstractNumId w:val="0"/>
  </w:num>
  <w:num w:numId="21">
    <w:abstractNumId w:val="1"/>
  </w:num>
  <w:num w:numId="22">
    <w:abstractNumId w:val="22"/>
  </w:num>
  <w:num w:numId="23">
    <w:abstractNumId w:val="25"/>
  </w:num>
  <w:num w:numId="24">
    <w:abstractNumId w:val="42"/>
  </w:num>
  <w:num w:numId="25">
    <w:abstractNumId w:val="21"/>
  </w:num>
  <w:num w:numId="26">
    <w:abstractNumId w:val="31"/>
  </w:num>
  <w:num w:numId="27">
    <w:abstractNumId w:val="44"/>
  </w:num>
  <w:num w:numId="28">
    <w:abstractNumId w:val="46"/>
  </w:num>
  <w:num w:numId="29">
    <w:abstractNumId w:val="14"/>
  </w:num>
  <w:num w:numId="30">
    <w:abstractNumId w:val="32"/>
  </w:num>
  <w:num w:numId="31">
    <w:abstractNumId w:val="30"/>
  </w:num>
  <w:num w:numId="32">
    <w:abstractNumId w:val="27"/>
  </w:num>
  <w:num w:numId="33">
    <w:abstractNumId w:val="36"/>
  </w:num>
  <w:num w:numId="34">
    <w:abstractNumId w:val="3"/>
  </w:num>
  <w:num w:numId="35">
    <w:abstractNumId w:val="18"/>
  </w:num>
  <w:num w:numId="36">
    <w:abstractNumId w:val="33"/>
  </w:num>
  <w:num w:numId="37">
    <w:abstractNumId w:val="34"/>
  </w:num>
  <w:num w:numId="38">
    <w:abstractNumId w:val="10"/>
  </w:num>
  <w:num w:numId="39">
    <w:abstractNumId w:val="4"/>
  </w:num>
  <w:num w:numId="40">
    <w:abstractNumId w:val="8"/>
  </w:num>
  <w:num w:numId="41">
    <w:abstractNumId w:val="37"/>
  </w:num>
  <w:num w:numId="42">
    <w:abstractNumId w:val="6"/>
  </w:num>
  <w:num w:numId="43">
    <w:abstractNumId w:val="29"/>
  </w:num>
  <w:num w:numId="44">
    <w:abstractNumId w:val="41"/>
  </w:num>
  <w:num w:numId="45">
    <w:abstractNumId w:val="23"/>
  </w:num>
  <w:num w:numId="46">
    <w:abstractNumId w:val="7"/>
  </w:num>
  <w:num w:numId="47">
    <w:abstractNumId w:val="9"/>
  </w:num>
  <w:num w:numId="48">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F26"/>
    <w:rsid w:val="00010648"/>
    <w:rsid w:val="0001643E"/>
    <w:rsid w:val="000204CF"/>
    <w:rsid w:val="00022F6D"/>
    <w:rsid w:val="000278A8"/>
    <w:rsid w:val="0003767A"/>
    <w:rsid w:val="00055659"/>
    <w:rsid w:val="0008203D"/>
    <w:rsid w:val="00094D05"/>
    <w:rsid w:val="000A2ACB"/>
    <w:rsid w:val="000A6473"/>
    <w:rsid w:val="000B082C"/>
    <w:rsid w:val="000B733A"/>
    <w:rsid w:val="000D0951"/>
    <w:rsid w:val="000F4231"/>
    <w:rsid w:val="000F4FD3"/>
    <w:rsid w:val="000F6547"/>
    <w:rsid w:val="001060DE"/>
    <w:rsid w:val="00110127"/>
    <w:rsid w:val="00114DEA"/>
    <w:rsid w:val="00116952"/>
    <w:rsid w:val="00120BF8"/>
    <w:rsid w:val="0012407D"/>
    <w:rsid w:val="00145D21"/>
    <w:rsid w:val="00150E92"/>
    <w:rsid w:val="001623EB"/>
    <w:rsid w:val="00165D1D"/>
    <w:rsid w:val="00167918"/>
    <w:rsid w:val="00174CF1"/>
    <w:rsid w:val="001802AB"/>
    <w:rsid w:val="00185E56"/>
    <w:rsid w:val="00187815"/>
    <w:rsid w:val="0019431D"/>
    <w:rsid w:val="001A442A"/>
    <w:rsid w:val="001B6E38"/>
    <w:rsid w:val="001C7E6C"/>
    <w:rsid w:val="001D6E76"/>
    <w:rsid w:val="001F34DE"/>
    <w:rsid w:val="001F3602"/>
    <w:rsid w:val="00200431"/>
    <w:rsid w:val="0020438A"/>
    <w:rsid w:val="00211FEF"/>
    <w:rsid w:val="0021435E"/>
    <w:rsid w:val="0023070B"/>
    <w:rsid w:val="002342F5"/>
    <w:rsid w:val="00234EC2"/>
    <w:rsid w:val="002405E3"/>
    <w:rsid w:val="00242FC1"/>
    <w:rsid w:val="002461CB"/>
    <w:rsid w:val="00246338"/>
    <w:rsid w:val="002469FF"/>
    <w:rsid w:val="00255F06"/>
    <w:rsid w:val="00261376"/>
    <w:rsid w:val="00275D01"/>
    <w:rsid w:val="0028654C"/>
    <w:rsid w:val="002904FE"/>
    <w:rsid w:val="00297C6D"/>
    <w:rsid w:val="002B3975"/>
    <w:rsid w:val="002B3F03"/>
    <w:rsid w:val="002C1CBE"/>
    <w:rsid w:val="002D4544"/>
    <w:rsid w:val="002D4E86"/>
    <w:rsid w:val="002F09EB"/>
    <w:rsid w:val="002F1727"/>
    <w:rsid w:val="002F5E01"/>
    <w:rsid w:val="002F705E"/>
    <w:rsid w:val="00300C49"/>
    <w:rsid w:val="00303E98"/>
    <w:rsid w:val="00316C06"/>
    <w:rsid w:val="003375F0"/>
    <w:rsid w:val="00343C6D"/>
    <w:rsid w:val="00347282"/>
    <w:rsid w:val="0036541C"/>
    <w:rsid w:val="0037419D"/>
    <w:rsid w:val="003756DC"/>
    <w:rsid w:val="0038088E"/>
    <w:rsid w:val="003954F0"/>
    <w:rsid w:val="003A0115"/>
    <w:rsid w:val="003C1C1A"/>
    <w:rsid w:val="003C62ED"/>
    <w:rsid w:val="003D549E"/>
    <w:rsid w:val="003E02BA"/>
    <w:rsid w:val="003E1294"/>
    <w:rsid w:val="003E23A2"/>
    <w:rsid w:val="003E410C"/>
    <w:rsid w:val="003F112A"/>
    <w:rsid w:val="004071DC"/>
    <w:rsid w:val="0041004B"/>
    <w:rsid w:val="004100DF"/>
    <w:rsid w:val="00411650"/>
    <w:rsid w:val="004135C7"/>
    <w:rsid w:val="00427AAD"/>
    <w:rsid w:val="00441CC4"/>
    <w:rsid w:val="00447C74"/>
    <w:rsid w:val="004518A8"/>
    <w:rsid w:val="00453AF9"/>
    <w:rsid w:val="00461A98"/>
    <w:rsid w:val="00462F5F"/>
    <w:rsid w:val="00484A8E"/>
    <w:rsid w:val="004A274C"/>
    <w:rsid w:val="004A77F2"/>
    <w:rsid w:val="004E6F56"/>
    <w:rsid w:val="00502A5B"/>
    <w:rsid w:val="00514825"/>
    <w:rsid w:val="00520D2F"/>
    <w:rsid w:val="005233E8"/>
    <w:rsid w:val="00531071"/>
    <w:rsid w:val="005515A3"/>
    <w:rsid w:val="005554AD"/>
    <w:rsid w:val="0056307A"/>
    <w:rsid w:val="005721AB"/>
    <w:rsid w:val="00586E54"/>
    <w:rsid w:val="005919A7"/>
    <w:rsid w:val="00592EA0"/>
    <w:rsid w:val="00596BE3"/>
    <w:rsid w:val="005A2A63"/>
    <w:rsid w:val="005B30A4"/>
    <w:rsid w:val="005C0CC7"/>
    <w:rsid w:val="005C3784"/>
    <w:rsid w:val="005D3880"/>
    <w:rsid w:val="005F7ED5"/>
    <w:rsid w:val="00605396"/>
    <w:rsid w:val="00606362"/>
    <w:rsid w:val="00617D73"/>
    <w:rsid w:val="00621AD6"/>
    <w:rsid w:val="0063271F"/>
    <w:rsid w:val="00635ED3"/>
    <w:rsid w:val="006468C1"/>
    <w:rsid w:val="00652416"/>
    <w:rsid w:val="00653DA0"/>
    <w:rsid w:val="00665948"/>
    <w:rsid w:val="006821E1"/>
    <w:rsid w:val="0068452E"/>
    <w:rsid w:val="00687227"/>
    <w:rsid w:val="0068763D"/>
    <w:rsid w:val="00690C87"/>
    <w:rsid w:val="00695E4A"/>
    <w:rsid w:val="006A166E"/>
    <w:rsid w:val="006A5BA7"/>
    <w:rsid w:val="006B36D1"/>
    <w:rsid w:val="006C351B"/>
    <w:rsid w:val="006C4A13"/>
    <w:rsid w:val="006C7062"/>
    <w:rsid w:val="006E516E"/>
    <w:rsid w:val="006F2714"/>
    <w:rsid w:val="00707C2F"/>
    <w:rsid w:val="00707E6F"/>
    <w:rsid w:val="0071491B"/>
    <w:rsid w:val="00717DF4"/>
    <w:rsid w:val="0072591A"/>
    <w:rsid w:val="00735566"/>
    <w:rsid w:val="007417CF"/>
    <w:rsid w:val="00743E3C"/>
    <w:rsid w:val="00757311"/>
    <w:rsid w:val="00761691"/>
    <w:rsid w:val="00762573"/>
    <w:rsid w:val="007750C4"/>
    <w:rsid w:val="007802E8"/>
    <w:rsid w:val="00781373"/>
    <w:rsid w:val="007822B7"/>
    <w:rsid w:val="00794798"/>
    <w:rsid w:val="00794E4D"/>
    <w:rsid w:val="007A6E27"/>
    <w:rsid w:val="007B08FE"/>
    <w:rsid w:val="007B1192"/>
    <w:rsid w:val="007C2197"/>
    <w:rsid w:val="007C3125"/>
    <w:rsid w:val="007C41CB"/>
    <w:rsid w:val="007D060B"/>
    <w:rsid w:val="007D08EE"/>
    <w:rsid w:val="007D6791"/>
    <w:rsid w:val="007D719A"/>
    <w:rsid w:val="007E3E46"/>
    <w:rsid w:val="007F0198"/>
    <w:rsid w:val="007F4F35"/>
    <w:rsid w:val="00806E5E"/>
    <w:rsid w:val="0081008A"/>
    <w:rsid w:val="008260DA"/>
    <w:rsid w:val="0083511F"/>
    <w:rsid w:val="00840A4F"/>
    <w:rsid w:val="008568AB"/>
    <w:rsid w:val="00860065"/>
    <w:rsid w:val="0087691D"/>
    <w:rsid w:val="00881B01"/>
    <w:rsid w:val="00884C06"/>
    <w:rsid w:val="00891545"/>
    <w:rsid w:val="0089751C"/>
    <w:rsid w:val="008A5216"/>
    <w:rsid w:val="008A71E0"/>
    <w:rsid w:val="008A77BC"/>
    <w:rsid w:val="008B17F2"/>
    <w:rsid w:val="008B38B0"/>
    <w:rsid w:val="008B52CF"/>
    <w:rsid w:val="008C4F51"/>
    <w:rsid w:val="008C5B2B"/>
    <w:rsid w:val="008D74A0"/>
    <w:rsid w:val="008E4AE4"/>
    <w:rsid w:val="008E7CCE"/>
    <w:rsid w:val="00906282"/>
    <w:rsid w:val="0091409D"/>
    <w:rsid w:val="00935A85"/>
    <w:rsid w:val="009375F2"/>
    <w:rsid w:val="00943AB7"/>
    <w:rsid w:val="0094578F"/>
    <w:rsid w:val="00946493"/>
    <w:rsid w:val="00951B26"/>
    <w:rsid w:val="00952CC4"/>
    <w:rsid w:val="009537CC"/>
    <w:rsid w:val="00961501"/>
    <w:rsid w:val="00975D64"/>
    <w:rsid w:val="00980313"/>
    <w:rsid w:val="00980BA0"/>
    <w:rsid w:val="00981DA7"/>
    <w:rsid w:val="0098343A"/>
    <w:rsid w:val="009A5593"/>
    <w:rsid w:val="009A632D"/>
    <w:rsid w:val="009A7F71"/>
    <w:rsid w:val="009C70A4"/>
    <w:rsid w:val="009D1553"/>
    <w:rsid w:val="009D1D57"/>
    <w:rsid w:val="009E45AA"/>
    <w:rsid w:val="009F0A69"/>
    <w:rsid w:val="00A0408D"/>
    <w:rsid w:val="00A26564"/>
    <w:rsid w:val="00A30DD3"/>
    <w:rsid w:val="00A42E89"/>
    <w:rsid w:val="00A443D7"/>
    <w:rsid w:val="00A46213"/>
    <w:rsid w:val="00A47B24"/>
    <w:rsid w:val="00A621BE"/>
    <w:rsid w:val="00A72403"/>
    <w:rsid w:val="00A72CEF"/>
    <w:rsid w:val="00A74D35"/>
    <w:rsid w:val="00A8507C"/>
    <w:rsid w:val="00A90AD2"/>
    <w:rsid w:val="00A94677"/>
    <w:rsid w:val="00A97E8D"/>
    <w:rsid w:val="00AA7AF9"/>
    <w:rsid w:val="00AB2692"/>
    <w:rsid w:val="00AC33C8"/>
    <w:rsid w:val="00AD70A2"/>
    <w:rsid w:val="00AE4535"/>
    <w:rsid w:val="00AF32D0"/>
    <w:rsid w:val="00B11F9A"/>
    <w:rsid w:val="00B12796"/>
    <w:rsid w:val="00B24DC6"/>
    <w:rsid w:val="00B32BBE"/>
    <w:rsid w:val="00B3371F"/>
    <w:rsid w:val="00B444AE"/>
    <w:rsid w:val="00BA05CB"/>
    <w:rsid w:val="00BA6807"/>
    <w:rsid w:val="00BC3FD7"/>
    <w:rsid w:val="00BD465E"/>
    <w:rsid w:val="00BD5189"/>
    <w:rsid w:val="00C0057F"/>
    <w:rsid w:val="00C00612"/>
    <w:rsid w:val="00C1025D"/>
    <w:rsid w:val="00C10392"/>
    <w:rsid w:val="00C15BFE"/>
    <w:rsid w:val="00C17AAC"/>
    <w:rsid w:val="00C22F79"/>
    <w:rsid w:val="00C231A5"/>
    <w:rsid w:val="00C30312"/>
    <w:rsid w:val="00C327CB"/>
    <w:rsid w:val="00C65332"/>
    <w:rsid w:val="00C665E8"/>
    <w:rsid w:val="00C825F6"/>
    <w:rsid w:val="00C92292"/>
    <w:rsid w:val="00C94EB2"/>
    <w:rsid w:val="00C975AB"/>
    <w:rsid w:val="00CA1EF9"/>
    <w:rsid w:val="00CB6811"/>
    <w:rsid w:val="00CC3FCE"/>
    <w:rsid w:val="00CC6559"/>
    <w:rsid w:val="00CD18F4"/>
    <w:rsid w:val="00CD4C71"/>
    <w:rsid w:val="00CE7C12"/>
    <w:rsid w:val="00CF6DDC"/>
    <w:rsid w:val="00D134FD"/>
    <w:rsid w:val="00D22EA9"/>
    <w:rsid w:val="00D32FA5"/>
    <w:rsid w:val="00D4223C"/>
    <w:rsid w:val="00D53B1D"/>
    <w:rsid w:val="00D55F23"/>
    <w:rsid w:val="00D64FD9"/>
    <w:rsid w:val="00D66142"/>
    <w:rsid w:val="00D867FD"/>
    <w:rsid w:val="00D90E0A"/>
    <w:rsid w:val="00D9256B"/>
    <w:rsid w:val="00DA6E51"/>
    <w:rsid w:val="00DC0AAB"/>
    <w:rsid w:val="00DC1425"/>
    <w:rsid w:val="00DC6B15"/>
    <w:rsid w:val="00DE589C"/>
    <w:rsid w:val="00DE75B6"/>
    <w:rsid w:val="00DF1308"/>
    <w:rsid w:val="00DF21F6"/>
    <w:rsid w:val="00DF64A7"/>
    <w:rsid w:val="00DF6BC8"/>
    <w:rsid w:val="00DF757B"/>
    <w:rsid w:val="00E03117"/>
    <w:rsid w:val="00E0518E"/>
    <w:rsid w:val="00E103DD"/>
    <w:rsid w:val="00E14BDB"/>
    <w:rsid w:val="00E22CD8"/>
    <w:rsid w:val="00E32856"/>
    <w:rsid w:val="00E331C6"/>
    <w:rsid w:val="00E353A2"/>
    <w:rsid w:val="00E355D3"/>
    <w:rsid w:val="00E504F5"/>
    <w:rsid w:val="00E64A40"/>
    <w:rsid w:val="00E84632"/>
    <w:rsid w:val="00E84E3C"/>
    <w:rsid w:val="00E903FA"/>
    <w:rsid w:val="00E908AC"/>
    <w:rsid w:val="00E95D81"/>
    <w:rsid w:val="00EA5EAE"/>
    <w:rsid w:val="00EB2318"/>
    <w:rsid w:val="00EC4EFA"/>
    <w:rsid w:val="00EE3CCA"/>
    <w:rsid w:val="00EF28D2"/>
    <w:rsid w:val="00EF496F"/>
    <w:rsid w:val="00EF64F4"/>
    <w:rsid w:val="00F009A5"/>
    <w:rsid w:val="00F0177D"/>
    <w:rsid w:val="00F053CE"/>
    <w:rsid w:val="00F067D4"/>
    <w:rsid w:val="00F1273B"/>
    <w:rsid w:val="00F170BE"/>
    <w:rsid w:val="00F325F9"/>
    <w:rsid w:val="00F37F26"/>
    <w:rsid w:val="00F37FAA"/>
    <w:rsid w:val="00F44D1A"/>
    <w:rsid w:val="00F46825"/>
    <w:rsid w:val="00F47F9F"/>
    <w:rsid w:val="00F6053E"/>
    <w:rsid w:val="00F6254B"/>
    <w:rsid w:val="00F66749"/>
    <w:rsid w:val="00F74F56"/>
    <w:rsid w:val="00F7764A"/>
    <w:rsid w:val="00F812AF"/>
    <w:rsid w:val="00F84CC3"/>
    <w:rsid w:val="00F961C2"/>
    <w:rsid w:val="00FA08A9"/>
    <w:rsid w:val="00FA17FB"/>
    <w:rsid w:val="00FC3C51"/>
    <w:rsid w:val="00FC6C45"/>
    <w:rsid w:val="00FD1398"/>
    <w:rsid w:val="00FD6B11"/>
    <w:rsid w:val="00FE0309"/>
    <w:rsid w:val="00FE1094"/>
    <w:rsid w:val="00FE21E1"/>
    <w:rsid w:val="00FE3731"/>
    <w:rsid w:val="00FF01C0"/>
    <w:rsid w:val="00FF1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369F"/>
  <w15:chartTrackingRefBased/>
  <w15:docId w15:val="{9AF3C11A-DFD9-4FAF-9ADC-75C5C6CC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F37F26"/>
    <w:pPr>
      <w:ind w:left="720"/>
      <w:contextualSpacing/>
    </w:pPr>
  </w:style>
  <w:style w:type="paragraph" w:styleId="a5">
    <w:name w:val="No Spacing"/>
    <w:uiPriority w:val="1"/>
    <w:qFormat/>
    <w:rsid w:val="008A5216"/>
    <w:pPr>
      <w:spacing w:after="0" w:line="240" w:lineRule="auto"/>
    </w:pPr>
  </w:style>
  <w:style w:type="paragraph" w:styleId="a6">
    <w:name w:val="footer"/>
    <w:basedOn w:val="a"/>
    <w:link w:val="a7"/>
    <w:uiPriority w:val="99"/>
    <w:unhideWhenUsed/>
    <w:rsid w:val="008A521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sid w:val="008A5216"/>
    <w:rPr>
      <w:rFonts w:ascii="Times New Roman" w:eastAsia="Times New Roman" w:hAnsi="Times New Roman" w:cs="Times New Roman"/>
      <w:sz w:val="24"/>
      <w:szCs w:val="24"/>
      <w:lang w:eastAsia="ru-RU"/>
    </w:rPr>
  </w:style>
  <w:style w:type="table" w:customStyle="1" w:styleId="1">
    <w:name w:val="Стиль1"/>
    <w:basedOn w:val="a1"/>
    <w:uiPriority w:val="99"/>
    <w:rsid w:val="008A5216"/>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10">
    <w:name w:val="Сетка таблицы1"/>
    <w:basedOn w:val="a1"/>
    <w:next w:val="a8"/>
    <w:uiPriority w:val="39"/>
    <w:rsid w:val="0071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71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F7764A"/>
    <w:pPr>
      <w:tabs>
        <w:tab w:val="left" w:pos="880"/>
        <w:tab w:val="right" w:leader="dot" w:pos="9345"/>
      </w:tabs>
      <w:spacing w:after="100"/>
      <w:ind w:left="440"/>
      <w:jc w:val="both"/>
    </w:pPr>
  </w:style>
  <w:style w:type="character" w:styleId="a9">
    <w:name w:val="Hyperlink"/>
    <w:basedOn w:val="a0"/>
    <w:uiPriority w:val="99"/>
    <w:unhideWhenUsed/>
    <w:rsid w:val="00F7764A"/>
    <w:rPr>
      <w:color w:val="0000FF" w:themeColor="hyperlink"/>
      <w:u w:val="single"/>
    </w:rPr>
  </w:style>
  <w:style w:type="paragraph" w:customStyle="1" w:styleId="aa">
    <w:name w:val="?Текст таблицы"/>
    <w:basedOn w:val="a"/>
    <w:link w:val="ab"/>
    <w:qFormat/>
    <w:rsid w:val="002461CB"/>
    <w:pPr>
      <w:spacing w:before="20" w:after="20" w:line="240" w:lineRule="auto"/>
    </w:pPr>
    <w:rPr>
      <w:rFonts w:ascii="CharterC" w:eastAsia="Times New Roman" w:hAnsi="CharterC" w:cs="Times New Roman"/>
      <w:i/>
      <w:sz w:val="18"/>
      <w:szCs w:val="24"/>
      <w:lang w:eastAsia="ru-RU"/>
    </w:rPr>
  </w:style>
  <w:style w:type="character" w:customStyle="1" w:styleId="ab">
    <w:name w:val="?Текст таблицы Знак"/>
    <w:link w:val="aa"/>
    <w:rsid w:val="002461CB"/>
    <w:rPr>
      <w:rFonts w:ascii="CharterC" w:eastAsia="Times New Roman" w:hAnsi="CharterC" w:cs="Times New Roman"/>
      <w:i/>
      <w:sz w:val="18"/>
      <w:szCs w:val="24"/>
      <w:lang w:eastAsia="ru-RU"/>
    </w:rPr>
  </w:style>
  <w:style w:type="paragraph" w:styleId="ac">
    <w:name w:val="Balloon Text"/>
    <w:basedOn w:val="a"/>
    <w:link w:val="ad"/>
    <w:uiPriority w:val="99"/>
    <w:semiHidden/>
    <w:unhideWhenUsed/>
    <w:rsid w:val="00447C7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447C74"/>
    <w:rPr>
      <w:rFonts w:ascii="Segoe UI" w:hAnsi="Segoe UI" w:cs="Segoe UI"/>
      <w:sz w:val="18"/>
      <w:szCs w:val="18"/>
    </w:rPr>
  </w:style>
  <w:style w:type="paragraph" w:styleId="ae">
    <w:name w:val="header"/>
    <w:basedOn w:val="a"/>
    <w:link w:val="af"/>
    <w:uiPriority w:val="99"/>
    <w:unhideWhenUsed/>
    <w:rsid w:val="00C231A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231A5"/>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C231A5"/>
  </w:style>
  <w:style w:type="character" w:styleId="af0">
    <w:name w:val="annotation reference"/>
    <w:basedOn w:val="a0"/>
    <w:uiPriority w:val="99"/>
    <w:semiHidden/>
    <w:unhideWhenUsed/>
    <w:rsid w:val="005554AD"/>
    <w:rPr>
      <w:sz w:val="16"/>
      <w:szCs w:val="16"/>
    </w:rPr>
  </w:style>
  <w:style w:type="paragraph" w:styleId="af1">
    <w:name w:val="annotation text"/>
    <w:basedOn w:val="a"/>
    <w:link w:val="af2"/>
    <w:uiPriority w:val="99"/>
    <w:unhideWhenUsed/>
    <w:rsid w:val="005554AD"/>
    <w:pPr>
      <w:spacing w:line="240" w:lineRule="auto"/>
    </w:pPr>
    <w:rPr>
      <w:sz w:val="20"/>
      <w:szCs w:val="20"/>
    </w:rPr>
  </w:style>
  <w:style w:type="character" w:customStyle="1" w:styleId="af2">
    <w:name w:val="Текст примечания Знак"/>
    <w:basedOn w:val="a0"/>
    <w:link w:val="af1"/>
    <w:uiPriority w:val="99"/>
    <w:rsid w:val="005554AD"/>
    <w:rPr>
      <w:sz w:val="20"/>
      <w:szCs w:val="20"/>
    </w:rPr>
  </w:style>
  <w:style w:type="paragraph" w:styleId="af3">
    <w:name w:val="annotation subject"/>
    <w:basedOn w:val="af1"/>
    <w:next w:val="af1"/>
    <w:link w:val="af4"/>
    <w:uiPriority w:val="99"/>
    <w:semiHidden/>
    <w:unhideWhenUsed/>
    <w:rsid w:val="005554AD"/>
    <w:rPr>
      <w:b/>
      <w:bCs/>
    </w:rPr>
  </w:style>
  <w:style w:type="character" w:customStyle="1" w:styleId="af4">
    <w:name w:val="Тема примечания Знак"/>
    <w:basedOn w:val="af2"/>
    <w:link w:val="af3"/>
    <w:uiPriority w:val="99"/>
    <w:semiHidden/>
    <w:rsid w:val="005554AD"/>
    <w:rPr>
      <w:b/>
      <w:bCs/>
      <w:sz w:val="20"/>
      <w:szCs w:val="20"/>
    </w:rPr>
  </w:style>
  <w:style w:type="paragraph" w:customStyle="1" w:styleId="ConsPlusNormal">
    <w:name w:val="ConsPlusNormal"/>
    <w:rsid w:val="00AC33C8"/>
    <w:pPr>
      <w:autoSpaceDE w:val="0"/>
      <w:autoSpaceDN w:val="0"/>
      <w:adjustRightInd w:val="0"/>
      <w:spacing w:after="0" w:line="240" w:lineRule="auto"/>
    </w:pPr>
    <w:rPr>
      <w:rFonts w:ascii="Myriad Pro" w:hAnsi="Myriad Pro" w:cs="Myriad Pro"/>
      <w:sz w:val="26"/>
      <w:szCs w:val="26"/>
    </w:rPr>
  </w:style>
  <w:style w:type="paragraph" w:customStyle="1" w:styleId="s1">
    <w:name w:val="s_1"/>
    <w:basedOn w:val="a"/>
    <w:rsid w:val="00AC33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37446">
      <w:bodyDiv w:val="1"/>
      <w:marLeft w:val="0"/>
      <w:marRight w:val="0"/>
      <w:marTop w:val="0"/>
      <w:marBottom w:val="0"/>
      <w:divBdr>
        <w:top w:val="none" w:sz="0" w:space="0" w:color="auto"/>
        <w:left w:val="none" w:sz="0" w:space="0" w:color="auto"/>
        <w:bottom w:val="none" w:sz="0" w:space="0" w:color="auto"/>
        <w:right w:val="none" w:sz="0" w:space="0" w:color="auto"/>
      </w:divBdr>
    </w:div>
    <w:div w:id="347215154">
      <w:bodyDiv w:val="1"/>
      <w:marLeft w:val="0"/>
      <w:marRight w:val="0"/>
      <w:marTop w:val="0"/>
      <w:marBottom w:val="0"/>
      <w:divBdr>
        <w:top w:val="none" w:sz="0" w:space="0" w:color="auto"/>
        <w:left w:val="none" w:sz="0" w:space="0" w:color="auto"/>
        <w:bottom w:val="none" w:sz="0" w:space="0" w:color="auto"/>
        <w:right w:val="none" w:sz="0" w:space="0" w:color="auto"/>
      </w:divBdr>
    </w:div>
    <w:div w:id="597755524">
      <w:bodyDiv w:val="1"/>
      <w:marLeft w:val="0"/>
      <w:marRight w:val="0"/>
      <w:marTop w:val="0"/>
      <w:marBottom w:val="0"/>
      <w:divBdr>
        <w:top w:val="none" w:sz="0" w:space="0" w:color="auto"/>
        <w:left w:val="none" w:sz="0" w:space="0" w:color="auto"/>
        <w:bottom w:val="none" w:sz="0" w:space="0" w:color="auto"/>
        <w:right w:val="none" w:sz="0" w:space="0" w:color="auto"/>
      </w:divBdr>
    </w:div>
    <w:div w:id="705912543">
      <w:bodyDiv w:val="1"/>
      <w:marLeft w:val="0"/>
      <w:marRight w:val="0"/>
      <w:marTop w:val="0"/>
      <w:marBottom w:val="0"/>
      <w:divBdr>
        <w:top w:val="none" w:sz="0" w:space="0" w:color="auto"/>
        <w:left w:val="none" w:sz="0" w:space="0" w:color="auto"/>
        <w:bottom w:val="none" w:sz="0" w:space="0" w:color="auto"/>
        <w:right w:val="none" w:sz="0" w:space="0" w:color="auto"/>
      </w:divBdr>
    </w:div>
    <w:div w:id="742679432">
      <w:bodyDiv w:val="1"/>
      <w:marLeft w:val="0"/>
      <w:marRight w:val="0"/>
      <w:marTop w:val="0"/>
      <w:marBottom w:val="0"/>
      <w:divBdr>
        <w:top w:val="none" w:sz="0" w:space="0" w:color="auto"/>
        <w:left w:val="none" w:sz="0" w:space="0" w:color="auto"/>
        <w:bottom w:val="none" w:sz="0" w:space="0" w:color="auto"/>
        <w:right w:val="none" w:sz="0" w:space="0" w:color="auto"/>
      </w:divBdr>
    </w:div>
    <w:div w:id="910654993">
      <w:bodyDiv w:val="1"/>
      <w:marLeft w:val="0"/>
      <w:marRight w:val="0"/>
      <w:marTop w:val="0"/>
      <w:marBottom w:val="0"/>
      <w:divBdr>
        <w:top w:val="none" w:sz="0" w:space="0" w:color="auto"/>
        <w:left w:val="none" w:sz="0" w:space="0" w:color="auto"/>
        <w:bottom w:val="none" w:sz="0" w:space="0" w:color="auto"/>
        <w:right w:val="none" w:sz="0" w:space="0" w:color="auto"/>
      </w:divBdr>
    </w:div>
    <w:div w:id="956254082">
      <w:bodyDiv w:val="1"/>
      <w:marLeft w:val="0"/>
      <w:marRight w:val="0"/>
      <w:marTop w:val="0"/>
      <w:marBottom w:val="0"/>
      <w:divBdr>
        <w:top w:val="none" w:sz="0" w:space="0" w:color="auto"/>
        <w:left w:val="none" w:sz="0" w:space="0" w:color="auto"/>
        <w:bottom w:val="none" w:sz="0" w:space="0" w:color="auto"/>
        <w:right w:val="none" w:sz="0" w:space="0" w:color="auto"/>
      </w:divBdr>
    </w:div>
    <w:div w:id="969824474">
      <w:bodyDiv w:val="1"/>
      <w:marLeft w:val="0"/>
      <w:marRight w:val="0"/>
      <w:marTop w:val="0"/>
      <w:marBottom w:val="0"/>
      <w:divBdr>
        <w:top w:val="none" w:sz="0" w:space="0" w:color="auto"/>
        <w:left w:val="none" w:sz="0" w:space="0" w:color="auto"/>
        <w:bottom w:val="none" w:sz="0" w:space="0" w:color="auto"/>
        <w:right w:val="none" w:sz="0" w:space="0" w:color="auto"/>
      </w:divBdr>
    </w:div>
    <w:div w:id="1700471177">
      <w:bodyDiv w:val="1"/>
      <w:marLeft w:val="0"/>
      <w:marRight w:val="0"/>
      <w:marTop w:val="0"/>
      <w:marBottom w:val="0"/>
      <w:divBdr>
        <w:top w:val="none" w:sz="0" w:space="0" w:color="auto"/>
        <w:left w:val="none" w:sz="0" w:space="0" w:color="auto"/>
        <w:bottom w:val="none" w:sz="0" w:space="0" w:color="auto"/>
        <w:right w:val="none" w:sz="0" w:space="0" w:color="auto"/>
      </w:divBdr>
    </w:div>
    <w:div w:id="1797947129">
      <w:bodyDiv w:val="1"/>
      <w:marLeft w:val="0"/>
      <w:marRight w:val="0"/>
      <w:marTop w:val="0"/>
      <w:marBottom w:val="0"/>
      <w:divBdr>
        <w:top w:val="none" w:sz="0" w:space="0" w:color="auto"/>
        <w:left w:val="none" w:sz="0" w:space="0" w:color="auto"/>
        <w:bottom w:val="none" w:sz="0" w:space="0" w:color="auto"/>
        <w:right w:val="none" w:sz="0" w:space="0" w:color="auto"/>
      </w:divBdr>
    </w:div>
    <w:div w:id="1947272939">
      <w:bodyDiv w:val="1"/>
      <w:marLeft w:val="0"/>
      <w:marRight w:val="0"/>
      <w:marTop w:val="0"/>
      <w:marBottom w:val="0"/>
      <w:divBdr>
        <w:top w:val="none" w:sz="0" w:space="0" w:color="auto"/>
        <w:left w:val="none" w:sz="0" w:space="0" w:color="auto"/>
        <w:bottom w:val="none" w:sz="0" w:space="0" w:color="auto"/>
        <w:right w:val="none" w:sz="0" w:space="0" w:color="auto"/>
      </w:divBdr>
    </w:div>
    <w:div w:id="2031829919">
      <w:bodyDiv w:val="1"/>
      <w:marLeft w:val="0"/>
      <w:marRight w:val="0"/>
      <w:marTop w:val="0"/>
      <w:marBottom w:val="0"/>
      <w:divBdr>
        <w:top w:val="none" w:sz="0" w:space="0" w:color="auto"/>
        <w:left w:val="none" w:sz="0" w:space="0" w:color="auto"/>
        <w:bottom w:val="none" w:sz="0" w:space="0" w:color="auto"/>
        <w:right w:val="none" w:sz="0" w:space="0" w:color="auto"/>
      </w:divBdr>
    </w:div>
    <w:div w:id="20943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vo.garant.ru/" TargetMode="External"/><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hyperlink" Target="http://ivo.garant.ru/document/redirect/3100000/0" TargetMode="Externa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hyperlink" Target="https://legalacts.ru/doc/postanovlenie-pravitelstva-rf-ot-29122011-n-1178/" TargetMode="External"/><Relationship Id="rId23" Type="http://schemas.openxmlformats.org/officeDocument/2006/relationships/image" Target="media/image8.wmf"/><Relationship Id="rId10" Type="http://schemas.openxmlformats.org/officeDocument/2006/relationships/header" Target="header1.xml"/><Relationship Id="rId19" Type="http://schemas.openxmlformats.org/officeDocument/2006/relationships/hyperlink" Target="consultantplus://offline/ref=00C24EE7D8A7CE2464BACA73220928C089A2A67E1FC21BDA9999AD698CDA7274CD528020A9ABCA091E06572AC81EFDE71A1230B37F43340Dl035M" TargetMode="External"/><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hyperlink" Target="https://legalacts.ru/doc/prikaz-fst-rossii-ot-20022014-n-201-e/" TargetMode="External"/><Relationship Id="rId22" Type="http://schemas.openxmlformats.org/officeDocument/2006/relationships/image" Target="media/image7.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C6017-90A9-4A69-B494-6FD092520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95</Pages>
  <Words>25802</Words>
  <Characters>147078</Characters>
  <Application>Microsoft Office Word</Application>
  <DocSecurity>0</DocSecurity>
  <Lines>1225</Lines>
  <Paragraphs>345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Горшенина Марина Николаевна</dc:creator>
  <cp:keywords/>
  <dc:description/>
  <cp:lastModifiedBy>Natasha</cp:lastModifiedBy>
  <cp:revision>3</cp:revision>
  <cp:lastPrinted>2021-03-01T13:16:00Z</cp:lastPrinted>
  <dcterms:created xsi:type="dcterms:W3CDTF">2021-03-01T10:17:00Z</dcterms:created>
  <dcterms:modified xsi:type="dcterms:W3CDTF">2021-03-01T13:23:00Z</dcterms:modified>
</cp:coreProperties>
</file>