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rPr>
          <w:rFonts w:ascii="Times New Roman" w:eastAsia="Times New Roman" w:hAnsi="Times New Roman" w:cs="Times New Roman"/>
          <w:sz w:val="24"/>
          <w:szCs w:val="24"/>
          <w:lang w:eastAsia="ru-RU"/>
        </w:rPr>
        <w:id w:val="-599796214"/>
      </w:sdtPr>
      <w:sdtEndPr>
        <w:rPr>
          <w:rFonts w:ascii="Myriad Pro" w:hAnsi="Myriad Pro"/>
          <w:sz w:val="26"/>
          <w:szCs w:val="26"/>
        </w:rPr>
      </w:sdtEndPr>
      <w:sdtContent>
        <w:sdt>
          <w:sdtPr>
            <w:rPr>
              <w:rFonts w:ascii="Myriad Pro" w:eastAsia="Times New Roman" w:hAnsi="Myriad Pro" w:cs="Times New Roman"/>
              <w:i/>
              <w:color w:val="4F6228"/>
              <w:sz w:val="24"/>
              <w:szCs w:val="24"/>
              <w:lang w:eastAsia="ru-RU"/>
            </w:rPr>
            <w:id w:val="1372342452"/>
          </w:sdtPr>
          <w:sdtEndPr/>
          <w:sdtContent>
            <w:p w14:paraId="21C71CE2" w14:textId="77777777" w:rsidR="008A5216" w:rsidRPr="008A5216" w:rsidRDefault="008A5216" w:rsidP="008A5216">
              <w:pPr>
                <w:spacing w:after="0" w:line="240" w:lineRule="auto"/>
                <w:rPr>
                  <w:rFonts w:ascii="Myriad Pro" w:eastAsia="Times New Roman" w:hAnsi="Myriad Pro" w:cs="Times New Roman"/>
                  <w:i/>
                  <w:color w:val="4F6228"/>
                  <w:sz w:val="24"/>
                  <w:szCs w:val="24"/>
                  <w:lang w:eastAsia="ru-RU"/>
                </w:rPr>
              </w:pPr>
              <w:r w:rsidRPr="008A5216">
                <w:rPr>
                  <w:rFonts w:ascii="Myriad Pro" w:eastAsia="Times New Roman" w:hAnsi="Myriad Pro" w:cs="Times New Roman"/>
                  <w:i/>
                  <w:noProof/>
                  <w:color w:val="4F6228"/>
                  <w:sz w:val="24"/>
                  <w:szCs w:val="24"/>
                  <w:lang w:eastAsia="ru-RU"/>
                </w:rPr>
                <mc:AlternateContent>
                  <mc:Choice Requires="wpg">
                    <w:drawing>
                      <wp:anchor distT="0" distB="0" distL="114300" distR="114300" simplePos="0" relativeHeight="251659264" behindDoc="0" locked="0" layoutInCell="1" allowOverlap="1" wp14:anchorId="4D38B258" wp14:editId="131EBA1B">
                        <wp:simplePos x="0" y="0"/>
                        <wp:positionH relativeFrom="page">
                          <wp:posOffset>4547235</wp:posOffset>
                        </wp:positionH>
                        <wp:positionV relativeFrom="page">
                          <wp:posOffset>0</wp:posOffset>
                        </wp:positionV>
                        <wp:extent cx="302006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5283A647" w14:textId="77777777" w:rsidR="009E3AF2" w:rsidRDefault="009E3AF2" w:rsidP="008A5216">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rgbClr val="9BBB59">
                                      <a:lumMod val="50000"/>
                                    </a:srgb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429189C2" w14:textId="77777777" w:rsidR="009E3AF2" w:rsidRPr="00DC2CC1" w:rsidRDefault="009E3AF2" w:rsidP="008A5216">
                                      <w:pPr>
                                        <w:pStyle w:val="a5"/>
                                        <w:rPr>
                                          <w:i/>
                                          <w:sz w:val="96"/>
                                          <w:szCs w:val="96"/>
                                        </w:rPr>
                                      </w:pPr>
                                      <w:r w:rsidRPr="008A5216">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208B992D" w14:textId="77777777" w:rsidR="009E3AF2" w:rsidRPr="008A5216" w:rsidRDefault="009E3AF2" w:rsidP="008A5216">
                                      <w:pPr>
                                        <w:pStyle w:val="a5"/>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D38B258" id="Группа 32" o:spid="_x0000_s1026" style="position:absolute;margin-left:358.05pt;margin-top:0;width:237.8pt;height:841.9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5283A647" w14:textId="77777777" w:rsidR="009E3AF2" w:rsidRDefault="009E3AF2" w:rsidP="008A5216">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" fillcolor="#4f6228"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429189C2" w14:textId="77777777" w:rsidR="009E3AF2" w:rsidRPr="00DC2CC1" w:rsidRDefault="009E3AF2" w:rsidP="008A5216">
                                <w:pPr>
                                  <w:pStyle w:val="a5"/>
                                  <w:rPr>
                                    <w:i/>
                                    <w:sz w:val="96"/>
                                    <w:szCs w:val="96"/>
                                  </w:rPr>
                                </w:pPr>
                                <w:r w:rsidRPr="008A5216">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208B992D" w14:textId="77777777" w:rsidR="009E3AF2" w:rsidRPr="008A5216" w:rsidRDefault="009E3AF2" w:rsidP="008A5216">
                                <w:pPr>
                                  <w:pStyle w:val="a5"/>
                                  <w:spacing w:line="360" w:lineRule="auto"/>
                                  <w:rPr>
                                    <w:color w:val="FFFFFF"/>
                                  </w:rPr>
                                </w:pPr>
                              </w:p>
                            </w:txbxContent>
                          </v:textbox>
                        </v:rect>
                        <w10:wrap anchorx="page" anchory="page"/>
                      </v:group>
                    </w:pict>
                  </mc:Fallback>
                </mc:AlternateContent>
              </w:r>
              <w:r w:rsidRPr="008A5216">
                <w:rPr>
                  <w:rFonts w:ascii="Myriad Pro" w:eastAsia="Times New Roman" w:hAnsi="Myriad Pro" w:cs="Times New Roman"/>
                  <w:i/>
                  <w:noProof/>
                  <w:color w:val="4F6228"/>
                  <w:sz w:val="24"/>
                  <w:szCs w:val="24"/>
                  <w:lang w:eastAsia="ru-RU"/>
                </w:rPr>
                <w:drawing>
                  <wp:inline distT="0" distB="0" distL="0" distR="0" wp14:anchorId="1CD65303" wp14:editId="653B4C37">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EABC90A" w14:textId="77777777" w:rsidR="008A5216" w:rsidRPr="008A5216" w:rsidRDefault="00466C22" w:rsidP="008A5216">
              <w:pPr>
                <w:spacing w:after="0" w:line="240" w:lineRule="auto"/>
                <w:rPr>
                  <w:rFonts w:ascii="Myriad Pro" w:eastAsia="Times New Roman" w:hAnsi="Myriad Pro" w:cs="Times New Roman"/>
                  <w:i/>
                  <w:color w:val="4F6228"/>
                  <w:sz w:val="24"/>
                  <w:szCs w:val="24"/>
                  <w:lang w:eastAsia="ru-RU"/>
                </w:rPr>
              </w:pPr>
            </w:p>
          </w:sdtContent>
        </w:sdt>
        <w:p w14:paraId="4F4C74A6" w14:textId="77777777" w:rsidR="008A5216" w:rsidRPr="008A5216" w:rsidRDefault="008A5216" w:rsidP="008A5216">
          <w:pPr>
            <w:rPr>
              <w:rFonts w:ascii="Myriad Pro" w:eastAsia="Times New Roman" w:hAnsi="Myriad Pro" w:cs="Times New Roman"/>
              <w:sz w:val="26"/>
              <w:szCs w:val="26"/>
              <w:lang w:eastAsia="ru-RU"/>
            </w:rPr>
          </w:pPr>
          <w:r w:rsidRPr="008A5216">
            <w:rPr>
              <w:rFonts w:ascii="Myriad Pro" w:eastAsia="Times New Roman" w:hAnsi="Myriad Pro" w:cs="Times New Roman"/>
              <w:i/>
              <w:noProof/>
              <w:color w:val="4F6228"/>
              <w:sz w:val="24"/>
              <w:szCs w:val="24"/>
              <w:lang w:eastAsia="ru-RU"/>
            </w:rPr>
            <mc:AlternateContent>
              <mc:Choice Requires="wps">
                <w:drawing>
                  <wp:anchor distT="0" distB="0" distL="114300" distR="114300" simplePos="0" relativeHeight="251660288" behindDoc="0" locked="0" layoutInCell="0" allowOverlap="1" wp14:anchorId="2EE7C7AD" wp14:editId="0CE40EB1">
                    <wp:simplePos x="0" y="0"/>
                    <wp:positionH relativeFrom="page">
                      <wp:align>left</wp:align>
                    </wp:positionH>
                    <wp:positionV relativeFrom="page">
                      <wp:posOffset>2705100</wp:posOffset>
                    </wp:positionV>
                    <wp:extent cx="6800850" cy="4377690"/>
                    <wp:effectExtent l="0" t="0" r="1905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1BE2982D" w14:textId="77777777" w:rsidR="009E3AF2" w:rsidRPr="008A5216" w:rsidRDefault="009E3AF2" w:rsidP="00521B8F">
                                <w:pPr>
                                  <w:pStyle w:val="a5"/>
                                  <w:shd w:val="clear" w:color="auto" w:fill="C4BC96"/>
                                  <w:ind w:left="284"/>
                                  <w:jc w:val="center"/>
                                  <w:rPr>
                                    <w:rFonts w:ascii="Myriad Pro" w:hAnsi="Myriad Pro" w:cs="Times New Roman"/>
                                    <w:b/>
                                    <w:sz w:val="48"/>
                                    <w:szCs w:val="48"/>
                                    <w:shd w:val="clear" w:color="auto" w:fill="C4BC96"/>
                                  </w:rPr>
                                </w:pPr>
                                <w:r w:rsidRPr="008A5216">
                                  <w:rPr>
                                    <w:rFonts w:ascii="Myriad Pro" w:hAnsi="Myriad Pro" w:cs="Times New Roman"/>
                                    <w:b/>
                                    <w:sz w:val="48"/>
                                    <w:szCs w:val="48"/>
                                    <w:shd w:val="clear" w:color="auto" w:fill="C4BC96"/>
                                  </w:rPr>
                                  <w:t>Отчет</w:t>
                                </w:r>
                              </w:p>
                              <w:p w14:paraId="5EF4B549" w14:textId="77777777" w:rsidR="009E3AF2" w:rsidRPr="008A5216" w:rsidRDefault="009E3AF2" w:rsidP="00521B8F">
                                <w:pPr>
                                  <w:pStyle w:val="a5"/>
                                  <w:shd w:val="clear" w:color="auto" w:fill="C4BC96"/>
                                  <w:ind w:left="284"/>
                                  <w:jc w:val="center"/>
                                  <w:rPr>
                                    <w:rFonts w:ascii="Myriad Pro" w:hAnsi="Myriad Pro" w:cs="Times New Roman"/>
                                    <w:b/>
                                    <w:sz w:val="36"/>
                                    <w:szCs w:val="36"/>
                                    <w:shd w:val="clear" w:color="auto" w:fill="C4BC96"/>
                                  </w:rPr>
                                </w:pPr>
                                <w:r w:rsidRPr="008A5216">
                                  <w:rPr>
                                    <w:rFonts w:ascii="Myriad Pro" w:hAnsi="Myriad Pro" w:cs="Times New Roman"/>
                                    <w:b/>
                                    <w:sz w:val="36"/>
                                    <w:szCs w:val="36"/>
                                    <w:shd w:val="clear" w:color="auto" w:fill="C4BC96"/>
                                  </w:rPr>
                                  <w:t>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w:t>
                                </w:r>
                                <w:r w:rsidRPr="008A5216">
                                  <w:rPr>
                                    <w:rFonts w:ascii="Myriad Pro" w:hAnsi="Myriad Pro" w:cs="Times New Roman"/>
                                    <w:b/>
                                    <w:sz w:val="36"/>
                                    <w:szCs w:val="36"/>
                                    <w:shd w:val="clear" w:color="auto" w:fill="C4BC96"/>
                                  </w:rPr>
                                  <w:br/>
                                  <w:t>филиала ПАО «Россети Юг» -</w:t>
                                </w:r>
                                <w:r>
                                  <w:rPr>
                                    <w:rFonts w:ascii="Myriad Pro" w:hAnsi="Myriad Pro" w:cs="Times New Roman"/>
                                    <w:b/>
                                    <w:sz w:val="36"/>
                                    <w:szCs w:val="36"/>
                                    <w:shd w:val="clear" w:color="auto" w:fill="C4BC96"/>
                                  </w:rPr>
                                  <w:t xml:space="preserve"> «Калм</w:t>
                                </w:r>
                                <w:r w:rsidRPr="008A5216">
                                  <w:rPr>
                                    <w:rFonts w:ascii="Myriad Pro" w:hAnsi="Myriad Pro" w:cs="Times New Roman"/>
                                    <w:b/>
                                    <w:sz w:val="36"/>
                                    <w:szCs w:val="36"/>
                                    <w:shd w:val="clear" w:color="auto" w:fill="C4BC96"/>
                                  </w:rPr>
                                  <w:t>энерго»</w:t>
                                </w:r>
                              </w:p>
                              <w:p w14:paraId="6CDBA189" w14:textId="77777777" w:rsidR="009E3AF2" w:rsidRPr="008A5216" w:rsidRDefault="009E3AF2" w:rsidP="00521B8F">
                                <w:pPr>
                                  <w:pStyle w:val="a5"/>
                                  <w:shd w:val="clear" w:color="auto" w:fill="C4BC96"/>
                                  <w:ind w:left="284"/>
                                  <w:jc w:val="center"/>
                                  <w:rPr>
                                    <w:rFonts w:ascii="Myriad Pro" w:hAnsi="Myriad Pro" w:cs="Times New Roman"/>
                                    <w:b/>
                                    <w:sz w:val="28"/>
                                    <w:szCs w:val="28"/>
                                    <w:shd w:val="clear" w:color="auto" w:fill="C4BC96"/>
                                  </w:rPr>
                                </w:pPr>
                                <w:r w:rsidRPr="008A5216">
                                  <w:rPr>
                                    <w:rFonts w:ascii="Myriad Pro" w:hAnsi="Myriad Pro" w:cs="Times New Roman"/>
                                    <w:b/>
                                    <w:sz w:val="28"/>
                                    <w:szCs w:val="28"/>
                                    <w:shd w:val="clear" w:color="auto" w:fill="C4BC96"/>
                                  </w:rPr>
                                  <w:t xml:space="preserve">по Договору на оказание услуг по проведению экспертизы тарифно-балансовых решений, принятых регулирующими органами </w:t>
                                </w:r>
                                <w:r w:rsidRPr="008A5216">
                                  <w:rPr>
                                    <w:rFonts w:ascii="Myriad Pro" w:hAnsi="Myriad Pro" w:cs="Times New Roman"/>
                                    <w:b/>
                                    <w:sz w:val="28"/>
                                    <w:szCs w:val="28"/>
                                    <w:shd w:val="clear" w:color="auto" w:fill="C4BC96"/>
                                  </w:rPr>
                                  <w:br/>
                                  <w:t>за период 2017-2019 гг.,</w:t>
                                </w:r>
                              </w:p>
                              <w:p w14:paraId="40D0F3D0" w14:textId="77777777" w:rsidR="009E3AF2" w:rsidRPr="008A5216" w:rsidRDefault="009E3AF2" w:rsidP="00521B8F">
                                <w:pPr>
                                  <w:pStyle w:val="a5"/>
                                  <w:shd w:val="clear" w:color="auto" w:fill="C4BC96"/>
                                  <w:ind w:left="284"/>
                                  <w:jc w:val="center"/>
                                  <w:rPr>
                                    <w:rFonts w:ascii="Myriad Pro" w:hAnsi="Myriad Pro" w:cs="Times New Roman"/>
                                    <w:b/>
                                    <w:sz w:val="28"/>
                                    <w:szCs w:val="28"/>
                                    <w:shd w:val="clear" w:color="auto" w:fill="C4BC96"/>
                                  </w:rPr>
                                </w:pPr>
                                <w:r w:rsidRPr="008A5216">
                                  <w:rPr>
                                    <w:rFonts w:ascii="Myriad Pro" w:hAnsi="Myriad Pro" w:cs="Times New Roman"/>
                                    <w:b/>
                                    <w:sz w:val="28"/>
                                    <w:szCs w:val="28"/>
                                    <w:shd w:val="clear" w:color="auto" w:fill="C4BC96"/>
                                  </w:rPr>
                                  <w:t>№ 10002001000039 от 28.01.2020 года</w:t>
                                </w:r>
                              </w:p>
                              <w:p w14:paraId="2B2653E5" w14:textId="77777777" w:rsidR="009E3AF2" w:rsidRPr="00963C82" w:rsidRDefault="009E3AF2" w:rsidP="00521B8F">
                                <w:pPr>
                                  <w:pStyle w:val="a5"/>
                                  <w:shd w:val="clear" w:color="auto" w:fill="C4BC96"/>
                                  <w:ind w:left="284"/>
                                  <w:jc w:val="center"/>
                                  <w:rPr>
                                    <w:sz w:val="36"/>
                                    <w:szCs w:val="36"/>
                                  </w:rPr>
                                </w:pPr>
                                <w:r w:rsidRPr="008A5216">
                                  <w:rPr>
                                    <w:rFonts w:ascii="Myriad Pro" w:hAnsi="Myriad Pro" w:cs="Times New Roman"/>
                                    <w:b/>
                                    <w:sz w:val="36"/>
                                    <w:szCs w:val="36"/>
                                    <w:shd w:val="clear" w:color="auto" w:fill="C4BC96"/>
                                  </w:rPr>
                                  <w:t>Этап № 2.2.2.</w:t>
                                </w:r>
                              </w:p>
                              <w:p w14:paraId="786D5027" w14:textId="77777777" w:rsidR="009E3AF2" w:rsidRPr="008A5216" w:rsidRDefault="009E3AF2" w:rsidP="008A5216">
                                <w:pPr>
                                  <w:pStyle w:val="a5"/>
                                  <w:shd w:val="clear" w:color="auto" w:fill="C4BC96"/>
                                  <w:ind w:left="142"/>
                                  <w:jc w:val="center"/>
                                  <w:rPr>
                                    <w:rFonts w:ascii="Myriad Pro" w:hAnsi="Myriad Pro" w:cs="Times New Roman"/>
                                    <w:b/>
                                    <w:sz w:val="36"/>
                                    <w:szCs w:val="36"/>
                                    <w:shd w:val="clear" w:color="auto" w:fill="C4BC96"/>
                                    <w:lang w:val="en-US"/>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E7C7AD" id="Прямоугольник 16" o:spid="_x0000_s1031" style="position:absolute;margin-left:0;margin-top:213pt;width:535.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" o:allowincell="f" fillcolor="#c4bd97" strokecolor="windowText" strokeweight="1.5pt">
                    <v:textbox inset="14.4pt,,14.4pt">
                      <w:txbxContent>
                        <w:p w14:paraId="1BE2982D" w14:textId="77777777" w:rsidR="009E3AF2" w:rsidRPr="008A5216" w:rsidRDefault="009E3AF2" w:rsidP="00521B8F">
                          <w:pPr>
                            <w:pStyle w:val="a5"/>
                            <w:shd w:val="clear" w:color="auto" w:fill="C4BC96"/>
                            <w:ind w:left="284"/>
                            <w:jc w:val="center"/>
                            <w:rPr>
                              <w:rFonts w:ascii="Myriad Pro" w:hAnsi="Myriad Pro" w:cs="Times New Roman"/>
                              <w:b/>
                              <w:sz w:val="48"/>
                              <w:szCs w:val="48"/>
                              <w:shd w:val="clear" w:color="auto" w:fill="C4BC96"/>
                            </w:rPr>
                          </w:pPr>
                          <w:r w:rsidRPr="008A5216">
                            <w:rPr>
                              <w:rFonts w:ascii="Myriad Pro" w:hAnsi="Myriad Pro" w:cs="Times New Roman"/>
                              <w:b/>
                              <w:sz w:val="48"/>
                              <w:szCs w:val="48"/>
                              <w:shd w:val="clear" w:color="auto" w:fill="C4BC96"/>
                            </w:rPr>
                            <w:t>Отчет</w:t>
                          </w:r>
                        </w:p>
                        <w:p w14:paraId="5EF4B549" w14:textId="77777777" w:rsidR="009E3AF2" w:rsidRPr="008A5216" w:rsidRDefault="009E3AF2" w:rsidP="00521B8F">
                          <w:pPr>
                            <w:pStyle w:val="a5"/>
                            <w:shd w:val="clear" w:color="auto" w:fill="C4BC96"/>
                            <w:ind w:left="284"/>
                            <w:jc w:val="center"/>
                            <w:rPr>
                              <w:rFonts w:ascii="Myriad Pro" w:hAnsi="Myriad Pro" w:cs="Times New Roman"/>
                              <w:b/>
                              <w:sz w:val="36"/>
                              <w:szCs w:val="36"/>
                              <w:shd w:val="clear" w:color="auto" w:fill="C4BC96"/>
                            </w:rPr>
                          </w:pPr>
                          <w:r w:rsidRPr="008A5216">
                            <w:rPr>
                              <w:rFonts w:ascii="Myriad Pro" w:hAnsi="Myriad Pro" w:cs="Times New Roman"/>
                              <w:b/>
                              <w:sz w:val="36"/>
                              <w:szCs w:val="36"/>
                              <w:shd w:val="clear" w:color="auto" w:fill="C4BC96"/>
                            </w:rPr>
                            <w:t>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w:t>
                          </w:r>
                          <w:r w:rsidRPr="008A5216">
                            <w:rPr>
                              <w:rFonts w:ascii="Myriad Pro" w:hAnsi="Myriad Pro" w:cs="Times New Roman"/>
                              <w:b/>
                              <w:sz w:val="36"/>
                              <w:szCs w:val="36"/>
                              <w:shd w:val="clear" w:color="auto" w:fill="C4BC96"/>
                            </w:rPr>
                            <w:br/>
                            <w:t>филиала ПАО «Россети Юг» -</w:t>
                          </w:r>
                          <w:r>
                            <w:rPr>
                              <w:rFonts w:ascii="Myriad Pro" w:hAnsi="Myriad Pro" w:cs="Times New Roman"/>
                              <w:b/>
                              <w:sz w:val="36"/>
                              <w:szCs w:val="36"/>
                              <w:shd w:val="clear" w:color="auto" w:fill="C4BC96"/>
                            </w:rPr>
                            <w:t xml:space="preserve"> «Калм</w:t>
                          </w:r>
                          <w:r w:rsidRPr="008A5216">
                            <w:rPr>
                              <w:rFonts w:ascii="Myriad Pro" w:hAnsi="Myriad Pro" w:cs="Times New Roman"/>
                              <w:b/>
                              <w:sz w:val="36"/>
                              <w:szCs w:val="36"/>
                              <w:shd w:val="clear" w:color="auto" w:fill="C4BC96"/>
                            </w:rPr>
                            <w:t>энерго»</w:t>
                          </w:r>
                        </w:p>
                        <w:p w14:paraId="6CDBA189" w14:textId="77777777" w:rsidR="009E3AF2" w:rsidRPr="008A5216" w:rsidRDefault="009E3AF2" w:rsidP="00521B8F">
                          <w:pPr>
                            <w:pStyle w:val="a5"/>
                            <w:shd w:val="clear" w:color="auto" w:fill="C4BC96"/>
                            <w:ind w:left="284"/>
                            <w:jc w:val="center"/>
                            <w:rPr>
                              <w:rFonts w:ascii="Myriad Pro" w:hAnsi="Myriad Pro" w:cs="Times New Roman"/>
                              <w:b/>
                              <w:sz w:val="28"/>
                              <w:szCs w:val="28"/>
                              <w:shd w:val="clear" w:color="auto" w:fill="C4BC96"/>
                            </w:rPr>
                          </w:pPr>
                          <w:r w:rsidRPr="008A5216">
                            <w:rPr>
                              <w:rFonts w:ascii="Myriad Pro" w:hAnsi="Myriad Pro" w:cs="Times New Roman"/>
                              <w:b/>
                              <w:sz w:val="28"/>
                              <w:szCs w:val="28"/>
                              <w:shd w:val="clear" w:color="auto" w:fill="C4BC96"/>
                            </w:rPr>
                            <w:t xml:space="preserve">по Договору на оказание услуг по проведению экспертизы тарифно-балансовых решений, принятых регулирующими органами </w:t>
                          </w:r>
                          <w:r w:rsidRPr="008A5216">
                            <w:rPr>
                              <w:rFonts w:ascii="Myriad Pro" w:hAnsi="Myriad Pro" w:cs="Times New Roman"/>
                              <w:b/>
                              <w:sz w:val="28"/>
                              <w:szCs w:val="28"/>
                              <w:shd w:val="clear" w:color="auto" w:fill="C4BC96"/>
                            </w:rPr>
                            <w:br/>
                            <w:t>за период 2017-2019 гг.,</w:t>
                          </w:r>
                        </w:p>
                        <w:p w14:paraId="40D0F3D0" w14:textId="77777777" w:rsidR="009E3AF2" w:rsidRPr="008A5216" w:rsidRDefault="009E3AF2" w:rsidP="00521B8F">
                          <w:pPr>
                            <w:pStyle w:val="a5"/>
                            <w:shd w:val="clear" w:color="auto" w:fill="C4BC96"/>
                            <w:ind w:left="284"/>
                            <w:jc w:val="center"/>
                            <w:rPr>
                              <w:rFonts w:ascii="Myriad Pro" w:hAnsi="Myriad Pro" w:cs="Times New Roman"/>
                              <w:b/>
                              <w:sz w:val="28"/>
                              <w:szCs w:val="28"/>
                              <w:shd w:val="clear" w:color="auto" w:fill="C4BC96"/>
                            </w:rPr>
                          </w:pPr>
                          <w:r w:rsidRPr="008A5216">
                            <w:rPr>
                              <w:rFonts w:ascii="Myriad Pro" w:hAnsi="Myriad Pro" w:cs="Times New Roman"/>
                              <w:b/>
                              <w:sz w:val="28"/>
                              <w:szCs w:val="28"/>
                              <w:shd w:val="clear" w:color="auto" w:fill="C4BC96"/>
                            </w:rPr>
                            <w:t>№ 10002001000039 от 28.01.2020 года</w:t>
                          </w:r>
                        </w:p>
                        <w:p w14:paraId="2B2653E5" w14:textId="77777777" w:rsidR="009E3AF2" w:rsidRPr="00963C82" w:rsidRDefault="009E3AF2" w:rsidP="00521B8F">
                          <w:pPr>
                            <w:pStyle w:val="a5"/>
                            <w:shd w:val="clear" w:color="auto" w:fill="C4BC96"/>
                            <w:ind w:left="284"/>
                            <w:jc w:val="center"/>
                            <w:rPr>
                              <w:sz w:val="36"/>
                              <w:szCs w:val="36"/>
                            </w:rPr>
                          </w:pPr>
                          <w:r w:rsidRPr="008A5216">
                            <w:rPr>
                              <w:rFonts w:ascii="Myriad Pro" w:hAnsi="Myriad Pro" w:cs="Times New Roman"/>
                              <w:b/>
                              <w:sz w:val="36"/>
                              <w:szCs w:val="36"/>
                              <w:shd w:val="clear" w:color="auto" w:fill="C4BC96"/>
                            </w:rPr>
                            <w:t>Этап № 2.2.2.</w:t>
                          </w:r>
                        </w:p>
                        <w:p w14:paraId="786D5027" w14:textId="77777777" w:rsidR="009E3AF2" w:rsidRPr="008A5216" w:rsidRDefault="009E3AF2" w:rsidP="008A5216">
                          <w:pPr>
                            <w:pStyle w:val="a5"/>
                            <w:shd w:val="clear" w:color="auto" w:fill="C4BC96"/>
                            <w:ind w:left="142"/>
                            <w:jc w:val="center"/>
                            <w:rPr>
                              <w:rFonts w:ascii="Myriad Pro" w:hAnsi="Myriad Pro" w:cs="Times New Roman"/>
                              <w:b/>
                              <w:sz w:val="36"/>
                              <w:szCs w:val="36"/>
                              <w:shd w:val="clear" w:color="auto" w:fill="C4BC96"/>
                              <w:lang w:val="en-US"/>
                            </w:rPr>
                          </w:pPr>
                        </w:p>
                      </w:txbxContent>
                    </v:textbox>
                    <w10:wrap anchorx="page" anchory="page"/>
                  </v:rect>
                </w:pict>
              </mc:Fallback>
            </mc:AlternateContent>
          </w:r>
          <w:r w:rsidRPr="008A5216">
            <w:rPr>
              <w:rFonts w:ascii="Myriad Pro" w:eastAsia="Times New Roman" w:hAnsi="Myriad Pro" w:cs="Times New Roman"/>
              <w:sz w:val="26"/>
              <w:szCs w:val="26"/>
              <w:lang w:eastAsia="ru-RU"/>
            </w:rPr>
            <w:br w:type="page"/>
          </w:r>
        </w:p>
      </w:sdtContent>
    </w:sdt>
    <w:bookmarkEnd w:id="0" w:displacedByCustomXml="next"/>
    <w:sdt>
      <w:sdtPr>
        <w:rPr>
          <w:rFonts w:ascii="Myriad Pro" w:eastAsia="Calibri" w:hAnsi="Myriad Pro" w:cs="Times New Roman"/>
          <w:i/>
          <w:color w:val="4F6228"/>
          <w:sz w:val="24"/>
          <w:szCs w:val="24"/>
        </w:rPr>
        <w:id w:val="163989845"/>
      </w:sdtPr>
      <w:sdtEndPr>
        <w:rPr>
          <w:rFonts w:eastAsia="Times New Roman"/>
          <w:sz w:val="22"/>
          <w:szCs w:val="22"/>
          <w:lang w:eastAsia="ru-RU"/>
        </w:rPr>
      </w:sdtEndPr>
      <w:sdtContent>
        <w:p w14:paraId="4323F36C" w14:textId="77777777" w:rsidR="008A5216" w:rsidRPr="00E54CB7" w:rsidRDefault="008A5216" w:rsidP="00E54CB7">
          <w:pPr>
            <w:keepNext/>
            <w:keepLines/>
            <w:spacing w:before="240" w:after="0" w:line="240" w:lineRule="auto"/>
            <w:rPr>
              <w:rFonts w:ascii="Myriad Pro" w:eastAsia="Times New Roman" w:hAnsi="Myriad Pro" w:cs="Times New Roman"/>
              <w:b/>
              <w:bCs/>
              <w:i/>
              <w:color w:val="4F6228"/>
              <w:sz w:val="24"/>
              <w:szCs w:val="24"/>
              <w:lang w:eastAsia="ru-RU"/>
            </w:rPr>
          </w:pPr>
          <w:r w:rsidRPr="00E54CB7">
            <w:rPr>
              <w:rFonts w:ascii="Myriad Pro" w:eastAsia="Times New Roman" w:hAnsi="Myriad Pro" w:cs="Times New Roman"/>
              <w:b/>
              <w:bCs/>
              <w:i/>
              <w:color w:val="4F6228"/>
              <w:sz w:val="24"/>
              <w:szCs w:val="24"/>
              <w:lang w:eastAsia="ru-RU"/>
            </w:rPr>
            <w:t>Оглавление</w:t>
          </w:r>
        </w:p>
        <w:p w14:paraId="553E5E62" w14:textId="77777777" w:rsidR="008A5216" w:rsidRPr="008A5216" w:rsidRDefault="008A5216" w:rsidP="008A5216">
          <w:pPr>
            <w:spacing w:after="0" w:line="240" w:lineRule="auto"/>
            <w:rPr>
              <w:rFonts w:ascii="Times New Roman" w:eastAsia="Times New Roman" w:hAnsi="Times New Roman" w:cs="Times New Roman"/>
              <w:sz w:val="24"/>
              <w:szCs w:val="24"/>
              <w:lang w:eastAsia="ru-RU"/>
            </w:rPr>
          </w:pPr>
        </w:p>
        <w:p w14:paraId="752B217D" w14:textId="6DBBB80C" w:rsidR="000F470E" w:rsidRPr="001507FB" w:rsidRDefault="008A5216">
          <w:pPr>
            <w:pStyle w:val="3"/>
            <w:rPr>
              <w:rFonts w:ascii="Myriad Pro" w:eastAsiaTheme="minorEastAsia" w:hAnsi="Myriad Pro"/>
              <w:b/>
              <w:bCs/>
              <w:noProof/>
              <w:lang w:eastAsia="ru-RU"/>
            </w:rPr>
          </w:pPr>
          <w:r w:rsidRPr="001507FB">
            <w:rPr>
              <w:rFonts w:ascii="Myriad Pro" w:eastAsia="Times New Roman" w:hAnsi="Myriad Pro" w:cs="Times New Roman"/>
              <w:i/>
              <w:color w:val="4F6228"/>
              <w:lang w:eastAsia="ru-RU"/>
            </w:rPr>
            <w:fldChar w:fldCharType="begin"/>
          </w:r>
          <w:r w:rsidRPr="001507FB">
            <w:rPr>
              <w:rFonts w:ascii="Myriad Pro" w:eastAsia="Times New Roman" w:hAnsi="Myriad Pro" w:cs="Times New Roman"/>
              <w:i/>
              <w:color w:val="4F6228"/>
              <w:lang w:eastAsia="ru-RU"/>
            </w:rPr>
            <w:instrText xml:space="preserve"> TOC \o "1-3" \h \z \u </w:instrText>
          </w:r>
          <w:r w:rsidRPr="001507FB">
            <w:rPr>
              <w:rFonts w:ascii="Myriad Pro" w:eastAsia="Times New Roman" w:hAnsi="Myriad Pro" w:cs="Times New Roman"/>
              <w:i/>
              <w:color w:val="4F6228"/>
              <w:lang w:eastAsia="ru-RU"/>
            </w:rPr>
            <w:fldChar w:fldCharType="separate"/>
          </w:r>
          <w:hyperlink w:anchor="_Toc62750024" w:history="1">
            <w:r w:rsidR="000F470E" w:rsidRPr="001507FB">
              <w:rPr>
                <w:rStyle w:val="a9"/>
                <w:rFonts w:ascii="Myriad Pro" w:eastAsia="Times New Roman" w:hAnsi="Myriad Pro" w:cs="Times New Roman"/>
                <w:b/>
                <w:bCs/>
                <w:noProof/>
                <w:lang w:eastAsia="ru-RU"/>
              </w:rPr>
              <w:t>1.</w:t>
            </w:r>
            <w:r w:rsidR="000F470E" w:rsidRPr="001507FB">
              <w:rPr>
                <w:rFonts w:ascii="Myriad Pro" w:eastAsiaTheme="minorEastAsia" w:hAnsi="Myriad Pro"/>
                <w:b/>
                <w:bCs/>
                <w:noProof/>
                <w:lang w:eastAsia="ru-RU"/>
              </w:rPr>
              <w:tab/>
            </w:r>
            <w:r w:rsidR="000F470E" w:rsidRPr="001507FB">
              <w:rPr>
                <w:rStyle w:val="a9"/>
                <w:rFonts w:ascii="Myriad Pro" w:eastAsia="Times New Roman" w:hAnsi="Myriad Pro" w:cs="Times New Roman"/>
                <w:b/>
                <w:bCs/>
                <w:noProof/>
                <w:lang w:eastAsia="ru-RU"/>
              </w:rPr>
              <w:t>Вводная часть</w:t>
            </w:r>
            <w:r w:rsidR="000F470E" w:rsidRPr="001507FB">
              <w:rPr>
                <w:rFonts w:ascii="Myriad Pro" w:hAnsi="Myriad Pro"/>
                <w:b/>
                <w:bCs/>
                <w:noProof/>
                <w:webHidden/>
              </w:rPr>
              <w:tab/>
            </w:r>
            <w:r w:rsidR="000F470E" w:rsidRPr="001507FB">
              <w:rPr>
                <w:rFonts w:ascii="Myriad Pro" w:hAnsi="Myriad Pro"/>
                <w:b/>
                <w:bCs/>
                <w:noProof/>
                <w:webHidden/>
              </w:rPr>
              <w:fldChar w:fldCharType="begin"/>
            </w:r>
            <w:r w:rsidR="000F470E" w:rsidRPr="001507FB">
              <w:rPr>
                <w:rFonts w:ascii="Myriad Pro" w:hAnsi="Myriad Pro"/>
                <w:b/>
                <w:bCs/>
                <w:noProof/>
                <w:webHidden/>
              </w:rPr>
              <w:instrText xml:space="preserve"> PAGEREF _Toc62750024 \h </w:instrText>
            </w:r>
            <w:r w:rsidR="000F470E" w:rsidRPr="001507FB">
              <w:rPr>
                <w:rFonts w:ascii="Myriad Pro" w:hAnsi="Myriad Pro"/>
                <w:b/>
                <w:bCs/>
                <w:noProof/>
                <w:webHidden/>
              </w:rPr>
            </w:r>
            <w:r w:rsidR="000F470E" w:rsidRPr="001507FB">
              <w:rPr>
                <w:rFonts w:ascii="Myriad Pro" w:hAnsi="Myriad Pro"/>
                <w:b/>
                <w:bCs/>
                <w:noProof/>
                <w:webHidden/>
              </w:rPr>
              <w:fldChar w:fldCharType="separate"/>
            </w:r>
            <w:r w:rsidR="00466C22">
              <w:rPr>
                <w:rFonts w:ascii="Myriad Pro" w:hAnsi="Myriad Pro"/>
                <w:b/>
                <w:bCs/>
                <w:noProof/>
                <w:webHidden/>
              </w:rPr>
              <w:t>4</w:t>
            </w:r>
            <w:r w:rsidR="000F470E" w:rsidRPr="001507FB">
              <w:rPr>
                <w:rFonts w:ascii="Myriad Pro" w:hAnsi="Myriad Pro"/>
                <w:b/>
                <w:bCs/>
                <w:noProof/>
                <w:webHidden/>
              </w:rPr>
              <w:fldChar w:fldCharType="end"/>
            </w:r>
          </w:hyperlink>
        </w:p>
        <w:p w14:paraId="12B0BBD6" w14:textId="18B27A62" w:rsidR="000F470E" w:rsidRPr="001507FB" w:rsidRDefault="00466C22">
          <w:pPr>
            <w:pStyle w:val="3"/>
            <w:rPr>
              <w:rFonts w:ascii="Myriad Pro" w:eastAsiaTheme="minorEastAsia" w:hAnsi="Myriad Pro"/>
              <w:b/>
              <w:bCs/>
              <w:noProof/>
              <w:lang w:eastAsia="ru-RU"/>
            </w:rPr>
          </w:pPr>
          <w:hyperlink w:anchor="_Toc62750025" w:history="1">
            <w:r w:rsidR="000F470E" w:rsidRPr="001507FB">
              <w:rPr>
                <w:rStyle w:val="a9"/>
                <w:rFonts w:ascii="Myriad Pro" w:eastAsia="Times New Roman" w:hAnsi="Myriad Pro" w:cs="Times New Roman"/>
                <w:b/>
                <w:bCs/>
                <w:noProof/>
                <w:lang w:eastAsia="ru-RU"/>
              </w:rPr>
              <w:t>1.1.</w:t>
            </w:r>
            <w:r w:rsidR="000F470E" w:rsidRPr="001507FB">
              <w:rPr>
                <w:rFonts w:ascii="Myriad Pro" w:eastAsiaTheme="minorEastAsia" w:hAnsi="Myriad Pro"/>
                <w:b/>
                <w:bCs/>
                <w:noProof/>
                <w:lang w:eastAsia="ru-RU"/>
              </w:rPr>
              <w:tab/>
            </w:r>
            <w:r w:rsidR="000F470E" w:rsidRPr="001507FB">
              <w:rPr>
                <w:rStyle w:val="a9"/>
                <w:rFonts w:ascii="Myriad Pro" w:eastAsia="Times New Roman" w:hAnsi="Myriad Pro" w:cs="Times New Roman"/>
                <w:b/>
                <w:bCs/>
                <w:noProof/>
                <w:lang w:eastAsia="ru-RU"/>
              </w:rPr>
              <w:t>Сведения о Заказчике</w:t>
            </w:r>
            <w:r w:rsidR="000F470E" w:rsidRPr="001507FB">
              <w:rPr>
                <w:rFonts w:ascii="Myriad Pro" w:hAnsi="Myriad Pro"/>
                <w:b/>
                <w:bCs/>
                <w:noProof/>
                <w:webHidden/>
              </w:rPr>
              <w:tab/>
            </w:r>
            <w:r w:rsidR="000F470E" w:rsidRPr="001507FB">
              <w:rPr>
                <w:rFonts w:ascii="Myriad Pro" w:hAnsi="Myriad Pro"/>
                <w:b/>
                <w:bCs/>
                <w:noProof/>
                <w:webHidden/>
              </w:rPr>
              <w:fldChar w:fldCharType="begin"/>
            </w:r>
            <w:r w:rsidR="000F470E" w:rsidRPr="001507FB">
              <w:rPr>
                <w:rFonts w:ascii="Myriad Pro" w:hAnsi="Myriad Pro"/>
                <w:b/>
                <w:bCs/>
                <w:noProof/>
                <w:webHidden/>
              </w:rPr>
              <w:instrText xml:space="preserve"> PAGEREF _Toc62750025 \h </w:instrText>
            </w:r>
            <w:r w:rsidR="000F470E" w:rsidRPr="001507FB">
              <w:rPr>
                <w:rFonts w:ascii="Myriad Pro" w:hAnsi="Myriad Pro"/>
                <w:b/>
                <w:bCs/>
                <w:noProof/>
                <w:webHidden/>
              </w:rPr>
            </w:r>
            <w:r w:rsidR="000F470E" w:rsidRPr="001507FB">
              <w:rPr>
                <w:rFonts w:ascii="Myriad Pro" w:hAnsi="Myriad Pro"/>
                <w:b/>
                <w:bCs/>
                <w:noProof/>
                <w:webHidden/>
              </w:rPr>
              <w:fldChar w:fldCharType="separate"/>
            </w:r>
            <w:r>
              <w:rPr>
                <w:rFonts w:ascii="Myriad Pro" w:hAnsi="Myriad Pro"/>
                <w:b/>
                <w:bCs/>
                <w:noProof/>
                <w:webHidden/>
              </w:rPr>
              <w:t>4</w:t>
            </w:r>
            <w:r w:rsidR="000F470E" w:rsidRPr="001507FB">
              <w:rPr>
                <w:rFonts w:ascii="Myriad Pro" w:hAnsi="Myriad Pro"/>
                <w:b/>
                <w:bCs/>
                <w:noProof/>
                <w:webHidden/>
              </w:rPr>
              <w:fldChar w:fldCharType="end"/>
            </w:r>
          </w:hyperlink>
        </w:p>
        <w:p w14:paraId="2122CB4C" w14:textId="374C7F5F" w:rsidR="000F470E" w:rsidRPr="001507FB" w:rsidRDefault="00466C22">
          <w:pPr>
            <w:pStyle w:val="3"/>
            <w:rPr>
              <w:rFonts w:ascii="Myriad Pro" w:eastAsiaTheme="minorEastAsia" w:hAnsi="Myriad Pro"/>
              <w:b/>
              <w:bCs/>
              <w:noProof/>
              <w:lang w:eastAsia="ru-RU"/>
            </w:rPr>
          </w:pPr>
          <w:hyperlink w:anchor="_Toc62750026" w:history="1">
            <w:r w:rsidR="000F470E" w:rsidRPr="001507FB">
              <w:rPr>
                <w:rStyle w:val="a9"/>
                <w:rFonts w:ascii="Myriad Pro" w:eastAsia="Times New Roman" w:hAnsi="Myriad Pro" w:cs="Times New Roman"/>
                <w:b/>
                <w:bCs/>
                <w:noProof/>
                <w:lang w:eastAsia="ru-RU"/>
              </w:rPr>
              <w:t>1.2.</w:t>
            </w:r>
            <w:r w:rsidR="000F470E" w:rsidRPr="001507FB">
              <w:rPr>
                <w:rFonts w:ascii="Myriad Pro" w:eastAsiaTheme="minorEastAsia" w:hAnsi="Myriad Pro"/>
                <w:b/>
                <w:bCs/>
                <w:noProof/>
                <w:lang w:eastAsia="ru-RU"/>
              </w:rPr>
              <w:tab/>
            </w:r>
            <w:r w:rsidR="000F470E" w:rsidRPr="001507FB">
              <w:rPr>
                <w:rStyle w:val="a9"/>
                <w:rFonts w:ascii="Myriad Pro" w:eastAsia="Times New Roman" w:hAnsi="Myriad Pro" w:cs="Times New Roman"/>
                <w:b/>
                <w:bCs/>
                <w:noProof/>
                <w:lang w:eastAsia="ru-RU"/>
              </w:rPr>
              <w:t>Сведения об Исполнителе</w:t>
            </w:r>
            <w:r w:rsidR="000F470E" w:rsidRPr="001507FB">
              <w:rPr>
                <w:rFonts w:ascii="Myriad Pro" w:hAnsi="Myriad Pro"/>
                <w:b/>
                <w:bCs/>
                <w:noProof/>
                <w:webHidden/>
              </w:rPr>
              <w:tab/>
            </w:r>
            <w:r w:rsidR="000F470E" w:rsidRPr="001507FB">
              <w:rPr>
                <w:rFonts w:ascii="Myriad Pro" w:hAnsi="Myriad Pro"/>
                <w:b/>
                <w:bCs/>
                <w:noProof/>
                <w:webHidden/>
              </w:rPr>
              <w:fldChar w:fldCharType="begin"/>
            </w:r>
            <w:r w:rsidR="000F470E" w:rsidRPr="001507FB">
              <w:rPr>
                <w:rFonts w:ascii="Myriad Pro" w:hAnsi="Myriad Pro"/>
                <w:b/>
                <w:bCs/>
                <w:noProof/>
                <w:webHidden/>
              </w:rPr>
              <w:instrText xml:space="preserve"> PAGEREF _Toc62750026 \h </w:instrText>
            </w:r>
            <w:r w:rsidR="000F470E" w:rsidRPr="001507FB">
              <w:rPr>
                <w:rFonts w:ascii="Myriad Pro" w:hAnsi="Myriad Pro"/>
                <w:b/>
                <w:bCs/>
                <w:noProof/>
                <w:webHidden/>
              </w:rPr>
            </w:r>
            <w:r w:rsidR="000F470E" w:rsidRPr="001507FB">
              <w:rPr>
                <w:rFonts w:ascii="Myriad Pro" w:hAnsi="Myriad Pro"/>
                <w:b/>
                <w:bCs/>
                <w:noProof/>
                <w:webHidden/>
              </w:rPr>
              <w:fldChar w:fldCharType="separate"/>
            </w:r>
            <w:r>
              <w:rPr>
                <w:rFonts w:ascii="Myriad Pro" w:hAnsi="Myriad Pro"/>
                <w:b/>
                <w:bCs/>
                <w:noProof/>
                <w:webHidden/>
              </w:rPr>
              <w:t>4</w:t>
            </w:r>
            <w:r w:rsidR="000F470E" w:rsidRPr="001507FB">
              <w:rPr>
                <w:rFonts w:ascii="Myriad Pro" w:hAnsi="Myriad Pro"/>
                <w:b/>
                <w:bCs/>
                <w:noProof/>
                <w:webHidden/>
              </w:rPr>
              <w:fldChar w:fldCharType="end"/>
            </w:r>
          </w:hyperlink>
        </w:p>
        <w:p w14:paraId="4EDDF22F" w14:textId="1EF3E446" w:rsidR="000F470E" w:rsidRPr="001507FB" w:rsidRDefault="00466C22">
          <w:pPr>
            <w:pStyle w:val="3"/>
            <w:rPr>
              <w:rFonts w:ascii="Myriad Pro" w:eastAsiaTheme="minorEastAsia" w:hAnsi="Myriad Pro"/>
              <w:b/>
              <w:bCs/>
              <w:noProof/>
              <w:lang w:eastAsia="ru-RU"/>
            </w:rPr>
          </w:pPr>
          <w:hyperlink w:anchor="_Toc62750027" w:history="1">
            <w:r w:rsidR="000F470E" w:rsidRPr="001507FB">
              <w:rPr>
                <w:rStyle w:val="a9"/>
                <w:rFonts w:ascii="Myriad Pro" w:eastAsia="Times New Roman" w:hAnsi="Myriad Pro" w:cs="Times New Roman"/>
                <w:b/>
                <w:bCs/>
                <w:noProof/>
                <w:lang w:eastAsia="ru-RU"/>
              </w:rPr>
              <w:t>1.3.</w:t>
            </w:r>
            <w:r w:rsidR="000F470E" w:rsidRPr="001507FB">
              <w:rPr>
                <w:rFonts w:ascii="Myriad Pro" w:eastAsiaTheme="minorEastAsia" w:hAnsi="Myriad Pro"/>
                <w:b/>
                <w:bCs/>
                <w:noProof/>
                <w:lang w:eastAsia="ru-RU"/>
              </w:rPr>
              <w:tab/>
            </w:r>
            <w:r w:rsidR="000F470E" w:rsidRPr="001507FB">
              <w:rPr>
                <w:rStyle w:val="a9"/>
                <w:rFonts w:ascii="Myriad Pro" w:eastAsia="Times New Roman" w:hAnsi="Myriad Pro" w:cs="Times New Roman"/>
                <w:b/>
                <w:bCs/>
                <w:noProof/>
                <w:lang w:eastAsia="ru-RU"/>
              </w:rPr>
              <w:t>Основание для оказания услуг</w:t>
            </w:r>
            <w:r w:rsidR="000F470E" w:rsidRPr="001507FB">
              <w:rPr>
                <w:rFonts w:ascii="Myriad Pro" w:hAnsi="Myriad Pro"/>
                <w:b/>
                <w:bCs/>
                <w:noProof/>
                <w:webHidden/>
              </w:rPr>
              <w:tab/>
            </w:r>
            <w:r w:rsidR="000F470E" w:rsidRPr="001507FB">
              <w:rPr>
                <w:rFonts w:ascii="Myriad Pro" w:hAnsi="Myriad Pro"/>
                <w:b/>
                <w:bCs/>
                <w:noProof/>
                <w:webHidden/>
              </w:rPr>
              <w:fldChar w:fldCharType="begin"/>
            </w:r>
            <w:r w:rsidR="000F470E" w:rsidRPr="001507FB">
              <w:rPr>
                <w:rFonts w:ascii="Myriad Pro" w:hAnsi="Myriad Pro"/>
                <w:b/>
                <w:bCs/>
                <w:noProof/>
                <w:webHidden/>
              </w:rPr>
              <w:instrText xml:space="preserve"> PAGEREF _Toc62750027 \h </w:instrText>
            </w:r>
            <w:r w:rsidR="000F470E" w:rsidRPr="001507FB">
              <w:rPr>
                <w:rFonts w:ascii="Myriad Pro" w:hAnsi="Myriad Pro"/>
                <w:b/>
                <w:bCs/>
                <w:noProof/>
                <w:webHidden/>
              </w:rPr>
            </w:r>
            <w:r w:rsidR="000F470E" w:rsidRPr="001507FB">
              <w:rPr>
                <w:rFonts w:ascii="Myriad Pro" w:hAnsi="Myriad Pro"/>
                <w:b/>
                <w:bCs/>
                <w:noProof/>
                <w:webHidden/>
              </w:rPr>
              <w:fldChar w:fldCharType="separate"/>
            </w:r>
            <w:r>
              <w:rPr>
                <w:rFonts w:ascii="Myriad Pro" w:hAnsi="Myriad Pro"/>
                <w:b/>
                <w:bCs/>
                <w:noProof/>
                <w:webHidden/>
              </w:rPr>
              <w:t>5</w:t>
            </w:r>
            <w:r w:rsidR="000F470E" w:rsidRPr="001507FB">
              <w:rPr>
                <w:rFonts w:ascii="Myriad Pro" w:hAnsi="Myriad Pro"/>
                <w:b/>
                <w:bCs/>
                <w:noProof/>
                <w:webHidden/>
              </w:rPr>
              <w:fldChar w:fldCharType="end"/>
            </w:r>
          </w:hyperlink>
        </w:p>
        <w:p w14:paraId="33A0CB2B" w14:textId="60CF78F0" w:rsidR="000F470E" w:rsidRPr="001507FB" w:rsidRDefault="00466C22">
          <w:pPr>
            <w:pStyle w:val="3"/>
            <w:rPr>
              <w:rFonts w:ascii="Myriad Pro" w:eastAsiaTheme="minorEastAsia" w:hAnsi="Myriad Pro"/>
              <w:b/>
              <w:bCs/>
              <w:noProof/>
              <w:lang w:eastAsia="ru-RU"/>
            </w:rPr>
          </w:pPr>
          <w:hyperlink w:anchor="_Toc62750028" w:history="1">
            <w:r w:rsidR="000F470E" w:rsidRPr="001507FB">
              <w:rPr>
                <w:rStyle w:val="a9"/>
                <w:rFonts w:ascii="Myriad Pro" w:eastAsia="Times New Roman" w:hAnsi="Myriad Pro" w:cs="Times New Roman"/>
                <w:b/>
                <w:bCs/>
                <w:noProof/>
                <w:lang w:eastAsia="ru-RU"/>
              </w:rPr>
              <w:t>1.4.</w:t>
            </w:r>
            <w:r w:rsidR="000F470E" w:rsidRPr="001507FB">
              <w:rPr>
                <w:rFonts w:ascii="Myriad Pro" w:eastAsiaTheme="minorEastAsia" w:hAnsi="Myriad Pro"/>
                <w:b/>
                <w:bCs/>
                <w:noProof/>
                <w:lang w:eastAsia="ru-RU"/>
              </w:rPr>
              <w:tab/>
            </w:r>
            <w:r w:rsidR="000F470E" w:rsidRPr="001507FB">
              <w:rPr>
                <w:rStyle w:val="a9"/>
                <w:rFonts w:ascii="Myriad Pro" w:eastAsia="Times New Roman" w:hAnsi="Myriad Pro" w:cs="Times New Roman"/>
                <w:b/>
                <w:bCs/>
                <w:noProof/>
                <w:lang w:eastAsia="ru-RU"/>
              </w:rPr>
              <w:t>Цель оказания услуг</w:t>
            </w:r>
            <w:r w:rsidR="000F470E" w:rsidRPr="001507FB">
              <w:rPr>
                <w:rFonts w:ascii="Myriad Pro" w:hAnsi="Myriad Pro"/>
                <w:b/>
                <w:bCs/>
                <w:noProof/>
                <w:webHidden/>
              </w:rPr>
              <w:tab/>
            </w:r>
            <w:r w:rsidR="000F470E" w:rsidRPr="001507FB">
              <w:rPr>
                <w:rFonts w:ascii="Myriad Pro" w:hAnsi="Myriad Pro"/>
                <w:b/>
                <w:bCs/>
                <w:noProof/>
                <w:webHidden/>
              </w:rPr>
              <w:fldChar w:fldCharType="begin"/>
            </w:r>
            <w:r w:rsidR="000F470E" w:rsidRPr="001507FB">
              <w:rPr>
                <w:rFonts w:ascii="Myriad Pro" w:hAnsi="Myriad Pro"/>
                <w:b/>
                <w:bCs/>
                <w:noProof/>
                <w:webHidden/>
              </w:rPr>
              <w:instrText xml:space="preserve"> PAGEREF _Toc62750028 \h </w:instrText>
            </w:r>
            <w:r w:rsidR="000F470E" w:rsidRPr="001507FB">
              <w:rPr>
                <w:rFonts w:ascii="Myriad Pro" w:hAnsi="Myriad Pro"/>
                <w:b/>
                <w:bCs/>
                <w:noProof/>
                <w:webHidden/>
              </w:rPr>
            </w:r>
            <w:r w:rsidR="000F470E" w:rsidRPr="001507FB">
              <w:rPr>
                <w:rFonts w:ascii="Myriad Pro" w:hAnsi="Myriad Pro"/>
                <w:b/>
                <w:bCs/>
                <w:noProof/>
                <w:webHidden/>
              </w:rPr>
              <w:fldChar w:fldCharType="separate"/>
            </w:r>
            <w:r>
              <w:rPr>
                <w:rFonts w:ascii="Myriad Pro" w:hAnsi="Myriad Pro"/>
                <w:b/>
                <w:bCs/>
                <w:noProof/>
                <w:webHidden/>
              </w:rPr>
              <w:t>5</w:t>
            </w:r>
            <w:r w:rsidR="000F470E" w:rsidRPr="001507FB">
              <w:rPr>
                <w:rFonts w:ascii="Myriad Pro" w:hAnsi="Myriad Pro"/>
                <w:b/>
                <w:bCs/>
                <w:noProof/>
                <w:webHidden/>
              </w:rPr>
              <w:fldChar w:fldCharType="end"/>
            </w:r>
          </w:hyperlink>
        </w:p>
        <w:p w14:paraId="3A9EFF26" w14:textId="72E250FA" w:rsidR="000F470E" w:rsidRPr="001507FB" w:rsidRDefault="00466C22">
          <w:pPr>
            <w:pStyle w:val="3"/>
            <w:rPr>
              <w:rFonts w:ascii="Myriad Pro" w:eastAsiaTheme="minorEastAsia" w:hAnsi="Myriad Pro"/>
              <w:b/>
              <w:bCs/>
              <w:noProof/>
              <w:lang w:eastAsia="ru-RU"/>
            </w:rPr>
          </w:pPr>
          <w:hyperlink w:anchor="_Toc62750029" w:history="1">
            <w:r w:rsidR="000F470E" w:rsidRPr="001507FB">
              <w:rPr>
                <w:rStyle w:val="a9"/>
                <w:rFonts w:ascii="Myriad Pro" w:eastAsia="Times New Roman" w:hAnsi="Myriad Pro" w:cs="Times New Roman"/>
                <w:b/>
                <w:bCs/>
                <w:noProof/>
                <w:lang w:eastAsia="ru-RU"/>
              </w:rPr>
              <w:t>1.5.</w:t>
            </w:r>
            <w:r w:rsidR="000F470E" w:rsidRPr="001507FB">
              <w:rPr>
                <w:rFonts w:ascii="Myriad Pro" w:eastAsiaTheme="minorEastAsia" w:hAnsi="Myriad Pro"/>
                <w:b/>
                <w:bCs/>
                <w:noProof/>
                <w:lang w:eastAsia="ru-RU"/>
              </w:rPr>
              <w:tab/>
            </w:r>
            <w:r w:rsidR="000F470E" w:rsidRPr="001507FB">
              <w:rPr>
                <w:rStyle w:val="a9"/>
                <w:rFonts w:ascii="Myriad Pro" w:eastAsia="Times New Roman" w:hAnsi="Myriad Pro" w:cs="Times New Roman"/>
                <w:b/>
                <w:bCs/>
                <w:noProof/>
                <w:lang w:eastAsia="ru-RU"/>
              </w:rPr>
              <w:t>Нормативно-правовая база</w:t>
            </w:r>
            <w:r w:rsidR="000F470E" w:rsidRPr="001507FB">
              <w:rPr>
                <w:rFonts w:ascii="Myriad Pro" w:hAnsi="Myriad Pro"/>
                <w:b/>
                <w:bCs/>
                <w:noProof/>
                <w:webHidden/>
              </w:rPr>
              <w:tab/>
            </w:r>
            <w:r w:rsidR="000F470E" w:rsidRPr="001507FB">
              <w:rPr>
                <w:rFonts w:ascii="Myriad Pro" w:hAnsi="Myriad Pro"/>
                <w:b/>
                <w:bCs/>
                <w:noProof/>
                <w:webHidden/>
              </w:rPr>
              <w:fldChar w:fldCharType="begin"/>
            </w:r>
            <w:r w:rsidR="000F470E" w:rsidRPr="001507FB">
              <w:rPr>
                <w:rFonts w:ascii="Myriad Pro" w:hAnsi="Myriad Pro"/>
                <w:b/>
                <w:bCs/>
                <w:noProof/>
                <w:webHidden/>
              </w:rPr>
              <w:instrText xml:space="preserve"> PAGEREF _Toc62750029 \h </w:instrText>
            </w:r>
            <w:r w:rsidR="000F470E" w:rsidRPr="001507FB">
              <w:rPr>
                <w:rFonts w:ascii="Myriad Pro" w:hAnsi="Myriad Pro"/>
                <w:b/>
                <w:bCs/>
                <w:noProof/>
                <w:webHidden/>
              </w:rPr>
            </w:r>
            <w:r w:rsidR="000F470E" w:rsidRPr="001507FB">
              <w:rPr>
                <w:rFonts w:ascii="Myriad Pro" w:hAnsi="Myriad Pro"/>
                <w:b/>
                <w:bCs/>
                <w:noProof/>
                <w:webHidden/>
              </w:rPr>
              <w:fldChar w:fldCharType="separate"/>
            </w:r>
            <w:r>
              <w:rPr>
                <w:rFonts w:ascii="Myriad Pro" w:hAnsi="Myriad Pro"/>
                <w:b/>
                <w:bCs/>
                <w:noProof/>
                <w:webHidden/>
              </w:rPr>
              <w:t>7</w:t>
            </w:r>
            <w:r w:rsidR="000F470E" w:rsidRPr="001507FB">
              <w:rPr>
                <w:rFonts w:ascii="Myriad Pro" w:hAnsi="Myriad Pro"/>
                <w:b/>
                <w:bCs/>
                <w:noProof/>
                <w:webHidden/>
              </w:rPr>
              <w:fldChar w:fldCharType="end"/>
            </w:r>
          </w:hyperlink>
        </w:p>
        <w:p w14:paraId="00AF1612" w14:textId="71E4ED79" w:rsidR="000F470E" w:rsidRPr="001507FB" w:rsidRDefault="00466C22">
          <w:pPr>
            <w:pStyle w:val="3"/>
            <w:rPr>
              <w:rFonts w:ascii="Myriad Pro" w:eastAsiaTheme="minorEastAsia" w:hAnsi="Myriad Pro"/>
              <w:b/>
              <w:bCs/>
              <w:noProof/>
              <w:lang w:eastAsia="ru-RU"/>
            </w:rPr>
          </w:pPr>
          <w:hyperlink w:anchor="_Toc62750030" w:history="1">
            <w:r w:rsidR="000F470E" w:rsidRPr="001507FB">
              <w:rPr>
                <w:rStyle w:val="a9"/>
                <w:rFonts w:ascii="Myriad Pro" w:eastAsia="Times New Roman" w:hAnsi="Myriad Pro" w:cs="Times New Roman"/>
                <w:b/>
                <w:bCs/>
                <w:noProof/>
                <w:lang w:eastAsia="ru-RU"/>
              </w:rPr>
              <w:t>2.</w:t>
            </w:r>
            <w:r w:rsidR="000F470E" w:rsidRPr="001507FB">
              <w:rPr>
                <w:rFonts w:ascii="Myriad Pro" w:eastAsiaTheme="minorEastAsia" w:hAnsi="Myriad Pro"/>
                <w:b/>
                <w:bCs/>
                <w:noProof/>
                <w:lang w:eastAsia="ru-RU"/>
              </w:rPr>
              <w:tab/>
            </w:r>
            <w:r w:rsidR="000F470E" w:rsidRPr="001507FB">
              <w:rPr>
                <w:rStyle w:val="a9"/>
                <w:rFonts w:ascii="Myriad Pro" w:eastAsia="Times New Roman" w:hAnsi="Myriad Pro" w:cs="Times New Roman"/>
                <w:b/>
                <w:bCs/>
                <w:noProof/>
                <w:lang w:eastAsia="ru-RU"/>
              </w:rPr>
              <w:t>Краткая характеристика проблем, выявленных в результате экспертизы тарифно-балансовых решений на 2017 – 2019 годы, принятых Региональной службой по тарифам Республики Калмыкия</w:t>
            </w:r>
            <w:r w:rsidR="000F470E" w:rsidRPr="001507FB">
              <w:rPr>
                <w:rFonts w:ascii="Myriad Pro" w:hAnsi="Myriad Pro"/>
                <w:b/>
                <w:bCs/>
                <w:noProof/>
                <w:webHidden/>
              </w:rPr>
              <w:tab/>
            </w:r>
            <w:r w:rsidR="000F470E" w:rsidRPr="001507FB">
              <w:rPr>
                <w:rFonts w:ascii="Myriad Pro" w:hAnsi="Myriad Pro"/>
                <w:b/>
                <w:bCs/>
                <w:noProof/>
                <w:webHidden/>
              </w:rPr>
              <w:fldChar w:fldCharType="begin"/>
            </w:r>
            <w:r w:rsidR="000F470E" w:rsidRPr="001507FB">
              <w:rPr>
                <w:rFonts w:ascii="Myriad Pro" w:hAnsi="Myriad Pro"/>
                <w:b/>
                <w:bCs/>
                <w:noProof/>
                <w:webHidden/>
              </w:rPr>
              <w:instrText xml:space="preserve"> PAGEREF _Toc62750030 \h </w:instrText>
            </w:r>
            <w:r w:rsidR="000F470E" w:rsidRPr="001507FB">
              <w:rPr>
                <w:rFonts w:ascii="Myriad Pro" w:hAnsi="Myriad Pro"/>
                <w:b/>
                <w:bCs/>
                <w:noProof/>
                <w:webHidden/>
              </w:rPr>
            </w:r>
            <w:r w:rsidR="000F470E" w:rsidRPr="001507FB">
              <w:rPr>
                <w:rFonts w:ascii="Myriad Pro" w:hAnsi="Myriad Pro"/>
                <w:b/>
                <w:bCs/>
                <w:noProof/>
                <w:webHidden/>
              </w:rPr>
              <w:fldChar w:fldCharType="separate"/>
            </w:r>
            <w:r>
              <w:rPr>
                <w:rFonts w:ascii="Myriad Pro" w:hAnsi="Myriad Pro"/>
                <w:b/>
                <w:bCs/>
                <w:noProof/>
                <w:webHidden/>
              </w:rPr>
              <w:t>11</w:t>
            </w:r>
            <w:r w:rsidR="000F470E" w:rsidRPr="001507FB">
              <w:rPr>
                <w:rFonts w:ascii="Myriad Pro" w:hAnsi="Myriad Pro"/>
                <w:b/>
                <w:bCs/>
                <w:noProof/>
                <w:webHidden/>
              </w:rPr>
              <w:fldChar w:fldCharType="end"/>
            </w:r>
          </w:hyperlink>
        </w:p>
        <w:p w14:paraId="57EE6C08" w14:textId="5775E205" w:rsidR="000F470E" w:rsidRPr="001507FB" w:rsidRDefault="00466C22">
          <w:pPr>
            <w:pStyle w:val="3"/>
            <w:rPr>
              <w:rFonts w:ascii="Myriad Pro" w:eastAsiaTheme="minorEastAsia" w:hAnsi="Myriad Pro"/>
              <w:b/>
              <w:bCs/>
              <w:noProof/>
              <w:lang w:eastAsia="ru-RU"/>
            </w:rPr>
          </w:pPr>
          <w:hyperlink w:anchor="_Toc62750031" w:history="1">
            <w:r w:rsidR="000F470E" w:rsidRPr="001507FB">
              <w:rPr>
                <w:rStyle w:val="a9"/>
                <w:rFonts w:ascii="Myriad Pro" w:eastAsia="Times New Roman" w:hAnsi="Myriad Pro" w:cs="Times New Roman"/>
                <w:b/>
                <w:bCs/>
                <w:noProof/>
                <w:lang w:eastAsia="ru-RU"/>
              </w:rPr>
              <w:t>3.</w:t>
            </w:r>
            <w:r w:rsidR="000F470E" w:rsidRPr="001507FB">
              <w:rPr>
                <w:rFonts w:ascii="Myriad Pro" w:eastAsiaTheme="minorEastAsia" w:hAnsi="Myriad Pro"/>
                <w:b/>
                <w:bCs/>
                <w:noProof/>
                <w:lang w:eastAsia="ru-RU"/>
              </w:rPr>
              <w:tab/>
            </w:r>
            <w:r w:rsidR="000F470E" w:rsidRPr="001507FB">
              <w:rPr>
                <w:rStyle w:val="a9"/>
                <w:rFonts w:ascii="Myriad Pro" w:eastAsia="Times New Roman" w:hAnsi="Myriad Pro" w:cs="Times New Roman"/>
                <w:b/>
                <w:bCs/>
                <w:noProof/>
                <w:lang w:eastAsia="ru-RU"/>
              </w:rPr>
              <w:t>Способы решения проблем, существующих в тарифном регулировании филиала ПАО «Россети Юг» - «Калмэнерго»,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0F470E" w:rsidRPr="001507FB">
              <w:rPr>
                <w:rFonts w:ascii="Myriad Pro" w:hAnsi="Myriad Pro"/>
                <w:b/>
                <w:bCs/>
                <w:noProof/>
                <w:webHidden/>
              </w:rPr>
              <w:tab/>
            </w:r>
            <w:r w:rsidR="000F470E" w:rsidRPr="001507FB">
              <w:rPr>
                <w:rFonts w:ascii="Myriad Pro" w:hAnsi="Myriad Pro"/>
                <w:b/>
                <w:bCs/>
                <w:noProof/>
                <w:webHidden/>
              </w:rPr>
              <w:fldChar w:fldCharType="begin"/>
            </w:r>
            <w:r w:rsidR="000F470E" w:rsidRPr="001507FB">
              <w:rPr>
                <w:rFonts w:ascii="Myriad Pro" w:hAnsi="Myriad Pro"/>
                <w:b/>
                <w:bCs/>
                <w:noProof/>
                <w:webHidden/>
              </w:rPr>
              <w:instrText xml:space="preserve"> PAGEREF _Toc62750031 \h </w:instrText>
            </w:r>
            <w:r w:rsidR="000F470E" w:rsidRPr="001507FB">
              <w:rPr>
                <w:rFonts w:ascii="Myriad Pro" w:hAnsi="Myriad Pro"/>
                <w:b/>
                <w:bCs/>
                <w:noProof/>
                <w:webHidden/>
              </w:rPr>
            </w:r>
            <w:r w:rsidR="000F470E" w:rsidRPr="001507FB">
              <w:rPr>
                <w:rFonts w:ascii="Myriad Pro" w:hAnsi="Myriad Pro"/>
                <w:b/>
                <w:bCs/>
                <w:noProof/>
                <w:webHidden/>
              </w:rPr>
              <w:fldChar w:fldCharType="separate"/>
            </w:r>
            <w:r>
              <w:rPr>
                <w:rFonts w:ascii="Myriad Pro" w:hAnsi="Myriad Pro"/>
                <w:b/>
                <w:bCs/>
                <w:noProof/>
                <w:webHidden/>
              </w:rPr>
              <w:t>34</w:t>
            </w:r>
            <w:r w:rsidR="000F470E" w:rsidRPr="001507FB">
              <w:rPr>
                <w:rFonts w:ascii="Myriad Pro" w:hAnsi="Myriad Pro"/>
                <w:b/>
                <w:bCs/>
                <w:noProof/>
                <w:webHidden/>
              </w:rPr>
              <w:fldChar w:fldCharType="end"/>
            </w:r>
          </w:hyperlink>
        </w:p>
        <w:p w14:paraId="70B35149" w14:textId="46267AD7" w:rsidR="000F470E" w:rsidRPr="001507FB" w:rsidRDefault="00466C22">
          <w:pPr>
            <w:pStyle w:val="3"/>
            <w:rPr>
              <w:rFonts w:ascii="Myriad Pro" w:eastAsiaTheme="minorEastAsia" w:hAnsi="Myriad Pro"/>
              <w:b/>
              <w:bCs/>
              <w:noProof/>
              <w:lang w:eastAsia="ru-RU"/>
            </w:rPr>
          </w:pPr>
          <w:hyperlink w:anchor="_Toc62750032" w:history="1">
            <w:r w:rsidR="000F470E" w:rsidRPr="001507FB">
              <w:rPr>
                <w:rStyle w:val="a9"/>
                <w:rFonts w:ascii="Myriad Pro" w:eastAsia="Times New Roman" w:hAnsi="Myriad Pro" w:cs="Times New Roman"/>
                <w:b/>
                <w:bCs/>
                <w:noProof/>
                <w:lang w:eastAsia="ru-RU"/>
              </w:rPr>
              <w:t>4.</w:t>
            </w:r>
            <w:r w:rsidR="000F470E" w:rsidRPr="001507FB">
              <w:rPr>
                <w:rFonts w:ascii="Myriad Pro" w:eastAsiaTheme="minorEastAsia" w:hAnsi="Myriad Pro"/>
                <w:b/>
                <w:bCs/>
                <w:noProof/>
                <w:lang w:eastAsia="ru-RU"/>
              </w:rPr>
              <w:tab/>
            </w:r>
            <w:r w:rsidR="000F470E" w:rsidRPr="001507FB">
              <w:rPr>
                <w:rStyle w:val="a9"/>
                <w:rFonts w:ascii="Myriad Pro" w:eastAsia="Times New Roman" w:hAnsi="Myriad Pro" w:cs="Times New Roman"/>
                <w:b/>
                <w:bCs/>
                <w:noProof/>
                <w:lang w:eastAsia="ru-RU"/>
              </w:rPr>
              <w:t>Формирование позиции филиала ПАО «Россети Юг» - «Калмэнерго» в отношении выявленных нарушений законодательства Региональной службой по тарифам Республики Калмыкия при принятии тарифно-балансовых решений, рекомендации и предложения по формированию документального обоснования позиции филиала ПАО «Россети Юг» - «Калмэнерго»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Региональной службы по тарифам Республики Калмыкия</w:t>
            </w:r>
            <w:r w:rsidR="000F470E" w:rsidRPr="001507FB">
              <w:rPr>
                <w:rFonts w:ascii="Myriad Pro" w:hAnsi="Myriad Pro"/>
                <w:b/>
                <w:bCs/>
                <w:noProof/>
                <w:webHidden/>
              </w:rPr>
              <w:tab/>
            </w:r>
            <w:r w:rsidR="000F470E" w:rsidRPr="001507FB">
              <w:rPr>
                <w:rFonts w:ascii="Myriad Pro" w:hAnsi="Myriad Pro"/>
                <w:b/>
                <w:bCs/>
                <w:noProof/>
                <w:webHidden/>
              </w:rPr>
              <w:fldChar w:fldCharType="begin"/>
            </w:r>
            <w:r w:rsidR="000F470E" w:rsidRPr="001507FB">
              <w:rPr>
                <w:rFonts w:ascii="Myriad Pro" w:hAnsi="Myriad Pro"/>
                <w:b/>
                <w:bCs/>
                <w:noProof/>
                <w:webHidden/>
              </w:rPr>
              <w:instrText xml:space="preserve"> PAGEREF _Toc62750032 \h </w:instrText>
            </w:r>
            <w:r w:rsidR="000F470E" w:rsidRPr="001507FB">
              <w:rPr>
                <w:rFonts w:ascii="Myriad Pro" w:hAnsi="Myriad Pro"/>
                <w:b/>
                <w:bCs/>
                <w:noProof/>
                <w:webHidden/>
              </w:rPr>
            </w:r>
            <w:r w:rsidR="000F470E" w:rsidRPr="001507FB">
              <w:rPr>
                <w:rFonts w:ascii="Myriad Pro" w:hAnsi="Myriad Pro"/>
                <w:b/>
                <w:bCs/>
                <w:noProof/>
                <w:webHidden/>
              </w:rPr>
              <w:fldChar w:fldCharType="separate"/>
            </w:r>
            <w:r>
              <w:rPr>
                <w:rFonts w:ascii="Myriad Pro" w:hAnsi="Myriad Pro"/>
                <w:b/>
                <w:bCs/>
                <w:noProof/>
                <w:webHidden/>
              </w:rPr>
              <w:t>60</w:t>
            </w:r>
            <w:r w:rsidR="000F470E" w:rsidRPr="001507FB">
              <w:rPr>
                <w:rFonts w:ascii="Myriad Pro" w:hAnsi="Myriad Pro"/>
                <w:b/>
                <w:bCs/>
                <w:noProof/>
                <w:webHidden/>
              </w:rPr>
              <w:fldChar w:fldCharType="end"/>
            </w:r>
          </w:hyperlink>
        </w:p>
        <w:p w14:paraId="58CB93E0" w14:textId="2A4255C8" w:rsidR="008A5216" w:rsidRPr="001507FB" w:rsidRDefault="008A5216" w:rsidP="008A5216">
          <w:pPr>
            <w:tabs>
              <w:tab w:val="left" w:pos="1100"/>
              <w:tab w:val="right" w:leader="dot" w:pos="9338"/>
            </w:tabs>
            <w:spacing w:after="100" w:line="240" w:lineRule="auto"/>
            <w:ind w:left="440"/>
            <w:rPr>
              <w:rFonts w:ascii="Myriad Pro" w:eastAsia="Times New Roman" w:hAnsi="Myriad Pro" w:cs="Times New Roman"/>
              <w:lang w:eastAsia="ru-RU"/>
            </w:rPr>
          </w:pPr>
          <w:r w:rsidRPr="001507FB">
            <w:rPr>
              <w:rFonts w:ascii="Myriad Pro" w:eastAsia="Times New Roman" w:hAnsi="Myriad Pro" w:cs="Times New Roman"/>
              <w:i/>
              <w:color w:val="4F6228"/>
              <w:lang w:eastAsia="ru-RU"/>
            </w:rPr>
            <w:fldChar w:fldCharType="end"/>
          </w:r>
        </w:p>
      </w:sdtContent>
    </w:sdt>
    <w:p w14:paraId="14F4EA92" w14:textId="77777777" w:rsidR="008A5216" w:rsidRPr="008A5216" w:rsidRDefault="008A5216" w:rsidP="008A5216">
      <w:pPr>
        <w:spacing w:after="0" w:line="360" w:lineRule="auto"/>
        <w:rPr>
          <w:rFonts w:ascii="Myriad Pro" w:eastAsia="Times New Roman" w:hAnsi="Myriad Pro" w:cs="Times New Roman"/>
          <w:b/>
          <w:color w:val="4F6228"/>
          <w:sz w:val="28"/>
          <w:szCs w:val="28"/>
          <w:lang w:eastAsia="ru-RU"/>
        </w:rPr>
      </w:pPr>
      <w:r w:rsidRPr="008A5216">
        <w:rPr>
          <w:rFonts w:ascii="Myriad Pro" w:eastAsia="Times New Roman" w:hAnsi="Myriad Pro" w:cs="Times New Roman"/>
          <w:b/>
          <w:color w:val="4F6228"/>
          <w:sz w:val="28"/>
          <w:szCs w:val="28"/>
          <w:lang w:eastAsia="ru-RU"/>
        </w:rPr>
        <w:br w:type="page"/>
      </w:r>
      <w:bookmarkStart w:id="1" w:name="_GoBack"/>
      <w:bookmarkEnd w:id="1"/>
    </w:p>
    <w:p w14:paraId="12D78FA0" w14:textId="77777777" w:rsidR="008A5216" w:rsidRPr="008A5216" w:rsidRDefault="008A5216" w:rsidP="008A5216">
      <w:pPr>
        <w:shd w:val="clear" w:color="auto" w:fill="FFFFFF"/>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lastRenderedPageBreak/>
        <w:t>Настоящий Отчет 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ПАО «Россети Юг»</w:t>
      </w:r>
      <w:r w:rsidR="00521B8F">
        <w:rPr>
          <w:rFonts w:ascii="Myriad Pro" w:eastAsia="Times New Roman" w:hAnsi="Myriad Pro" w:cs="Times New Roman"/>
          <w:sz w:val="26"/>
          <w:szCs w:val="26"/>
          <w:lang w:eastAsia="ru-RU"/>
        </w:rPr>
        <w:t xml:space="preserve"> </w:t>
      </w:r>
      <w:r w:rsidRPr="008A5216">
        <w:rPr>
          <w:rFonts w:ascii="Myriad Pro" w:eastAsia="Times New Roman" w:hAnsi="Myriad Pro" w:cs="Times New Roman"/>
          <w:sz w:val="26"/>
          <w:szCs w:val="26"/>
          <w:lang w:eastAsia="ru-RU"/>
        </w:rPr>
        <w:t>(далее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«Россети Юг» - «</w:t>
      </w:r>
      <w:r w:rsidR="001060DE">
        <w:rPr>
          <w:rFonts w:ascii="Myriad Pro" w:eastAsia="Times New Roman" w:hAnsi="Myriad Pro" w:cs="Times New Roman"/>
          <w:sz w:val="26"/>
          <w:szCs w:val="26"/>
          <w:lang w:eastAsia="ru-RU"/>
        </w:rPr>
        <w:t>Калм</w:t>
      </w:r>
      <w:r w:rsidRPr="008A5216">
        <w:rPr>
          <w:rFonts w:ascii="Myriad Pro" w:eastAsia="Times New Roman" w:hAnsi="Myriad Pro" w:cs="Times New Roman"/>
          <w:sz w:val="26"/>
          <w:szCs w:val="26"/>
          <w:lang w:eastAsia="ru-RU"/>
        </w:rPr>
        <w:t xml:space="preserve">энерго» (далее – Филиал, регулируемая организация) при установлении тарифов на услуги по передаче электрической энергии с применением метода доходности инвестированного капитала и метода долгосрочной индексации необходимой валовой выручки на период 2017 - 2019 годов на территории </w:t>
      </w:r>
      <w:r w:rsidR="001060DE">
        <w:rPr>
          <w:rFonts w:ascii="Myriad Pro" w:eastAsia="Times New Roman" w:hAnsi="Myriad Pro" w:cs="Times New Roman"/>
          <w:sz w:val="26"/>
          <w:szCs w:val="26"/>
          <w:lang w:eastAsia="ru-RU"/>
        </w:rPr>
        <w:t>Республики Калмыкия</w:t>
      </w:r>
      <w:r w:rsidRPr="008A5216">
        <w:rPr>
          <w:rFonts w:ascii="Myriad Pro" w:eastAsia="Times New Roman" w:hAnsi="Myriad Pro" w:cs="Times New Roman"/>
          <w:sz w:val="26"/>
          <w:szCs w:val="26"/>
          <w:lang w:eastAsia="ru-RU"/>
        </w:rPr>
        <w:t>, экспертизы обосновывающих материалов, представленных филиалом ПАО «Россети Юг» - «</w:t>
      </w:r>
      <w:r w:rsidR="001060DE">
        <w:rPr>
          <w:rFonts w:ascii="Myriad Pro" w:eastAsia="Times New Roman" w:hAnsi="Myriad Pro" w:cs="Times New Roman"/>
          <w:sz w:val="26"/>
          <w:szCs w:val="26"/>
          <w:lang w:eastAsia="ru-RU"/>
        </w:rPr>
        <w:t>Калм</w:t>
      </w:r>
      <w:r w:rsidRPr="008A5216">
        <w:rPr>
          <w:rFonts w:ascii="Myriad Pro" w:eastAsia="Times New Roman" w:hAnsi="Myriad Pro" w:cs="Times New Roman"/>
          <w:sz w:val="26"/>
          <w:szCs w:val="26"/>
          <w:lang w:eastAsia="ru-RU"/>
        </w:rPr>
        <w:t xml:space="preserve">энерго» в регулирующий орган – Региональную службу по тарифам </w:t>
      </w:r>
      <w:r w:rsidR="001060DE">
        <w:rPr>
          <w:rFonts w:ascii="Myriad Pro" w:eastAsia="Times New Roman" w:hAnsi="Myriad Pro" w:cs="Times New Roman"/>
          <w:sz w:val="26"/>
          <w:szCs w:val="26"/>
          <w:lang w:eastAsia="ru-RU"/>
        </w:rPr>
        <w:t>Республики Калмыкия</w:t>
      </w:r>
      <w:r w:rsidRPr="008A5216">
        <w:rPr>
          <w:rFonts w:ascii="Myriad Pro" w:eastAsia="Times New Roman" w:hAnsi="Myriad Pro" w:cs="Times New Roman"/>
          <w:sz w:val="26"/>
          <w:szCs w:val="26"/>
          <w:lang w:eastAsia="ru-RU"/>
        </w:rPr>
        <w:t xml:space="preserve">  (далее – РСТ </w:t>
      </w:r>
      <w:r w:rsidR="001060DE">
        <w:rPr>
          <w:rFonts w:ascii="Myriad Pro" w:eastAsia="Times New Roman" w:hAnsi="Myriad Pro" w:cs="Times New Roman"/>
          <w:sz w:val="26"/>
          <w:szCs w:val="26"/>
          <w:lang w:eastAsia="ru-RU"/>
        </w:rPr>
        <w:t>РК</w:t>
      </w:r>
      <w:r w:rsidRPr="008A5216">
        <w:rPr>
          <w:rFonts w:ascii="Myriad Pro" w:eastAsia="Times New Roman" w:hAnsi="Myriad Pro" w:cs="Times New Roman"/>
          <w:sz w:val="26"/>
          <w:szCs w:val="26"/>
          <w:lang w:eastAsia="ru-RU"/>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РСТ </w:t>
      </w:r>
      <w:r w:rsidR="001060DE">
        <w:rPr>
          <w:rFonts w:ascii="Myriad Pro" w:eastAsia="Times New Roman" w:hAnsi="Myriad Pro" w:cs="Times New Roman"/>
          <w:sz w:val="26"/>
          <w:szCs w:val="26"/>
          <w:lang w:eastAsia="ru-RU"/>
        </w:rPr>
        <w:t>РК</w:t>
      </w:r>
      <w:r w:rsidRPr="008A5216">
        <w:rPr>
          <w:rFonts w:ascii="Myriad Pro" w:eastAsia="Times New Roman" w:hAnsi="Myriad Pro" w:cs="Times New Roman"/>
          <w:sz w:val="26"/>
          <w:szCs w:val="26"/>
          <w:lang w:eastAsia="ru-RU"/>
        </w:rPr>
        <w:t xml:space="preserve"> при определении необходимой валовой выручки (далее – НВВ) филиала ПАО «Россети Юг» - «</w:t>
      </w:r>
      <w:r w:rsidR="001060DE">
        <w:rPr>
          <w:rFonts w:ascii="Myriad Pro" w:eastAsia="Times New Roman" w:hAnsi="Myriad Pro" w:cs="Times New Roman"/>
          <w:sz w:val="26"/>
          <w:szCs w:val="26"/>
          <w:lang w:eastAsia="ru-RU"/>
        </w:rPr>
        <w:t>Калм</w:t>
      </w:r>
      <w:r w:rsidRPr="008A5216">
        <w:rPr>
          <w:rFonts w:ascii="Myriad Pro" w:eastAsia="Times New Roman" w:hAnsi="Myriad Pro" w:cs="Times New Roman"/>
          <w:sz w:val="26"/>
          <w:szCs w:val="26"/>
          <w:lang w:eastAsia="ru-RU"/>
        </w:rPr>
        <w:t>энерго» при установлении тарифов на услуги по передаче электрической энергии.</w:t>
      </w:r>
    </w:p>
    <w:p w14:paraId="72ADA385" w14:textId="77777777" w:rsidR="008A5216" w:rsidRPr="008A5216" w:rsidRDefault="008A5216" w:rsidP="008A5216">
      <w:pPr>
        <w:shd w:val="clear" w:color="auto" w:fill="FFFFFF"/>
        <w:spacing w:after="0" w:line="360" w:lineRule="auto"/>
        <w:ind w:firstLine="567"/>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087185">
        <w:rPr>
          <w:rFonts w:ascii="Myriad Pro" w:eastAsia="Times New Roman" w:hAnsi="Myriad Pro" w:cs="Times New Roman"/>
          <w:sz w:val="26"/>
          <w:szCs w:val="26"/>
          <w:lang w:eastAsia="ru-RU"/>
        </w:rPr>
        <w:t>Региональной службой по тарифам Республики Калмыкия</w:t>
      </w:r>
      <w:r w:rsidRPr="008A5216">
        <w:rPr>
          <w:rFonts w:ascii="Myriad Pro" w:eastAsia="Times New Roman" w:hAnsi="Myriad Pro" w:cs="Times New Roman"/>
          <w:sz w:val="26"/>
          <w:szCs w:val="26"/>
          <w:lang w:eastAsia="ru-RU"/>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A672094" w14:textId="77777777" w:rsidR="008A5216" w:rsidRPr="008A5216" w:rsidRDefault="008A5216" w:rsidP="008A5216">
      <w:pPr>
        <w:shd w:val="clear" w:color="auto" w:fill="FFFFFF"/>
        <w:spacing w:before="100" w:beforeAutospacing="1" w:after="100" w:afterAutospacing="1" w:line="360" w:lineRule="auto"/>
        <w:jc w:val="both"/>
        <w:rPr>
          <w:rFonts w:ascii="Myriad Pro" w:eastAsia="Times New Roman" w:hAnsi="Myriad Pro" w:cs="Times New Roman"/>
          <w:sz w:val="26"/>
          <w:szCs w:val="26"/>
          <w:lang w:eastAsia="ru-RU"/>
        </w:rPr>
      </w:pPr>
    </w:p>
    <w:p w14:paraId="3159799A" w14:textId="77777777" w:rsidR="00521B8F" w:rsidRDefault="00521B8F" w:rsidP="00521B8F">
      <w:pPr>
        <w:shd w:val="clear" w:color="auto" w:fill="FFFFFF"/>
        <w:spacing w:before="100" w:beforeAutospacing="1" w:after="100" w:afterAutospacing="1" w:line="360" w:lineRule="auto"/>
        <w:jc w:val="both"/>
        <w:rPr>
          <w:rFonts w:ascii="Myriad Pro" w:hAnsi="Myriad Pro"/>
          <w:sz w:val="26"/>
          <w:szCs w:val="26"/>
        </w:rPr>
      </w:pPr>
      <w:r>
        <w:rPr>
          <w:rFonts w:ascii="Myriad Pro" w:hAnsi="Myriad Pro"/>
          <w:sz w:val="26"/>
          <w:szCs w:val="26"/>
        </w:rPr>
        <w:t>Генеральный директор ООО «ЭК ЭПАР»</w:t>
      </w:r>
      <w:r>
        <w:rPr>
          <w:rFonts w:ascii="Myriad Pro" w:hAnsi="Myriad Pro"/>
          <w:sz w:val="26"/>
          <w:szCs w:val="26"/>
        </w:rPr>
        <w:tab/>
        <w:t xml:space="preserve">  _______________               В. Н. Логинов</w:t>
      </w:r>
    </w:p>
    <w:p w14:paraId="509AC663" w14:textId="77777777" w:rsidR="008A5216" w:rsidRPr="008A5216" w:rsidRDefault="008A5216" w:rsidP="008A5216">
      <w:pPr>
        <w:shd w:val="clear" w:color="auto" w:fill="FFFFFF"/>
        <w:spacing w:before="100" w:beforeAutospacing="1" w:after="100" w:afterAutospacing="1" w:line="360" w:lineRule="auto"/>
        <w:jc w:val="both"/>
        <w:rPr>
          <w:rFonts w:ascii="Myriad Pro" w:eastAsia="Times New Roman" w:hAnsi="Myriad Pro" w:cs="Times New Roman"/>
          <w:sz w:val="25"/>
          <w:szCs w:val="25"/>
          <w:lang w:eastAsia="ru-RU"/>
        </w:rPr>
      </w:pPr>
      <w:r w:rsidRPr="008A5216">
        <w:rPr>
          <w:rFonts w:ascii="Myriad Pro" w:eastAsia="Times New Roman" w:hAnsi="Myriad Pro" w:cs="Times New Roman"/>
          <w:sz w:val="25"/>
          <w:szCs w:val="25"/>
          <w:lang w:eastAsia="ru-RU"/>
        </w:rPr>
        <w:br w:type="page"/>
      </w:r>
    </w:p>
    <w:p w14:paraId="5CB99BB4" w14:textId="77777777" w:rsidR="008A5216" w:rsidRPr="008A5216" w:rsidRDefault="008A5216" w:rsidP="008A5216">
      <w:pPr>
        <w:keepNext/>
        <w:keepLines/>
        <w:numPr>
          <w:ilvl w:val="0"/>
          <w:numId w:val="8"/>
        </w:numPr>
        <w:spacing w:before="40" w:after="0" w:line="360" w:lineRule="auto"/>
        <w:ind w:left="567" w:hanging="567"/>
        <w:outlineLvl w:val="2"/>
        <w:rPr>
          <w:rFonts w:ascii="Myriad Pro" w:eastAsia="Times New Roman" w:hAnsi="Myriad Pro" w:cs="Times New Roman"/>
          <w:b/>
          <w:color w:val="4F6228"/>
          <w:sz w:val="28"/>
          <w:szCs w:val="28"/>
          <w:lang w:eastAsia="ru-RU"/>
        </w:rPr>
      </w:pPr>
      <w:bookmarkStart w:id="2" w:name="_Toc41923053"/>
      <w:bookmarkStart w:id="3" w:name="_Toc62750024"/>
      <w:bookmarkStart w:id="4" w:name="_Toc437621358"/>
      <w:bookmarkStart w:id="5" w:name="_Toc37350636"/>
      <w:r w:rsidRPr="008A5216">
        <w:rPr>
          <w:rFonts w:ascii="Myriad Pro" w:eastAsia="Times New Roman" w:hAnsi="Myriad Pro" w:cs="Times New Roman"/>
          <w:b/>
          <w:color w:val="4F6228"/>
          <w:sz w:val="28"/>
          <w:szCs w:val="28"/>
          <w:lang w:eastAsia="ru-RU"/>
        </w:rPr>
        <w:lastRenderedPageBreak/>
        <w:t>Вводная часть</w:t>
      </w:r>
      <w:bookmarkEnd w:id="2"/>
      <w:bookmarkEnd w:id="3"/>
    </w:p>
    <w:p w14:paraId="57973D21" w14:textId="77777777" w:rsidR="008A5216" w:rsidRPr="008A5216" w:rsidRDefault="008A5216" w:rsidP="008A5216">
      <w:pPr>
        <w:keepNext/>
        <w:keepLines/>
        <w:numPr>
          <w:ilvl w:val="1"/>
          <w:numId w:val="6"/>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ru-RU"/>
        </w:rPr>
      </w:pPr>
      <w:bookmarkStart w:id="6" w:name="_Toc248812124"/>
      <w:bookmarkStart w:id="7" w:name="_Toc251080790"/>
      <w:bookmarkStart w:id="8" w:name="_Toc251081231"/>
      <w:bookmarkStart w:id="9" w:name="_Toc254262910"/>
      <w:bookmarkStart w:id="10" w:name="_Toc255981063"/>
      <w:bookmarkStart w:id="11" w:name="_Toc255983162"/>
      <w:bookmarkStart w:id="12" w:name="_Toc414542858"/>
      <w:bookmarkStart w:id="13" w:name="_Toc437621356"/>
      <w:bookmarkStart w:id="14" w:name="_Toc41923054"/>
      <w:bookmarkStart w:id="15" w:name="_Toc62750025"/>
      <w:r w:rsidRPr="008A5216">
        <w:rPr>
          <w:rFonts w:ascii="Myriad Pro" w:eastAsia="Times New Roman" w:hAnsi="Myriad Pro" w:cs="Times New Roman"/>
          <w:b/>
          <w:color w:val="4F6228"/>
          <w:sz w:val="28"/>
          <w:szCs w:val="28"/>
          <w:lang w:eastAsia="ru-RU"/>
        </w:rPr>
        <w:t>Сведения о Заказчике</w:t>
      </w:r>
      <w:bookmarkEnd w:id="6"/>
      <w:bookmarkEnd w:id="7"/>
      <w:bookmarkEnd w:id="8"/>
      <w:bookmarkEnd w:id="9"/>
      <w:bookmarkEnd w:id="10"/>
      <w:bookmarkEnd w:id="11"/>
      <w:bookmarkEnd w:id="12"/>
      <w:bookmarkEnd w:id="13"/>
      <w:bookmarkEnd w:id="14"/>
      <w:bookmarkEnd w:id="15"/>
    </w:p>
    <w:tbl>
      <w:tblPr>
        <w:tblStyle w:val="1"/>
        <w:tblW w:w="9242" w:type="dxa"/>
        <w:tblInd w:w="-5" w:type="dxa"/>
        <w:tblLayout w:type="fixed"/>
        <w:tblLook w:val="01E0" w:firstRow="1" w:lastRow="1" w:firstColumn="1" w:lastColumn="1" w:noHBand="0" w:noVBand="0"/>
      </w:tblPr>
      <w:tblGrid>
        <w:gridCol w:w="3402"/>
        <w:gridCol w:w="5840"/>
      </w:tblGrid>
      <w:tr w:rsidR="008A5216" w:rsidRPr="008A5216" w14:paraId="3984778C" w14:textId="77777777" w:rsidTr="00651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010F4AD" w14:textId="77777777" w:rsidR="008A5216" w:rsidRPr="008A5216" w:rsidRDefault="008A5216" w:rsidP="008A5216">
            <w:pPr>
              <w:spacing w:before="20" w:after="20" w:line="360" w:lineRule="auto"/>
              <w:rPr>
                <w:rFonts w:eastAsia="Times New Roman" w:cs="Times New Roman"/>
                <w:sz w:val="26"/>
                <w:szCs w:val="26"/>
                <w:lang w:eastAsia="ru-RU"/>
              </w:rPr>
            </w:pPr>
            <w:r w:rsidRPr="008A5216">
              <w:rPr>
                <w:rFonts w:eastAsia="Times New Roman" w:cs="Times New Roman"/>
                <w:sz w:val="26"/>
                <w:szCs w:val="26"/>
                <w:lang w:eastAsia="ru-RU"/>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5877AF3" w14:textId="77777777" w:rsidR="008A5216" w:rsidRPr="008A5216" w:rsidRDefault="008A5216" w:rsidP="008A5216">
            <w:pPr>
              <w:spacing w:before="20" w:after="2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Информация</w:t>
            </w:r>
          </w:p>
        </w:tc>
      </w:tr>
      <w:tr w:rsidR="008A5216" w:rsidRPr="008A5216" w14:paraId="6C25C774" w14:textId="77777777" w:rsidTr="00651B4B">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29EB0356" w14:textId="77777777" w:rsidR="008A5216" w:rsidRPr="008A5216" w:rsidRDefault="008A5216" w:rsidP="008A5216">
            <w:pPr>
              <w:contextualSpacing/>
              <w:rPr>
                <w:rFonts w:eastAsia="Times New Roman" w:cs="Times New Roman"/>
                <w:sz w:val="26"/>
                <w:szCs w:val="26"/>
                <w:lang w:eastAsia="ru-RU"/>
              </w:rPr>
            </w:pPr>
            <w:r w:rsidRPr="008A5216">
              <w:rPr>
                <w:rFonts w:eastAsia="Times New Roman" w:cs="Times New Roman"/>
                <w:sz w:val="26"/>
                <w:szCs w:val="26"/>
                <w:lang w:eastAsia="ru-RU"/>
              </w:rPr>
              <w:t>Организационно-правовая форма и полное наименование Заказчика</w:t>
            </w:r>
          </w:p>
        </w:tc>
        <w:tc>
          <w:tcPr>
            <w:tcW w:w="5840" w:type="dxa"/>
            <w:tcBorders>
              <w:top w:val="single" w:sz="4" w:space="0" w:color="FFFFFF" w:themeColor="background1"/>
            </w:tcBorders>
          </w:tcPr>
          <w:p w14:paraId="37EBCD0A"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Публичное акционерное общество «Россети Юг»</w:t>
            </w:r>
          </w:p>
        </w:tc>
      </w:tr>
      <w:tr w:rsidR="008A5216" w:rsidRPr="008A5216" w14:paraId="4044B207" w14:textId="77777777" w:rsidTr="003954F0">
        <w:tc>
          <w:tcPr>
            <w:cnfStyle w:val="001000000000" w:firstRow="0" w:lastRow="0" w:firstColumn="1" w:lastColumn="0" w:oddVBand="0" w:evenVBand="0" w:oddHBand="0" w:evenHBand="0" w:firstRowFirstColumn="0" w:firstRowLastColumn="0" w:lastRowFirstColumn="0" w:lastRowLastColumn="0"/>
            <w:tcW w:w="3402" w:type="dxa"/>
          </w:tcPr>
          <w:p w14:paraId="0061B0A5" w14:textId="77777777" w:rsidR="008A5216" w:rsidRPr="008A5216" w:rsidRDefault="008A5216" w:rsidP="008A5216">
            <w:pPr>
              <w:contextualSpacing/>
              <w:rPr>
                <w:rFonts w:eastAsia="Times New Roman" w:cs="Times New Roman"/>
                <w:sz w:val="26"/>
                <w:szCs w:val="26"/>
                <w:lang w:eastAsia="ru-RU"/>
              </w:rPr>
            </w:pPr>
            <w:r w:rsidRPr="008A5216">
              <w:rPr>
                <w:rFonts w:eastAsia="Times New Roman" w:cs="Times New Roman"/>
                <w:sz w:val="26"/>
                <w:szCs w:val="26"/>
                <w:lang w:eastAsia="ru-RU"/>
              </w:rPr>
              <w:t>Краткое наименование Заказчика</w:t>
            </w:r>
          </w:p>
        </w:tc>
        <w:tc>
          <w:tcPr>
            <w:tcW w:w="5840" w:type="dxa"/>
          </w:tcPr>
          <w:p w14:paraId="3EC25507"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ПАО «Россети Юг»</w:t>
            </w:r>
          </w:p>
        </w:tc>
      </w:tr>
      <w:tr w:rsidR="008A5216" w:rsidRPr="008A5216" w14:paraId="49E9D1BC" w14:textId="77777777" w:rsidTr="003954F0">
        <w:tc>
          <w:tcPr>
            <w:cnfStyle w:val="001000000000" w:firstRow="0" w:lastRow="0" w:firstColumn="1" w:lastColumn="0" w:oddVBand="0" w:evenVBand="0" w:oddHBand="0" w:evenHBand="0" w:firstRowFirstColumn="0" w:firstRowLastColumn="0" w:lastRowFirstColumn="0" w:lastRowLastColumn="0"/>
            <w:tcW w:w="3402" w:type="dxa"/>
          </w:tcPr>
          <w:p w14:paraId="266E9F85" w14:textId="77777777" w:rsidR="008A5216" w:rsidRPr="008A5216" w:rsidRDefault="008A5216" w:rsidP="008A5216">
            <w:pPr>
              <w:contextualSpacing/>
              <w:rPr>
                <w:rFonts w:eastAsia="Times New Roman" w:cs="Times New Roman"/>
                <w:sz w:val="26"/>
                <w:szCs w:val="26"/>
                <w:lang w:eastAsia="ru-RU"/>
              </w:rPr>
            </w:pPr>
            <w:r w:rsidRPr="008A5216">
              <w:rPr>
                <w:rFonts w:eastAsia="Times New Roman" w:cs="Times New Roman"/>
                <w:sz w:val="26"/>
                <w:szCs w:val="26"/>
                <w:lang w:eastAsia="ru-RU"/>
              </w:rPr>
              <w:t>ОГРН</w:t>
            </w:r>
          </w:p>
        </w:tc>
        <w:tc>
          <w:tcPr>
            <w:tcW w:w="5840" w:type="dxa"/>
          </w:tcPr>
          <w:p w14:paraId="7CEA7725"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eastAsia="ru-RU"/>
              </w:rPr>
            </w:pPr>
            <w:r w:rsidRPr="008A5216">
              <w:rPr>
                <w:rFonts w:eastAsia="Times New Roman" w:cs="Times New Roman"/>
                <w:sz w:val="26"/>
                <w:szCs w:val="26"/>
                <w:lang w:eastAsia="ru-RU"/>
              </w:rPr>
              <w:t>1076164009096</w:t>
            </w:r>
          </w:p>
        </w:tc>
      </w:tr>
      <w:tr w:rsidR="008A5216" w:rsidRPr="008A5216" w14:paraId="3752CCB9" w14:textId="77777777" w:rsidTr="003954F0">
        <w:tc>
          <w:tcPr>
            <w:cnfStyle w:val="001000000000" w:firstRow="0" w:lastRow="0" w:firstColumn="1" w:lastColumn="0" w:oddVBand="0" w:evenVBand="0" w:oddHBand="0" w:evenHBand="0" w:firstRowFirstColumn="0" w:firstRowLastColumn="0" w:lastRowFirstColumn="0" w:lastRowLastColumn="0"/>
            <w:tcW w:w="3402" w:type="dxa"/>
          </w:tcPr>
          <w:p w14:paraId="2A1FE68D" w14:textId="77777777" w:rsidR="008A5216" w:rsidRPr="008A5216" w:rsidRDefault="008A5216" w:rsidP="008A5216">
            <w:pPr>
              <w:contextualSpacing/>
              <w:rPr>
                <w:rFonts w:eastAsia="Times New Roman" w:cs="Times New Roman"/>
                <w:sz w:val="26"/>
                <w:szCs w:val="26"/>
                <w:lang w:eastAsia="ru-RU"/>
              </w:rPr>
            </w:pPr>
            <w:r w:rsidRPr="008A5216">
              <w:rPr>
                <w:rFonts w:eastAsia="Times New Roman" w:cs="Times New Roman"/>
                <w:sz w:val="26"/>
                <w:szCs w:val="26"/>
                <w:lang w:eastAsia="ru-RU"/>
              </w:rPr>
              <w:t>ИНН / КПП</w:t>
            </w:r>
          </w:p>
        </w:tc>
        <w:tc>
          <w:tcPr>
            <w:tcW w:w="5840" w:type="dxa"/>
          </w:tcPr>
          <w:p w14:paraId="24DC6D1E"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6164266561 / 997650001</w:t>
            </w:r>
          </w:p>
        </w:tc>
      </w:tr>
      <w:tr w:rsidR="008A5216" w:rsidRPr="008A5216" w14:paraId="752BD832" w14:textId="77777777" w:rsidTr="003954F0">
        <w:tc>
          <w:tcPr>
            <w:cnfStyle w:val="001000000000" w:firstRow="0" w:lastRow="0" w:firstColumn="1" w:lastColumn="0" w:oddVBand="0" w:evenVBand="0" w:oddHBand="0" w:evenHBand="0" w:firstRowFirstColumn="0" w:firstRowLastColumn="0" w:lastRowFirstColumn="0" w:lastRowLastColumn="0"/>
            <w:tcW w:w="3402" w:type="dxa"/>
          </w:tcPr>
          <w:p w14:paraId="7E84B137" w14:textId="77777777" w:rsidR="008A5216" w:rsidRPr="008A5216" w:rsidRDefault="008A5216" w:rsidP="008A5216">
            <w:pPr>
              <w:contextualSpacing/>
              <w:rPr>
                <w:rFonts w:eastAsia="Times New Roman" w:cs="Times New Roman"/>
                <w:sz w:val="26"/>
                <w:szCs w:val="26"/>
                <w:lang w:eastAsia="ru-RU"/>
              </w:rPr>
            </w:pPr>
            <w:r w:rsidRPr="008A5216">
              <w:rPr>
                <w:rFonts w:eastAsia="Times New Roman" w:cs="Times New Roman"/>
                <w:sz w:val="26"/>
                <w:szCs w:val="26"/>
                <w:lang w:eastAsia="ru-RU"/>
              </w:rPr>
              <w:t>Юридический адрес Заказчика</w:t>
            </w:r>
          </w:p>
        </w:tc>
        <w:tc>
          <w:tcPr>
            <w:tcW w:w="5840" w:type="dxa"/>
          </w:tcPr>
          <w:p w14:paraId="438F8D48"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 xml:space="preserve">344002, Ростовская область, г. </w:t>
            </w:r>
            <w:proofErr w:type="spellStart"/>
            <w:r w:rsidRPr="008A5216">
              <w:rPr>
                <w:rFonts w:eastAsia="Times New Roman" w:cs="Times New Roman"/>
                <w:sz w:val="26"/>
                <w:szCs w:val="26"/>
                <w:lang w:eastAsia="ru-RU"/>
              </w:rPr>
              <w:t>Ростов</w:t>
            </w:r>
            <w:proofErr w:type="spellEnd"/>
            <w:r w:rsidRPr="008A5216">
              <w:rPr>
                <w:rFonts w:eastAsia="Times New Roman" w:cs="Times New Roman"/>
                <w:sz w:val="26"/>
                <w:szCs w:val="26"/>
                <w:lang w:eastAsia="ru-RU"/>
              </w:rPr>
              <w:t>-на-Дону, ул. Большая Садовая, 49</w:t>
            </w:r>
          </w:p>
        </w:tc>
      </w:tr>
      <w:tr w:rsidR="008A5216" w:rsidRPr="008A5216" w14:paraId="2BCE7759" w14:textId="77777777" w:rsidTr="003954F0">
        <w:tc>
          <w:tcPr>
            <w:cnfStyle w:val="001000000000" w:firstRow="0" w:lastRow="0" w:firstColumn="1" w:lastColumn="0" w:oddVBand="0" w:evenVBand="0" w:oddHBand="0" w:evenHBand="0" w:firstRowFirstColumn="0" w:firstRowLastColumn="0" w:lastRowFirstColumn="0" w:lastRowLastColumn="0"/>
            <w:tcW w:w="3402" w:type="dxa"/>
          </w:tcPr>
          <w:p w14:paraId="2E11FC96" w14:textId="77777777" w:rsidR="008A5216" w:rsidRPr="008A5216" w:rsidRDefault="008A5216" w:rsidP="008A5216">
            <w:pPr>
              <w:contextualSpacing/>
              <w:rPr>
                <w:rFonts w:eastAsia="Times New Roman" w:cs="Times New Roman"/>
                <w:sz w:val="26"/>
                <w:szCs w:val="26"/>
                <w:lang w:eastAsia="ru-RU"/>
              </w:rPr>
            </w:pPr>
            <w:r w:rsidRPr="008A5216">
              <w:rPr>
                <w:rFonts w:eastAsia="Times New Roman" w:cs="Times New Roman"/>
                <w:sz w:val="26"/>
                <w:szCs w:val="26"/>
                <w:lang w:eastAsia="ru-RU"/>
              </w:rPr>
              <w:t>Место нахождения Заказчика</w:t>
            </w:r>
          </w:p>
        </w:tc>
        <w:tc>
          <w:tcPr>
            <w:tcW w:w="5840" w:type="dxa"/>
          </w:tcPr>
          <w:p w14:paraId="0313DB3D"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 xml:space="preserve">344002, Ростовская область, г. </w:t>
            </w:r>
            <w:proofErr w:type="spellStart"/>
            <w:r w:rsidRPr="008A5216">
              <w:rPr>
                <w:rFonts w:eastAsia="Times New Roman" w:cs="Times New Roman"/>
                <w:sz w:val="26"/>
                <w:szCs w:val="26"/>
                <w:lang w:eastAsia="ru-RU"/>
              </w:rPr>
              <w:t>Ростов</w:t>
            </w:r>
            <w:proofErr w:type="spellEnd"/>
            <w:r w:rsidRPr="008A5216">
              <w:rPr>
                <w:rFonts w:eastAsia="Times New Roman" w:cs="Times New Roman"/>
                <w:sz w:val="26"/>
                <w:szCs w:val="26"/>
                <w:lang w:eastAsia="ru-RU"/>
              </w:rPr>
              <w:t>-на-Дону, ул. Большая Садовая, 49</w:t>
            </w:r>
          </w:p>
        </w:tc>
      </w:tr>
      <w:tr w:rsidR="008A5216" w:rsidRPr="008A5216" w14:paraId="4BED6450" w14:textId="77777777" w:rsidTr="003954F0">
        <w:tc>
          <w:tcPr>
            <w:cnfStyle w:val="001000000000" w:firstRow="0" w:lastRow="0" w:firstColumn="1" w:lastColumn="0" w:oddVBand="0" w:evenVBand="0" w:oddHBand="0" w:evenHBand="0" w:firstRowFirstColumn="0" w:firstRowLastColumn="0" w:lastRowFirstColumn="0" w:lastRowLastColumn="0"/>
            <w:tcW w:w="3402" w:type="dxa"/>
          </w:tcPr>
          <w:p w14:paraId="2AC5500D" w14:textId="77777777" w:rsidR="008A5216" w:rsidRPr="008A5216" w:rsidRDefault="008A5216" w:rsidP="008A5216">
            <w:pPr>
              <w:contextualSpacing/>
              <w:rPr>
                <w:rFonts w:eastAsia="Times New Roman" w:cs="Times New Roman"/>
                <w:sz w:val="26"/>
                <w:szCs w:val="26"/>
                <w:lang w:eastAsia="ru-RU"/>
              </w:rPr>
            </w:pPr>
            <w:r w:rsidRPr="008A5216">
              <w:rPr>
                <w:rFonts w:eastAsia="Times New Roman" w:cs="Times New Roman"/>
                <w:sz w:val="26"/>
                <w:szCs w:val="26"/>
                <w:lang w:eastAsia="ru-RU"/>
              </w:rPr>
              <w:t>Реквизиты Заказчика</w:t>
            </w:r>
          </w:p>
        </w:tc>
        <w:tc>
          <w:tcPr>
            <w:tcW w:w="5840" w:type="dxa"/>
          </w:tcPr>
          <w:p w14:paraId="6E9CCE79"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 xml:space="preserve">Астраханское отделение № 8625 ПАО СБЕРБАНК </w:t>
            </w:r>
          </w:p>
          <w:p w14:paraId="10A9EA4D"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г. Астрахань</w:t>
            </w:r>
          </w:p>
          <w:p w14:paraId="618E46A4"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р/с 40702810405000003518</w:t>
            </w:r>
          </w:p>
          <w:p w14:paraId="2A38E409"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БИК 041203602</w:t>
            </w:r>
          </w:p>
          <w:p w14:paraId="6390FAAB"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к/с 30101810500000000602</w:t>
            </w:r>
          </w:p>
        </w:tc>
      </w:tr>
      <w:tr w:rsidR="008A5216" w:rsidRPr="008A5216" w14:paraId="08CBB975" w14:textId="77777777" w:rsidTr="003954F0">
        <w:tc>
          <w:tcPr>
            <w:cnfStyle w:val="001000000000" w:firstRow="0" w:lastRow="0" w:firstColumn="1" w:lastColumn="0" w:oddVBand="0" w:evenVBand="0" w:oddHBand="0" w:evenHBand="0" w:firstRowFirstColumn="0" w:firstRowLastColumn="0" w:lastRowFirstColumn="0" w:lastRowLastColumn="0"/>
            <w:tcW w:w="3402" w:type="dxa"/>
          </w:tcPr>
          <w:p w14:paraId="6D2E2401" w14:textId="77777777" w:rsidR="008A5216" w:rsidRPr="008A5216" w:rsidRDefault="008A5216" w:rsidP="008A5216">
            <w:pPr>
              <w:contextualSpacing/>
              <w:rPr>
                <w:rFonts w:eastAsia="Times New Roman" w:cs="Times New Roman"/>
                <w:sz w:val="26"/>
                <w:szCs w:val="26"/>
                <w:lang w:eastAsia="ru-RU"/>
              </w:rPr>
            </w:pPr>
            <w:r w:rsidRPr="008A5216">
              <w:rPr>
                <w:rFonts w:eastAsia="Times New Roman" w:cs="Times New Roman"/>
                <w:sz w:val="26"/>
                <w:szCs w:val="26"/>
                <w:lang w:eastAsia="ru-RU"/>
              </w:rPr>
              <w:t xml:space="preserve">Получатель услуги </w:t>
            </w:r>
          </w:p>
        </w:tc>
        <w:tc>
          <w:tcPr>
            <w:tcW w:w="5840" w:type="dxa"/>
          </w:tcPr>
          <w:p w14:paraId="1E283D7D"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Филиал ПАО «Россети Юг» - «</w:t>
            </w:r>
            <w:r w:rsidR="001060DE">
              <w:rPr>
                <w:rFonts w:eastAsia="Times New Roman" w:cs="Times New Roman"/>
                <w:sz w:val="26"/>
                <w:szCs w:val="26"/>
                <w:lang w:eastAsia="ru-RU"/>
              </w:rPr>
              <w:t>Калм</w:t>
            </w:r>
            <w:r w:rsidRPr="008A5216">
              <w:rPr>
                <w:rFonts w:eastAsia="Times New Roman" w:cs="Times New Roman"/>
                <w:sz w:val="26"/>
                <w:szCs w:val="26"/>
                <w:lang w:eastAsia="ru-RU"/>
              </w:rPr>
              <w:t>энерго»</w:t>
            </w:r>
          </w:p>
        </w:tc>
      </w:tr>
      <w:tr w:rsidR="008A5216" w:rsidRPr="008A5216" w14:paraId="2A75E5E0" w14:textId="77777777" w:rsidTr="003954F0">
        <w:tc>
          <w:tcPr>
            <w:cnfStyle w:val="001000000000" w:firstRow="0" w:lastRow="0" w:firstColumn="1" w:lastColumn="0" w:oddVBand="0" w:evenVBand="0" w:oddHBand="0" w:evenHBand="0" w:firstRowFirstColumn="0" w:firstRowLastColumn="0" w:lastRowFirstColumn="0" w:lastRowLastColumn="0"/>
            <w:tcW w:w="3402" w:type="dxa"/>
          </w:tcPr>
          <w:p w14:paraId="0A967734" w14:textId="77777777" w:rsidR="008A5216" w:rsidRPr="008A5216" w:rsidRDefault="008A5216" w:rsidP="008A5216">
            <w:pPr>
              <w:contextualSpacing/>
              <w:rPr>
                <w:rFonts w:eastAsia="Times New Roman" w:cs="Times New Roman"/>
                <w:sz w:val="26"/>
                <w:szCs w:val="26"/>
                <w:lang w:eastAsia="ru-RU"/>
              </w:rPr>
            </w:pPr>
            <w:r w:rsidRPr="008A5216">
              <w:rPr>
                <w:rFonts w:eastAsia="Times New Roman" w:cs="Times New Roman"/>
                <w:sz w:val="26"/>
                <w:szCs w:val="26"/>
                <w:lang w:eastAsia="ru-RU"/>
              </w:rPr>
              <w:t>Юридический и почтовый адрес</w:t>
            </w:r>
          </w:p>
        </w:tc>
        <w:tc>
          <w:tcPr>
            <w:tcW w:w="5840" w:type="dxa"/>
          </w:tcPr>
          <w:p w14:paraId="4967B41F" w14:textId="77777777" w:rsidR="008A5216" w:rsidRPr="008A5216" w:rsidRDefault="001060DE"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060DE">
              <w:rPr>
                <w:rFonts w:eastAsia="Times New Roman" w:cs="Times New Roman"/>
                <w:sz w:val="26"/>
                <w:szCs w:val="26"/>
                <w:lang w:eastAsia="ru-RU"/>
              </w:rPr>
              <w:t>358007 г. Элиста, Северная промзона</w:t>
            </w:r>
          </w:p>
        </w:tc>
      </w:tr>
    </w:tbl>
    <w:p w14:paraId="08008956" w14:textId="77777777" w:rsidR="008A5216" w:rsidRPr="008A5216" w:rsidRDefault="008A5216" w:rsidP="008A5216">
      <w:pPr>
        <w:keepNext/>
        <w:keepLines/>
        <w:numPr>
          <w:ilvl w:val="1"/>
          <w:numId w:val="6"/>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ru-RU"/>
        </w:rPr>
      </w:pPr>
      <w:bookmarkStart w:id="16" w:name="_Toc437621357"/>
      <w:bookmarkStart w:id="17" w:name="_Toc41923055"/>
      <w:bookmarkStart w:id="18" w:name="_Toc62750026"/>
      <w:r w:rsidRPr="008A5216">
        <w:rPr>
          <w:rFonts w:ascii="Myriad Pro" w:eastAsia="Times New Roman" w:hAnsi="Myriad Pro" w:cs="Times New Roman"/>
          <w:b/>
          <w:color w:val="4F6228"/>
          <w:sz w:val="28"/>
          <w:szCs w:val="28"/>
          <w:lang w:eastAsia="ru-RU"/>
        </w:rPr>
        <w:t>Сведения об Исполнителе</w:t>
      </w:r>
      <w:bookmarkEnd w:id="16"/>
      <w:bookmarkEnd w:id="17"/>
      <w:bookmarkEnd w:id="18"/>
    </w:p>
    <w:tbl>
      <w:tblPr>
        <w:tblStyle w:val="1"/>
        <w:tblW w:w="9242" w:type="dxa"/>
        <w:tblInd w:w="-5" w:type="dxa"/>
        <w:tblLayout w:type="fixed"/>
        <w:tblLook w:val="01E0" w:firstRow="1" w:lastRow="1" w:firstColumn="1" w:lastColumn="1" w:noHBand="0" w:noVBand="0"/>
      </w:tblPr>
      <w:tblGrid>
        <w:gridCol w:w="3402"/>
        <w:gridCol w:w="5840"/>
      </w:tblGrid>
      <w:tr w:rsidR="008A5216" w:rsidRPr="008A5216" w14:paraId="0E714D95" w14:textId="77777777" w:rsidTr="00651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7A15C3F" w14:textId="77777777" w:rsidR="008A5216" w:rsidRPr="008A5216" w:rsidRDefault="008A5216" w:rsidP="008A5216">
            <w:pPr>
              <w:spacing w:before="20" w:after="20" w:line="360" w:lineRule="auto"/>
              <w:rPr>
                <w:rFonts w:eastAsia="Times New Roman" w:cs="Times New Roman"/>
                <w:sz w:val="26"/>
                <w:szCs w:val="26"/>
                <w:lang w:eastAsia="ru-RU"/>
              </w:rPr>
            </w:pPr>
            <w:r w:rsidRPr="008A5216">
              <w:rPr>
                <w:rFonts w:eastAsia="Times New Roman" w:cs="Times New Roman"/>
                <w:sz w:val="26"/>
                <w:szCs w:val="26"/>
                <w:lang w:eastAsia="ru-RU"/>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45C929D" w14:textId="77777777" w:rsidR="008A5216" w:rsidRPr="008A5216" w:rsidRDefault="008A5216" w:rsidP="008A5216">
            <w:pPr>
              <w:spacing w:before="20" w:after="2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Информация</w:t>
            </w:r>
          </w:p>
        </w:tc>
      </w:tr>
      <w:tr w:rsidR="008A5216" w:rsidRPr="008A5216" w14:paraId="46F4D2B2" w14:textId="77777777" w:rsidTr="00651B4B">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2BB9F79D" w14:textId="77777777" w:rsidR="008A5216" w:rsidRPr="008A5216" w:rsidRDefault="008A5216" w:rsidP="008A5216">
            <w:pPr>
              <w:contextualSpacing/>
              <w:rPr>
                <w:rFonts w:eastAsia="Times New Roman" w:cs="Times New Roman"/>
                <w:sz w:val="26"/>
                <w:szCs w:val="26"/>
                <w:lang w:eastAsia="ru-RU"/>
              </w:rPr>
            </w:pPr>
            <w:r w:rsidRPr="008A5216">
              <w:rPr>
                <w:rFonts w:eastAsia="Times New Roman" w:cs="Times New Roman"/>
                <w:sz w:val="26"/>
                <w:szCs w:val="26"/>
                <w:lang w:eastAsia="ru-RU"/>
              </w:rPr>
              <w:t>Организационно-правовая форма и полное наименование Исполнителя</w:t>
            </w:r>
          </w:p>
        </w:tc>
        <w:tc>
          <w:tcPr>
            <w:tcW w:w="5840" w:type="dxa"/>
            <w:tcBorders>
              <w:top w:val="single" w:sz="4" w:space="0" w:color="FFFFFF" w:themeColor="background1"/>
            </w:tcBorders>
          </w:tcPr>
          <w:p w14:paraId="185D1B81"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 xml:space="preserve">Общество с ограниченной ответственностью «Экспертная компания ЭПАР» </w:t>
            </w:r>
          </w:p>
        </w:tc>
      </w:tr>
      <w:tr w:rsidR="008A5216" w:rsidRPr="008A5216" w14:paraId="456AFBBA" w14:textId="77777777" w:rsidTr="003954F0">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943BE4C" w14:textId="77777777" w:rsidR="008A5216" w:rsidRPr="008A5216" w:rsidRDefault="008A5216" w:rsidP="008A5216">
            <w:pPr>
              <w:contextualSpacing/>
              <w:rPr>
                <w:rFonts w:eastAsia="Times New Roman" w:cs="Times New Roman"/>
                <w:sz w:val="26"/>
                <w:szCs w:val="26"/>
                <w:lang w:eastAsia="ru-RU"/>
              </w:rPr>
            </w:pPr>
            <w:r w:rsidRPr="008A5216">
              <w:rPr>
                <w:rFonts w:eastAsia="Times New Roman" w:cs="Times New Roman"/>
                <w:sz w:val="26"/>
                <w:szCs w:val="26"/>
                <w:lang w:eastAsia="ru-RU"/>
              </w:rPr>
              <w:t>Краткое наименование Исполнителя</w:t>
            </w:r>
          </w:p>
        </w:tc>
        <w:tc>
          <w:tcPr>
            <w:tcW w:w="5840" w:type="dxa"/>
          </w:tcPr>
          <w:p w14:paraId="76E835F5"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ООО «ЭК ЭПАР»</w:t>
            </w:r>
          </w:p>
        </w:tc>
      </w:tr>
      <w:tr w:rsidR="008A5216" w:rsidRPr="008A5216" w14:paraId="4A6C09F2" w14:textId="77777777" w:rsidTr="003954F0">
        <w:tc>
          <w:tcPr>
            <w:cnfStyle w:val="001000000000" w:firstRow="0" w:lastRow="0" w:firstColumn="1" w:lastColumn="0" w:oddVBand="0" w:evenVBand="0" w:oddHBand="0" w:evenHBand="0" w:firstRowFirstColumn="0" w:firstRowLastColumn="0" w:lastRowFirstColumn="0" w:lastRowLastColumn="0"/>
            <w:tcW w:w="3402" w:type="dxa"/>
          </w:tcPr>
          <w:p w14:paraId="3447F500" w14:textId="77777777" w:rsidR="008A5216" w:rsidRPr="008A5216" w:rsidRDefault="008A5216" w:rsidP="008A5216">
            <w:pPr>
              <w:contextualSpacing/>
              <w:rPr>
                <w:rFonts w:eastAsia="Times New Roman" w:cs="Times New Roman"/>
                <w:sz w:val="26"/>
                <w:szCs w:val="26"/>
                <w:lang w:eastAsia="ru-RU"/>
              </w:rPr>
            </w:pPr>
            <w:r w:rsidRPr="008A5216">
              <w:rPr>
                <w:rFonts w:eastAsia="Times New Roman" w:cs="Times New Roman"/>
                <w:sz w:val="26"/>
                <w:szCs w:val="26"/>
                <w:lang w:eastAsia="ru-RU"/>
              </w:rPr>
              <w:t>ОГРН</w:t>
            </w:r>
          </w:p>
        </w:tc>
        <w:tc>
          <w:tcPr>
            <w:tcW w:w="5840" w:type="dxa"/>
          </w:tcPr>
          <w:p w14:paraId="478EC017"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1027700164304</w:t>
            </w:r>
          </w:p>
        </w:tc>
      </w:tr>
      <w:tr w:rsidR="008A5216" w:rsidRPr="008A5216" w14:paraId="3615227F" w14:textId="77777777" w:rsidTr="003954F0">
        <w:tc>
          <w:tcPr>
            <w:cnfStyle w:val="001000000000" w:firstRow="0" w:lastRow="0" w:firstColumn="1" w:lastColumn="0" w:oddVBand="0" w:evenVBand="0" w:oddHBand="0" w:evenHBand="0" w:firstRowFirstColumn="0" w:firstRowLastColumn="0" w:lastRowFirstColumn="0" w:lastRowLastColumn="0"/>
            <w:tcW w:w="3402" w:type="dxa"/>
          </w:tcPr>
          <w:p w14:paraId="2DC66FB8" w14:textId="77777777" w:rsidR="008A5216" w:rsidRPr="008A5216" w:rsidRDefault="008A5216" w:rsidP="008A5216">
            <w:pPr>
              <w:contextualSpacing/>
              <w:rPr>
                <w:rFonts w:eastAsia="Times New Roman" w:cs="Times New Roman"/>
                <w:sz w:val="26"/>
                <w:szCs w:val="26"/>
                <w:lang w:eastAsia="ru-RU"/>
              </w:rPr>
            </w:pPr>
            <w:r w:rsidRPr="008A5216">
              <w:rPr>
                <w:rFonts w:eastAsia="Times New Roman" w:cs="Times New Roman"/>
                <w:sz w:val="26"/>
                <w:szCs w:val="26"/>
                <w:lang w:eastAsia="ru-RU"/>
              </w:rPr>
              <w:t>ИНН / КПП</w:t>
            </w:r>
          </w:p>
        </w:tc>
        <w:tc>
          <w:tcPr>
            <w:tcW w:w="5840" w:type="dxa"/>
          </w:tcPr>
          <w:p w14:paraId="30B8A16A"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7722184448 / 770401001</w:t>
            </w:r>
          </w:p>
        </w:tc>
      </w:tr>
      <w:tr w:rsidR="008A5216" w:rsidRPr="008A5216" w14:paraId="7BD4547E" w14:textId="77777777" w:rsidTr="003954F0">
        <w:tc>
          <w:tcPr>
            <w:cnfStyle w:val="001000000000" w:firstRow="0" w:lastRow="0" w:firstColumn="1" w:lastColumn="0" w:oddVBand="0" w:evenVBand="0" w:oddHBand="0" w:evenHBand="0" w:firstRowFirstColumn="0" w:firstRowLastColumn="0" w:lastRowFirstColumn="0" w:lastRowLastColumn="0"/>
            <w:tcW w:w="3402" w:type="dxa"/>
          </w:tcPr>
          <w:p w14:paraId="63D92472" w14:textId="77777777" w:rsidR="008A5216" w:rsidRPr="008A5216" w:rsidRDefault="008A5216" w:rsidP="008A5216">
            <w:pPr>
              <w:contextualSpacing/>
              <w:rPr>
                <w:rFonts w:eastAsia="Times New Roman" w:cs="Times New Roman"/>
                <w:sz w:val="26"/>
                <w:szCs w:val="26"/>
                <w:lang w:eastAsia="ru-RU"/>
              </w:rPr>
            </w:pPr>
            <w:r w:rsidRPr="008A5216">
              <w:rPr>
                <w:rFonts w:eastAsia="Times New Roman" w:cs="Times New Roman"/>
                <w:sz w:val="26"/>
                <w:szCs w:val="26"/>
                <w:lang w:eastAsia="ru-RU"/>
              </w:rPr>
              <w:t>Юридический адрес Исполнителя</w:t>
            </w:r>
          </w:p>
        </w:tc>
        <w:tc>
          <w:tcPr>
            <w:tcW w:w="5840" w:type="dxa"/>
          </w:tcPr>
          <w:p w14:paraId="1C58201A" w14:textId="19B85D70"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Arial"/>
                <w:color w:val="000000"/>
                <w:sz w:val="26"/>
                <w:szCs w:val="26"/>
                <w:shd w:val="clear" w:color="auto" w:fill="FFFFFF"/>
                <w:lang w:eastAsia="ar-SA"/>
              </w:rPr>
              <w:t xml:space="preserve">119 121, г. Москва, 1-й пер. Тружеников, д. 14, </w:t>
            </w:r>
            <w:r w:rsidR="001507FB">
              <w:rPr>
                <w:rFonts w:eastAsia="Times New Roman" w:cs="Arial"/>
                <w:color w:val="000000"/>
                <w:sz w:val="26"/>
                <w:szCs w:val="26"/>
                <w:shd w:val="clear" w:color="auto" w:fill="FFFFFF"/>
                <w:lang w:eastAsia="ar-SA"/>
              </w:rPr>
              <w:br/>
            </w:r>
            <w:r w:rsidRPr="008A5216">
              <w:rPr>
                <w:rFonts w:eastAsia="Times New Roman" w:cs="Arial"/>
                <w:color w:val="000000"/>
                <w:sz w:val="26"/>
                <w:szCs w:val="26"/>
                <w:shd w:val="clear" w:color="auto" w:fill="FFFFFF"/>
                <w:lang w:eastAsia="ar-SA"/>
              </w:rPr>
              <w:t xml:space="preserve">стр. 2, помещение № </w:t>
            </w:r>
            <w:r w:rsidRPr="008A5216">
              <w:rPr>
                <w:rFonts w:eastAsia="Times New Roman" w:cs="Arial"/>
                <w:color w:val="000000"/>
                <w:sz w:val="26"/>
                <w:szCs w:val="26"/>
                <w:shd w:val="clear" w:color="auto" w:fill="FFFFFF"/>
                <w:lang w:val="en-US" w:eastAsia="ar-SA"/>
              </w:rPr>
              <w:t>I</w:t>
            </w:r>
            <w:r w:rsidRPr="008A5216">
              <w:rPr>
                <w:rFonts w:eastAsia="Times New Roman" w:cs="Arial"/>
                <w:color w:val="000000"/>
                <w:sz w:val="26"/>
                <w:szCs w:val="26"/>
                <w:shd w:val="clear" w:color="auto" w:fill="FFFFFF"/>
                <w:lang w:eastAsia="ar-SA"/>
              </w:rPr>
              <w:t>, этаж – П, комната 8</w:t>
            </w:r>
          </w:p>
        </w:tc>
      </w:tr>
      <w:tr w:rsidR="008A5216" w:rsidRPr="008A5216" w14:paraId="4607C292" w14:textId="77777777" w:rsidTr="003954F0">
        <w:tc>
          <w:tcPr>
            <w:cnfStyle w:val="001000000000" w:firstRow="0" w:lastRow="0" w:firstColumn="1" w:lastColumn="0" w:oddVBand="0" w:evenVBand="0" w:oddHBand="0" w:evenHBand="0" w:firstRowFirstColumn="0" w:firstRowLastColumn="0" w:lastRowFirstColumn="0" w:lastRowLastColumn="0"/>
            <w:tcW w:w="3402" w:type="dxa"/>
          </w:tcPr>
          <w:p w14:paraId="1BBA57D1" w14:textId="77777777" w:rsidR="008A5216" w:rsidRPr="008A5216" w:rsidRDefault="008A5216" w:rsidP="008A5216">
            <w:pPr>
              <w:contextualSpacing/>
              <w:rPr>
                <w:rFonts w:eastAsia="Times New Roman" w:cs="Times New Roman"/>
                <w:sz w:val="26"/>
                <w:szCs w:val="26"/>
                <w:lang w:eastAsia="ru-RU"/>
              </w:rPr>
            </w:pPr>
            <w:r w:rsidRPr="008A5216">
              <w:rPr>
                <w:rFonts w:eastAsia="Times New Roman" w:cs="Times New Roman"/>
                <w:sz w:val="26"/>
                <w:szCs w:val="26"/>
                <w:lang w:eastAsia="ru-RU"/>
              </w:rPr>
              <w:t>Место нахождения Исполнителя</w:t>
            </w:r>
          </w:p>
        </w:tc>
        <w:tc>
          <w:tcPr>
            <w:tcW w:w="5840" w:type="dxa"/>
          </w:tcPr>
          <w:p w14:paraId="56C7B215"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123 557, г. Москва, Средний Тишинский переулок, д. 28</w:t>
            </w:r>
          </w:p>
        </w:tc>
      </w:tr>
      <w:tr w:rsidR="008A5216" w:rsidRPr="008A5216" w14:paraId="393EC648" w14:textId="77777777" w:rsidTr="003954F0">
        <w:tc>
          <w:tcPr>
            <w:cnfStyle w:val="001000000000" w:firstRow="0" w:lastRow="0" w:firstColumn="1" w:lastColumn="0" w:oddVBand="0" w:evenVBand="0" w:oddHBand="0" w:evenHBand="0" w:firstRowFirstColumn="0" w:firstRowLastColumn="0" w:lastRowFirstColumn="0" w:lastRowLastColumn="0"/>
            <w:tcW w:w="3402" w:type="dxa"/>
          </w:tcPr>
          <w:p w14:paraId="32C026F1" w14:textId="77777777" w:rsidR="008A5216" w:rsidRPr="008A5216" w:rsidRDefault="008A5216" w:rsidP="008A5216">
            <w:pPr>
              <w:contextualSpacing/>
              <w:rPr>
                <w:rFonts w:eastAsia="Times New Roman" w:cs="Times New Roman"/>
                <w:sz w:val="26"/>
                <w:szCs w:val="26"/>
                <w:lang w:eastAsia="ru-RU"/>
              </w:rPr>
            </w:pPr>
            <w:r w:rsidRPr="008A5216">
              <w:rPr>
                <w:rFonts w:eastAsia="Times New Roman" w:cs="Times New Roman"/>
                <w:sz w:val="26"/>
                <w:szCs w:val="26"/>
                <w:lang w:eastAsia="ru-RU"/>
              </w:rPr>
              <w:t>Реквизиты</w:t>
            </w:r>
          </w:p>
        </w:tc>
        <w:tc>
          <w:tcPr>
            <w:tcW w:w="5840" w:type="dxa"/>
          </w:tcPr>
          <w:p w14:paraId="10A2C578"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 xml:space="preserve">р/с </w:t>
            </w:r>
            <w:r w:rsidRPr="008A5216">
              <w:rPr>
                <w:rFonts w:eastAsia="Times New Roman" w:cs="Arial"/>
                <w:color w:val="000000"/>
                <w:sz w:val="26"/>
                <w:szCs w:val="26"/>
                <w:shd w:val="clear" w:color="auto" w:fill="FFFFFF"/>
                <w:lang w:eastAsia="ru-RU"/>
              </w:rPr>
              <w:t>40702810287060000071</w:t>
            </w:r>
            <w:r w:rsidRPr="008A5216">
              <w:rPr>
                <w:rFonts w:eastAsia="Times New Roman" w:cs="Times New Roman"/>
                <w:sz w:val="26"/>
                <w:szCs w:val="26"/>
                <w:lang w:eastAsia="ru-RU"/>
              </w:rPr>
              <w:br/>
              <w:t>ПАО РОСБАНК</w:t>
            </w:r>
            <w:r w:rsidRPr="008A5216">
              <w:rPr>
                <w:rFonts w:eastAsia="Times New Roman" w:cs="Times New Roman"/>
                <w:sz w:val="26"/>
                <w:szCs w:val="26"/>
                <w:lang w:eastAsia="ru-RU"/>
              </w:rPr>
              <w:br/>
              <w:t>к/с 30101810000000000256</w:t>
            </w:r>
          </w:p>
          <w:p w14:paraId="4F7E3EDF" w14:textId="77777777" w:rsidR="008A5216" w:rsidRPr="008A5216" w:rsidRDefault="008A5216" w:rsidP="008A5216">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8A5216">
              <w:rPr>
                <w:rFonts w:eastAsia="Times New Roman" w:cs="Times New Roman"/>
                <w:sz w:val="26"/>
                <w:szCs w:val="26"/>
                <w:lang w:eastAsia="ru-RU"/>
              </w:rPr>
              <w:t>БИК 044525256</w:t>
            </w:r>
          </w:p>
        </w:tc>
      </w:tr>
    </w:tbl>
    <w:p w14:paraId="384986C2" w14:textId="77777777" w:rsidR="008A5216" w:rsidRPr="008A5216" w:rsidRDefault="008A5216" w:rsidP="008A5216">
      <w:pPr>
        <w:keepNext/>
        <w:keepLines/>
        <w:numPr>
          <w:ilvl w:val="1"/>
          <w:numId w:val="6"/>
        </w:numPr>
        <w:tabs>
          <w:tab w:val="left" w:pos="567"/>
        </w:tabs>
        <w:spacing w:before="40" w:after="0" w:line="360" w:lineRule="auto"/>
        <w:ind w:left="567" w:hanging="567"/>
        <w:outlineLvl w:val="2"/>
        <w:rPr>
          <w:rFonts w:ascii="Myriad Pro" w:eastAsia="Times New Roman" w:hAnsi="Myriad Pro" w:cs="Times New Roman"/>
          <w:b/>
          <w:color w:val="4F6228"/>
          <w:sz w:val="28"/>
          <w:szCs w:val="28"/>
          <w:lang w:eastAsia="ru-RU"/>
        </w:rPr>
      </w:pPr>
      <w:bookmarkStart w:id="19" w:name="_Toc62750027"/>
      <w:r w:rsidRPr="008A5216">
        <w:rPr>
          <w:rFonts w:ascii="Myriad Pro" w:eastAsia="Times New Roman" w:hAnsi="Myriad Pro" w:cs="Times New Roman"/>
          <w:b/>
          <w:color w:val="4F6228"/>
          <w:sz w:val="28"/>
          <w:szCs w:val="28"/>
          <w:lang w:eastAsia="ru-RU"/>
        </w:rPr>
        <w:lastRenderedPageBreak/>
        <w:t xml:space="preserve">Основание для </w:t>
      </w:r>
      <w:bookmarkEnd w:id="4"/>
      <w:r w:rsidRPr="008A5216">
        <w:rPr>
          <w:rFonts w:ascii="Myriad Pro" w:eastAsia="Times New Roman" w:hAnsi="Myriad Pro" w:cs="Times New Roman"/>
          <w:b/>
          <w:color w:val="4F6228"/>
          <w:sz w:val="28"/>
          <w:szCs w:val="28"/>
          <w:lang w:eastAsia="ru-RU"/>
        </w:rPr>
        <w:t>оказания услуг</w:t>
      </w:r>
      <w:bookmarkEnd w:id="5"/>
      <w:bookmarkEnd w:id="19"/>
    </w:p>
    <w:p w14:paraId="77C388B4" w14:textId="77777777" w:rsidR="008A5216" w:rsidRPr="008A5216" w:rsidRDefault="008A5216" w:rsidP="008A5216">
      <w:pPr>
        <w:keepNext/>
        <w:spacing w:after="0" w:line="360" w:lineRule="auto"/>
        <w:ind w:firstLine="567"/>
        <w:jc w:val="both"/>
        <w:rPr>
          <w:rFonts w:ascii="Myriad Pro" w:eastAsia="Calibri" w:hAnsi="Myriad Pro" w:cs="Times New Roman"/>
          <w:color w:val="000000"/>
          <w:sz w:val="26"/>
          <w:szCs w:val="26"/>
        </w:rPr>
      </w:pPr>
      <w:r w:rsidRPr="008A5216">
        <w:rPr>
          <w:rFonts w:ascii="Myriad Pro" w:eastAsia="Calibri" w:hAnsi="Myriad Pro" w:cs="Times New Roman"/>
          <w:color w:val="000000"/>
          <w:sz w:val="26"/>
          <w:szCs w:val="26"/>
        </w:rPr>
        <w:t>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2017 - 2019</w:t>
      </w:r>
      <w:r w:rsidRPr="008A5216">
        <w:rPr>
          <w:rFonts w:ascii="Myriad Pro" w:eastAsia="Calibri" w:hAnsi="Myriad Pro" w:cs="Times New Roman"/>
          <w:color w:val="000000"/>
          <w:sz w:val="26"/>
          <w:szCs w:val="26"/>
          <w:lang w:val="en-US"/>
        </w:rPr>
        <w:t> </w:t>
      </w:r>
      <w:r w:rsidRPr="008A5216">
        <w:rPr>
          <w:rFonts w:ascii="Myriad Pro" w:eastAsia="Calibri" w:hAnsi="Myriad Pro" w:cs="Times New Roman"/>
          <w:color w:val="000000"/>
          <w:sz w:val="26"/>
          <w:szCs w:val="26"/>
        </w:rPr>
        <w:t>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«Россети</w:t>
      </w:r>
      <w:r w:rsidRPr="008A5216">
        <w:rPr>
          <w:rFonts w:ascii="Myriad Pro" w:eastAsia="Calibri" w:hAnsi="Myriad Pro" w:cs="Times New Roman"/>
          <w:color w:val="000000"/>
          <w:sz w:val="26"/>
          <w:szCs w:val="26"/>
          <w:lang w:val="en-US"/>
        </w:rPr>
        <w:t> </w:t>
      </w:r>
      <w:r w:rsidRPr="008A5216">
        <w:rPr>
          <w:rFonts w:ascii="Myriad Pro" w:eastAsia="Calibri" w:hAnsi="Myriad Pro" w:cs="Times New Roman"/>
          <w:color w:val="000000"/>
          <w:sz w:val="26"/>
          <w:szCs w:val="26"/>
        </w:rPr>
        <w:t xml:space="preserve">Юг» (ПАО «Россети Юг»), в лице Генерального директора </w:t>
      </w:r>
      <w:proofErr w:type="spellStart"/>
      <w:r w:rsidRPr="008A5216">
        <w:rPr>
          <w:rFonts w:ascii="Myriad Pro" w:eastAsia="Calibri" w:hAnsi="Myriad Pro" w:cs="Times New Roman"/>
          <w:color w:val="000000"/>
          <w:sz w:val="26"/>
          <w:szCs w:val="26"/>
        </w:rPr>
        <w:t>Эбзеева</w:t>
      </w:r>
      <w:proofErr w:type="spellEnd"/>
      <w:r w:rsidRPr="008A5216">
        <w:rPr>
          <w:rFonts w:ascii="Myriad Pro" w:eastAsia="Calibri" w:hAnsi="Myriad Pro" w:cs="Times New Roman"/>
          <w:color w:val="000000"/>
          <w:sz w:val="26"/>
          <w:szCs w:val="26"/>
        </w:rPr>
        <w:t xml:space="preserve"> Бориса Борисовича.</w:t>
      </w:r>
    </w:p>
    <w:p w14:paraId="2360657E" w14:textId="77777777" w:rsidR="008A5216" w:rsidRPr="008A5216" w:rsidRDefault="008A5216" w:rsidP="008A5216">
      <w:pPr>
        <w:keepNext/>
        <w:spacing w:after="0" w:line="360" w:lineRule="auto"/>
        <w:ind w:firstLine="567"/>
        <w:jc w:val="both"/>
        <w:rPr>
          <w:rFonts w:ascii="Myriad Pro" w:eastAsia="Calibri" w:hAnsi="Myriad Pro" w:cs="Times New Roman"/>
          <w:color w:val="000000"/>
          <w:sz w:val="26"/>
          <w:szCs w:val="26"/>
        </w:rPr>
      </w:pPr>
    </w:p>
    <w:p w14:paraId="44224F3E" w14:textId="77777777" w:rsidR="008A5216" w:rsidRPr="008A5216" w:rsidRDefault="008A5216" w:rsidP="008A5216">
      <w:pPr>
        <w:keepNext/>
        <w:keepLines/>
        <w:numPr>
          <w:ilvl w:val="1"/>
          <w:numId w:val="6"/>
        </w:numPr>
        <w:tabs>
          <w:tab w:val="left" w:pos="567"/>
        </w:tabs>
        <w:spacing w:before="40" w:after="0" w:line="360" w:lineRule="auto"/>
        <w:ind w:left="567" w:hanging="567"/>
        <w:outlineLvl w:val="2"/>
        <w:rPr>
          <w:rFonts w:ascii="Myriad Pro" w:eastAsia="Times New Roman" w:hAnsi="Myriad Pro" w:cs="Times New Roman"/>
          <w:b/>
          <w:color w:val="4F6228"/>
          <w:sz w:val="28"/>
          <w:szCs w:val="28"/>
          <w:lang w:eastAsia="ru-RU"/>
        </w:rPr>
      </w:pPr>
      <w:bookmarkStart w:id="20" w:name="_Toc37350637"/>
      <w:bookmarkStart w:id="21" w:name="_Toc62750028"/>
      <w:r w:rsidRPr="008A5216">
        <w:rPr>
          <w:rFonts w:ascii="Myriad Pro" w:eastAsia="Times New Roman" w:hAnsi="Myriad Pro" w:cs="Times New Roman"/>
          <w:b/>
          <w:color w:val="4F6228"/>
          <w:sz w:val="28"/>
          <w:szCs w:val="28"/>
          <w:lang w:eastAsia="ru-RU"/>
        </w:rPr>
        <w:t>Цель оказания услуг</w:t>
      </w:r>
      <w:bookmarkEnd w:id="20"/>
      <w:bookmarkEnd w:id="21"/>
    </w:p>
    <w:p w14:paraId="7346C766" w14:textId="77777777" w:rsidR="008A5216" w:rsidRPr="008A5216" w:rsidRDefault="008A5216" w:rsidP="008A5216">
      <w:pPr>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 xml:space="preserve">Экспертиза тарифно-балансовых решений, принятых Региональной службой по тарифам </w:t>
      </w:r>
      <w:r w:rsidR="001060DE">
        <w:rPr>
          <w:rFonts w:ascii="Myriad Pro" w:eastAsia="Times New Roman" w:hAnsi="Myriad Pro" w:cs="Times New Roman"/>
          <w:sz w:val="26"/>
          <w:szCs w:val="26"/>
          <w:lang w:eastAsia="ru-RU"/>
        </w:rPr>
        <w:t>Республики Калмыкия</w:t>
      </w:r>
      <w:r w:rsidRPr="008A5216">
        <w:rPr>
          <w:rFonts w:ascii="Myriad Pro" w:eastAsia="Times New Roman" w:hAnsi="Myriad Pro" w:cs="Times New Roman"/>
          <w:sz w:val="26"/>
          <w:szCs w:val="26"/>
          <w:lang w:eastAsia="ru-RU"/>
        </w:rPr>
        <w:t xml:space="preserve"> в отношении филиала ПАО «</w:t>
      </w:r>
      <w:r w:rsidR="00980049">
        <w:rPr>
          <w:rFonts w:ascii="Myriad Pro" w:eastAsia="Times New Roman" w:hAnsi="Myriad Pro" w:cs="Times New Roman"/>
          <w:sz w:val="26"/>
          <w:szCs w:val="26"/>
          <w:lang w:eastAsia="ru-RU"/>
        </w:rPr>
        <w:t>Россети</w:t>
      </w:r>
      <w:r w:rsidRPr="008A5216">
        <w:rPr>
          <w:rFonts w:ascii="Myriad Pro" w:eastAsia="Times New Roman" w:hAnsi="Myriad Pro" w:cs="Times New Roman"/>
          <w:sz w:val="26"/>
          <w:szCs w:val="26"/>
          <w:lang w:eastAsia="ru-RU"/>
        </w:rPr>
        <w:t xml:space="preserve"> Юг» - «</w:t>
      </w:r>
      <w:r w:rsidR="001060DE">
        <w:rPr>
          <w:rFonts w:ascii="Myriad Pro" w:eastAsia="Times New Roman" w:hAnsi="Myriad Pro" w:cs="Times New Roman"/>
          <w:sz w:val="26"/>
          <w:szCs w:val="26"/>
          <w:lang w:eastAsia="ru-RU"/>
        </w:rPr>
        <w:t>Калм</w:t>
      </w:r>
      <w:r w:rsidRPr="008A5216">
        <w:rPr>
          <w:rFonts w:ascii="Myriad Pro" w:eastAsia="Times New Roman" w:hAnsi="Myriad Pro" w:cs="Times New Roman"/>
          <w:sz w:val="26"/>
          <w:szCs w:val="26"/>
          <w:lang w:eastAsia="ru-RU"/>
        </w:rPr>
        <w:t>энерго» при установлении регулируемых тарифов.</w:t>
      </w:r>
    </w:p>
    <w:p w14:paraId="7D5C9800" w14:textId="77777777" w:rsidR="008A5216" w:rsidRPr="008A5216" w:rsidRDefault="008A5216" w:rsidP="008A5216">
      <w:pPr>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Экспертиза обосновывающих материалов, предоставляемых филиалом ПАО «</w:t>
      </w:r>
      <w:r w:rsidR="00980049">
        <w:rPr>
          <w:rFonts w:ascii="Myriad Pro" w:eastAsia="Times New Roman" w:hAnsi="Myriad Pro" w:cs="Times New Roman"/>
          <w:sz w:val="26"/>
          <w:szCs w:val="26"/>
          <w:lang w:eastAsia="ru-RU"/>
        </w:rPr>
        <w:t>Россети</w:t>
      </w:r>
      <w:r w:rsidRPr="008A5216">
        <w:rPr>
          <w:rFonts w:ascii="Myriad Pro" w:eastAsia="Times New Roman" w:hAnsi="Myriad Pro" w:cs="Times New Roman"/>
          <w:sz w:val="26"/>
          <w:szCs w:val="26"/>
          <w:lang w:eastAsia="ru-RU"/>
        </w:rPr>
        <w:t xml:space="preserve"> Юг» - «</w:t>
      </w:r>
      <w:r w:rsidR="001060DE">
        <w:rPr>
          <w:rFonts w:ascii="Myriad Pro" w:eastAsia="Times New Roman" w:hAnsi="Myriad Pro" w:cs="Times New Roman"/>
          <w:sz w:val="26"/>
          <w:szCs w:val="26"/>
          <w:lang w:eastAsia="ru-RU"/>
        </w:rPr>
        <w:t>Калм</w:t>
      </w:r>
      <w:r w:rsidRPr="008A5216">
        <w:rPr>
          <w:rFonts w:ascii="Myriad Pro" w:eastAsia="Times New Roman" w:hAnsi="Myriad Pro" w:cs="Times New Roman"/>
          <w:sz w:val="26"/>
          <w:szCs w:val="26"/>
          <w:lang w:eastAsia="ru-RU"/>
        </w:rPr>
        <w:t xml:space="preserve">энерго» в Региональную службу по тарифам </w:t>
      </w:r>
      <w:r w:rsidR="001060DE">
        <w:rPr>
          <w:rFonts w:ascii="Myriad Pro" w:eastAsia="Times New Roman" w:hAnsi="Myriad Pro" w:cs="Times New Roman"/>
          <w:sz w:val="26"/>
          <w:szCs w:val="26"/>
          <w:lang w:eastAsia="ru-RU"/>
        </w:rPr>
        <w:t>Республики Калмыкия</w:t>
      </w:r>
      <w:r w:rsidRPr="008A5216">
        <w:rPr>
          <w:rFonts w:ascii="Myriad Pro" w:eastAsia="Times New Roman" w:hAnsi="Myriad Pro" w:cs="Times New Roman"/>
          <w:sz w:val="26"/>
          <w:szCs w:val="26"/>
          <w:lang w:eastAsia="ru-RU"/>
        </w:rPr>
        <w:t xml:space="preserve"> в рамках рассмотрения дел об установлении тарифов.</w:t>
      </w:r>
    </w:p>
    <w:p w14:paraId="64403341" w14:textId="77777777" w:rsidR="008A5216" w:rsidRPr="008A5216" w:rsidRDefault="008A5216" w:rsidP="008A5216">
      <w:pPr>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 xml:space="preserve">Экспертиза обоснованности решений, принятых Региональной службой по тарифам </w:t>
      </w:r>
      <w:r w:rsidR="001060DE">
        <w:rPr>
          <w:rFonts w:ascii="Myriad Pro" w:eastAsia="Times New Roman" w:hAnsi="Myriad Pro" w:cs="Times New Roman"/>
          <w:sz w:val="26"/>
          <w:szCs w:val="26"/>
          <w:lang w:eastAsia="ru-RU"/>
        </w:rPr>
        <w:t>Республики Калмыкия</w:t>
      </w:r>
      <w:r w:rsidRPr="008A5216">
        <w:rPr>
          <w:rFonts w:ascii="Myriad Pro" w:eastAsia="Times New Roman" w:hAnsi="Myriad Pro" w:cs="Times New Roman"/>
          <w:sz w:val="26"/>
          <w:szCs w:val="26"/>
          <w:lang w:eastAsia="ru-RU"/>
        </w:rPr>
        <w:t xml:space="preserve"> при определении необходимой валовой выручки филиала ПАО «</w:t>
      </w:r>
      <w:r w:rsidR="00980049">
        <w:rPr>
          <w:rFonts w:ascii="Myriad Pro" w:eastAsia="Times New Roman" w:hAnsi="Myriad Pro" w:cs="Times New Roman"/>
          <w:sz w:val="26"/>
          <w:szCs w:val="26"/>
          <w:lang w:eastAsia="ru-RU"/>
        </w:rPr>
        <w:t>Россети</w:t>
      </w:r>
      <w:r w:rsidRPr="008A5216">
        <w:rPr>
          <w:rFonts w:ascii="Myriad Pro" w:eastAsia="Times New Roman" w:hAnsi="Myriad Pro" w:cs="Times New Roman"/>
          <w:sz w:val="26"/>
          <w:szCs w:val="26"/>
          <w:lang w:eastAsia="ru-RU"/>
        </w:rPr>
        <w:t xml:space="preserve"> Юг» - «</w:t>
      </w:r>
      <w:r w:rsidR="001060DE">
        <w:rPr>
          <w:rFonts w:ascii="Myriad Pro" w:eastAsia="Times New Roman" w:hAnsi="Myriad Pro" w:cs="Times New Roman"/>
          <w:sz w:val="26"/>
          <w:szCs w:val="26"/>
          <w:lang w:eastAsia="ru-RU"/>
        </w:rPr>
        <w:t>Калм</w:t>
      </w:r>
      <w:r w:rsidRPr="008A5216">
        <w:rPr>
          <w:rFonts w:ascii="Myriad Pro" w:eastAsia="Times New Roman" w:hAnsi="Myriad Pro" w:cs="Times New Roman"/>
          <w:sz w:val="26"/>
          <w:szCs w:val="26"/>
          <w:lang w:eastAsia="ru-RU"/>
        </w:rPr>
        <w:t>энерго» при установлении тарифов.</w:t>
      </w:r>
    </w:p>
    <w:p w14:paraId="0DFB3D2D" w14:textId="77777777" w:rsidR="008A5216" w:rsidRPr="008A5216" w:rsidRDefault="008A5216" w:rsidP="008A5216">
      <w:pPr>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 xml:space="preserve">Подготовка рекомендаций и предложений по решению проблем, выявленных в результате экспертизы тарифно-балансовых решений, принятых Региональной службой по тарифам </w:t>
      </w:r>
      <w:r w:rsidR="001060DE">
        <w:rPr>
          <w:rFonts w:ascii="Myriad Pro" w:eastAsia="Times New Roman" w:hAnsi="Myriad Pro" w:cs="Times New Roman"/>
          <w:sz w:val="26"/>
          <w:szCs w:val="26"/>
          <w:lang w:eastAsia="ru-RU"/>
        </w:rPr>
        <w:t>Республики Калмыкия</w:t>
      </w:r>
      <w:r w:rsidRPr="008A5216">
        <w:rPr>
          <w:rFonts w:ascii="Myriad Pro" w:eastAsia="Times New Roman" w:hAnsi="Myriad Pro" w:cs="Times New Roman"/>
          <w:sz w:val="26"/>
          <w:szCs w:val="26"/>
          <w:lang w:eastAsia="ru-RU"/>
        </w:rPr>
        <w:t>.</w:t>
      </w:r>
    </w:p>
    <w:p w14:paraId="7A66A4C9" w14:textId="77777777" w:rsidR="008A5216" w:rsidRPr="008A5216" w:rsidRDefault="008A5216" w:rsidP="008A5216">
      <w:pPr>
        <w:spacing w:after="0" w:line="360" w:lineRule="auto"/>
        <w:ind w:firstLine="567"/>
        <w:contextualSpacing/>
        <w:jc w:val="both"/>
        <w:rPr>
          <w:rFonts w:ascii="Myriad Pro" w:eastAsia="Calibri" w:hAnsi="Myriad Pro" w:cs="Times New Roman"/>
          <w:sz w:val="26"/>
          <w:szCs w:val="26"/>
          <w:lang w:eastAsia="ru-RU"/>
        </w:rPr>
      </w:pPr>
    </w:p>
    <w:p w14:paraId="4ECCB120" w14:textId="77777777" w:rsidR="008A5216" w:rsidRPr="008A5216" w:rsidRDefault="008A5216" w:rsidP="008A5216">
      <w:pPr>
        <w:tabs>
          <w:tab w:val="left" w:pos="993"/>
        </w:tabs>
        <w:spacing w:after="0" w:line="360" w:lineRule="auto"/>
        <w:jc w:val="both"/>
        <w:rPr>
          <w:rFonts w:ascii="Myriad Pro" w:eastAsia="Calibri" w:hAnsi="Myriad Pro" w:cs="Times New Roman"/>
          <w:sz w:val="26"/>
          <w:szCs w:val="26"/>
          <w:u w:val="single"/>
          <w:lang w:eastAsia="ru-RU"/>
        </w:rPr>
      </w:pPr>
      <w:r w:rsidRPr="008A5216">
        <w:rPr>
          <w:rFonts w:ascii="Myriad Pro" w:eastAsia="Calibri" w:hAnsi="Myriad Pro" w:cs="Times New Roman"/>
          <w:b/>
          <w:sz w:val="26"/>
          <w:szCs w:val="26"/>
          <w:u w:val="single"/>
          <w:lang w:eastAsia="ru-RU"/>
        </w:rPr>
        <w:t>Этап № 2.2.2.</w:t>
      </w:r>
      <w:r w:rsidRPr="008A5216">
        <w:rPr>
          <w:rFonts w:ascii="Myriad Pro" w:eastAsia="Calibri" w:hAnsi="Myriad Pro" w:cs="Times New Roman"/>
          <w:sz w:val="26"/>
          <w:szCs w:val="26"/>
          <w:u w:val="single"/>
          <w:lang w:eastAsia="ru-RU"/>
        </w:rPr>
        <w:t xml:space="preserve"> </w:t>
      </w:r>
    </w:p>
    <w:p w14:paraId="1DB3E714" w14:textId="77777777" w:rsidR="008A5216" w:rsidRPr="00651B4B" w:rsidRDefault="008A5216" w:rsidP="00651B4B">
      <w:pPr>
        <w:pStyle w:val="a3"/>
        <w:widowControl w:val="0"/>
        <w:numPr>
          <w:ilvl w:val="2"/>
          <w:numId w:val="44"/>
        </w:numPr>
        <w:pBdr>
          <w:top w:val="nil"/>
          <w:left w:val="nil"/>
          <w:bottom w:val="nil"/>
          <w:right w:val="nil"/>
          <w:between w:val="nil"/>
        </w:pBdr>
        <w:spacing w:after="0" w:line="360" w:lineRule="auto"/>
        <w:ind w:left="0" w:firstLine="567"/>
        <w:jc w:val="both"/>
        <w:rPr>
          <w:rFonts w:ascii="Myriad Pro" w:eastAsia="Calibri" w:hAnsi="Myriad Pro" w:cs="Times New Roman"/>
          <w:sz w:val="26"/>
          <w:szCs w:val="26"/>
          <w:lang w:eastAsia="ru-RU"/>
        </w:rPr>
      </w:pPr>
      <w:r w:rsidRPr="00651B4B">
        <w:rPr>
          <w:rFonts w:ascii="Myriad Pro" w:eastAsia="Calibri" w:hAnsi="Myriad Pro" w:cs="Times New Roman"/>
          <w:sz w:val="26"/>
          <w:szCs w:val="26"/>
          <w:lang w:eastAsia="ru-RU"/>
        </w:rPr>
        <w:t>Предложение способов решения проблем, существующих в тарифном регулировании филиала ПАО «Россети Юг» - «</w:t>
      </w:r>
      <w:r w:rsidR="001060DE" w:rsidRPr="00651B4B">
        <w:rPr>
          <w:rFonts w:ascii="Myriad Pro" w:eastAsia="Calibri" w:hAnsi="Myriad Pro" w:cs="Times New Roman"/>
          <w:sz w:val="26"/>
          <w:szCs w:val="26"/>
          <w:lang w:eastAsia="ru-RU"/>
        </w:rPr>
        <w:t>Калм</w:t>
      </w:r>
      <w:r w:rsidRPr="00651B4B">
        <w:rPr>
          <w:rFonts w:ascii="Myriad Pro" w:eastAsia="Calibri" w:hAnsi="Myriad Pro" w:cs="Times New Roman"/>
          <w:sz w:val="26"/>
          <w:szCs w:val="26"/>
          <w:lang w:eastAsia="ru-RU"/>
        </w:rPr>
        <w:t>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19B4A490" w14:textId="77777777" w:rsidR="008A5216" w:rsidRPr="00651B4B" w:rsidRDefault="008A5216" w:rsidP="00651B4B">
      <w:pPr>
        <w:pStyle w:val="a3"/>
        <w:widowControl w:val="0"/>
        <w:numPr>
          <w:ilvl w:val="2"/>
          <w:numId w:val="44"/>
        </w:numPr>
        <w:pBdr>
          <w:top w:val="nil"/>
          <w:left w:val="nil"/>
          <w:bottom w:val="nil"/>
          <w:right w:val="nil"/>
          <w:between w:val="nil"/>
        </w:pBdr>
        <w:spacing w:after="0" w:line="360" w:lineRule="auto"/>
        <w:ind w:left="0" w:firstLine="567"/>
        <w:jc w:val="both"/>
        <w:rPr>
          <w:rFonts w:ascii="Myriad Pro" w:eastAsia="Calibri" w:hAnsi="Myriad Pro" w:cs="Times New Roman"/>
          <w:b/>
          <w:sz w:val="26"/>
          <w:szCs w:val="26"/>
          <w:u w:val="single"/>
          <w:lang w:eastAsia="ru-RU"/>
        </w:rPr>
      </w:pPr>
      <w:r w:rsidRPr="00651B4B">
        <w:rPr>
          <w:rFonts w:ascii="Myriad Pro" w:eastAsia="Calibri" w:hAnsi="Myriad Pro" w:cs="Times New Roman"/>
          <w:sz w:val="26"/>
          <w:szCs w:val="26"/>
          <w:lang w:eastAsia="ru-RU"/>
        </w:rPr>
        <w:t>Формирование позиции филиала ПАО «Россети Юг» - «</w:t>
      </w:r>
      <w:r w:rsidR="001060DE" w:rsidRPr="00651B4B">
        <w:rPr>
          <w:rFonts w:ascii="Myriad Pro" w:eastAsia="Calibri" w:hAnsi="Myriad Pro" w:cs="Times New Roman"/>
          <w:sz w:val="26"/>
          <w:szCs w:val="26"/>
          <w:lang w:eastAsia="ru-RU"/>
        </w:rPr>
        <w:t>Калм</w:t>
      </w:r>
      <w:r w:rsidRPr="00651B4B">
        <w:rPr>
          <w:rFonts w:ascii="Myriad Pro" w:eastAsia="Calibri" w:hAnsi="Myriad Pro" w:cs="Times New Roman"/>
          <w:sz w:val="26"/>
          <w:szCs w:val="26"/>
          <w:lang w:eastAsia="ru-RU"/>
        </w:rPr>
        <w:t xml:space="preserve">энерго» в отношении выявленных нарушений законодательства Региональной службой по тарифам </w:t>
      </w:r>
      <w:r w:rsidR="001060DE" w:rsidRPr="00651B4B">
        <w:rPr>
          <w:rFonts w:ascii="Myriad Pro" w:eastAsia="Calibri" w:hAnsi="Myriad Pro" w:cs="Times New Roman"/>
          <w:sz w:val="26"/>
          <w:szCs w:val="26"/>
          <w:lang w:eastAsia="ru-RU"/>
        </w:rPr>
        <w:t>Республики Калмыкия</w:t>
      </w:r>
      <w:r w:rsidRPr="00651B4B">
        <w:rPr>
          <w:rFonts w:ascii="Myriad Pro" w:eastAsia="Calibri" w:hAnsi="Myriad Pro" w:cs="Times New Roman"/>
          <w:sz w:val="26"/>
          <w:szCs w:val="26"/>
          <w:lang w:eastAsia="ru-RU"/>
        </w:rPr>
        <w:t xml:space="preserve"> при принятии тарифно-балансовых решений, </w:t>
      </w:r>
      <w:r w:rsidRPr="00651B4B">
        <w:rPr>
          <w:rFonts w:ascii="Myriad Pro" w:eastAsia="Calibri" w:hAnsi="Myriad Pro" w:cs="Times New Roman"/>
          <w:sz w:val="26"/>
          <w:szCs w:val="26"/>
          <w:lang w:eastAsia="ru-RU"/>
        </w:rPr>
        <w:lastRenderedPageBreak/>
        <w:t>подготовка рекомендаций и предложений по формированию документального обоснования позиции филиала ПАО «Россети Юг» - «</w:t>
      </w:r>
      <w:r w:rsidR="001060DE" w:rsidRPr="00651B4B">
        <w:rPr>
          <w:rFonts w:ascii="Myriad Pro" w:eastAsia="Calibri" w:hAnsi="Myriad Pro" w:cs="Times New Roman"/>
          <w:sz w:val="26"/>
          <w:szCs w:val="26"/>
          <w:lang w:eastAsia="ru-RU"/>
        </w:rPr>
        <w:t>Калм</w:t>
      </w:r>
      <w:r w:rsidRPr="00651B4B">
        <w:rPr>
          <w:rFonts w:ascii="Myriad Pro" w:eastAsia="Calibri" w:hAnsi="Myriad Pro" w:cs="Times New Roman"/>
          <w:sz w:val="26"/>
          <w:szCs w:val="26"/>
          <w:lang w:eastAsia="ru-RU"/>
        </w:rPr>
        <w:t xml:space="preserve">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Региональной службы по тарифам </w:t>
      </w:r>
      <w:r w:rsidR="001060DE" w:rsidRPr="00651B4B">
        <w:rPr>
          <w:rFonts w:ascii="Myriad Pro" w:eastAsia="Calibri" w:hAnsi="Myriad Pro" w:cs="Times New Roman"/>
          <w:sz w:val="26"/>
          <w:szCs w:val="26"/>
          <w:lang w:eastAsia="ru-RU"/>
        </w:rPr>
        <w:t>Республики Калмыкия</w:t>
      </w:r>
      <w:r w:rsidRPr="00651B4B">
        <w:rPr>
          <w:rFonts w:ascii="Myriad Pro" w:eastAsia="Calibri" w:hAnsi="Myriad Pro" w:cs="Times New Roman"/>
          <w:sz w:val="26"/>
          <w:szCs w:val="26"/>
          <w:lang w:eastAsia="ru-RU"/>
        </w:rPr>
        <w:t>.</w:t>
      </w:r>
    </w:p>
    <w:p w14:paraId="4219E7ED" w14:textId="77777777" w:rsidR="008A5216" w:rsidRPr="008A5216" w:rsidRDefault="008A5216" w:rsidP="00651B4B">
      <w:pPr>
        <w:keepNext/>
        <w:keepLines/>
        <w:numPr>
          <w:ilvl w:val="1"/>
          <w:numId w:val="44"/>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ru-RU"/>
        </w:rPr>
        <w:sectPr w:rsidR="008A5216" w:rsidRPr="008A5216" w:rsidSect="003954F0">
          <w:headerReference w:type="default" r:id="rId10"/>
          <w:footerReference w:type="default" r:id="rId11"/>
          <w:footerReference w:type="first" r:id="rId12"/>
          <w:pgSz w:w="11906" w:h="16838"/>
          <w:pgMar w:top="1134" w:right="850" w:bottom="1134" w:left="1701" w:header="708" w:footer="708" w:gutter="0"/>
          <w:cols w:space="708"/>
          <w:titlePg/>
          <w:docGrid w:linePitch="360"/>
        </w:sectPr>
      </w:pPr>
      <w:bookmarkStart w:id="22" w:name="_Toc37350638"/>
    </w:p>
    <w:p w14:paraId="76E3511A" w14:textId="77777777" w:rsidR="008A5216" w:rsidRPr="008A5216" w:rsidRDefault="008A5216" w:rsidP="008A5216">
      <w:pPr>
        <w:keepNext/>
        <w:keepLines/>
        <w:numPr>
          <w:ilvl w:val="1"/>
          <w:numId w:val="11"/>
        </w:numPr>
        <w:tabs>
          <w:tab w:val="left" w:pos="567"/>
        </w:tabs>
        <w:spacing w:before="40" w:after="0" w:line="360" w:lineRule="auto"/>
        <w:ind w:left="567" w:hanging="567"/>
        <w:outlineLvl w:val="2"/>
        <w:rPr>
          <w:rFonts w:ascii="Myriad Pro" w:eastAsia="Times New Roman" w:hAnsi="Myriad Pro" w:cs="Times New Roman"/>
          <w:b/>
          <w:color w:val="4F6228"/>
          <w:sz w:val="28"/>
          <w:szCs w:val="28"/>
          <w:lang w:eastAsia="ru-RU"/>
        </w:rPr>
      </w:pPr>
      <w:bookmarkStart w:id="23" w:name="_Toc62750029"/>
      <w:r w:rsidRPr="008A5216">
        <w:rPr>
          <w:rFonts w:ascii="Myriad Pro" w:eastAsia="Times New Roman" w:hAnsi="Myriad Pro" w:cs="Times New Roman"/>
          <w:b/>
          <w:color w:val="4F6228"/>
          <w:sz w:val="28"/>
          <w:szCs w:val="28"/>
          <w:lang w:eastAsia="ru-RU"/>
        </w:rPr>
        <w:lastRenderedPageBreak/>
        <w:t>Нормативно-правовая база</w:t>
      </w:r>
      <w:bookmarkEnd w:id="22"/>
      <w:bookmarkEnd w:id="23"/>
    </w:p>
    <w:p w14:paraId="09AB42C4" w14:textId="77777777" w:rsidR="008A5216" w:rsidRPr="008A5216" w:rsidRDefault="008A5216" w:rsidP="008A5216">
      <w:pPr>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Calibri" w:hAnsi="Myriad Pro" w:cs="Times New Roman"/>
          <w:sz w:val="26"/>
          <w:szCs w:val="26"/>
          <w:lang w:eastAsia="ru-RU"/>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8A5216">
        <w:rPr>
          <w:rFonts w:ascii="Myriad Pro" w:eastAsia="Times New Roman" w:hAnsi="Myriad Pro" w:cs="Times New Roman"/>
          <w:sz w:val="26"/>
          <w:szCs w:val="26"/>
          <w:lang w:eastAsia="ru-RU"/>
        </w:rPr>
        <w:t xml:space="preserve"> </w:t>
      </w:r>
    </w:p>
    <w:p w14:paraId="0A2D1779"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Налоговый кодекс Российской Федерации;</w:t>
      </w:r>
    </w:p>
    <w:p w14:paraId="7EEA2E42"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Федеральный закон Российской Федерации от 26.03.2003 № 35-ФЗ «Об электроэнергетике»;</w:t>
      </w:r>
    </w:p>
    <w:p w14:paraId="78FD87BE"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314D8846"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0671AFD6"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Постановление Правительства Российской Федерации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w:t>
      </w:r>
    </w:p>
    <w:p w14:paraId="52736661"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Постановление Правительства РФ от 03.03.2004 № 123 «Об утверждении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w:t>
      </w:r>
      <w:r w:rsidRPr="008A5216">
        <w:rPr>
          <w:rFonts w:ascii="Myriad Pro" w:eastAsia="Calibri" w:hAnsi="Myriad Pro" w:cs="Times New Roman"/>
          <w:sz w:val="26"/>
          <w:szCs w:val="26"/>
          <w:lang w:eastAsia="ru-RU"/>
        </w:rPr>
        <w:lastRenderedPageBreak/>
        <w:t>энергию, в сфере водоснабжения и водоотведения» (далее – Правила № 123);</w:t>
      </w:r>
    </w:p>
    <w:p w14:paraId="302B7593"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0E4A562E"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54D8EB04"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20BCDD29"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087D262B"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ФСТ России от 11.09.2014 № 215-э/1</w:t>
      </w:r>
      <w:r w:rsidRPr="008A5216">
        <w:rPr>
          <w:rFonts w:ascii="Calibri" w:eastAsia="Calibri" w:hAnsi="Calibri" w:cs="Times New Roman"/>
          <w:sz w:val="24"/>
          <w:szCs w:val="24"/>
          <w:lang w:eastAsia="ru-RU"/>
        </w:rPr>
        <w:t xml:space="preserve"> </w:t>
      </w:r>
      <w:r w:rsidRPr="008A5216">
        <w:rPr>
          <w:rFonts w:ascii="Myriad Pro" w:eastAsia="Calibri" w:hAnsi="Myriad Pro" w:cs="Times New Roman"/>
          <w:sz w:val="26"/>
          <w:szCs w:val="26"/>
          <w:lang w:eastAsia="ru-RU"/>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442E02E8"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Приказ ФСТ России от 06.08.2004 № 20-э/2 «Об утверждении Методических указаний по расчету регулируемых тарифов и цен на </w:t>
      </w:r>
      <w:r w:rsidRPr="008A5216">
        <w:rPr>
          <w:rFonts w:ascii="Myriad Pro" w:eastAsia="Calibri" w:hAnsi="Myriad Pro" w:cs="Times New Roman"/>
          <w:sz w:val="26"/>
          <w:szCs w:val="26"/>
          <w:lang w:eastAsia="ru-RU"/>
        </w:rPr>
        <w:lastRenderedPageBreak/>
        <w:t>электрическую (тепловую) энергию на розничном (потребительском) рынке» (далее – Методические указания № 20-э/2);</w:t>
      </w:r>
    </w:p>
    <w:p w14:paraId="34325C78"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ФСТ России от 12.04.2012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0B122770"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ФАС России от 21.08.2020 № 769/20 «Об утверждении Административного регламента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 (далее – Регламент № 769/20);</w:t>
      </w:r>
    </w:p>
    <w:p w14:paraId="527F9DDF"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04D857F8"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Министерства энергетики Российской Федерации от 25.04.2018 № 320</w:t>
      </w:r>
      <w:r w:rsidRPr="008A5216">
        <w:rPr>
          <w:rFonts w:ascii="Calibri" w:eastAsia="Calibri" w:hAnsi="Calibri" w:cs="Times New Roman"/>
          <w:sz w:val="24"/>
          <w:szCs w:val="24"/>
          <w:lang w:eastAsia="ru-RU"/>
        </w:rPr>
        <w:t xml:space="preserve"> </w:t>
      </w:r>
      <w:r w:rsidRPr="008A5216">
        <w:rPr>
          <w:rFonts w:ascii="Myriad Pro" w:eastAsia="Calibri" w:hAnsi="Myriad Pro" w:cs="Times New Roman"/>
          <w:sz w:val="26"/>
          <w:szCs w:val="26"/>
          <w:lang w:eastAsia="ru-RU"/>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w:t>
      </w:r>
      <w:r w:rsidRPr="008A5216">
        <w:rPr>
          <w:rFonts w:ascii="Myriad Pro" w:eastAsia="Calibri" w:hAnsi="Myriad Pro" w:cs="Times New Roman"/>
          <w:sz w:val="26"/>
          <w:szCs w:val="26"/>
          <w:lang w:eastAsia="ru-RU"/>
        </w:rPr>
        <w:lastRenderedPageBreak/>
        <w:t>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7AB38468" w14:textId="77777777" w:rsidR="008A5216" w:rsidRPr="008A5216" w:rsidRDefault="008A5216" w:rsidP="008A5216">
      <w:pPr>
        <w:numPr>
          <w:ilvl w:val="0"/>
          <w:numId w:val="7"/>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Нормативно-правовые акты Российской Федерации, регулирующие отношения в сфере бухгалтерского учета;</w:t>
      </w:r>
    </w:p>
    <w:p w14:paraId="53EB7647" w14:textId="77777777" w:rsidR="008A5216" w:rsidRPr="008A5216" w:rsidRDefault="008A5216" w:rsidP="008A5216">
      <w:pPr>
        <w:numPr>
          <w:ilvl w:val="0"/>
          <w:numId w:val="7"/>
        </w:numPr>
        <w:spacing w:after="0" w:line="360" w:lineRule="auto"/>
        <w:ind w:left="1134" w:hanging="567"/>
        <w:contextualSpacing/>
        <w:jc w:val="both"/>
        <w:rPr>
          <w:rFonts w:ascii="Calibri" w:eastAsia="Calibri" w:hAnsi="Calibri" w:cs="Times New Roman"/>
          <w:sz w:val="24"/>
          <w:szCs w:val="24"/>
          <w:lang w:eastAsia="ru-RU"/>
        </w:rPr>
      </w:pPr>
      <w:r w:rsidRPr="008A5216">
        <w:rPr>
          <w:rFonts w:ascii="Myriad Pro" w:eastAsia="Calibri" w:hAnsi="Myriad Pro" w:cs="Times New Roman"/>
          <w:sz w:val="26"/>
          <w:szCs w:val="26"/>
          <w:lang w:eastAsia="ru-RU"/>
        </w:rPr>
        <w:t>иные нормативно-правовые акты Российской Федерации, необходимые для анализа.</w:t>
      </w:r>
    </w:p>
    <w:p w14:paraId="0B255C3C" w14:textId="77777777" w:rsidR="008A5216" w:rsidRPr="008A5216" w:rsidRDefault="008A5216" w:rsidP="008A5216">
      <w:pPr>
        <w:spacing w:after="0" w:line="360" w:lineRule="auto"/>
        <w:jc w:val="both"/>
        <w:rPr>
          <w:rFonts w:ascii="Myriad Pro" w:eastAsia="Times New Roman" w:hAnsi="Myriad Pro" w:cs="Times New Roman"/>
          <w:sz w:val="26"/>
          <w:szCs w:val="26"/>
          <w:lang w:eastAsia="ru-RU"/>
        </w:rPr>
      </w:pPr>
    </w:p>
    <w:p w14:paraId="3350267D" w14:textId="77777777" w:rsidR="008A5216" w:rsidRPr="008A5216" w:rsidRDefault="008A5216" w:rsidP="008A5216">
      <w:pPr>
        <w:spacing w:after="0" w:line="360" w:lineRule="auto"/>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br w:type="page"/>
      </w:r>
    </w:p>
    <w:p w14:paraId="24E16832" w14:textId="77777777" w:rsidR="008A5216" w:rsidRPr="008A5216" w:rsidRDefault="008A5216" w:rsidP="008A5216">
      <w:pPr>
        <w:keepNext/>
        <w:keepLines/>
        <w:numPr>
          <w:ilvl w:val="0"/>
          <w:numId w:val="8"/>
        </w:numPr>
        <w:spacing w:before="40" w:after="0" w:line="360" w:lineRule="auto"/>
        <w:ind w:left="567" w:hanging="567"/>
        <w:jc w:val="both"/>
        <w:outlineLvl w:val="2"/>
        <w:rPr>
          <w:rFonts w:ascii="Myriad Pro" w:eastAsia="Times New Roman" w:hAnsi="Myriad Pro" w:cs="Times New Roman"/>
          <w:b/>
          <w:color w:val="4F6228"/>
          <w:sz w:val="28"/>
          <w:szCs w:val="28"/>
          <w:lang w:eastAsia="ru-RU"/>
        </w:rPr>
      </w:pPr>
      <w:bookmarkStart w:id="24" w:name="_Toc62750030"/>
      <w:r w:rsidRPr="008A5216">
        <w:rPr>
          <w:rFonts w:ascii="Myriad Pro" w:eastAsia="Times New Roman" w:hAnsi="Myriad Pro" w:cs="Times New Roman"/>
          <w:b/>
          <w:color w:val="4F6228"/>
          <w:sz w:val="28"/>
          <w:szCs w:val="28"/>
          <w:lang w:eastAsia="ru-RU"/>
        </w:rPr>
        <w:lastRenderedPageBreak/>
        <w:t xml:space="preserve">Краткая характеристика проблем, выявленных в результате экспертизы тарифно-балансовых решений на 2017 – 2019 годы, принятых Региональной службой по тарифам </w:t>
      </w:r>
      <w:r w:rsidR="001060DE">
        <w:rPr>
          <w:rFonts w:ascii="Myriad Pro" w:eastAsia="Times New Roman" w:hAnsi="Myriad Pro" w:cs="Times New Roman"/>
          <w:b/>
          <w:color w:val="4F6228"/>
          <w:sz w:val="28"/>
          <w:szCs w:val="28"/>
          <w:lang w:eastAsia="ru-RU"/>
        </w:rPr>
        <w:t>Республики Калмыкия</w:t>
      </w:r>
      <w:bookmarkEnd w:id="24"/>
    </w:p>
    <w:p w14:paraId="76671762" w14:textId="77777777" w:rsidR="00717DF4" w:rsidRDefault="00717DF4" w:rsidP="008A5216">
      <w:pPr>
        <w:spacing w:after="0" w:line="360" w:lineRule="auto"/>
        <w:ind w:firstLine="567"/>
        <w:contextualSpacing/>
        <w:jc w:val="both"/>
        <w:rPr>
          <w:rFonts w:ascii="Myriad Pro" w:eastAsia="Calibri" w:hAnsi="Myriad Pro" w:cs="Times New Roman"/>
          <w:sz w:val="26"/>
          <w:szCs w:val="26"/>
          <w:lang w:eastAsia="ru-RU"/>
        </w:rPr>
      </w:pPr>
      <w:r w:rsidRPr="00717DF4">
        <w:rPr>
          <w:rFonts w:ascii="Myriad Pro" w:eastAsia="Calibri" w:hAnsi="Myriad Pro" w:cs="Times New Roman"/>
          <w:sz w:val="26"/>
          <w:szCs w:val="26"/>
          <w:lang w:eastAsia="ru-RU"/>
        </w:rPr>
        <w:t xml:space="preserve">Филиал ПАО «Россети Юг» – «Калмэнерго» осуществляет передачу электрической энергии по распределительным сетям 0,4 – 110 </w:t>
      </w:r>
      <w:proofErr w:type="spellStart"/>
      <w:r w:rsidRPr="00717DF4">
        <w:rPr>
          <w:rFonts w:ascii="Myriad Pro" w:eastAsia="Calibri" w:hAnsi="Myriad Pro" w:cs="Times New Roman"/>
          <w:sz w:val="26"/>
          <w:szCs w:val="26"/>
          <w:lang w:eastAsia="ru-RU"/>
        </w:rPr>
        <w:t>кВ</w:t>
      </w:r>
      <w:proofErr w:type="spellEnd"/>
      <w:r w:rsidRPr="00717DF4">
        <w:rPr>
          <w:rFonts w:ascii="Myriad Pro" w:eastAsia="Calibri" w:hAnsi="Myriad Pro" w:cs="Times New Roman"/>
          <w:sz w:val="26"/>
          <w:szCs w:val="26"/>
          <w:lang w:eastAsia="ru-RU"/>
        </w:rPr>
        <w:t xml:space="preserve"> на территории Республики Калмыкия площадью 74,7 тыс. км2 и включает в себя 14 районов электрических сетей.</w:t>
      </w:r>
    </w:p>
    <w:p w14:paraId="6BF906E8" w14:textId="77777777" w:rsidR="00717DF4" w:rsidRPr="00717DF4" w:rsidRDefault="00717DF4" w:rsidP="00717DF4">
      <w:pPr>
        <w:spacing w:after="0" w:line="360" w:lineRule="auto"/>
        <w:ind w:firstLine="567"/>
        <w:contextualSpacing/>
        <w:jc w:val="both"/>
        <w:rPr>
          <w:rFonts w:ascii="Myriad Pro" w:eastAsia="Calibri" w:hAnsi="Myriad Pro" w:cs="Times New Roman"/>
          <w:sz w:val="26"/>
          <w:szCs w:val="26"/>
          <w:lang w:eastAsia="ru-RU"/>
        </w:rPr>
      </w:pPr>
      <w:r w:rsidRPr="00717DF4">
        <w:rPr>
          <w:rFonts w:ascii="Myriad Pro" w:eastAsia="Calibri" w:hAnsi="Myriad Pro" w:cs="Times New Roman"/>
          <w:sz w:val="26"/>
          <w:szCs w:val="26"/>
          <w:lang w:eastAsia="ru-RU"/>
        </w:rPr>
        <w:t>С 2018 года наступил второй долгосрочный период регулирования. В отношении филиала ПАО «Россети Юг» – «Калмэнерго» на период 2018 - 2022 годов регулирование осуществляется с применением метода долгосрочной индексации необходимой валовой выручки. Долгосрочные параметры регулирования установлены на период регулирования с 2018 по 2022 годы.</w:t>
      </w:r>
    </w:p>
    <w:p w14:paraId="4B8AD94F" w14:textId="77777777" w:rsidR="00717DF4" w:rsidRPr="00717DF4" w:rsidRDefault="00717DF4" w:rsidP="00717DF4">
      <w:pPr>
        <w:spacing w:after="0" w:line="360" w:lineRule="auto"/>
        <w:ind w:firstLine="567"/>
        <w:contextualSpacing/>
        <w:jc w:val="both"/>
        <w:rPr>
          <w:rFonts w:ascii="Myriad Pro" w:eastAsia="Calibri" w:hAnsi="Myriad Pro" w:cs="Times New Roman"/>
          <w:sz w:val="26"/>
          <w:szCs w:val="26"/>
          <w:lang w:eastAsia="ru-RU"/>
        </w:rPr>
      </w:pPr>
      <w:r w:rsidRPr="00717DF4">
        <w:rPr>
          <w:rFonts w:ascii="Myriad Pro" w:eastAsia="Calibri" w:hAnsi="Myriad Pro" w:cs="Times New Roman"/>
          <w:sz w:val="26"/>
          <w:szCs w:val="26"/>
          <w:lang w:eastAsia="ru-RU"/>
        </w:rPr>
        <w:t>Так как для филиала ПАО «Россети Юг» - «Калмэнерго» в 2018 году изменился метод регулирования при установлении тарифов на электрическую энергию</w:t>
      </w:r>
      <w:r w:rsidR="00CB3E70">
        <w:rPr>
          <w:rFonts w:ascii="Myriad Pro" w:eastAsia="Calibri" w:hAnsi="Myriad Pro" w:cs="Times New Roman"/>
          <w:sz w:val="26"/>
          <w:szCs w:val="26"/>
          <w:lang w:eastAsia="ru-RU"/>
        </w:rPr>
        <w:t>,</w:t>
      </w:r>
      <w:r w:rsidR="00ED68FD">
        <w:rPr>
          <w:rFonts w:ascii="Myriad Pro" w:eastAsia="Calibri" w:hAnsi="Myriad Pro" w:cs="Times New Roman"/>
          <w:sz w:val="26"/>
          <w:szCs w:val="26"/>
          <w:lang w:eastAsia="ru-RU"/>
        </w:rPr>
        <w:t xml:space="preserve"> </w:t>
      </w:r>
      <w:r w:rsidR="00ED68FD" w:rsidRPr="00717DF4">
        <w:rPr>
          <w:rFonts w:ascii="Myriad Pro" w:eastAsia="Calibri" w:hAnsi="Myriad Pro" w:cs="Times New Roman"/>
          <w:sz w:val="26"/>
          <w:szCs w:val="26"/>
          <w:lang w:eastAsia="ru-RU"/>
        </w:rPr>
        <w:t>ввиду неактуальности применения метода доходности инвестированного капитала для филиала ПАО «Россети Юг» - «Калмэнерго» при дальнейшем регулировании</w:t>
      </w:r>
      <w:r w:rsidR="00ED68FD">
        <w:rPr>
          <w:rFonts w:ascii="Myriad Pro" w:eastAsia="Calibri" w:hAnsi="Myriad Pro" w:cs="Times New Roman"/>
          <w:sz w:val="26"/>
          <w:szCs w:val="26"/>
          <w:lang w:eastAsia="ru-RU"/>
        </w:rPr>
        <w:t>,</w:t>
      </w:r>
      <w:r w:rsidRPr="00717DF4">
        <w:rPr>
          <w:rFonts w:ascii="Myriad Pro" w:eastAsia="Calibri" w:hAnsi="Myriad Pro" w:cs="Times New Roman"/>
          <w:sz w:val="26"/>
          <w:szCs w:val="26"/>
          <w:lang w:eastAsia="ru-RU"/>
        </w:rPr>
        <w:t xml:space="preserve"> Исполнитель при подготовке рекомендаций и предложений руководствовался результатами анализа тарифно-балансовых решений на 2018 и 2019 годы</w:t>
      </w:r>
      <w:r w:rsidR="00ED68FD">
        <w:rPr>
          <w:rFonts w:ascii="Myriad Pro" w:eastAsia="Calibri" w:hAnsi="Myriad Pro" w:cs="Times New Roman"/>
          <w:sz w:val="26"/>
          <w:szCs w:val="26"/>
          <w:lang w:eastAsia="ru-RU"/>
        </w:rPr>
        <w:t>.</w:t>
      </w:r>
    </w:p>
    <w:p w14:paraId="28BF7C40" w14:textId="77777777" w:rsidR="00717DF4" w:rsidRPr="00717DF4" w:rsidRDefault="00717DF4" w:rsidP="00717DF4">
      <w:pPr>
        <w:spacing w:after="0" w:line="360" w:lineRule="auto"/>
        <w:ind w:firstLine="567"/>
        <w:contextualSpacing/>
        <w:jc w:val="both"/>
        <w:rPr>
          <w:rFonts w:ascii="Myriad Pro" w:eastAsia="Calibri" w:hAnsi="Myriad Pro" w:cs="Times New Roman"/>
          <w:color w:val="000000"/>
          <w:sz w:val="26"/>
          <w:szCs w:val="26"/>
        </w:rPr>
      </w:pPr>
      <w:r w:rsidRPr="00717DF4">
        <w:rPr>
          <w:rFonts w:ascii="Myriad Pro" w:eastAsia="Calibri" w:hAnsi="Myriad Pro" w:cs="Times New Roman"/>
          <w:color w:val="000000"/>
          <w:sz w:val="26"/>
          <w:szCs w:val="26"/>
        </w:rPr>
        <w:t>Долгосрочные параметры регулирования филиала ПАО «</w:t>
      </w:r>
      <w:r>
        <w:rPr>
          <w:rFonts w:ascii="Myriad Pro" w:eastAsia="Calibri" w:hAnsi="Myriad Pro" w:cs="Times New Roman"/>
          <w:color w:val="000000"/>
          <w:sz w:val="26"/>
          <w:szCs w:val="26"/>
        </w:rPr>
        <w:t>Россети</w:t>
      </w:r>
      <w:r w:rsidRPr="00717DF4">
        <w:rPr>
          <w:rFonts w:ascii="Myriad Pro" w:eastAsia="Calibri" w:hAnsi="Myriad Pro" w:cs="Times New Roman"/>
          <w:color w:val="000000"/>
          <w:sz w:val="26"/>
          <w:szCs w:val="26"/>
        </w:rPr>
        <w:t xml:space="preserve"> Юг» – «Калмэнерго» на 2018-2022 годы были утверждены приказом Региональной службы по тарифам Республики Калмыкия от 26.12.2017 № 98-п/э «Об утверждении долгосрочных параметров регулирования для филиала ПАО «МРСК Юга» – «Калмэнерго», применяющего при расчете тарифов на услуги по передаче электрической энергии на 2018-2022 гг. метод долгосрочной индексации».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08"/>
        <w:gridCol w:w="890"/>
        <w:gridCol w:w="824"/>
        <w:gridCol w:w="961"/>
        <w:gridCol w:w="963"/>
        <w:gridCol w:w="1099"/>
        <w:gridCol w:w="1235"/>
        <w:gridCol w:w="1110"/>
      </w:tblGrid>
      <w:tr w:rsidR="00717DF4" w:rsidRPr="00717DF4" w14:paraId="4396ABC5" w14:textId="77777777" w:rsidTr="00717DF4">
        <w:trPr>
          <w:trHeight w:val="2271"/>
          <w:tblHeader/>
        </w:trPr>
        <w:tc>
          <w:tcPr>
            <w:tcW w:w="832" w:type="pct"/>
            <w:vMerge w:val="restar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tcPr>
          <w:p w14:paraId="550E60D7" w14:textId="77777777" w:rsidR="00717DF4" w:rsidRPr="00717DF4" w:rsidRDefault="00717DF4" w:rsidP="00717DF4">
            <w:pPr>
              <w:spacing w:after="0" w:line="240" w:lineRule="auto"/>
              <w:ind w:left="113" w:right="113"/>
              <w:jc w:val="center"/>
              <w:rPr>
                <w:rFonts w:ascii="Myriad Pro" w:eastAsia="Times New Roman" w:hAnsi="Myriad Pro" w:cs="Times New Roman"/>
                <w:color w:val="FFFFFF"/>
                <w:sz w:val="16"/>
                <w:szCs w:val="16"/>
                <w:lang w:eastAsia="ru-RU"/>
              </w:rPr>
            </w:pPr>
            <w:r w:rsidRPr="00717DF4">
              <w:rPr>
                <w:rFonts w:ascii="Myriad Pro" w:eastAsia="Times New Roman" w:hAnsi="Myriad Pro" w:cs="Times New Roman"/>
                <w:color w:val="FFFFFF"/>
                <w:sz w:val="16"/>
                <w:szCs w:val="16"/>
                <w:lang w:eastAsia="ru-RU"/>
              </w:rPr>
              <w:lastRenderedPageBreak/>
              <w:t>Наименование сетевой организации в субъекте Российской Федерации</w:t>
            </w:r>
          </w:p>
        </w:tc>
        <w:tc>
          <w:tcPr>
            <w:tcW w:w="379" w:type="pct"/>
            <w:vMerge w:val="restar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tcPr>
          <w:p w14:paraId="23A5FDC9" w14:textId="77777777" w:rsidR="00717DF4" w:rsidRPr="00717DF4" w:rsidRDefault="00717DF4" w:rsidP="00717DF4">
            <w:pPr>
              <w:spacing w:after="0" w:line="240" w:lineRule="auto"/>
              <w:ind w:left="113" w:right="113"/>
              <w:jc w:val="center"/>
              <w:rPr>
                <w:rFonts w:ascii="Myriad Pro" w:eastAsia="Times New Roman" w:hAnsi="Myriad Pro" w:cs="Times New Roman"/>
                <w:color w:val="FFFFFF"/>
                <w:sz w:val="16"/>
                <w:szCs w:val="16"/>
                <w:lang w:eastAsia="ru-RU"/>
              </w:rPr>
            </w:pPr>
            <w:r w:rsidRPr="00717DF4">
              <w:rPr>
                <w:rFonts w:ascii="Myriad Pro" w:eastAsia="Times New Roman" w:hAnsi="Myriad Pro" w:cs="Times New Roman"/>
                <w:color w:val="FFFFFF"/>
                <w:sz w:val="16"/>
                <w:szCs w:val="16"/>
                <w:lang w:eastAsia="ru-RU"/>
              </w:rPr>
              <w:t>Год</w:t>
            </w:r>
          </w:p>
        </w:tc>
        <w:tc>
          <w:tcPr>
            <w:tcW w:w="476"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tcPr>
          <w:p w14:paraId="3205CE27" w14:textId="77777777" w:rsidR="00717DF4" w:rsidRPr="00717DF4" w:rsidRDefault="00717DF4" w:rsidP="00717DF4">
            <w:pPr>
              <w:spacing w:after="0" w:line="240" w:lineRule="auto"/>
              <w:ind w:left="113" w:right="113"/>
              <w:jc w:val="center"/>
              <w:rPr>
                <w:rFonts w:ascii="Myriad Pro" w:eastAsia="Times New Roman" w:hAnsi="Myriad Pro" w:cs="Times New Roman"/>
                <w:color w:val="FFFFFF"/>
                <w:sz w:val="16"/>
                <w:szCs w:val="16"/>
                <w:lang w:eastAsia="ru-RU"/>
              </w:rPr>
            </w:pPr>
            <w:r w:rsidRPr="00717DF4">
              <w:rPr>
                <w:rFonts w:ascii="Myriad Pro" w:eastAsia="Times New Roman" w:hAnsi="Myriad Pro" w:cs="Times New Roman"/>
                <w:color w:val="FFFFFF"/>
                <w:sz w:val="16"/>
                <w:szCs w:val="16"/>
                <w:lang w:eastAsia="ru-RU"/>
              </w:rPr>
              <w:t>Базовый уровень подконтрольных расходов</w:t>
            </w:r>
          </w:p>
        </w:tc>
        <w:tc>
          <w:tcPr>
            <w:tcW w:w="441"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tcPr>
          <w:p w14:paraId="23C2889C" w14:textId="77777777" w:rsidR="00717DF4" w:rsidRPr="00717DF4" w:rsidRDefault="00717DF4" w:rsidP="00717DF4">
            <w:pPr>
              <w:spacing w:after="0" w:line="240" w:lineRule="auto"/>
              <w:ind w:left="113" w:right="113"/>
              <w:jc w:val="center"/>
              <w:rPr>
                <w:rFonts w:ascii="Myriad Pro" w:eastAsia="Times New Roman" w:hAnsi="Myriad Pro" w:cs="Times New Roman"/>
                <w:color w:val="FFFFFF"/>
                <w:sz w:val="16"/>
                <w:szCs w:val="16"/>
                <w:lang w:eastAsia="ru-RU"/>
              </w:rPr>
            </w:pPr>
            <w:r w:rsidRPr="00717DF4">
              <w:rPr>
                <w:rFonts w:ascii="Myriad Pro" w:eastAsia="Times New Roman" w:hAnsi="Myriad Pro" w:cs="Times New Roman"/>
                <w:color w:val="FFFFFF"/>
                <w:sz w:val="16"/>
                <w:szCs w:val="16"/>
                <w:lang w:eastAsia="ru-RU"/>
              </w:rPr>
              <w:t>Индекс эффективности подконтрольных расходов</w:t>
            </w:r>
          </w:p>
        </w:tc>
        <w:tc>
          <w:tcPr>
            <w:tcW w:w="514"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tcPr>
          <w:p w14:paraId="78FF855C" w14:textId="77777777" w:rsidR="00717DF4" w:rsidRPr="00717DF4" w:rsidRDefault="00717DF4" w:rsidP="00717DF4">
            <w:pPr>
              <w:spacing w:after="0" w:line="240" w:lineRule="auto"/>
              <w:ind w:left="113" w:right="113"/>
              <w:jc w:val="center"/>
              <w:rPr>
                <w:rFonts w:ascii="Myriad Pro" w:eastAsia="Times New Roman" w:hAnsi="Myriad Pro" w:cs="Times New Roman"/>
                <w:color w:val="FFFFFF"/>
                <w:sz w:val="16"/>
                <w:szCs w:val="16"/>
                <w:lang w:eastAsia="ru-RU"/>
              </w:rPr>
            </w:pPr>
            <w:r w:rsidRPr="00717DF4">
              <w:rPr>
                <w:rFonts w:ascii="Myriad Pro" w:eastAsia="Times New Roman" w:hAnsi="Myriad Pro" w:cs="Times New Roman"/>
                <w:color w:val="FFFFFF"/>
                <w:sz w:val="16"/>
                <w:szCs w:val="16"/>
                <w:lang w:eastAsia="ru-RU"/>
              </w:rPr>
              <w:t>Коэффициент эластичности подконтрольных расходов по количеству активов</w:t>
            </w:r>
          </w:p>
        </w:tc>
        <w:tc>
          <w:tcPr>
            <w:tcW w:w="515"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tcPr>
          <w:p w14:paraId="7DAC1F91" w14:textId="77777777" w:rsidR="00717DF4" w:rsidRPr="00717DF4" w:rsidRDefault="00717DF4" w:rsidP="00717DF4">
            <w:pPr>
              <w:spacing w:after="0" w:line="240" w:lineRule="auto"/>
              <w:ind w:left="113" w:right="113"/>
              <w:jc w:val="center"/>
              <w:rPr>
                <w:rFonts w:ascii="Myriad Pro" w:eastAsia="Times New Roman" w:hAnsi="Myriad Pro" w:cs="Times New Roman"/>
                <w:color w:val="FFFFFF"/>
                <w:sz w:val="16"/>
                <w:szCs w:val="16"/>
                <w:lang w:eastAsia="ru-RU"/>
              </w:rPr>
            </w:pPr>
            <w:r w:rsidRPr="00717DF4">
              <w:rPr>
                <w:rFonts w:ascii="Myriad Pro" w:eastAsia="Times New Roman" w:hAnsi="Myriad Pro" w:cs="Times New Roman"/>
                <w:color w:val="FFFFFF"/>
                <w:sz w:val="16"/>
                <w:szCs w:val="16"/>
                <w:lang w:eastAsia="ru-RU"/>
              </w:rPr>
              <w:t>Уровень потерь электрической энергии при ее передаче по электрическим сетям</w:t>
            </w:r>
          </w:p>
        </w:tc>
        <w:tc>
          <w:tcPr>
            <w:tcW w:w="588"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tcPr>
          <w:p w14:paraId="4F43F556" w14:textId="77777777" w:rsidR="00717DF4" w:rsidRPr="00717DF4" w:rsidRDefault="00717DF4" w:rsidP="00717DF4">
            <w:pPr>
              <w:spacing w:after="0" w:line="240" w:lineRule="auto"/>
              <w:ind w:left="113" w:right="113"/>
              <w:jc w:val="center"/>
              <w:rPr>
                <w:rFonts w:ascii="Myriad Pro" w:eastAsia="Times New Roman" w:hAnsi="Myriad Pro" w:cs="Times New Roman"/>
                <w:color w:val="FFFFFF"/>
                <w:sz w:val="16"/>
                <w:szCs w:val="16"/>
                <w:lang w:eastAsia="ru-RU"/>
              </w:rPr>
            </w:pPr>
            <w:r w:rsidRPr="00717DF4">
              <w:rPr>
                <w:rFonts w:ascii="Myriad Pro" w:eastAsia="Times New Roman" w:hAnsi="Myriad Pro" w:cs="Times New Roman"/>
                <w:color w:val="FFFFFF"/>
                <w:sz w:val="16"/>
                <w:szCs w:val="16"/>
                <w:lang w:eastAsia="ru-RU"/>
              </w:rPr>
              <w:t>Показатель средней частоты прекращений передачи электрической энергии на точку поставки</w:t>
            </w:r>
          </w:p>
        </w:tc>
        <w:tc>
          <w:tcPr>
            <w:tcW w:w="661"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tcPr>
          <w:p w14:paraId="7D27C13A" w14:textId="77777777" w:rsidR="00717DF4" w:rsidRPr="00717DF4" w:rsidRDefault="00717DF4" w:rsidP="00717DF4">
            <w:pPr>
              <w:spacing w:after="0" w:line="240" w:lineRule="auto"/>
              <w:ind w:left="113" w:right="113"/>
              <w:jc w:val="center"/>
              <w:rPr>
                <w:rFonts w:ascii="Myriad Pro" w:eastAsia="Times New Roman" w:hAnsi="Myriad Pro" w:cs="Times New Roman"/>
                <w:color w:val="FFFFFF"/>
                <w:sz w:val="16"/>
                <w:szCs w:val="16"/>
                <w:lang w:eastAsia="ru-RU"/>
              </w:rPr>
            </w:pPr>
            <w:r w:rsidRPr="00717DF4">
              <w:rPr>
                <w:rFonts w:ascii="Myriad Pro" w:eastAsia="Times New Roman" w:hAnsi="Myriad Pro" w:cs="Times New Roman"/>
                <w:color w:val="FFFFFF"/>
                <w:sz w:val="16"/>
                <w:szCs w:val="16"/>
                <w:lang w:eastAsia="ru-RU"/>
              </w:rPr>
              <w:t>Показатель средней продолжительности прекращения передачи электрической энергии на точку поставки</w:t>
            </w:r>
          </w:p>
        </w:tc>
        <w:tc>
          <w:tcPr>
            <w:tcW w:w="594" w:type="pct"/>
            <w:tcBorders>
              <w:top w:val="single" w:sz="4" w:space="0" w:color="FFFFFF"/>
              <w:left w:val="single" w:sz="4" w:space="0" w:color="FFFFFF"/>
              <w:bottom w:val="single" w:sz="4" w:space="0" w:color="FFFFFF"/>
              <w:right w:val="single" w:sz="4" w:space="0" w:color="FFFFFF"/>
            </w:tcBorders>
            <w:shd w:val="clear" w:color="auto" w:fill="4F6228"/>
            <w:textDirection w:val="btLr"/>
            <w:vAlign w:val="center"/>
          </w:tcPr>
          <w:p w14:paraId="792CB7DE" w14:textId="77777777" w:rsidR="00717DF4" w:rsidRPr="00717DF4" w:rsidRDefault="00717DF4" w:rsidP="00717DF4">
            <w:pPr>
              <w:spacing w:after="0" w:line="240" w:lineRule="auto"/>
              <w:ind w:left="113" w:right="113"/>
              <w:jc w:val="center"/>
              <w:rPr>
                <w:rFonts w:ascii="Myriad Pro" w:eastAsia="Times New Roman" w:hAnsi="Myriad Pro" w:cs="Times New Roman"/>
                <w:color w:val="FFFFFF"/>
                <w:sz w:val="16"/>
                <w:szCs w:val="16"/>
                <w:lang w:eastAsia="ru-RU"/>
              </w:rPr>
            </w:pPr>
            <w:r w:rsidRPr="00717DF4">
              <w:rPr>
                <w:rFonts w:ascii="Myriad Pro" w:eastAsia="Times New Roman" w:hAnsi="Myriad Pro" w:cs="Times New Roman"/>
                <w:color w:val="FFFFFF"/>
                <w:sz w:val="16"/>
                <w:szCs w:val="16"/>
                <w:lang w:eastAsia="ru-RU"/>
              </w:rPr>
              <w:t>Уровень качества оказываемых услуг</w:t>
            </w:r>
          </w:p>
        </w:tc>
      </w:tr>
      <w:tr w:rsidR="00717DF4" w:rsidRPr="00717DF4" w14:paraId="071E8815" w14:textId="77777777" w:rsidTr="00717DF4">
        <w:tc>
          <w:tcPr>
            <w:tcW w:w="83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648829B"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color w:val="FFFFFF"/>
                <w:sz w:val="18"/>
                <w:szCs w:val="18"/>
                <w:lang w:eastAsia="ru-RU"/>
              </w:rPr>
            </w:pPr>
          </w:p>
        </w:tc>
        <w:tc>
          <w:tcPr>
            <w:tcW w:w="379"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6C72636"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color w:val="FFFFFF"/>
                <w:sz w:val="18"/>
                <w:szCs w:val="18"/>
                <w:lang w:eastAsia="ru-RU"/>
              </w:rPr>
            </w:pPr>
          </w:p>
        </w:tc>
        <w:tc>
          <w:tcPr>
            <w:tcW w:w="47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111BE68"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color w:val="FFFFFF"/>
                <w:sz w:val="18"/>
                <w:szCs w:val="18"/>
                <w:lang w:eastAsia="ru-RU"/>
              </w:rPr>
            </w:pPr>
            <w:r w:rsidRPr="00717DF4">
              <w:rPr>
                <w:rFonts w:ascii="Myriad Pro" w:eastAsia="Times New Roman" w:hAnsi="Myriad Pro" w:cs="Times New Roman"/>
                <w:color w:val="FFFFFF"/>
                <w:sz w:val="18"/>
                <w:szCs w:val="18"/>
                <w:lang w:eastAsia="ru-RU"/>
              </w:rPr>
              <w:t>млн. руб.</w:t>
            </w:r>
          </w:p>
        </w:tc>
        <w:tc>
          <w:tcPr>
            <w:tcW w:w="44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0C27EFC"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color w:val="FFFFFF"/>
                <w:sz w:val="18"/>
                <w:szCs w:val="18"/>
                <w:lang w:eastAsia="ru-RU"/>
              </w:rPr>
            </w:pPr>
            <w:r w:rsidRPr="00717DF4">
              <w:rPr>
                <w:rFonts w:ascii="Myriad Pro" w:eastAsia="Times New Roman" w:hAnsi="Myriad Pro" w:cs="Times New Roman"/>
                <w:color w:val="FFFFFF"/>
                <w:sz w:val="18"/>
                <w:szCs w:val="18"/>
                <w:lang w:eastAsia="ru-RU"/>
              </w:rPr>
              <w:t>%</w:t>
            </w:r>
          </w:p>
        </w:tc>
        <w:tc>
          <w:tcPr>
            <w:tcW w:w="51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08E7645"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color w:val="FFFFFF"/>
                <w:sz w:val="18"/>
                <w:szCs w:val="18"/>
                <w:lang w:eastAsia="ru-RU"/>
              </w:rPr>
            </w:pPr>
            <w:r w:rsidRPr="00717DF4">
              <w:rPr>
                <w:rFonts w:ascii="Myriad Pro" w:eastAsia="Times New Roman" w:hAnsi="Myriad Pro" w:cs="Times New Roman"/>
                <w:color w:val="FFFFFF"/>
                <w:sz w:val="18"/>
                <w:szCs w:val="18"/>
                <w:lang w:eastAsia="ru-RU"/>
              </w:rPr>
              <w:t>%</w:t>
            </w:r>
          </w:p>
        </w:tc>
        <w:tc>
          <w:tcPr>
            <w:tcW w:w="51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45BFE0D"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color w:val="FFFFFF"/>
                <w:sz w:val="18"/>
                <w:szCs w:val="18"/>
                <w:lang w:eastAsia="ru-RU"/>
              </w:rPr>
            </w:pPr>
            <w:r w:rsidRPr="00717DF4">
              <w:rPr>
                <w:rFonts w:ascii="Myriad Pro" w:eastAsia="Times New Roman" w:hAnsi="Myriad Pro" w:cs="Times New Roman"/>
                <w:color w:val="FFFFFF"/>
                <w:sz w:val="18"/>
                <w:szCs w:val="18"/>
                <w:lang w:eastAsia="ru-RU"/>
              </w:rPr>
              <w:t>%</w:t>
            </w:r>
          </w:p>
        </w:tc>
        <w:tc>
          <w:tcPr>
            <w:tcW w:w="58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82DE90E"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color w:val="FFFFFF"/>
                <w:sz w:val="18"/>
                <w:szCs w:val="18"/>
                <w:lang w:eastAsia="ru-RU"/>
              </w:rPr>
            </w:pPr>
            <w:r w:rsidRPr="00717DF4">
              <w:rPr>
                <w:rFonts w:ascii="Myriad Pro" w:eastAsia="Times New Roman" w:hAnsi="Myriad Pro" w:cs="Times New Roman"/>
                <w:color w:val="FFFFFF"/>
                <w:sz w:val="18"/>
                <w:szCs w:val="18"/>
                <w:lang w:eastAsia="ru-RU"/>
              </w:rPr>
              <w:t>час</w:t>
            </w:r>
          </w:p>
        </w:tc>
        <w:tc>
          <w:tcPr>
            <w:tcW w:w="66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45277A3"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color w:val="FFFFFF"/>
                <w:sz w:val="18"/>
                <w:szCs w:val="18"/>
                <w:lang w:eastAsia="ru-RU"/>
              </w:rPr>
            </w:pPr>
            <w:r w:rsidRPr="00717DF4">
              <w:rPr>
                <w:rFonts w:ascii="Myriad Pro" w:eastAsia="Times New Roman" w:hAnsi="Myriad Pro" w:cs="Times New Roman"/>
                <w:color w:val="FFFFFF"/>
                <w:sz w:val="18"/>
                <w:szCs w:val="18"/>
                <w:lang w:eastAsia="ru-RU"/>
              </w:rPr>
              <w:t>шт.</w:t>
            </w:r>
          </w:p>
        </w:tc>
        <w:tc>
          <w:tcPr>
            <w:tcW w:w="59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AC44882"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color w:val="FFFFFF"/>
                <w:sz w:val="18"/>
                <w:szCs w:val="18"/>
                <w:lang w:eastAsia="ru-RU"/>
              </w:rPr>
            </w:pPr>
          </w:p>
        </w:tc>
      </w:tr>
      <w:tr w:rsidR="00717DF4" w:rsidRPr="00717DF4" w14:paraId="246FD5B7" w14:textId="77777777" w:rsidTr="00717DF4">
        <w:tc>
          <w:tcPr>
            <w:tcW w:w="832" w:type="pct"/>
            <w:vMerge w:val="restart"/>
            <w:tcBorders>
              <w:top w:val="single" w:sz="4" w:space="0" w:color="FFFFFF"/>
            </w:tcBorders>
            <w:vAlign w:val="center"/>
          </w:tcPr>
          <w:p w14:paraId="395753D6"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6"/>
                <w:szCs w:val="16"/>
                <w:lang w:eastAsia="ru-RU"/>
              </w:rPr>
            </w:pPr>
            <w:r w:rsidRPr="00717DF4">
              <w:rPr>
                <w:rFonts w:ascii="Myriad Pro" w:eastAsia="Times New Roman" w:hAnsi="Myriad Pro" w:cs="Times New Roman"/>
                <w:sz w:val="16"/>
                <w:szCs w:val="16"/>
                <w:lang w:eastAsia="ru-RU"/>
              </w:rPr>
              <w:t>Филиал ПАО «МРСК Юга» «Калмэнерго»</w:t>
            </w:r>
          </w:p>
        </w:tc>
        <w:tc>
          <w:tcPr>
            <w:tcW w:w="379" w:type="pct"/>
            <w:tcBorders>
              <w:top w:val="single" w:sz="4" w:space="0" w:color="FFFFFF"/>
            </w:tcBorders>
            <w:vAlign w:val="center"/>
          </w:tcPr>
          <w:p w14:paraId="66381A26"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2018</w:t>
            </w:r>
          </w:p>
        </w:tc>
        <w:tc>
          <w:tcPr>
            <w:tcW w:w="476" w:type="pct"/>
            <w:tcBorders>
              <w:top w:val="single" w:sz="4" w:space="0" w:color="FFFFFF"/>
            </w:tcBorders>
            <w:vAlign w:val="center"/>
          </w:tcPr>
          <w:p w14:paraId="115002BE"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756,81</w:t>
            </w:r>
          </w:p>
        </w:tc>
        <w:tc>
          <w:tcPr>
            <w:tcW w:w="441" w:type="pct"/>
            <w:tcBorders>
              <w:top w:val="single" w:sz="4" w:space="0" w:color="FFFFFF"/>
            </w:tcBorders>
            <w:vAlign w:val="center"/>
          </w:tcPr>
          <w:p w14:paraId="4585EBD2"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1</w:t>
            </w:r>
          </w:p>
        </w:tc>
        <w:tc>
          <w:tcPr>
            <w:tcW w:w="514" w:type="pct"/>
            <w:tcBorders>
              <w:top w:val="single" w:sz="4" w:space="0" w:color="FFFFFF"/>
            </w:tcBorders>
            <w:vAlign w:val="center"/>
          </w:tcPr>
          <w:p w14:paraId="3DB4A4FD"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75</w:t>
            </w:r>
          </w:p>
        </w:tc>
        <w:tc>
          <w:tcPr>
            <w:tcW w:w="515" w:type="pct"/>
            <w:tcBorders>
              <w:top w:val="single" w:sz="4" w:space="0" w:color="FFFFFF"/>
            </w:tcBorders>
            <w:vAlign w:val="center"/>
          </w:tcPr>
          <w:p w14:paraId="562A659C"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p>
        </w:tc>
        <w:tc>
          <w:tcPr>
            <w:tcW w:w="588" w:type="pct"/>
            <w:tcBorders>
              <w:top w:val="single" w:sz="4" w:space="0" w:color="FFFFFF"/>
            </w:tcBorders>
            <w:vAlign w:val="center"/>
          </w:tcPr>
          <w:p w14:paraId="3388FA7F"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color w:val="000000"/>
                <w:sz w:val="20"/>
                <w:szCs w:val="20"/>
                <w:shd w:val="clear" w:color="auto" w:fill="FFFFFF"/>
                <w:lang w:eastAsia="ru-RU" w:bidi="ru-RU"/>
              </w:rPr>
              <w:t>9,3220</w:t>
            </w:r>
          </w:p>
        </w:tc>
        <w:tc>
          <w:tcPr>
            <w:tcW w:w="661" w:type="pct"/>
            <w:tcBorders>
              <w:top w:val="single" w:sz="4" w:space="0" w:color="FFFFFF"/>
            </w:tcBorders>
            <w:vAlign w:val="center"/>
          </w:tcPr>
          <w:p w14:paraId="28FEB866"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20"/>
                <w:szCs w:val="20"/>
              </w:rPr>
              <w:t>4,0368</w:t>
            </w:r>
          </w:p>
        </w:tc>
        <w:tc>
          <w:tcPr>
            <w:tcW w:w="594" w:type="pct"/>
            <w:tcBorders>
              <w:top w:val="single" w:sz="4" w:space="0" w:color="FFFFFF"/>
            </w:tcBorders>
            <w:vAlign w:val="center"/>
          </w:tcPr>
          <w:p w14:paraId="4EF4E7DD"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color w:val="000000"/>
                <w:sz w:val="20"/>
                <w:szCs w:val="20"/>
                <w:shd w:val="clear" w:color="auto" w:fill="FFFFFF"/>
                <w:lang w:eastAsia="ru-RU" w:bidi="ru-RU"/>
              </w:rPr>
              <w:t>1,0146</w:t>
            </w:r>
          </w:p>
        </w:tc>
      </w:tr>
      <w:tr w:rsidR="00717DF4" w:rsidRPr="00717DF4" w14:paraId="0A8F6EEE" w14:textId="77777777" w:rsidTr="00717DF4">
        <w:trPr>
          <w:trHeight w:val="292"/>
        </w:trPr>
        <w:tc>
          <w:tcPr>
            <w:tcW w:w="832" w:type="pct"/>
            <w:vMerge/>
          </w:tcPr>
          <w:p w14:paraId="71668B72" w14:textId="77777777" w:rsidR="00717DF4" w:rsidRPr="00717DF4" w:rsidRDefault="00717DF4" w:rsidP="00717DF4">
            <w:pPr>
              <w:tabs>
                <w:tab w:val="left" w:pos="284"/>
                <w:tab w:val="left" w:pos="993"/>
              </w:tabs>
              <w:spacing w:after="0" w:line="276" w:lineRule="auto"/>
              <w:jc w:val="both"/>
              <w:rPr>
                <w:rFonts w:ascii="Myriad Pro" w:eastAsia="Times New Roman" w:hAnsi="Myriad Pro" w:cs="Times New Roman"/>
                <w:sz w:val="18"/>
                <w:szCs w:val="18"/>
                <w:lang w:eastAsia="ru-RU"/>
              </w:rPr>
            </w:pPr>
          </w:p>
        </w:tc>
        <w:tc>
          <w:tcPr>
            <w:tcW w:w="379" w:type="pct"/>
            <w:vAlign w:val="center"/>
          </w:tcPr>
          <w:p w14:paraId="06007693"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2019</w:t>
            </w:r>
          </w:p>
        </w:tc>
        <w:tc>
          <w:tcPr>
            <w:tcW w:w="476" w:type="pct"/>
            <w:vAlign w:val="center"/>
          </w:tcPr>
          <w:p w14:paraId="5AD19714"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w:t>
            </w:r>
          </w:p>
        </w:tc>
        <w:tc>
          <w:tcPr>
            <w:tcW w:w="441" w:type="pct"/>
            <w:vAlign w:val="center"/>
          </w:tcPr>
          <w:p w14:paraId="359DC484"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1</w:t>
            </w:r>
          </w:p>
        </w:tc>
        <w:tc>
          <w:tcPr>
            <w:tcW w:w="514" w:type="pct"/>
            <w:vAlign w:val="center"/>
          </w:tcPr>
          <w:p w14:paraId="0088C52A"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75</w:t>
            </w:r>
          </w:p>
        </w:tc>
        <w:tc>
          <w:tcPr>
            <w:tcW w:w="515" w:type="pct"/>
            <w:vAlign w:val="center"/>
          </w:tcPr>
          <w:p w14:paraId="1A007B22"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w:t>
            </w:r>
          </w:p>
        </w:tc>
        <w:tc>
          <w:tcPr>
            <w:tcW w:w="588" w:type="pct"/>
            <w:vAlign w:val="center"/>
          </w:tcPr>
          <w:p w14:paraId="1F807489"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color w:val="000000"/>
                <w:sz w:val="20"/>
                <w:szCs w:val="20"/>
                <w:shd w:val="clear" w:color="auto" w:fill="FFFFFF"/>
                <w:lang w:eastAsia="ru-RU" w:bidi="ru-RU"/>
              </w:rPr>
              <w:t>9,7832</w:t>
            </w:r>
          </w:p>
        </w:tc>
        <w:tc>
          <w:tcPr>
            <w:tcW w:w="661" w:type="pct"/>
            <w:vAlign w:val="center"/>
          </w:tcPr>
          <w:p w14:paraId="1E037F0E"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20"/>
                <w:szCs w:val="20"/>
              </w:rPr>
              <w:t>3,7179</w:t>
            </w:r>
          </w:p>
        </w:tc>
        <w:tc>
          <w:tcPr>
            <w:tcW w:w="594" w:type="pct"/>
            <w:vAlign w:val="center"/>
          </w:tcPr>
          <w:p w14:paraId="072DFEAA"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color w:val="000000"/>
                <w:sz w:val="20"/>
                <w:szCs w:val="20"/>
                <w:shd w:val="clear" w:color="auto" w:fill="FFFFFF"/>
                <w:lang w:eastAsia="ru-RU" w:bidi="ru-RU"/>
              </w:rPr>
              <w:t>1,0146</w:t>
            </w:r>
          </w:p>
        </w:tc>
      </w:tr>
      <w:tr w:rsidR="00717DF4" w:rsidRPr="00717DF4" w14:paraId="77EB2E21" w14:textId="77777777" w:rsidTr="00717DF4">
        <w:trPr>
          <w:trHeight w:val="340"/>
        </w:trPr>
        <w:tc>
          <w:tcPr>
            <w:tcW w:w="832" w:type="pct"/>
            <w:vMerge/>
          </w:tcPr>
          <w:p w14:paraId="3B9F4DE8" w14:textId="77777777" w:rsidR="00717DF4" w:rsidRPr="00717DF4" w:rsidRDefault="00717DF4" w:rsidP="00717DF4">
            <w:pPr>
              <w:tabs>
                <w:tab w:val="left" w:pos="284"/>
                <w:tab w:val="left" w:pos="993"/>
              </w:tabs>
              <w:spacing w:after="0" w:line="276" w:lineRule="auto"/>
              <w:jc w:val="both"/>
              <w:rPr>
                <w:rFonts w:ascii="Myriad Pro" w:eastAsia="Times New Roman" w:hAnsi="Myriad Pro" w:cs="Times New Roman"/>
                <w:sz w:val="18"/>
                <w:szCs w:val="18"/>
                <w:lang w:eastAsia="ru-RU"/>
              </w:rPr>
            </w:pPr>
          </w:p>
        </w:tc>
        <w:tc>
          <w:tcPr>
            <w:tcW w:w="379" w:type="pct"/>
            <w:vAlign w:val="center"/>
          </w:tcPr>
          <w:p w14:paraId="697C8A45"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2020</w:t>
            </w:r>
          </w:p>
        </w:tc>
        <w:tc>
          <w:tcPr>
            <w:tcW w:w="476" w:type="pct"/>
            <w:vAlign w:val="center"/>
          </w:tcPr>
          <w:p w14:paraId="69D15813"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w:t>
            </w:r>
          </w:p>
        </w:tc>
        <w:tc>
          <w:tcPr>
            <w:tcW w:w="441" w:type="pct"/>
            <w:vAlign w:val="center"/>
          </w:tcPr>
          <w:p w14:paraId="1F2CB708"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1</w:t>
            </w:r>
          </w:p>
        </w:tc>
        <w:tc>
          <w:tcPr>
            <w:tcW w:w="514" w:type="pct"/>
            <w:vAlign w:val="center"/>
          </w:tcPr>
          <w:p w14:paraId="1176777D"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75</w:t>
            </w:r>
          </w:p>
        </w:tc>
        <w:tc>
          <w:tcPr>
            <w:tcW w:w="515" w:type="pct"/>
            <w:vAlign w:val="center"/>
          </w:tcPr>
          <w:p w14:paraId="08D2B820"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w:t>
            </w:r>
          </w:p>
        </w:tc>
        <w:tc>
          <w:tcPr>
            <w:tcW w:w="588" w:type="pct"/>
            <w:vAlign w:val="center"/>
          </w:tcPr>
          <w:p w14:paraId="16EE6291"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color w:val="000000"/>
                <w:sz w:val="20"/>
                <w:szCs w:val="20"/>
                <w:shd w:val="clear" w:color="auto" w:fill="FFFFFF"/>
                <w:lang w:eastAsia="ru-RU" w:bidi="ru-RU"/>
              </w:rPr>
              <w:t>9,6365</w:t>
            </w:r>
          </w:p>
        </w:tc>
        <w:tc>
          <w:tcPr>
            <w:tcW w:w="661" w:type="pct"/>
            <w:vAlign w:val="center"/>
          </w:tcPr>
          <w:p w14:paraId="52481E54"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20"/>
                <w:szCs w:val="20"/>
              </w:rPr>
              <w:t>3,4241</w:t>
            </w:r>
          </w:p>
        </w:tc>
        <w:tc>
          <w:tcPr>
            <w:tcW w:w="594" w:type="pct"/>
            <w:vAlign w:val="center"/>
          </w:tcPr>
          <w:p w14:paraId="33C06B8F"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color w:val="000000"/>
                <w:sz w:val="20"/>
                <w:szCs w:val="20"/>
                <w:shd w:val="clear" w:color="auto" w:fill="FFFFFF"/>
                <w:lang w:eastAsia="ru-RU" w:bidi="ru-RU"/>
              </w:rPr>
              <w:t>1,0146</w:t>
            </w:r>
          </w:p>
        </w:tc>
      </w:tr>
      <w:tr w:rsidR="00717DF4" w:rsidRPr="00717DF4" w14:paraId="34CC547E" w14:textId="77777777" w:rsidTr="00717DF4">
        <w:trPr>
          <w:trHeight w:val="273"/>
        </w:trPr>
        <w:tc>
          <w:tcPr>
            <w:tcW w:w="832" w:type="pct"/>
            <w:vMerge/>
          </w:tcPr>
          <w:p w14:paraId="14559862" w14:textId="77777777" w:rsidR="00717DF4" w:rsidRPr="00717DF4" w:rsidRDefault="00717DF4" w:rsidP="00717DF4">
            <w:pPr>
              <w:tabs>
                <w:tab w:val="left" w:pos="284"/>
                <w:tab w:val="left" w:pos="993"/>
              </w:tabs>
              <w:spacing w:after="0" w:line="276" w:lineRule="auto"/>
              <w:jc w:val="both"/>
              <w:rPr>
                <w:rFonts w:ascii="Myriad Pro" w:eastAsia="Times New Roman" w:hAnsi="Myriad Pro" w:cs="Times New Roman"/>
                <w:sz w:val="18"/>
                <w:szCs w:val="18"/>
                <w:lang w:eastAsia="ru-RU"/>
              </w:rPr>
            </w:pPr>
          </w:p>
        </w:tc>
        <w:tc>
          <w:tcPr>
            <w:tcW w:w="379" w:type="pct"/>
            <w:vAlign w:val="center"/>
          </w:tcPr>
          <w:p w14:paraId="32C3ACC3"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2021</w:t>
            </w:r>
          </w:p>
        </w:tc>
        <w:tc>
          <w:tcPr>
            <w:tcW w:w="476" w:type="pct"/>
            <w:vAlign w:val="center"/>
          </w:tcPr>
          <w:p w14:paraId="17C7816B"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w:t>
            </w:r>
          </w:p>
        </w:tc>
        <w:tc>
          <w:tcPr>
            <w:tcW w:w="441" w:type="pct"/>
            <w:vAlign w:val="center"/>
          </w:tcPr>
          <w:p w14:paraId="5BBCB1C6"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1</w:t>
            </w:r>
          </w:p>
        </w:tc>
        <w:tc>
          <w:tcPr>
            <w:tcW w:w="514" w:type="pct"/>
            <w:vAlign w:val="center"/>
          </w:tcPr>
          <w:p w14:paraId="70FCD2D7"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75</w:t>
            </w:r>
          </w:p>
        </w:tc>
        <w:tc>
          <w:tcPr>
            <w:tcW w:w="515" w:type="pct"/>
            <w:vAlign w:val="center"/>
          </w:tcPr>
          <w:p w14:paraId="2E31811C"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w:t>
            </w:r>
          </w:p>
        </w:tc>
        <w:tc>
          <w:tcPr>
            <w:tcW w:w="588" w:type="pct"/>
            <w:vAlign w:val="center"/>
          </w:tcPr>
          <w:p w14:paraId="3C32E484"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color w:val="000000"/>
                <w:sz w:val="20"/>
                <w:szCs w:val="20"/>
                <w:shd w:val="clear" w:color="auto" w:fill="FFFFFF"/>
                <w:lang w:eastAsia="ru-RU" w:bidi="ru-RU"/>
              </w:rPr>
              <w:t>9,4919</w:t>
            </w:r>
          </w:p>
        </w:tc>
        <w:tc>
          <w:tcPr>
            <w:tcW w:w="661" w:type="pct"/>
            <w:vAlign w:val="center"/>
          </w:tcPr>
          <w:p w14:paraId="07757186"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20"/>
                <w:szCs w:val="20"/>
              </w:rPr>
              <w:t>3,1536</w:t>
            </w:r>
          </w:p>
        </w:tc>
        <w:tc>
          <w:tcPr>
            <w:tcW w:w="594" w:type="pct"/>
            <w:vAlign w:val="center"/>
          </w:tcPr>
          <w:p w14:paraId="3F90E5CA"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color w:val="000000"/>
                <w:sz w:val="20"/>
                <w:szCs w:val="20"/>
                <w:shd w:val="clear" w:color="auto" w:fill="FFFFFF"/>
                <w:lang w:eastAsia="ru-RU" w:bidi="ru-RU"/>
              </w:rPr>
              <w:t>1,0146</w:t>
            </w:r>
          </w:p>
        </w:tc>
      </w:tr>
      <w:tr w:rsidR="00717DF4" w:rsidRPr="00717DF4" w14:paraId="0FDD1E92" w14:textId="77777777" w:rsidTr="00717DF4">
        <w:trPr>
          <w:trHeight w:val="292"/>
        </w:trPr>
        <w:tc>
          <w:tcPr>
            <w:tcW w:w="832" w:type="pct"/>
            <w:vMerge/>
          </w:tcPr>
          <w:p w14:paraId="1DD24502" w14:textId="77777777" w:rsidR="00717DF4" w:rsidRPr="00717DF4" w:rsidRDefault="00717DF4" w:rsidP="00717DF4">
            <w:pPr>
              <w:tabs>
                <w:tab w:val="left" w:pos="284"/>
                <w:tab w:val="left" w:pos="993"/>
              </w:tabs>
              <w:spacing w:after="0" w:line="276" w:lineRule="auto"/>
              <w:jc w:val="both"/>
              <w:rPr>
                <w:rFonts w:ascii="Myriad Pro" w:eastAsia="Times New Roman" w:hAnsi="Myriad Pro" w:cs="Times New Roman"/>
                <w:sz w:val="18"/>
                <w:szCs w:val="18"/>
                <w:lang w:eastAsia="ru-RU"/>
              </w:rPr>
            </w:pPr>
          </w:p>
        </w:tc>
        <w:tc>
          <w:tcPr>
            <w:tcW w:w="379" w:type="pct"/>
            <w:vAlign w:val="center"/>
          </w:tcPr>
          <w:p w14:paraId="26AE3266"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2022</w:t>
            </w:r>
          </w:p>
        </w:tc>
        <w:tc>
          <w:tcPr>
            <w:tcW w:w="476" w:type="pct"/>
            <w:vAlign w:val="center"/>
          </w:tcPr>
          <w:p w14:paraId="03D03046"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w:t>
            </w:r>
          </w:p>
        </w:tc>
        <w:tc>
          <w:tcPr>
            <w:tcW w:w="441" w:type="pct"/>
            <w:vAlign w:val="center"/>
          </w:tcPr>
          <w:p w14:paraId="64D8B044"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1</w:t>
            </w:r>
          </w:p>
        </w:tc>
        <w:tc>
          <w:tcPr>
            <w:tcW w:w="514" w:type="pct"/>
            <w:vAlign w:val="center"/>
          </w:tcPr>
          <w:p w14:paraId="67EEFB70"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75</w:t>
            </w:r>
          </w:p>
        </w:tc>
        <w:tc>
          <w:tcPr>
            <w:tcW w:w="515" w:type="pct"/>
            <w:vAlign w:val="center"/>
          </w:tcPr>
          <w:p w14:paraId="5630F69D"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18"/>
                <w:szCs w:val="18"/>
                <w:lang w:eastAsia="ru-RU"/>
              </w:rPr>
              <w:t>×</w:t>
            </w:r>
          </w:p>
        </w:tc>
        <w:tc>
          <w:tcPr>
            <w:tcW w:w="588" w:type="pct"/>
            <w:vAlign w:val="center"/>
          </w:tcPr>
          <w:p w14:paraId="2F71D9B3"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color w:val="000000"/>
                <w:sz w:val="20"/>
                <w:szCs w:val="20"/>
                <w:shd w:val="clear" w:color="auto" w:fill="FFFFFF"/>
                <w:lang w:eastAsia="ru-RU" w:bidi="ru-RU"/>
              </w:rPr>
              <w:t>9,3495</w:t>
            </w:r>
          </w:p>
        </w:tc>
        <w:tc>
          <w:tcPr>
            <w:tcW w:w="661" w:type="pct"/>
            <w:vAlign w:val="center"/>
          </w:tcPr>
          <w:p w14:paraId="3DB97AC0"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sz w:val="20"/>
                <w:szCs w:val="20"/>
              </w:rPr>
              <w:t>2,9045</w:t>
            </w:r>
          </w:p>
        </w:tc>
        <w:tc>
          <w:tcPr>
            <w:tcW w:w="594" w:type="pct"/>
            <w:vAlign w:val="center"/>
          </w:tcPr>
          <w:p w14:paraId="0FA6DF9C" w14:textId="77777777" w:rsidR="00717DF4" w:rsidRPr="00717DF4" w:rsidRDefault="00717DF4" w:rsidP="00717DF4">
            <w:pPr>
              <w:tabs>
                <w:tab w:val="left" w:pos="284"/>
                <w:tab w:val="left" w:pos="993"/>
              </w:tabs>
              <w:spacing w:after="0" w:line="276" w:lineRule="auto"/>
              <w:jc w:val="center"/>
              <w:rPr>
                <w:rFonts w:ascii="Myriad Pro" w:eastAsia="Times New Roman" w:hAnsi="Myriad Pro" w:cs="Times New Roman"/>
                <w:sz w:val="18"/>
                <w:szCs w:val="18"/>
                <w:lang w:eastAsia="ru-RU"/>
              </w:rPr>
            </w:pPr>
            <w:r w:rsidRPr="00717DF4">
              <w:rPr>
                <w:rFonts w:ascii="Myriad Pro" w:eastAsia="Times New Roman" w:hAnsi="Myriad Pro" w:cs="Times New Roman"/>
                <w:color w:val="000000"/>
                <w:sz w:val="20"/>
                <w:szCs w:val="20"/>
                <w:shd w:val="clear" w:color="auto" w:fill="FFFFFF"/>
                <w:lang w:eastAsia="ru-RU" w:bidi="ru-RU"/>
              </w:rPr>
              <w:t>1,0146</w:t>
            </w:r>
          </w:p>
        </w:tc>
      </w:tr>
    </w:tbl>
    <w:p w14:paraId="30EA71AD" w14:textId="77777777" w:rsidR="00717DF4" w:rsidRPr="00717DF4" w:rsidRDefault="00717DF4" w:rsidP="00717DF4">
      <w:pPr>
        <w:spacing w:line="360" w:lineRule="auto"/>
        <w:contextualSpacing/>
        <w:jc w:val="both"/>
        <w:rPr>
          <w:rFonts w:ascii="Myriad Pro" w:eastAsia="Calibri" w:hAnsi="Myriad Pro" w:cs="Times New Roman"/>
          <w:color w:val="000000"/>
          <w:sz w:val="26"/>
          <w:szCs w:val="26"/>
        </w:rPr>
      </w:pPr>
    </w:p>
    <w:p w14:paraId="2D17BAE3" w14:textId="77777777" w:rsidR="00717DF4" w:rsidRPr="00717DF4" w:rsidRDefault="00717DF4" w:rsidP="00717DF4">
      <w:pPr>
        <w:spacing w:line="360" w:lineRule="auto"/>
        <w:contextualSpacing/>
        <w:jc w:val="both"/>
        <w:rPr>
          <w:rFonts w:ascii="Myriad Pro" w:eastAsia="Calibri" w:hAnsi="Myriad Pro" w:cs="Times New Roman"/>
          <w:color w:val="000000"/>
          <w:sz w:val="26"/>
          <w:szCs w:val="26"/>
        </w:rPr>
      </w:pPr>
      <w:r w:rsidRPr="00717DF4">
        <w:rPr>
          <w:rFonts w:ascii="Myriad Pro" w:eastAsia="Calibri" w:hAnsi="Myriad Pro" w:cs="Times New Roman"/>
          <w:color w:val="000000"/>
          <w:sz w:val="26"/>
          <w:szCs w:val="26"/>
        </w:rPr>
        <w:t>Уровень потерь электрический энергии при ее передаче по электрическим сетям</w:t>
      </w:r>
    </w:p>
    <w:tbl>
      <w:tblPr>
        <w:tblStyle w:val="10"/>
        <w:tblW w:w="0" w:type="auto"/>
        <w:jc w:val="center"/>
        <w:tblLook w:val="04A0" w:firstRow="1" w:lastRow="0" w:firstColumn="1" w:lastColumn="0" w:noHBand="0" w:noVBand="1"/>
      </w:tblPr>
      <w:tblGrid>
        <w:gridCol w:w="1869"/>
        <w:gridCol w:w="1869"/>
        <w:gridCol w:w="1869"/>
        <w:gridCol w:w="1869"/>
        <w:gridCol w:w="1869"/>
      </w:tblGrid>
      <w:tr w:rsidR="00717DF4" w:rsidRPr="00717DF4" w14:paraId="44323DBE" w14:textId="77777777" w:rsidTr="003954F0">
        <w:trPr>
          <w:jc w:val="center"/>
        </w:trPr>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0269636C" w14:textId="77777777" w:rsidR="00717DF4" w:rsidRPr="00717DF4" w:rsidRDefault="00717DF4" w:rsidP="00717DF4">
            <w:pPr>
              <w:autoSpaceDE w:val="0"/>
              <w:autoSpaceDN w:val="0"/>
              <w:adjustRightInd w:val="0"/>
              <w:jc w:val="center"/>
              <w:rPr>
                <w:rFonts w:ascii="Myriad Pro" w:eastAsia="Calibri" w:hAnsi="Myriad Pro" w:cs="Times New Roman"/>
                <w:b/>
                <w:bCs/>
                <w:color w:val="FFFFFF"/>
              </w:rPr>
            </w:pPr>
            <w:r w:rsidRPr="00717DF4">
              <w:rPr>
                <w:rFonts w:ascii="Myriad Pro" w:eastAsia="Calibri" w:hAnsi="Myriad Pro" w:cs="Times New Roman"/>
                <w:b/>
                <w:bCs/>
                <w:color w:val="FFFFFF"/>
              </w:rPr>
              <w:t>Всего</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2017C841" w14:textId="77777777" w:rsidR="00717DF4" w:rsidRPr="00717DF4" w:rsidRDefault="00717DF4" w:rsidP="00717DF4">
            <w:pPr>
              <w:autoSpaceDE w:val="0"/>
              <w:autoSpaceDN w:val="0"/>
              <w:adjustRightInd w:val="0"/>
              <w:jc w:val="center"/>
              <w:rPr>
                <w:rFonts w:ascii="Myriad Pro" w:eastAsia="Calibri" w:hAnsi="Myriad Pro" w:cs="Times New Roman"/>
                <w:b/>
                <w:bCs/>
                <w:color w:val="FFFFFF"/>
              </w:rPr>
            </w:pPr>
            <w:r w:rsidRPr="00717DF4">
              <w:rPr>
                <w:rFonts w:ascii="Myriad Pro" w:eastAsia="Calibri" w:hAnsi="Myriad Pro" w:cs="Times New Roman"/>
                <w:b/>
                <w:bCs/>
                <w:color w:val="FFFFFF"/>
              </w:rPr>
              <w:t>ВН</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4B6A2AED" w14:textId="77777777" w:rsidR="00717DF4" w:rsidRPr="00717DF4" w:rsidRDefault="00717DF4" w:rsidP="00717DF4">
            <w:pPr>
              <w:autoSpaceDE w:val="0"/>
              <w:autoSpaceDN w:val="0"/>
              <w:adjustRightInd w:val="0"/>
              <w:jc w:val="center"/>
              <w:rPr>
                <w:rFonts w:ascii="Myriad Pro" w:eastAsia="Calibri" w:hAnsi="Myriad Pro" w:cs="Times New Roman"/>
                <w:b/>
                <w:bCs/>
                <w:color w:val="FFFFFF"/>
              </w:rPr>
            </w:pPr>
            <w:r w:rsidRPr="00717DF4">
              <w:rPr>
                <w:rFonts w:ascii="Myriad Pro" w:eastAsia="Calibri" w:hAnsi="Myriad Pro" w:cs="Times New Roman"/>
                <w:b/>
                <w:bCs/>
                <w:color w:val="FFFFFF"/>
              </w:rPr>
              <w:t>СН1</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42FD9140" w14:textId="77777777" w:rsidR="00717DF4" w:rsidRPr="00717DF4" w:rsidRDefault="00717DF4" w:rsidP="00717DF4">
            <w:pPr>
              <w:autoSpaceDE w:val="0"/>
              <w:autoSpaceDN w:val="0"/>
              <w:adjustRightInd w:val="0"/>
              <w:jc w:val="center"/>
              <w:rPr>
                <w:rFonts w:ascii="Myriad Pro" w:eastAsia="Calibri" w:hAnsi="Myriad Pro" w:cs="Times New Roman"/>
                <w:b/>
                <w:bCs/>
                <w:color w:val="FFFFFF"/>
              </w:rPr>
            </w:pPr>
            <w:r w:rsidRPr="00717DF4">
              <w:rPr>
                <w:rFonts w:ascii="Myriad Pro" w:eastAsia="Calibri" w:hAnsi="Myriad Pro" w:cs="Times New Roman"/>
                <w:b/>
                <w:bCs/>
                <w:color w:val="FFFFFF"/>
              </w:rPr>
              <w:t>СН2</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14BA2536" w14:textId="77777777" w:rsidR="00717DF4" w:rsidRPr="00717DF4" w:rsidRDefault="00717DF4" w:rsidP="00717DF4">
            <w:pPr>
              <w:autoSpaceDE w:val="0"/>
              <w:autoSpaceDN w:val="0"/>
              <w:adjustRightInd w:val="0"/>
              <w:jc w:val="center"/>
              <w:rPr>
                <w:rFonts w:ascii="Myriad Pro" w:eastAsia="Calibri" w:hAnsi="Myriad Pro" w:cs="Times New Roman"/>
                <w:b/>
                <w:bCs/>
                <w:color w:val="FFFFFF"/>
              </w:rPr>
            </w:pPr>
            <w:r w:rsidRPr="00717DF4">
              <w:rPr>
                <w:rFonts w:ascii="Myriad Pro" w:eastAsia="Calibri" w:hAnsi="Myriad Pro" w:cs="Times New Roman"/>
                <w:b/>
                <w:bCs/>
                <w:color w:val="FFFFFF"/>
              </w:rPr>
              <w:t>НН</w:t>
            </w:r>
          </w:p>
        </w:tc>
      </w:tr>
      <w:tr w:rsidR="00717DF4" w:rsidRPr="00717DF4" w14:paraId="11CEE9FE" w14:textId="77777777" w:rsidTr="003954F0">
        <w:trPr>
          <w:jc w:val="center"/>
        </w:trPr>
        <w:tc>
          <w:tcPr>
            <w:tcW w:w="1869" w:type="dxa"/>
            <w:tcBorders>
              <w:top w:val="single" w:sz="4" w:space="0" w:color="FFFFFF"/>
            </w:tcBorders>
          </w:tcPr>
          <w:p w14:paraId="5677738B" w14:textId="77777777" w:rsidR="00717DF4" w:rsidRPr="00717DF4" w:rsidRDefault="00717DF4" w:rsidP="00717DF4">
            <w:pPr>
              <w:autoSpaceDE w:val="0"/>
              <w:autoSpaceDN w:val="0"/>
              <w:adjustRightInd w:val="0"/>
              <w:jc w:val="center"/>
              <w:rPr>
                <w:rFonts w:ascii="Myriad Pro" w:eastAsia="Calibri" w:hAnsi="Myriad Pro" w:cs="Times New Roman"/>
              </w:rPr>
            </w:pPr>
            <w:r w:rsidRPr="00717DF4">
              <w:rPr>
                <w:rFonts w:ascii="Myriad Pro" w:eastAsia="Calibri" w:hAnsi="Myriad Pro" w:cs="Times New Roman"/>
              </w:rPr>
              <w:t>-</w:t>
            </w:r>
          </w:p>
        </w:tc>
        <w:tc>
          <w:tcPr>
            <w:tcW w:w="1869" w:type="dxa"/>
            <w:tcBorders>
              <w:top w:val="single" w:sz="4" w:space="0" w:color="FFFFFF"/>
            </w:tcBorders>
          </w:tcPr>
          <w:p w14:paraId="3F988D50" w14:textId="77777777" w:rsidR="00717DF4" w:rsidRPr="00717DF4" w:rsidRDefault="00717DF4" w:rsidP="00717DF4">
            <w:pPr>
              <w:autoSpaceDE w:val="0"/>
              <w:autoSpaceDN w:val="0"/>
              <w:adjustRightInd w:val="0"/>
              <w:jc w:val="center"/>
              <w:rPr>
                <w:rFonts w:ascii="Myriad Pro" w:eastAsia="Calibri" w:hAnsi="Myriad Pro" w:cs="Times New Roman"/>
              </w:rPr>
            </w:pPr>
            <w:r w:rsidRPr="00717DF4">
              <w:rPr>
                <w:rFonts w:ascii="Myriad Pro" w:eastAsia="Calibri" w:hAnsi="Myriad Pro" w:cs="Times New Roman"/>
              </w:rPr>
              <w:t>6,08%</w:t>
            </w:r>
          </w:p>
        </w:tc>
        <w:tc>
          <w:tcPr>
            <w:tcW w:w="1869" w:type="dxa"/>
            <w:tcBorders>
              <w:top w:val="single" w:sz="4" w:space="0" w:color="FFFFFF"/>
            </w:tcBorders>
          </w:tcPr>
          <w:p w14:paraId="5A720C87" w14:textId="77777777" w:rsidR="00717DF4" w:rsidRPr="00717DF4" w:rsidRDefault="00717DF4" w:rsidP="00717DF4">
            <w:pPr>
              <w:autoSpaceDE w:val="0"/>
              <w:autoSpaceDN w:val="0"/>
              <w:adjustRightInd w:val="0"/>
              <w:jc w:val="center"/>
              <w:rPr>
                <w:rFonts w:ascii="Myriad Pro" w:eastAsia="Calibri" w:hAnsi="Myriad Pro" w:cs="Times New Roman"/>
              </w:rPr>
            </w:pPr>
            <w:r w:rsidRPr="00717DF4">
              <w:rPr>
                <w:rFonts w:ascii="Myriad Pro" w:eastAsia="Calibri" w:hAnsi="Myriad Pro" w:cs="Times New Roman"/>
              </w:rPr>
              <w:t>6,04%</w:t>
            </w:r>
          </w:p>
        </w:tc>
        <w:tc>
          <w:tcPr>
            <w:tcW w:w="1869" w:type="dxa"/>
            <w:tcBorders>
              <w:top w:val="single" w:sz="4" w:space="0" w:color="FFFFFF"/>
            </w:tcBorders>
          </w:tcPr>
          <w:p w14:paraId="64578868" w14:textId="77777777" w:rsidR="00717DF4" w:rsidRPr="00717DF4" w:rsidRDefault="00717DF4" w:rsidP="00717DF4">
            <w:pPr>
              <w:autoSpaceDE w:val="0"/>
              <w:autoSpaceDN w:val="0"/>
              <w:adjustRightInd w:val="0"/>
              <w:jc w:val="center"/>
              <w:rPr>
                <w:rFonts w:ascii="Myriad Pro" w:eastAsia="Calibri" w:hAnsi="Myriad Pro" w:cs="Times New Roman"/>
              </w:rPr>
            </w:pPr>
            <w:r w:rsidRPr="00717DF4">
              <w:rPr>
                <w:rFonts w:ascii="Myriad Pro" w:eastAsia="Calibri" w:hAnsi="Myriad Pro" w:cs="Times New Roman"/>
              </w:rPr>
              <w:t>7,14%</w:t>
            </w:r>
          </w:p>
        </w:tc>
        <w:tc>
          <w:tcPr>
            <w:tcW w:w="1869" w:type="dxa"/>
            <w:tcBorders>
              <w:top w:val="single" w:sz="4" w:space="0" w:color="FFFFFF"/>
            </w:tcBorders>
          </w:tcPr>
          <w:p w14:paraId="0D18F72B" w14:textId="77777777" w:rsidR="00717DF4" w:rsidRPr="00717DF4" w:rsidRDefault="00717DF4" w:rsidP="00717DF4">
            <w:pPr>
              <w:autoSpaceDE w:val="0"/>
              <w:autoSpaceDN w:val="0"/>
              <w:adjustRightInd w:val="0"/>
              <w:jc w:val="center"/>
              <w:rPr>
                <w:rFonts w:ascii="Myriad Pro" w:eastAsia="Calibri" w:hAnsi="Myriad Pro" w:cs="Times New Roman"/>
              </w:rPr>
            </w:pPr>
            <w:r w:rsidRPr="00717DF4">
              <w:rPr>
                <w:rFonts w:ascii="Myriad Pro" w:eastAsia="Calibri" w:hAnsi="Myriad Pro" w:cs="Times New Roman"/>
              </w:rPr>
              <w:t>12,76%</w:t>
            </w:r>
          </w:p>
        </w:tc>
      </w:tr>
    </w:tbl>
    <w:p w14:paraId="49F35FAF" w14:textId="77777777" w:rsidR="00717DF4" w:rsidRPr="00717DF4" w:rsidRDefault="00717DF4" w:rsidP="00717DF4">
      <w:pPr>
        <w:spacing w:line="360" w:lineRule="auto"/>
        <w:contextualSpacing/>
        <w:jc w:val="both"/>
        <w:rPr>
          <w:rFonts w:ascii="Myriad Pro" w:eastAsia="Calibri" w:hAnsi="Myriad Pro" w:cs="Times New Roman"/>
          <w:color w:val="000000"/>
          <w:sz w:val="26"/>
          <w:szCs w:val="26"/>
        </w:rPr>
      </w:pPr>
    </w:p>
    <w:p w14:paraId="18AA8F13" w14:textId="77777777" w:rsidR="00717DF4" w:rsidRPr="00717DF4" w:rsidRDefault="00717DF4" w:rsidP="00717DF4">
      <w:pPr>
        <w:spacing w:after="0" w:line="360" w:lineRule="auto"/>
        <w:ind w:firstLine="567"/>
        <w:contextualSpacing/>
        <w:jc w:val="both"/>
        <w:rPr>
          <w:rFonts w:ascii="Myriad Pro" w:eastAsia="Calibri" w:hAnsi="Myriad Pro" w:cs="Times New Roman"/>
          <w:color w:val="000000"/>
          <w:sz w:val="26"/>
          <w:szCs w:val="26"/>
        </w:rPr>
      </w:pPr>
      <w:r w:rsidRPr="00717DF4">
        <w:rPr>
          <w:rFonts w:ascii="Myriad Pro" w:eastAsia="Calibri" w:hAnsi="Myriad Pro" w:cs="Times New Roman"/>
          <w:color w:val="000000"/>
          <w:sz w:val="26"/>
          <w:szCs w:val="26"/>
        </w:rPr>
        <w:t>Приказом ФАС России от 29.12.2018 № 1930/18 «Об отказе в согласовании решения региональной службы по тарифам Республики Калмыкия об установлении единых (котловых) тарифов на услуги по передаче электрической энергии по сетям Республики Калмыкия на уровне выше предельных максимальных и ниже предельных минимальных уровней тарифов на услуги по передаче электрической энергии, утвержденных ФАС России на 2019 год» Региональной службе по тарифам Республики Калмыкия предписано исключить из НВВ филиала ПАО «</w:t>
      </w:r>
      <w:r w:rsidR="004E6F56">
        <w:rPr>
          <w:rFonts w:ascii="Myriad Pro" w:eastAsia="Calibri" w:hAnsi="Myriad Pro" w:cs="Times New Roman"/>
          <w:color w:val="000000"/>
          <w:sz w:val="26"/>
          <w:szCs w:val="26"/>
        </w:rPr>
        <w:t xml:space="preserve">Россети </w:t>
      </w:r>
      <w:r w:rsidRPr="00717DF4">
        <w:rPr>
          <w:rFonts w:ascii="Myriad Pro" w:eastAsia="Calibri" w:hAnsi="Myriad Pro" w:cs="Times New Roman"/>
          <w:color w:val="000000"/>
          <w:sz w:val="26"/>
          <w:szCs w:val="26"/>
        </w:rPr>
        <w:t>Юг» - «Калмэнерго» на 2018-2019 годы экономически необоснованные расходы в размере 23 169,75 тыс. руб. и пересмотреть базовый уровень подконтрольных расходов на долгосрочные периоды регулирования 2011-2017 гг. и 2018-2022 гг.</w:t>
      </w:r>
    </w:p>
    <w:p w14:paraId="623F7EDA" w14:textId="77777777" w:rsidR="00717DF4" w:rsidRPr="00717DF4" w:rsidRDefault="00717DF4" w:rsidP="00717DF4">
      <w:pPr>
        <w:spacing w:after="0" w:line="360" w:lineRule="auto"/>
        <w:ind w:firstLine="567"/>
        <w:contextualSpacing/>
        <w:jc w:val="both"/>
        <w:rPr>
          <w:rFonts w:ascii="Myriad Pro" w:eastAsia="Calibri" w:hAnsi="Myriad Pro" w:cs="Times New Roman"/>
          <w:color w:val="000000"/>
          <w:sz w:val="26"/>
          <w:szCs w:val="26"/>
        </w:rPr>
      </w:pPr>
      <w:r w:rsidRPr="00717DF4">
        <w:rPr>
          <w:rFonts w:ascii="Myriad Pro" w:eastAsia="Calibri" w:hAnsi="Myriad Pro" w:cs="Times New Roman"/>
          <w:color w:val="000000"/>
          <w:sz w:val="26"/>
          <w:szCs w:val="26"/>
        </w:rPr>
        <w:t xml:space="preserve">Приказом ФАС России от 09.04.2019 № 437/19 «Об отказе в согласовании решения Региональной службы по тарифам Республики Калмыкия об установлении единых (котловых) тарифов на услуги по передаче электрической энергии по сетям Республики Калмыкия на уровне ниже предельных минимальных и выше предельных максимальных уровней тарифов на услуги по передаче электрической энергии, утвержденных ФАС России на 2019 год и отмене приказа </w:t>
      </w:r>
      <w:r w:rsidRPr="00717DF4">
        <w:rPr>
          <w:rFonts w:ascii="Myriad Pro" w:eastAsia="Calibri" w:hAnsi="Myriad Pro" w:cs="Times New Roman"/>
          <w:color w:val="000000"/>
          <w:sz w:val="26"/>
          <w:szCs w:val="26"/>
        </w:rPr>
        <w:lastRenderedPageBreak/>
        <w:t>Региональной службы по тарифам Республики Калмыкия «Об утверждении единых (котловых) тарифов на услуги по передаче электрической энергии по сетям Республики Калмыкия, единых (котловых) тарифов на услуги по передаче электрической энергии по сетям Республики Калмыкия для населения и приравненных к нему категорий потребителей на 2019 год» приказ Региональной службы по тарифам Республики Калмыкия от 24.12.2018 № 105-п/э был отменен с 01.05.2019. Региональной службе по тарифам Республики Калмыкия предписано исключить экономически необоснованные затраты из НВВ филиала ПАО «</w:t>
      </w:r>
      <w:r w:rsidR="004E6F56">
        <w:rPr>
          <w:rFonts w:ascii="Myriad Pro" w:eastAsia="Calibri" w:hAnsi="Myriad Pro" w:cs="Times New Roman"/>
          <w:color w:val="000000"/>
          <w:sz w:val="26"/>
          <w:szCs w:val="26"/>
        </w:rPr>
        <w:t>Россети</w:t>
      </w:r>
      <w:r w:rsidRPr="00717DF4">
        <w:rPr>
          <w:rFonts w:ascii="Myriad Pro" w:eastAsia="Calibri" w:hAnsi="Myriad Pro" w:cs="Times New Roman"/>
          <w:color w:val="000000"/>
          <w:sz w:val="26"/>
          <w:szCs w:val="26"/>
        </w:rPr>
        <w:t xml:space="preserve"> Юг» - «Калмэнерго» на 2019 год в размере 14 306 тыс. руб.</w:t>
      </w:r>
    </w:p>
    <w:p w14:paraId="38F25ED1" w14:textId="77777777" w:rsidR="00717DF4" w:rsidRPr="00717DF4" w:rsidRDefault="00717DF4" w:rsidP="00717DF4">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w:t>
      </w:r>
      <w:r w:rsidRPr="00717DF4">
        <w:rPr>
          <w:rFonts w:ascii="Myriad Pro" w:eastAsia="Calibri" w:hAnsi="Myriad Pro" w:cs="Times New Roman"/>
          <w:color w:val="000000"/>
          <w:sz w:val="26"/>
          <w:szCs w:val="26"/>
        </w:rPr>
        <w:t>рика</w:t>
      </w:r>
      <w:r>
        <w:rPr>
          <w:rFonts w:ascii="Myriad Pro" w:eastAsia="Calibri" w:hAnsi="Myriad Pro" w:cs="Times New Roman"/>
          <w:color w:val="000000"/>
          <w:sz w:val="26"/>
          <w:szCs w:val="26"/>
        </w:rPr>
        <w:t>зами</w:t>
      </w:r>
      <w:r w:rsidRPr="00717DF4">
        <w:rPr>
          <w:rFonts w:ascii="Myriad Pro" w:eastAsia="Calibri" w:hAnsi="Myriad Pro" w:cs="Times New Roman"/>
          <w:color w:val="000000"/>
          <w:sz w:val="26"/>
          <w:szCs w:val="26"/>
        </w:rPr>
        <w:t xml:space="preserve"> Региональной службы по тарифам Республики Калмыкия, </w:t>
      </w:r>
      <w:r w:rsidR="004E6F56" w:rsidRPr="00717DF4">
        <w:rPr>
          <w:rFonts w:ascii="Myriad Pro" w:eastAsia="Calibri" w:hAnsi="Myriad Pro" w:cs="Times New Roman"/>
          <w:color w:val="000000"/>
          <w:sz w:val="26"/>
          <w:szCs w:val="26"/>
        </w:rPr>
        <w:t>приняты</w:t>
      </w:r>
      <w:r w:rsidR="004E6F56">
        <w:rPr>
          <w:rFonts w:ascii="Myriad Pro" w:eastAsia="Calibri" w:hAnsi="Myriad Pro" w:cs="Times New Roman"/>
          <w:color w:val="000000"/>
          <w:sz w:val="26"/>
          <w:szCs w:val="26"/>
        </w:rPr>
        <w:t>ми</w:t>
      </w:r>
      <w:r w:rsidR="004E6F56" w:rsidRPr="00717DF4">
        <w:rPr>
          <w:rFonts w:ascii="Myriad Pro" w:eastAsia="Calibri" w:hAnsi="Myriad Pro" w:cs="Times New Roman"/>
          <w:color w:val="000000"/>
          <w:sz w:val="26"/>
          <w:szCs w:val="26"/>
        </w:rPr>
        <w:t xml:space="preserve"> во исполнение приказов ФАС России от 29.12.2018 № 1930/18 и от 09.04.2019 № 437/19</w:t>
      </w:r>
      <w:r w:rsidR="004E6F56">
        <w:rPr>
          <w:rFonts w:ascii="Myriad Pro" w:eastAsia="Calibri" w:hAnsi="Myriad Pro" w:cs="Times New Roman"/>
          <w:color w:val="000000"/>
          <w:sz w:val="26"/>
          <w:szCs w:val="26"/>
        </w:rPr>
        <w:t xml:space="preserve">, </w:t>
      </w:r>
      <w:r w:rsidRPr="00717DF4">
        <w:rPr>
          <w:rFonts w:ascii="Myriad Pro" w:eastAsia="Calibri" w:hAnsi="Myriad Pro" w:cs="Times New Roman"/>
          <w:color w:val="000000"/>
          <w:sz w:val="26"/>
          <w:szCs w:val="26"/>
        </w:rPr>
        <w:t>утвержд</w:t>
      </w:r>
      <w:r>
        <w:rPr>
          <w:rFonts w:ascii="Myriad Pro" w:eastAsia="Calibri" w:hAnsi="Myriad Pro" w:cs="Times New Roman"/>
          <w:color w:val="000000"/>
          <w:sz w:val="26"/>
          <w:szCs w:val="26"/>
        </w:rPr>
        <w:t>ены</w:t>
      </w:r>
      <w:r w:rsidRPr="00717DF4">
        <w:rPr>
          <w:rFonts w:ascii="Myriad Pro" w:eastAsia="Calibri" w:hAnsi="Myriad Pro" w:cs="Times New Roman"/>
          <w:color w:val="000000"/>
          <w:sz w:val="26"/>
          <w:szCs w:val="26"/>
        </w:rPr>
        <w:t xml:space="preserve"> долгосрочные параметры регулирования на долгосрочный период 2018-2022 гг. и НВВ филиала ПАО «</w:t>
      </w:r>
      <w:r w:rsidR="004E6F56">
        <w:rPr>
          <w:rFonts w:ascii="Myriad Pro" w:eastAsia="Calibri" w:hAnsi="Myriad Pro" w:cs="Times New Roman"/>
          <w:color w:val="000000"/>
          <w:sz w:val="26"/>
          <w:szCs w:val="26"/>
        </w:rPr>
        <w:t xml:space="preserve">Россети </w:t>
      </w:r>
      <w:r w:rsidRPr="00717DF4">
        <w:rPr>
          <w:rFonts w:ascii="Myriad Pro" w:eastAsia="Calibri" w:hAnsi="Myriad Pro" w:cs="Times New Roman"/>
          <w:color w:val="000000"/>
          <w:sz w:val="26"/>
          <w:szCs w:val="26"/>
        </w:rPr>
        <w:t>Юг» - «Калмэнерго» на 2018 год</w:t>
      </w:r>
      <w:r w:rsidR="004E6F56">
        <w:rPr>
          <w:rFonts w:ascii="Myriad Pro" w:eastAsia="Calibri" w:hAnsi="Myriad Pro" w:cs="Times New Roman"/>
          <w:color w:val="000000"/>
          <w:sz w:val="26"/>
          <w:szCs w:val="26"/>
        </w:rPr>
        <w:t>.</w:t>
      </w:r>
    </w:p>
    <w:tbl>
      <w:tblPr>
        <w:tblW w:w="5000" w:type="pct"/>
        <w:tblLayout w:type="fixed"/>
        <w:tblLook w:val="04A0" w:firstRow="1" w:lastRow="0" w:firstColumn="1" w:lastColumn="0" w:noHBand="0" w:noVBand="1"/>
      </w:tblPr>
      <w:tblGrid>
        <w:gridCol w:w="1414"/>
        <w:gridCol w:w="2691"/>
        <w:gridCol w:w="1277"/>
        <w:gridCol w:w="1701"/>
        <w:gridCol w:w="1133"/>
        <w:gridCol w:w="1129"/>
      </w:tblGrid>
      <w:tr w:rsidR="00717DF4" w:rsidRPr="00717DF4" w14:paraId="430E9778" w14:textId="77777777" w:rsidTr="001507FB">
        <w:trPr>
          <w:trHeight w:val="1160"/>
          <w:tblHeader/>
        </w:trPr>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2C47CD" w14:textId="77777777" w:rsidR="00717DF4" w:rsidRPr="00717DF4" w:rsidRDefault="00717DF4" w:rsidP="00717DF4">
            <w:pPr>
              <w:spacing w:after="0" w:line="240" w:lineRule="auto"/>
              <w:jc w:val="center"/>
              <w:rPr>
                <w:rFonts w:ascii="Myriad Pro" w:eastAsia="Times New Roman" w:hAnsi="Myriad Pro" w:cs="Calibri"/>
                <w:b/>
                <w:bCs/>
                <w:color w:val="FFFFFF"/>
                <w:sz w:val="18"/>
                <w:szCs w:val="18"/>
                <w:lang w:eastAsia="ru-RU"/>
              </w:rPr>
            </w:pPr>
            <w:r w:rsidRPr="00717DF4">
              <w:rPr>
                <w:rFonts w:ascii="Myriad Pro" w:eastAsia="Times New Roman" w:hAnsi="Myriad Pro" w:cs="Calibri"/>
                <w:b/>
                <w:bCs/>
                <w:color w:val="FFFFFF"/>
                <w:sz w:val="18"/>
                <w:szCs w:val="18"/>
                <w:lang w:eastAsia="ru-RU"/>
              </w:rPr>
              <w:t>Реквизиты приказа РСТ РК</w:t>
            </w:r>
          </w:p>
        </w:tc>
        <w:tc>
          <w:tcPr>
            <w:tcW w:w="144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ECB4F13" w14:textId="77777777" w:rsidR="00717DF4" w:rsidRPr="00717DF4" w:rsidRDefault="00717DF4" w:rsidP="00717DF4">
            <w:pPr>
              <w:spacing w:after="0" w:line="240" w:lineRule="auto"/>
              <w:jc w:val="center"/>
              <w:rPr>
                <w:rFonts w:ascii="Myriad Pro" w:eastAsia="Times New Roman" w:hAnsi="Myriad Pro" w:cs="Calibri"/>
                <w:b/>
                <w:bCs/>
                <w:color w:val="FFFFFF"/>
                <w:sz w:val="18"/>
                <w:szCs w:val="18"/>
                <w:lang w:eastAsia="ru-RU"/>
              </w:rPr>
            </w:pPr>
            <w:r w:rsidRPr="00717DF4">
              <w:rPr>
                <w:rFonts w:ascii="Myriad Pro" w:eastAsia="Times New Roman" w:hAnsi="Myriad Pro" w:cs="Calibri"/>
                <w:b/>
                <w:bCs/>
                <w:color w:val="FFFFFF"/>
                <w:sz w:val="18"/>
                <w:szCs w:val="18"/>
                <w:lang w:eastAsia="ru-RU"/>
              </w:rPr>
              <w:t>Содержание приказа</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8A5704E" w14:textId="77777777" w:rsidR="00717DF4" w:rsidRPr="00717DF4" w:rsidRDefault="00717DF4" w:rsidP="00717DF4">
            <w:pPr>
              <w:spacing w:after="0" w:line="240" w:lineRule="auto"/>
              <w:jc w:val="center"/>
              <w:rPr>
                <w:rFonts w:ascii="Myriad Pro" w:eastAsia="Times New Roman" w:hAnsi="Myriad Pro" w:cs="Calibri"/>
                <w:b/>
                <w:bCs/>
                <w:color w:val="FFFFFF"/>
                <w:sz w:val="18"/>
                <w:szCs w:val="18"/>
                <w:lang w:eastAsia="ru-RU"/>
              </w:rPr>
            </w:pPr>
            <w:r w:rsidRPr="00717DF4">
              <w:rPr>
                <w:rFonts w:ascii="Myriad Pro" w:eastAsia="Times New Roman" w:hAnsi="Myriad Pro" w:cs="Calibri"/>
                <w:b/>
                <w:bCs/>
                <w:color w:val="FFFFFF"/>
                <w:sz w:val="18"/>
                <w:szCs w:val="18"/>
                <w:lang w:eastAsia="ru-RU"/>
              </w:rPr>
              <w:t>Срок действия</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D24976" w14:textId="77777777" w:rsidR="00717DF4" w:rsidRPr="00717DF4" w:rsidRDefault="00717DF4" w:rsidP="00717DF4">
            <w:pPr>
              <w:spacing w:after="0" w:line="240" w:lineRule="auto"/>
              <w:jc w:val="center"/>
              <w:rPr>
                <w:rFonts w:ascii="Myriad Pro" w:eastAsia="Times New Roman" w:hAnsi="Myriad Pro" w:cs="Calibri"/>
                <w:b/>
                <w:bCs/>
                <w:color w:val="FFFFFF"/>
                <w:sz w:val="18"/>
                <w:szCs w:val="18"/>
                <w:lang w:eastAsia="ru-RU"/>
              </w:rPr>
            </w:pPr>
            <w:r w:rsidRPr="00717DF4">
              <w:rPr>
                <w:rFonts w:ascii="Myriad Pro" w:eastAsia="Times New Roman" w:hAnsi="Myriad Pro" w:cs="Calibri"/>
                <w:b/>
                <w:bCs/>
                <w:color w:val="FFFFFF"/>
                <w:sz w:val="18"/>
                <w:szCs w:val="18"/>
                <w:lang w:eastAsia="ru-RU"/>
              </w:rPr>
              <w:t>Базовый уровень подконтрольных расходов на 2018 год, млн. руб.</w:t>
            </w:r>
          </w:p>
        </w:tc>
        <w:tc>
          <w:tcPr>
            <w:tcW w:w="6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75907A2" w14:textId="77777777" w:rsidR="00717DF4" w:rsidRPr="00717DF4" w:rsidRDefault="00717DF4" w:rsidP="00717DF4">
            <w:pPr>
              <w:spacing w:after="0" w:line="240" w:lineRule="auto"/>
              <w:jc w:val="center"/>
              <w:rPr>
                <w:rFonts w:ascii="Myriad Pro" w:eastAsia="Times New Roman" w:hAnsi="Myriad Pro" w:cs="Calibri"/>
                <w:b/>
                <w:bCs/>
                <w:color w:val="FFFFFF"/>
                <w:sz w:val="18"/>
                <w:szCs w:val="18"/>
                <w:lang w:eastAsia="ru-RU"/>
              </w:rPr>
            </w:pPr>
            <w:r w:rsidRPr="00717DF4">
              <w:rPr>
                <w:rFonts w:ascii="Myriad Pro" w:eastAsia="Times New Roman" w:hAnsi="Myriad Pro" w:cs="Calibri"/>
                <w:b/>
                <w:bCs/>
                <w:color w:val="FFFFFF"/>
                <w:sz w:val="18"/>
                <w:szCs w:val="18"/>
                <w:lang w:eastAsia="ru-RU"/>
              </w:rPr>
              <w:t>НВВ на 2018,</w:t>
            </w:r>
          </w:p>
          <w:p w14:paraId="2D86D4E7" w14:textId="77777777" w:rsidR="00717DF4" w:rsidRPr="00717DF4" w:rsidRDefault="00717DF4" w:rsidP="00717DF4">
            <w:pPr>
              <w:spacing w:after="0" w:line="240" w:lineRule="auto"/>
              <w:jc w:val="center"/>
              <w:rPr>
                <w:rFonts w:ascii="Myriad Pro" w:eastAsia="Times New Roman" w:hAnsi="Myriad Pro" w:cs="Calibri"/>
                <w:b/>
                <w:bCs/>
                <w:color w:val="FFFFFF"/>
                <w:sz w:val="18"/>
                <w:szCs w:val="18"/>
                <w:lang w:eastAsia="ru-RU"/>
              </w:rPr>
            </w:pPr>
            <w:r w:rsidRPr="00717DF4">
              <w:rPr>
                <w:rFonts w:ascii="Myriad Pro" w:eastAsia="Times New Roman" w:hAnsi="Myriad Pro" w:cs="Calibri"/>
                <w:b/>
                <w:bCs/>
                <w:color w:val="FFFFFF"/>
                <w:sz w:val="18"/>
                <w:szCs w:val="18"/>
                <w:lang w:eastAsia="ru-RU"/>
              </w:rPr>
              <w:t>млн. руб.</w:t>
            </w:r>
          </w:p>
        </w:tc>
        <w:tc>
          <w:tcPr>
            <w:tcW w:w="60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8A26FEC" w14:textId="77777777" w:rsidR="00717DF4" w:rsidRPr="00717DF4" w:rsidRDefault="00717DF4" w:rsidP="00717DF4">
            <w:pPr>
              <w:spacing w:after="0" w:line="240" w:lineRule="auto"/>
              <w:jc w:val="center"/>
              <w:rPr>
                <w:rFonts w:ascii="Myriad Pro" w:eastAsia="Times New Roman" w:hAnsi="Myriad Pro" w:cs="Calibri"/>
                <w:b/>
                <w:bCs/>
                <w:color w:val="FFFFFF"/>
                <w:sz w:val="18"/>
                <w:szCs w:val="18"/>
                <w:lang w:eastAsia="ru-RU"/>
              </w:rPr>
            </w:pPr>
            <w:r w:rsidRPr="00717DF4">
              <w:rPr>
                <w:rFonts w:ascii="Myriad Pro" w:eastAsia="Times New Roman" w:hAnsi="Myriad Pro" w:cs="Calibri"/>
                <w:b/>
                <w:bCs/>
                <w:color w:val="FFFFFF"/>
                <w:sz w:val="18"/>
                <w:szCs w:val="18"/>
                <w:lang w:eastAsia="ru-RU"/>
              </w:rPr>
              <w:t>НВВ на 2019,</w:t>
            </w:r>
          </w:p>
          <w:p w14:paraId="7AAC6794" w14:textId="77777777" w:rsidR="00717DF4" w:rsidRPr="00717DF4" w:rsidRDefault="00717DF4" w:rsidP="00717DF4">
            <w:pPr>
              <w:spacing w:after="0" w:line="240" w:lineRule="auto"/>
              <w:jc w:val="center"/>
              <w:rPr>
                <w:rFonts w:ascii="Myriad Pro" w:eastAsia="Times New Roman" w:hAnsi="Myriad Pro" w:cs="Calibri"/>
                <w:b/>
                <w:bCs/>
                <w:color w:val="FFFFFF"/>
                <w:sz w:val="18"/>
                <w:szCs w:val="18"/>
                <w:lang w:eastAsia="ru-RU"/>
              </w:rPr>
            </w:pPr>
            <w:r w:rsidRPr="00717DF4">
              <w:rPr>
                <w:rFonts w:ascii="Myriad Pro" w:eastAsia="Times New Roman" w:hAnsi="Myriad Pro" w:cs="Calibri"/>
                <w:b/>
                <w:bCs/>
                <w:color w:val="FFFFFF"/>
                <w:sz w:val="18"/>
                <w:szCs w:val="18"/>
                <w:lang w:eastAsia="ru-RU"/>
              </w:rPr>
              <w:t>млн. руб.</w:t>
            </w:r>
          </w:p>
        </w:tc>
      </w:tr>
      <w:tr w:rsidR="00717DF4" w:rsidRPr="00717DF4" w14:paraId="2D327F98" w14:textId="77777777" w:rsidTr="003954F0">
        <w:trPr>
          <w:trHeight w:val="900"/>
        </w:trPr>
        <w:tc>
          <w:tcPr>
            <w:tcW w:w="757"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21D5B66E" w14:textId="77777777" w:rsidR="00717DF4" w:rsidRPr="00717DF4" w:rsidRDefault="00717DF4" w:rsidP="00717DF4">
            <w:pPr>
              <w:spacing w:after="0" w:line="240" w:lineRule="auto"/>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от 25.02.2019 № 23-п/э</w:t>
            </w:r>
          </w:p>
        </w:tc>
        <w:tc>
          <w:tcPr>
            <w:tcW w:w="1440" w:type="pct"/>
            <w:tcBorders>
              <w:top w:val="single" w:sz="4" w:space="0" w:color="FFFFFF"/>
              <w:left w:val="nil"/>
              <w:bottom w:val="single" w:sz="4" w:space="0" w:color="auto"/>
              <w:right w:val="single" w:sz="4" w:space="0" w:color="auto"/>
            </w:tcBorders>
            <w:shd w:val="clear" w:color="auto" w:fill="auto"/>
            <w:vAlign w:val="center"/>
            <w:hideMark/>
          </w:tcPr>
          <w:p w14:paraId="1EC459A7" w14:textId="77777777" w:rsidR="00717DF4" w:rsidRPr="00717DF4" w:rsidRDefault="00717DF4" w:rsidP="00717DF4">
            <w:pPr>
              <w:spacing w:after="0" w:line="240" w:lineRule="auto"/>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долгосрочные параметры регулирования на 2018-2022 гг.</w:t>
            </w:r>
          </w:p>
        </w:tc>
        <w:tc>
          <w:tcPr>
            <w:tcW w:w="683" w:type="pct"/>
            <w:tcBorders>
              <w:top w:val="single" w:sz="4" w:space="0" w:color="FFFFFF"/>
              <w:left w:val="nil"/>
              <w:bottom w:val="single" w:sz="4" w:space="0" w:color="auto"/>
              <w:right w:val="single" w:sz="4" w:space="0" w:color="auto"/>
            </w:tcBorders>
            <w:shd w:val="clear" w:color="auto" w:fill="auto"/>
            <w:vAlign w:val="center"/>
            <w:hideMark/>
          </w:tcPr>
          <w:p w14:paraId="6DB01E47" w14:textId="77777777" w:rsidR="00717DF4" w:rsidRPr="00717DF4" w:rsidRDefault="00717DF4" w:rsidP="00717DF4">
            <w:pPr>
              <w:spacing w:after="0" w:line="240" w:lineRule="auto"/>
              <w:jc w:val="center"/>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с 01.01.2019</w:t>
            </w:r>
          </w:p>
        </w:tc>
        <w:tc>
          <w:tcPr>
            <w:tcW w:w="910" w:type="pct"/>
            <w:tcBorders>
              <w:top w:val="single" w:sz="4" w:space="0" w:color="FFFFFF"/>
              <w:left w:val="nil"/>
              <w:bottom w:val="single" w:sz="4" w:space="0" w:color="auto"/>
              <w:right w:val="single" w:sz="4" w:space="0" w:color="auto"/>
            </w:tcBorders>
            <w:shd w:val="clear" w:color="auto" w:fill="auto"/>
            <w:noWrap/>
            <w:vAlign w:val="center"/>
            <w:hideMark/>
          </w:tcPr>
          <w:p w14:paraId="188675FE" w14:textId="77777777" w:rsidR="00717DF4" w:rsidRPr="00717DF4" w:rsidRDefault="00717DF4" w:rsidP="00717DF4">
            <w:pPr>
              <w:spacing w:after="0" w:line="240" w:lineRule="auto"/>
              <w:jc w:val="right"/>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754,85</w:t>
            </w:r>
          </w:p>
        </w:tc>
        <w:tc>
          <w:tcPr>
            <w:tcW w:w="606" w:type="pct"/>
            <w:tcBorders>
              <w:top w:val="single" w:sz="4" w:space="0" w:color="FFFFFF"/>
              <w:left w:val="nil"/>
              <w:bottom w:val="single" w:sz="4" w:space="0" w:color="auto"/>
              <w:right w:val="single" w:sz="4" w:space="0" w:color="auto"/>
            </w:tcBorders>
            <w:shd w:val="clear" w:color="auto" w:fill="auto"/>
            <w:noWrap/>
            <w:vAlign w:val="center"/>
            <w:hideMark/>
          </w:tcPr>
          <w:p w14:paraId="79694FD6" w14:textId="77777777" w:rsidR="00717DF4" w:rsidRPr="00717DF4" w:rsidRDefault="00717DF4" w:rsidP="00717DF4">
            <w:pPr>
              <w:spacing w:after="0" w:line="240" w:lineRule="auto"/>
              <w:jc w:val="right"/>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1 367 024</w:t>
            </w:r>
          </w:p>
        </w:tc>
        <w:tc>
          <w:tcPr>
            <w:tcW w:w="604" w:type="pct"/>
            <w:tcBorders>
              <w:top w:val="single" w:sz="4" w:space="0" w:color="FFFFFF"/>
              <w:left w:val="nil"/>
              <w:bottom w:val="single" w:sz="4" w:space="0" w:color="auto"/>
              <w:right w:val="single" w:sz="4" w:space="0" w:color="auto"/>
            </w:tcBorders>
            <w:shd w:val="clear" w:color="auto" w:fill="auto"/>
            <w:noWrap/>
            <w:vAlign w:val="center"/>
            <w:hideMark/>
          </w:tcPr>
          <w:p w14:paraId="5828B848" w14:textId="77777777" w:rsidR="00717DF4" w:rsidRPr="00717DF4" w:rsidRDefault="00717DF4" w:rsidP="00717DF4">
            <w:pPr>
              <w:spacing w:after="0" w:line="240" w:lineRule="auto"/>
              <w:jc w:val="right"/>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1 372 832</w:t>
            </w:r>
          </w:p>
        </w:tc>
      </w:tr>
      <w:tr w:rsidR="00717DF4" w:rsidRPr="00717DF4" w14:paraId="7B11C064" w14:textId="77777777" w:rsidTr="003954F0">
        <w:trPr>
          <w:trHeight w:val="900"/>
        </w:trPr>
        <w:tc>
          <w:tcPr>
            <w:tcW w:w="757" w:type="pct"/>
            <w:tcBorders>
              <w:top w:val="nil"/>
              <w:left w:val="single" w:sz="4" w:space="0" w:color="auto"/>
              <w:bottom w:val="single" w:sz="4" w:space="0" w:color="auto"/>
              <w:right w:val="single" w:sz="4" w:space="0" w:color="auto"/>
            </w:tcBorders>
            <w:shd w:val="clear" w:color="auto" w:fill="auto"/>
            <w:noWrap/>
            <w:vAlign w:val="center"/>
            <w:hideMark/>
          </w:tcPr>
          <w:p w14:paraId="0555B11B" w14:textId="77777777" w:rsidR="00717DF4" w:rsidRPr="00717DF4" w:rsidRDefault="00717DF4" w:rsidP="00717DF4">
            <w:pPr>
              <w:spacing w:after="0" w:line="240" w:lineRule="auto"/>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от 26.04.2019 № 38-п/э</w:t>
            </w:r>
          </w:p>
        </w:tc>
        <w:tc>
          <w:tcPr>
            <w:tcW w:w="1440" w:type="pct"/>
            <w:tcBorders>
              <w:top w:val="nil"/>
              <w:left w:val="nil"/>
              <w:bottom w:val="single" w:sz="4" w:space="0" w:color="auto"/>
              <w:right w:val="single" w:sz="4" w:space="0" w:color="auto"/>
            </w:tcBorders>
            <w:shd w:val="clear" w:color="auto" w:fill="auto"/>
            <w:vAlign w:val="center"/>
            <w:hideMark/>
          </w:tcPr>
          <w:p w14:paraId="437805D7" w14:textId="77777777" w:rsidR="00717DF4" w:rsidRPr="00717DF4" w:rsidRDefault="00717DF4" w:rsidP="00717DF4">
            <w:pPr>
              <w:spacing w:after="0" w:line="240" w:lineRule="auto"/>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долгосрочные параметры регулирования на 2018-2022 гг.</w:t>
            </w:r>
          </w:p>
        </w:tc>
        <w:tc>
          <w:tcPr>
            <w:tcW w:w="683" w:type="pct"/>
            <w:tcBorders>
              <w:top w:val="nil"/>
              <w:left w:val="nil"/>
              <w:bottom w:val="single" w:sz="4" w:space="0" w:color="auto"/>
              <w:right w:val="single" w:sz="4" w:space="0" w:color="auto"/>
            </w:tcBorders>
            <w:shd w:val="clear" w:color="auto" w:fill="auto"/>
            <w:noWrap/>
            <w:vAlign w:val="center"/>
            <w:hideMark/>
          </w:tcPr>
          <w:p w14:paraId="6E84E950" w14:textId="77777777" w:rsidR="00717DF4" w:rsidRPr="00717DF4" w:rsidRDefault="00717DF4" w:rsidP="00717DF4">
            <w:pPr>
              <w:spacing w:after="0" w:line="240" w:lineRule="auto"/>
              <w:jc w:val="center"/>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с 01.05.2019</w:t>
            </w:r>
          </w:p>
        </w:tc>
        <w:tc>
          <w:tcPr>
            <w:tcW w:w="910" w:type="pct"/>
            <w:tcBorders>
              <w:top w:val="nil"/>
              <w:left w:val="nil"/>
              <w:bottom w:val="single" w:sz="4" w:space="0" w:color="auto"/>
              <w:right w:val="single" w:sz="4" w:space="0" w:color="auto"/>
            </w:tcBorders>
            <w:shd w:val="clear" w:color="auto" w:fill="auto"/>
            <w:noWrap/>
            <w:vAlign w:val="center"/>
            <w:hideMark/>
          </w:tcPr>
          <w:p w14:paraId="7BF78497" w14:textId="77777777" w:rsidR="00717DF4" w:rsidRPr="00717DF4" w:rsidRDefault="00717DF4" w:rsidP="00717DF4">
            <w:pPr>
              <w:spacing w:after="0" w:line="240" w:lineRule="auto"/>
              <w:jc w:val="right"/>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740,55</w:t>
            </w:r>
          </w:p>
        </w:tc>
        <w:tc>
          <w:tcPr>
            <w:tcW w:w="606" w:type="pct"/>
            <w:tcBorders>
              <w:top w:val="nil"/>
              <w:left w:val="nil"/>
              <w:bottom w:val="single" w:sz="4" w:space="0" w:color="auto"/>
              <w:right w:val="single" w:sz="4" w:space="0" w:color="auto"/>
            </w:tcBorders>
            <w:shd w:val="clear" w:color="auto" w:fill="auto"/>
            <w:noWrap/>
            <w:vAlign w:val="center"/>
            <w:hideMark/>
          </w:tcPr>
          <w:p w14:paraId="61A68FA9" w14:textId="77777777" w:rsidR="00717DF4" w:rsidRPr="00717DF4" w:rsidRDefault="00717DF4" w:rsidP="00717DF4">
            <w:pPr>
              <w:spacing w:after="0" w:line="240" w:lineRule="auto"/>
              <w:jc w:val="right"/>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1 367 024</w:t>
            </w:r>
          </w:p>
        </w:tc>
        <w:tc>
          <w:tcPr>
            <w:tcW w:w="604" w:type="pct"/>
            <w:tcBorders>
              <w:top w:val="nil"/>
              <w:left w:val="nil"/>
              <w:bottom w:val="single" w:sz="4" w:space="0" w:color="auto"/>
              <w:right w:val="single" w:sz="4" w:space="0" w:color="auto"/>
            </w:tcBorders>
            <w:shd w:val="clear" w:color="auto" w:fill="auto"/>
            <w:noWrap/>
            <w:vAlign w:val="center"/>
            <w:hideMark/>
          </w:tcPr>
          <w:p w14:paraId="4DE23B82" w14:textId="77777777" w:rsidR="00717DF4" w:rsidRPr="00717DF4" w:rsidRDefault="00717DF4" w:rsidP="00717DF4">
            <w:pPr>
              <w:spacing w:after="0" w:line="240" w:lineRule="auto"/>
              <w:jc w:val="right"/>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1 347 558</w:t>
            </w:r>
          </w:p>
        </w:tc>
      </w:tr>
    </w:tbl>
    <w:p w14:paraId="730EB82F" w14:textId="77777777" w:rsidR="00717DF4" w:rsidRPr="00717DF4" w:rsidRDefault="00717DF4" w:rsidP="00717DF4">
      <w:pPr>
        <w:spacing w:after="0" w:line="240" w:lineRule="auto"/>
        <w:rPr>
          <w:rFonts w:ascii="Times New Roman" w:eastAsia="Times New Roman" w:hAnsi="Times New Roman" w:cs="Times New Roman"/>
          <w:sz w:val="24"/>
          <w:szCs w:val="24"/>
          <w:lang w:eastAsia="ru-RU"/>
        </w:rPr>
      </w:pPr>
    </w:p>
    <w:p w14:paraId="16BCC6A8" w14:textId="77777777" w:rsidR="00717DF4" w:rsidRPr="00651B4B" w:rsidRDefault="004E6F56" w:rsidP="004E6F56">
      <w:pPr>
        <w:spacing w:after="0" w:line="360" w:lineRule="auto"/>
        <w:contextualSpacing/>
        <w:jc w:val="center"/>
        <w:rPr>
          <w:rFonts w:ascii="Myriad Pro" w:eastAsia="Calibri" w:hAnsi="Myriad Pro" w:cs="Times New Roman"/>
          <w:b/>
          <w:bCs/>
          <w:color w:val="000000"/>
          <w:sz w:val="26"/>
          <w:szCs w:val="26"/>
          <w:lang w:eastAsia="ru-RU"/>
        </w:rPr>
      </w:pPr>
      <w:r w:rsidRPr="00651B4B">
        <w:rPr>
          <w:rFonts w:ascii="Myriad Pro" w:eastAsia="Calibri" w:hAnsi="Myriad Pro" w:cs="Times New Roman"/>
          <w:b/>
          <w:bCs/>
          <w:color w:val="000000"/>
          <w:sz w:val="26"/>
          <w:szCs w:val="26"/>
          <w:lang w:eastAsia="ru-RU"/>
        </w:rPr>
        <w:t>П</w:t>
      </w:r>
      <w:r w:rsidR="00717DF4" w:rsidRPr="00651B4B">
        <w:rPr>
          <w:rFonts w:ascii="Myriad Pro" w:eastAsia="Calibri" w:hAnsi="Myriad Pro" w:cs="Times New Roman"/>
          <w:b/>
          <w:bCs/>
          <w:color w:val="000000"/>
          <w:sz w:val="26"/>
          <w:szCs w:val="26"/>
          <w:lang w:eastAsia="ru-RU"/>
        </w:rPr>
        <w:t>риказ</w:t>
      </w:r>
      <w:r w:rsidRPr="00651B4B">
        <w:rPr>
          <w:rFonts w:ascii="Myriad Pro" w:eastAsia="Calibri" w:hAnsi="Myriad Pro" w:cs="Times New Roman"/>
          <w:b/>
          <w:bCs/>
          <w:color w:val="000000"/>
          <w:sz w:val="26"/>
          <w:szCs w:val="26"/>
          <w:lang w:eastAsia="ru-RU"/>
        </w:rPr>
        <w:t>ы</w:t>
      </w:r>
      <w:r w:rsidR="00717DF4" w:rsidRPr="00651B4B">
        <w:rPr>
          <w:rFonts w:ascii="Myriad Pro" w:eastAsia="Calibri" w:hAnsi="Myriad Pro" w:cs="Times New Roman"/>
          <w:b/>
          <w:bCs/>
          <w:color w:val="000000"/>
          <w:sz w:val="26"/>
          <w:szCs w:val="26"/>
          <w:lang w:eastAsia="ru-RU"/>
        </w:rPr>
        <w:t xml:space="preserve"> Региональной службы по тарифам Республики Калмыкия по определению единых (котловых) тарифов и НВВ филиала ПАО «</w:t>
      </w:r>
      <w:r w:rsidRPr="00651B4B">
        <w:rPr>
          <w:rFonts w:ascii="Myriad Pro" w:eastAsia="Calibri" w:hAnsi="Myriad Pro" w:cs="Times New Roman"/>
          <w:b/>
          <w:bCs/>
          <w:color w:val="000000"/>
          <w:sz w:val="26"/>
          <w:szCs w:val="26"/>
          <w:lang w:eastAsia="ru-RU"/>
        </w:rPr>
        <w:t xml:space="preserve">Россети </w:t>
      </w:r>
      <w:r w:rsidR="00717DF4" w:rsidRPr="00651B4B">
        <w:rPr>
          <w:rFonts w:ascii="Myriad Pro" w:eastAsia="Calibri" w:hAnsi="Myriad Pro" w:cs="Times New Roman"/>
          <w:b/>
          <w:bCs/>
          <w:color w:val="000000"/>
          <w:sz w:val="26"/>
          <w:szCs w:val="26"/>
          <w:lang w:eastAsia="ru-RU"/>
        </w:rPr>
        <w:t>Юг» - «Калмэнерго» на 2019 год, изданные во исполнение приказов ФАС России от 29.12.2018 № 1930/18 и от 09.04.2019 № 437/19</w:t>
      </w:r>
    </w:p>
    <w:tbl>
      <w:tblPr>
        <w:tblW w:w="5000" w:type="pct"/>
        <w:tblLayout w:type="fixed"/>
        <w:tblLook w:val="04A0" w:firstRow="1" w:lastRow="0" w:firstColumn="1" w:lastColumn="0" w:noHBand="0" w:noVBand="1"/>
      </w:tblPr>
      <w:tblGrid>
        <w:gridCol w:w="2209"/>
        <w:gridCol w:w="2889"/>
        <w:gridCol w:w="1843"/>
        <w:gridCol w:w="2404"/>
      </w:tblGrid>
      <w:tr w:rsidR="00717DF4" w:rsidRPr="00717DF4" w14:paraId="206D82D9" w14:textId="77777777" w:rsidTr="00AD4427">
        <w:trPr>
          <w:trHeight w:val="600"/>
          <w:tblHeader/>
        </w:trPr>
        <w:tc>
          <w:tcPr>
            <w:tcW w:w="11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1DDDF1" w14:textId="77777777" w:rsidR="00717DF4" w:rsidRPr="00717DF4" w:rsidRDefault="00717DF4" w:rsidP="00717DF4">
            <w:pPr>
              <w:spacing w:after="0" w:line="240" w:lineRule="auto"/>
              <w:jc w:val="center"/>
              <w:rPr>
                <w:rFonts w:ascii="Myriad Pro" w:eastAsia="Times New Roman" w:hAnsi="Myriad Pro" w:cs="Calibri"/>
                <w:b/>
                <w:bCs/>
                <w:color w:val="FFFFFF"/>
                <w:sz w:val="20"/>
                <w:szCs w:val="20"/>
                <w:lang w:eastAsia="ru-RU"/>
              </w:rPr>
            </w:pPr>
            <w:r w:rsidRPr="00717DF4">
              <w:rPr>
                <w:rFonts w:ascii="Myriad Pro" w:eastAsia="Times New Roman" w:hAnsi="Myriad Pro" w:cs="Calibri"/>
                <w:b/>
                <w:bCs/>
                <w:color w:val="FFFFFF"/>
                <w:sz w:val="20"/>
                <w:szCs w:val="20"/>
                <w:lang w:eastAsia="ru-RU"/>
              </w:rPr>
              <w:t>Реквизиты приказа РСТ РК</w:t>
            </w:r>
          </w:p>
        </w:tc>
        <w:tc>
          <w:tcPr>
            <w:tcW w:w="154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BD84843" w14:textId="77777777" w:rsidR="00717DF4" w:rsidRPr="00717DF4" w:rsidRDefault="00717DF4" w:rsidP="00717DF4">
            <w:pPr>
              <w:spacing w:after="0" w:line="240" w:lineRule="auto"/>
              <w:jc w:val="center"/>
              <w:rPr>
                <w:rFonts w:ascii="Myriad Pro" w:eastAsia="Times New Roman" w:hAnsi="Myriad Pro" w:cs="Calibri"/>
                <w:b/>
                <w:bCs/>
                <w:color w:val="FFFFFF"/>
                <w:sz w:val="20"/>
                <w:szCs w:val="20"/>
                <w:lang w:eastAsia="ru-RU"/>
              </w:rPr>
            </w:pPr>
            <w:r w:rsidRPr="00717DF4">
              <w:rPr>
                <w:rFonts w:ascii="Myriad Pro" w:eastAsia="Times New Roman" w:hAnsi="Myriad Pro" w:cs="Calibri"/>
                <w:b/>
                <w:bCs/>
                <w:color w:val="FFFFFF"/>
                <w:sz w:val="20"/>
                <w:szCs w:val="20"/>
                <w:lang w:eastAsia="ru-RU"/>
              </w:rPr>
              <w:t>Содержание приказа</w:t>
            </w:r>
          </w:p>
        </w:tc>
        <w:tc>
          <w:tcPr>
            <w:tcW w:w="9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358E06D" w14:textId="77777777" w:rsidR="00717DF4" w:rsidRPr="00717DF4" w:rsidRDefault="00717DF4" w:rsidP="00717DF4">
            <w:pPr>
              <w:spacing w:after="0" w:line="240" w:lineRule="auto"/>
              <w:jc w:val="center"/>
              <w:rPr>
                <w:rFonts w:ascii="Myriad Pro" w:eastAsia="Times New Roman" w:hAnsi="Myriad Pro" w:cs="Calibri"/>
                <w:b/>
                <w:bCs/>
                <w:color w:val="FFFFFF"/>
                <w:sz w:val="20"/>
                <w:szCs w:val="20"/>
                <w:lang w:eastAsia="ru-RU"/>
              </w:rPr>
            </w:pPr>
            <w:r w:rsidRPr="00717DF4">
              <w:rPr>
                <w:rFonts w:ascii="Myriad Pro" w:eastAsia="Times New Roman" w:hAnsi="Myriad Pro" w:cs="Calibri"/>
                <w:b/>
                <w:bCs/>
                <w:color w:val="FFFFFF"/>
                <w:sz w:val="20"/>
                <w:szCs w:val="20"/>
                <w:lang w:eastAsia="ru-RU"/>
              </w:rPr>
              <w:t>Срок действия</w:t>
            </w:r>
          </w:p>
        </w:tc>
        <w:tc>
          <w:tcPr>
            <w:tcW w:w="12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3A65DEA" w14:textId="77777777" w:rsidR="00717DF4" w:rsidRPr="00717DF4" w:rsidRDefault="00717DF4" w:rsidP="00717DF4">
            <w:pPr>
              <w:spacing w:after="0" w:line="240" w:lineRule="auto"/>
              <w:jc w:val="center"/>
              <w:rPr>
                <w:rFonts w:ascii="Myriad Pro" w:eastAsia="Times New Roman" w:hAnsi="Myriad Pro" w:cs="Calibri"/>
                <w:b/>
                <w:bCs/>
                <w:color w:val="FFFFFF"/>
                <w:sz w:val="20"/>
                <w:szCs w:val="20"/>
                <w:lang w:eastAsia="ru-RU"/>
              </w:rPr>
            </w:pPr>
            <w:r w:rsidRPr="00717DF4">
              <w:rPr>
                <w:rFonts w:ascii="Myriad Pro" w:eastAsia="Times New Roman" w:hAnsi="Myriad Pro" w:cs="Calibri"/>
                <w:b/>
                <w:bCs/>
                <w:color w:val="FFFFFF"/>
                <w:sz w:val="20"/>
                <w:szCs w:val="20"/>
                <w:lang w:eastAsia="ru-RU"/>
              </w:rPr>
              <w:t>НВВ без учета оплаты потерь на 2019, тыс. руб.</w:t>
            </w:r>
          </w:p>
        </w:tc>
      </w:tr>
      <w:tr w:rsidR="00717DF4" w:rsidRPr="00717DF4" w14:paraId="5443A3D4" w14:textId="77777777" w:rsidTr="003954F0">
        <w:trPr>
          <w:trHeight w:val="600"/>
        </w:trPr>
        <w:tc>
          <w:tcPr>
            <w:tcW w:w="1182"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24417216" w14:textId="77777777" w:rsidR="00717DF4" w:rsidRPr="00717DF4" w:rsidRDefault="00717DF4" w:rsidP="00717DF4">
            <w:pPr>
              <w:spacing w:after="0" w:line="240" w:lineRule="auto"/>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от 24.12.2018 № 105-п/э</w:t>
            </w:r>
          </w:p>
        </w:tc>
        <w:tc>
          <w:tcPr>
            <w:tcW w:w="1546" w:type="pct"/>
            <w:tcBorders>
              <w:top w:val="single" w:sz="4" w:space="0" w:color="FFFFFF"/>
              <w:left w:val="nil"/>
              <w:bottom w:val="single" w:sz="4" w:space="0" w:color="auto"/>
              <w:right w:val="single" w:sz="4" w:space="0" w:color="auto"/>
            </w:tcBorders>
            <w:shd w:val="clear" w:color="auto" w:fill="auto"/>
            <w:vAlign w:val="bottom"/>
            <w:hideMark/>
          </w:tcPr>
          <w:p w14:paraId="7DC272C1" w14:textId="77777777" w:rsidR="00717DF4" w:rsidRPr="00717DF4" w:rsidRDefault="00717DF4" w:rsidP="00717DF4">
            <w:pPr>
              <w:spacing w:after="0" w:line="240" w:lineRule="auto"/>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единые котловые тарифы, НВВ Филиала на 2019 год</w:t>
            </w:r>
          </w:p>
        </w:tc>
        <w:tc>
          <w:tcPr>
            <w:tcW w:w="986" w:type="pct"/>
            <w:tcBorders>
              <w:top w:val="single" w:sz="4" w:space="0" w:color="FFFFFF"/>
              <w:left w:val="nil"/>
              <w:bottom w:val="single" w:sz="4" w:space="0" w:color="auto"/>
              <w:right w:val="single" w:sz="4" w:space="0" w:color="auto"/>
            </w:tcBorders>
            <w:shd w:val="clear" w:color="auto" w:fill="auto"/>
            <w:vAlign w:val="bottom"/>
            <w:hideMark/>
          </w:tcPr>
          <w:p w14:paraId="27B9623B" w14:textId="77777777" w:rsidR="00717DF4" w:rsidRPr="00717DF4" w:rsidRDefault="00717DF4" w:rsidP="00717DF4">
            <w:pPr>
              <w:spacing w:after="0" w:line="240" w:lineRule="auto"/>
              <w:jc w:val="center"/>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с 01.01.2019 - 30.04.2019</w:t>
            </w:r>
          </w:p>
        </w:tc>
        <w:tc>
          <w:tcPr>
            <w:tcW w:w="1286" w:type="pct"/>
            <w:tcBorders>
              <w:top w:val="single" w:sz="4" w:space="0" w:color="FFFFFF"/>
              <w:left w:val="nil"/>
              <w:bottom w:val="single" w:sz="4" w:space="0" w:color="auto"/>
              <w:right w:val="single" w:sz="4" w:space="0" w:color="auto"/>
            </w:tcBorders>
            <w:shd w:val="clear" w:color="auto" w:fill="auto"/>
            <w:noWrap/>
            <w:vAlign w:val="bottom"/>
            <w:hideMark/>
          </w:tcPr>
          <w:p w14:paraId="0DFA3EB0" w14:textId="77777777" w:rsidR="00717DF4" w:rsidRPr="00717DF4" w:rsidRDefault="00717DF4" w:rsidP="00717DF4">
            <w:pPr>
              <w:spacing w:after="0" w:line="240" w:lineRule="auto"/>
              <w:jc w:val="center"/>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1 372 832,00</w:t>
            </w:r>
          </w:p>
        </w:tc>
      </w:tr>
      <w:tr w:rsidR="00717DF4" w:rsidRPr="00717DF4" w14:paraId="042D2823" w14:textId="77777777" w:rsidTr="003954F0">
        <w:trPr>
          <w:trHeight w:val="600"/>
        </w:trPr>
        <w:tc>
          <w:tcPr>
            <w:tcW w:w="1182" w:type="pct"/>
            <w:tcBorders>
              <w:top w:val="nil"/>
              <w:left w:val="single" w:sz="4" w:space="0" w:color="auto"/>
              <w:bottom w:val="single" w:sz="4" w:space="0" w:color="auto"/>
              <w:right w:val="single" w:sz="4" w:space="0" w:color="auto"/>
            </w:tcBorders>
            <w:shd w:val="clear" w:color="auto" w:fill="auto"/>
            <w:noWrap/>
            <w:vAlign w:val="bottom"/>
            <w:hideMark/>
          </w:tcPr>
          <w:p w14:paraId="41F0D734" w14:textId="77777777" w:rsidR="00717DF4" w:rsidRPr="00717DF4" w:rsidRDefault="00717DF4" w:rsidP="00717DF4">
            <w:pPr>
              <w:spacing w:after="0" w:line="240" w:lineRule="auto"/>
              <w:rPr>
                <w:rFonts w:ascii="Myriad Pro" w:eastAsia="Times New Roman" w:hAnsi="Myriad Pro" w:cs="Calibri"/>
                <w:color w:val="000000"/>
                <w:sz w:val="20"/>
                <w:szCs w:val="20"/>
                <w:lang w:eastAsia="ru-RU"/>
              </w:rPr>
            </w:pPr>
            <w:bookmarkStart w:id="25" w:name="_Hlk39168940"/>
            <w:r w:rsidRPr="00717DF4">
              <w:rPr>
                <w:rFonts w:ascii="Myriad Pro" w:eastAsia="Times New Roman" w:hAnsi="Myriad Pro" w:cs="Calibri"/>
                <w:color w:val="000000"/>
                <w:sz w:val="20"/>
                <w:szCs w:val="20"/>
                <w:lang w:eastAsia="ru-RU"/>
              </w:rPr>
              <w:t>от 26.04.2019 № 39-п/э</w:t>
            </w:r>
            <w:bookmarkEnd w:id="25"/>
          </w:p>
        </w:tc>
        <w:tc>
          <w:tcPr>
            <w:tcW w:w="1546" w:type="pct"/>
            <w:tcBorders>
              <w:top w:val="nil"/>
              <w:left w:val="nil"/>
              <w:bottom w:val="single" w:sz="4" w:space="0" w:color="auto"/>
              <w:right w:val="single" w:sz="4" w:space="0" w:color="auto"/>
            </w:tcBorders>
            <w:shd w:val="clear" w:color="auto" w:fill="auto"/>
            <w:vAlign w:val="bottom"/>
            <w:hideMark/>
          </w:tcPr>
          <w:p w14:paraId="4F7CC1E7" w14:textId="77777777" w:rsidR="00717DF4" w:rsidRPr="00717DF4" w:rsidRDefault="00717DF4" w:rsidP="00717DF4">
            <w:pPr>
              <w:spacing w:after="0" w:line="240" w:lineRule="auto"/>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единые котловые тарифы, НВВ Филиала на 2019 год</w:t>
            </w:r>
          </w:p>
        </w:tc>
        <w:tc>
          <w:tcPr>
            <w:tcW w:w="986" w:type="pct"/>
            <w:tcBorders>
              <w:top w:val="nil"/>
              <w:left w:val="nil"/>
              <w:bottom w:val="single" w:sz="4" w:space="0" w:color="auto"/>
              <w:right w:val="single" w:sz="4" w:space="0" w:color="auto"/>
            </w:tcBorders>
            <w:shd w:val="clear" w:color="auto" w:fill="auto"/>
            <w:noWrap/>
            <w:vAlign w:val="bottom"/>
            <w:hideMark/>
          </w:tcPr>
          <w:p w14:paraId="002796DC" w14:textId="77777777" w:rsidR="00717DF4" w:rsidRPr="00717DF4" w:rsidRDefault="00717DF4" w:rsidP="00717DF4">
            <w:pPr>
              <w:spacing w:after="0" w:line="240" w:lineRule="auto"/>
              <w:jc w:val="center"/>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с 01.05.2019</w:t>
            </w:r>
          </w:p>
        </w:tc>
        <w:tc>
          <w:tcPr>
            <w:tcW w:w="1286" w:type="pct"/>
            <w:tcBorders>
              <w:top w:val="nil"/>
              <w:left w:val="nil"/>
              <w:bottom w:val="single" w:sz="4" w:space="0" w:color="auto"/>
              <w:right w:val="single" w:sz="4" w:space="0" w:color="auto"/>
            </w:tcBorders>
            <w:shd w:val="clear" w:color="auto" w:fill="auto"/>
            <w:noWrap/>
            <w:vAlign w:val="bottom"/>
            <w:hideMark/>
          </w:tcPr>
          <w:p w14:paraId="09D32488" w14:textId="77777777" w:rsidR="00717DF4" w:rsidRPr="00717DF4" w:rsidRDefault="00717DF4" w:rsidP="00717DF4">
            <w:pPr>
              <w:spacing w:after="0" w:line="240" w:lineRule="auto"/>
              <w:jc w:val="center"/>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1 347 557,00</w:t>
            </w:r>
          </w:p>
        </w:tc>
      </w:tr>
      <w:tr w:rsidR="00717DF4" w:rsidRPr="00717DF4" w14:paraId="62646254" w14:textId="77777777" w:rsidTr="003954F0">
        <w:trPr>
          <w:trHeight w:val="600"/>
        </w:trPr>
        <w:tc>
          <w:tcPr>
            <w:tcW w:w="1182" w:type="pct"/>
            <w:tcBorders>
              <w:top w:val="nil"/>
              <w:left w:val="single" w:sz="4" w:space="0" w:color="auto"/>
              <w:bottom w:val="single" w:sz="4" w:space="0" w:color="auto"/>
              <w:right w:val="single" w:sz="4" w:space="0" w:color="auto"/>
            </w:tcBorders>
            <w:shd w:val="clear" w:color="auto" w:fill="auto"/>
            <w:noWrap/>
            <w:vAlign w:val="bottom"/>
            <w:hideMark/>
          </w:tcPr>
          <w:p w14:paraId="53698771" w14:textId="77777777" w:rsidR="00717DF4" w:rsidRPr="00717DF4" w:rsidRDefault="00717DF4" w:rsidP="00717DF4">
            <w:pPr>
              <w:spacing w:after="0" w:line="240" w:lineRule="auto"/>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от 11.10.2019 № 76-п/э</w:t>
            </w:r>
          </w:p>
        </w:tc>
        <w:tc>
          <w:tcPr>
            <w:tcW w:w="1546" w:type="pct"/>
            <w:tcBorders>
              <w:top w:val="nil"/>
              <w:left w:val="nil"/>
              <w:bottom w:val="single" w:sz="4" w:space="0" w:color="auto"/>
              <w:right w:val="single" w:sz="4" w:space="0" w:color="auto"/>
            </w:tcBorders>
            <w:shd w:val="clear" w:color="auto" w:fill="auto"/>
            <w:vAlign w:val="bottom"/>
            <w:hideMark/>
          </w:tcPr>
          <w:p w14:paraId="127DE89A" w14:textId="77777777" w:rsidR="00717DF4" w:rsidRPr="00717DF4" w:rsidRDefault="00717DF4" w:rsidP="00717DF4">
            <w:pPr>
              <w:spacing w:after="0" w:line="240" w:lineRule="auto"/>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экономически обоснованные тарифы и НВВ Филиала на 2019 год</w:t>
            </w:r>
          </w:p>
        </w:tc>
        <w:tc>
          <w:tcPr>
            <w:tcW w:w="986" w:type="pct"/>
            <w:tcBorders>
              <w:top w:val="nil"/>
              <w:left w:val="nil"/>
              <w:bottom w:val="single" w:sz="4" w:space="0" w:color="auto"/>
              <w:right w:val="single" w:sz="4" w:space="0" w:color="auto"/>
            </w:tcBorders>
            <w:shd w:val="clear" w:color="auto" w:fill="auto"/>
            <w:noWrap/>
            <w:vAlign w:val="bottom"/>
            <w:hideMark/>
          </w:tcPr>
          <w:p w14:paraId="035113C5" w14:textId="77777777" w:rsidR="00717DF4" w:rsidRPr="00717DF4" w:rsidRDefault="00717DF4" w:rsidP="00717DF4">
            <w:pPr>
              <w:spacing w:after="0" w:line="240" w:lineRule="auto"/>
              <w:jc w:val="center"/>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 xml:space="preserve">с 01.01.2019 </w:t>
            </w:r>
          </w:p>
        </w:tc>
        <w:tc>
          <w:tcPr>
            <w:tcW w:w="1286" w:type="pct"/>
            <w:tcBorders>
              <w:top w:val="nil"/>
              <w:left w:val="nil"/>
              <w:bottom w:val="single" w:sz="4" w:space="0" w:color="auto"/>
              <w:right w:val="single" w:sz="4" w:space="0" w:color="auto"/>
            </w:tcBorders>
            <w:shd w:val="clear" w:color="auto" w:fill="auto"/>
            <w:noWrap/>
            <w:vAlign w:val="bottom"/>
            <w:hideMark/>
          </w:tcPr>
          <w:p w14:paraId="58702C67" w14:textId="77777777" w:rsidR="00717DF4" w:rsidRPr="00717DF4" w:rsidRDefault="00717DF4" w:rsidP="00717DF4">
            <w:pPr>
              <w:spacing w:after="0" w:line="240" w:lineRule="auto"/>
              <w:jc w:val="center"/>
              <w:rPr>
                <w:rFonts w:ascii="Myriad Pro" w:eastAsia="Times New Roman" w:hAnsi="Myriad Pro" w:cs="Calibri"/>
                <w:color w:val="000000"/>
                <w:sz w:val="20"/>
                <w:szCs w:val="20"/>
                <w:lang w:eastAsia="ru-RU"/>
              </w:rPr>
            </w:pPr>
            <w:r w:rsidRPr="00717DF4">
              <w:rPr>
                <w:rFonts w:ascii="Myriad Pro" w:eastAsia="Times New Roman" w:hAnsi="Myriad Pro" w:cs="Calibri"/>
                <w:color w:val="000000"/>
                <w:sz w:val="20"/>
                <w:szCs w:val="20"/>
                <w:lang w:eastAsia="ru-RU"/>
              </w:rPr>
              <w:t>1 347 557,49</w:t>
            </w:r>
          </w:p>
        </w:tc>
      </w:tr>
    </w:tbl>
    <w:p w14:paraId="3A199D92" w14:textId="77777777" w:rsidR="008A5216" w:rsidRPr="008A5216" w:rsidRDefault="008A5216" w:rsidP="008A5216">
      <w:pPr>
        <w:spacing w:after="0" w:line="360" w:lineRule="auto"/>
        <w:ind w:firstLine="567"/>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lastRenderedPageBreak/>
        <w:t xml:space="preserve">Исполнителем в рамках оказания услуг по проведению экспертизы тарифно-балансовых решений, принятых </w:t>
      </w:r>
      <w:r w:rsidR="004E6F56" w:rsidRPr="004E6F56">
        <w:rPr>
          <w:rFonts w:ascii="Myriad Pro" w:eastAsia="Times New Roman" w:hAnsi="Myriad Pro" w:cs="Times New Roman"/>
          <w:sz w:val="26"/>
          <w:szCs w:val="26"/>
          <w:lang w:eastAsia="ru-RU"/>
        </w:rPr>
        <w:t>Региональной службой по тарифам Республики Калмыкия</w:t>
      </w:r>
      <w:r w:rsidRPr="008A5216">
        <w:rPr>
          <w:rFonts w:ascii="Myriad Pro" w:eastAsia="Times New Roman" w:hAnsi="Myriad Pro" w:cs="Times New Roman"/>
          <w:sz w:val="26"/>
          <w:szCs w:val="26"/>
          <w:lang w:eastAsia="ru-RU"/>
        </w:rPr>
        <w:t xml:space="preserve"> за период 2017 - 2019</w:t>
      </w:r>
      <w:r w:rsidRPr="008A5216">
        <w:rPr>
          <w:rFonts w:ascii="Myriad Pro" w:eastAsia="Times New Roman" w:hAnsi="Myriad Pro" w:cs="Times New Roman"/>
          <w:sz w:val="26"/>
          <w:szCs w:val="26"/>
          <w:lang w:val="en-US" w:eastAsia="ru-RU"/>
        </w:rPr>
        <w:t> </w:t>
      </w:r>
      <w:r w:rsidRPr="008A5216">
        <w:rPr>
          <w:rFonts w:ascii="Myriad Pro" w:eastAsia="Times New Roman" w:hAnsi="Myriad Pro" w:cs="Times New Roman"/>
          <w:sz w:val="26"/>
          <w:szCs w:val="26"/>
          <w:lang w:eastAsia="ru-RU"/>
        </w:rPr>
        <w:t>гг., были исследованы:</w:t>
      </w:r>
    </w:p>
    <w:p w14:paraId="03BEB100" w14:textId="77777777" w:rsidR="008A5216" w:rsidRPr="008A5216" w:rsidRDefault="008A5216" w:rsidP="008A5216">
      <w:pPr>
        <w:numPr>
          <w:ilvl w:val="0"/>
          <w:numId w:val="9"/>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обосновывающие материалы, представленные ПАО «Россети Юг»;</w:t>
      </w:r>
    </w:p>
    <w:p w14:paraId="45990100" w14:textId="77777777" w:rsidR="008A5216" w:rsidRPr="008A5216" w:rsidRDefault="008A5216" w:rsidP="008A5216">
      <w:pPr>
        <w:numPr>
          <w:ilvl w:val="0"/>
          <w:numId w:val="9"/>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материалы, размещенные в официальных публичных источниках;</w:t>
      </w:r>
    </w:p>
    <w:p w14:paraId="19C83917" w14:textId="77777777" w:rsidR="008A5216" w:rsidRPr="008A5216" w:rsidRDefault="008A5216" w:rsidP="008A5216">
      <w:pPr>
        <w:numPr>
          <w:ilvl w:val="0"/>
          <w:numId w:val="9"/>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судебная практика;</w:t>
      </w:r>
    </w:p>
    <w:p w14:paraId="3142E3E6" w14:textId="77777777" w:rsidR="008A5216" w:rsidRPr="008A5216" w:rsidRDefault="008A5216" w:rsidP="008A5216">
      <w:pPr>
        <w:numPr>
          <w:ilvl w:val="0"/>
          <w:numId w:val="9"/>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приказы, предписания и официальные разъяснения Федерального органа исполнительной власти, осуществляющем функции по регулированию цен (тарифов), подлежащих государственному регулированию в соответствии с законодательством Российской Федерации.</w:t>
      </w:r>
    </w:p>
    <w:p w14:paraId="6E2DBF66" w14:textId="77777777" w:rsidR="000F6547" w:rsidRPr="004E6F56" w:rsidRDefault="000F6547" w:rsidP="00D64FD9">
      <w:pPr>
        <w:spacing w:after="0" w:line="360" w:lineRule="auto"/>
        <w:jc w:val="both"/>
        <w:rPr>
          <w:rFonts w:ascii="Myriad Pro" w:hAnsi="Myriad Pro"/>
          <w:b/>
          <w:bCs/>
          <w:sz w:val="26"/>
          <w:szCs w:val="26"/>
        </w:rPr>
      </w:pPr>
    </w:p>
    <w:p w14:paraId="6C14ABE1" w14:textId="77777777" w:rsidR="000F6547" w:rsidRDefault="000F6547" w:rsidP="00D64FD9">
      <w:pPr>
        <w:spacing w:after="0" w:line="360" w:lineRule="auto"/>
        <w:jc w:val="both"/>
        <w:rPr>
          <w:rFonts w:ascii="Myriad Pro" w:hAnsi="Myriad Pro"/>
          <w:b/>
          <w:bCs/>
          <w:sz w:val="26"/>
          <w:szCs w:val="26"/>
        </w:rPr>
        <w:sectPr w:rsidR="000F6547">
          <w:pgSz w:w="11906" w:h="16838"/>
          <w:pgMar w:top="1134" w:right="850" w:bottom="1134" w:left="1701" w:header="708" w:footer="708" w:gutter="0"/>
          <w:cols w:space="708"/>
          <w:docGrid w:linePitch="360"/>
        </w:sectPr>
      </w:pPr>
    </w:p>
    <w:p w14:paraId="7012D271" w14:textId="77777777" w:rsidR="000F6547" w:rsidRDefault="000F6547" w:rsidP="00D64FD9">
      <w:pPr>
        <w:spacing w:after="0" w:line="360" w:lineRule="auto"/>
        <w:ind w:firstLine="567"/>
        <w:jc w:val="both"/>
        <w:rPr>
          <w:rFonts w:ascii="Myriad Pro" w:hAnsi="Myriad Pro"/>
          <w:sz w:val="26"/>
          <w:szCs w:val="26"/>
        </w:rPr>
      </w:pPr>
    </w:p>
    <w:p w14:paraId="1D20350F" w14:textId="77777777" w:rsidR="00AB2692" w:rsidRPr="00AB2692" w:rsidRDefault="00AB2692" w:rsidP="00AB2692">
      <w:pPr>
        <w:spacing w:after="0" w:line="240" w:lineRule="auto"/>
        <w:ind w:firstLine="567"/>
        <w:jc w:val="center"/>
        <w:rPr>
          <w:rFonts w:ascii="Myriad Pro" w:eastAsia="Times New Roman" w:hAnsi="Myriad Pro" w:cs="Times New Roman"/>
          <w:sz w:val="24"/>
          <w:szCs w:val="24"/>
          <w:lang w:eastAsia="ru-RU"/>
        </w:rPr>
      </w:pPr>
      <w:r w:rsidRPr="00AB2692">
        <w:rPr>
          <w:rFonts w:ascii="Myriad Pro" w:eastAsia="Times New Roman" w:hAnsi="Myriad Pro" w:cs="Times New Roman"/>
          <w:b/>
          <w:bCs/>
          <w:sz w:val="24"/>
          <w:szCs w:val="24"/>
          <w:lang w:eastAsia="ru-RU"/>
        </w:rPr>
        <w:t xml:space="preserve">Сводные результаты </w:t>
      </w:r>
      <w:r w:rsidR="00651B4B">
        <w:rPr>
          <w:rFonts w:ascii="Myriad Pro" w:eastAsia="Times New Roman" w:hAnsi="Myriad Pro" w:cs="Times New Roman"/>
          <w:b/>
          <w:bCs/>
          <w:sz w:val="24"/>
          <w:szCs w:val="24"/>
          <w:lang w:eastAsia="ru-RU"/>
        </w:rPr>
        <w:t xml:space="preserve">экспертизы </w:t>
      </w:r>
      <w:r w:rsidR="00651B4B" w:rsidRPr="00AB2692">
        <w:rPr>
          <w:rFonts w:ascii="Myriad Pro" w:eastAsia="Times New Roman" w:hAnsi="Myriad Pro" w:cs="Times New Roman"/>
          <w:b/>
          <w:sz w:val="24"/>
          <w:szCs w:val="24"/>
          <w:lang w:eastAsia="ru-RU"/>
        </w:rPr>
        <w:t>тарифно-балансовых решений</w:t>
      </w:r>
      <w:r w:rsidR="00651B4B">
        <w:rPr>
          <w:rFonts w:ascii="Myriad Pro" w:eastAsia="Times New Roman" w:hAnsi="Myriad Pro" w:cs="Times New Roman"/>
          <w:b/>
          <w:sz w:val="24"/>
          <w:szCs w:val="24"/>
          <w:lang w:eastAsia="ru-RU"/>
        </w:rPr>
        <w:t>,</w:t>
      </w:r>
      <w:r w:rsidRPr="00AB2692">
        <w:rPr>
          <w:rFonts w:ascii="Myriad Pro" w:eastAsia="Times New Roman" w:hAnsi="Myriad Pro" w:cs="Times New Roman"/>
          <w:sz w:val="24"/>
          <w:szCs w:val="24"/>
          <w:lang w:eastAsia="ru-RU"/>
        </w:rPr>
        <w:t xml:space="preserve"> </w:t>
      </w:r>
      <w:r w:rsidRPr="00AB2692">
        <w:rPr>
          <w:rFonts w:ascii="Myriad Pro" w:eastAsia="Times New Roman" w:hAnsi="Myriad Pro" w:cs="Times New Roman"/>
          <w:b/>
          <w:sz w:val="24"/>
          <w:szCs w:val="24"/>
          <w:lang w:eastAsia="ru-RU"/>
        </w:rPr>
        <w:t xml:space="preserve">принятых Региональной службой по тарифам </w:t>
      </w:r>
      <w:r>
        <w:rPr>
          <w:rFonts w:ascii="Myriad Pro" w:eastAsia="Times New Roman" w:hAnsi="Myriad Pro" w:cs="Times New Roman"/>
          <w:b/>
          <w:sz w:val="24"/>
          <w:szCs w:val="24"/>
          <w:lang w:eastAsia="ru-RU"/>
        </w:rPr>
        <w:t>Республики Калмыкия</w:t>
      </w:r>
      <w:r w:rsidRPr="00AB2692">
        <w:rPr>
          <w:rFonts w:ascii="Myriad Pro" w:eastAsia="Times New Roman" w:hAnsi="Myriad Pro" w:cs="Times New Roman"/>
          <w:b/>
          <w:sz w:val="24"/>
          <w:szCs w:val="24"/>
          <w:lang w:eastAsia="ru-RU"/>
        </w:rPr>
        <w:t xml:space="preserve"> за 2017 год в отношении филиала ПАО «Россети Юг» - «</w:t>
      </w:r>
      <w:r>
        <w:rPr>
          <w:rFonts w:ascii="Myriad Pro" w:eastAsia="Times New Roman" w:hAnsi="Myriad Pro" w:cs="Times New Roman"/>
          <w:b/>
          <w:sz w:val="24"/>
          <w:szCs w:val="24"/>
          <w:lang w:eastAsia="ru-RU"/>
        </w:rPr>
        <w:t>Калм</w:t>
      </w:r>
      <w:r w:rsidRPr="00AB2692">
        <w:rPr>
          <w:rFonts w:ascii="Myriad Pro" w:eastAsia="Times New Roman" w:hAnsi="Myriad Pro" w:cs="Times New Roman"/>
          <w:b/>
          <w:sz w:val="24"/>
          <w:szCs w:val="24"/>
          <w:lang w:eastAsia="ru-RU"/>
        </w:rPr>
        <w:t>энерго»</w:t>
      </w:r>
    </w:p>
    <w:tbl>
      <w:tblPr>
        <w:tblW w:w="5000" w:type="pct"/>
        <w:tblLook w:val="04A0" w:firstRow="1" w:lastRow="0" w:firstColumn="1" w:lastColumn="0" w:noHBand="0" w:noVBand="1"/>
      </w:tblPr>
      <w:tblGrid>
        <w:gridCol w:w="6650"/>
        <w:gridCol w:w="1473"/>
        <w:gridCol w:w="1132"/>
        <w:gridCol w:w="1225"/>
        <w:gridCol w:w="1450"/>
        <w:gridCol w:w="1226"/>
        <w:gridCol w:w="1404"/>
      </w:tblGrid>
      <w:tr w:rsidR="008A77BC" w:rsidRPr="008A77BC" w14:paraId="06B1008F" w14:textId="77777777" w:rsidTr="00651B4B">
        <w:trPr>
          <w:trHeight w:val="20"/>
          <w:tblHeader/>
        </w:trPr>
        <w:tc>
          <w:tcPr>
            <w:tcW w:w="22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A04B99"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Наименование</w:t>
            </w:r>
          </w:p>
        </w:tc>
        <w:tc>
          <w:tcPr>
            <w:tcW w:w="2716"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8133E7"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2017</w:t>
            </w:r>
          </w:p>
        </w:tc>
      </w:tr>
      <w:tr w:rsidR="008A77BC" w:rsidRPr="008A77BC" w14:paraId="018B277A" w14:textId="77777777" w:rsidTr="00651B4B">
        <w:trPr>
          <w:trHeight w:val="20"/>
          <w:tblHeader/>
        </w:trPr>
        <w:tc>
          <w:tcPr>
            <w:tcW w:w="22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6F270B"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5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39BA91"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Предложение Филиала, тыс. руб.</w:t>
            </w:r>
          </w:p>
        </w:tc>
        <w:tc>
          <w:tcPr>
            <w:tcW w:w="3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B74A42"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ТБР, тыс. руб.</w:t>
            </w:r>
          </w:p>
        </w:tc>
        <w:tc>
          <w:tcPr>
            <w:tcW w:w="4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A889EF"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Факт, тыс. руб.</w:t>
            </w:r>
          </w:p>
        </w:tc>
        <w:tc>
          <w:tcPr>
            <w:tcW w:w="4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C08C5C"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Позиция Исполнителя, тыс. руб</w:t>
            </w:r>
            <w:r w:rsidR="00AB2692">
              <w:rPr>
                <w:rFonts w:ascii="Myriad Pro" w:eastAsia="Times New Roman" w:hAnsi="Myriad Pro" w:cs="Arial"/>
                <w:b/>
                <w:bCs/>
                <w:color w:val="FFFFFF"/>
                <w:sz w:val="20"/>
                <w:szCs w:val="20"/>
                <w:lang w:eastAsia="ru-RU"/>
              </w:rPr>
              <w:t>.</w:t>
            </w:r>
          </w:p>
        </w:tc>
        <w:tc>
          <w:tcPr>
            <w:tcW w:w="9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ED58CE6"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Отклонение</w:t>
            </w:r>
          </w:p>
        </w:tc>
      </w:tr>
      <w:tr w:rsidR="008A77BC" w:rsidRPr="008A77BC" w14:paraId="186F9BC1" w14:textId="77777777" w:rsidTr="00651B4B">
        <w:trPr>
          <w:trHeight w:val="20"/>
          <w:tblHeader/>
        </w:trPr>
        <w:tc>
          <w:tcPr>
            <w:tcW w:w="22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763794"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5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C3F14D1"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3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0E5205"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4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6D5738"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4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B7CB2D"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FA29ED"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ТБР-Факт</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9276C3A"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ТБР - Позиция Исполнителя</w:t>
            </w:r>
          </w:p>
        </w:tc>
      </w:tr>
      <w:tr w:rsidR="008A77BC" w:rsidRPr="008A77BC" w14:paraId="29276969" w14:textId="77777777" w:rsidTr="00651B4B">
        <w:trPr>
          <w:trHeight w:val="20"/>
          <w:tblHeader/>
        </w:trPr>
        <w:tc>
          <w:tcPr>
            <w:tcW w:w="22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CB6F4D0"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1</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1DA7DCB"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2</w:t>
            </w:r>
          </w:p>
        </w:tc>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618B15C"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3</w:t>
            </w:r>
          </w:p>
        </w:tc>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C58DD61"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4</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831AC9B"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5</w:t>
            </w:r>
          </w:p>
        </w:tc>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4B76C07"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6</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BB851D0"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7</w:t>
            </w:r>
          </w:p>
        </w:tc>
      </w:tr>
      <w:tr w:rsidR="008A77BC" w:rsidRPr="008A77BC" w14:paraId="6BA3E776" w14:textId="77777777" w:rsidTr="00651B4B">
        <w:trPr>
          <w:trHeight w:val="20"/>
        </w:trPr>
        <w:tc>
          <w:tcPr>
            <w:tcW w:w="228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803BA9B"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Операционные (подконтрольны</w:t>
            </w:r>
            <w:r w:rsidR="00ED68FD">
              <w:rPr>
                <w:rFonts w:ascii="Myriad Pro" w:eastAsia="Times New Roman" w:hAnsi="Myriad Pro" w:cs="Calibri"/>
                <w:b/>
                <w:bCs/>
                <w:color w:val="000000"/>
                <w:sz w:val="20"/>
                <w:szCs w:val="20"/>
                <w:lang w:eastAsia="ru-RU"/>
              </w:rPr>
              <w:t>е</w:t>
            </w:r>
            <w:r w:rsidRPr="008A77BC">
              <w:rPr>
                <w:rFonts w:ascii="Myriad Pro" w:eastAsia="Times New Roman" w:hAnsi="Myriad Pro" w:cs="Calibri"/>
                <w:b/>
                <w:bCs/>
                <w:color w:val="000000"/>
                <w:sz w:val="20"/>
                <w:szCs w:val="20"/>
                <w:lang w:eastAsia="ru-RU"/>
              </w:rPr>
              <w:t>) расходы</w:t>
            </w:r>
          </w:p>
        </w:tc>
        <w:tc>
          <w:tcPr>
            <w:tcW w:w="506"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721AC7DD"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507 946  </w:t>
            </w:r>
          </w:p>
        </w:tc>
        <w:tc>
          <w:tcPr>
            <w:tcW w:w="389"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08725749"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478 333  </w:t>
            </w:r>
          </w:p>
        </w:tc>
        <w:tc>
          <w:tcPr>
            <w:tcW w:w="421"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258B3183"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659 658  </w:t>
            </w:r>
          </w:p>
        </w:tc>
        <w:tc>
          <w:tcPr>
            <w:tcW w:w="498"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67F72596"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478 333  </w:t>
            </w:r>
          </w:p>
        </w:tc>
        <w:tc>
          <w:tcPr>
            <w:tcW w:w="421"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0F69D1C6"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-181 325  </w:t>
            </w:r>
          </w:p>
        </w:tc>
        <w:tc>
          <w:tcPr>
            <w:tcW w:w="482"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69A14A15"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0  </w:t>
            </w:r>
          </w:p>
        </w:tc>
      </w:tr>
      <w:tr w:rsidR="008A77BC" w:rsidRPr="008A77BC" w14:paraId="678E713B"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09F37FEC"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Материальные затраты</w:t>
            </w:r>
          </w:p>
        </w:tc>
        <w:tc>
          <w:tcPr>
            <w:tcW w:w="506" w:type="pct"/>
            <w:tcBorders>
              <w:top w:val="nil"/>
              <w:left w:val="nil"/>
              <w:bottom w:val="single" w:sz="4" w:space="0" w:color="auto"/>
              <w:right w:val="single" w:sz="4" w:space="0" w:color="auto"/>
            </w:tcBorders>
            <w:shd w:val="clear" w:color="auto" w:fill="auto"/>
            <w:vAlign w:val="bottom"/>
            <w:hideMark/>
          </w:tcPr>
          <w:p w14:paraId="5D7F437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389" w:type="pct"/>
            <w:tcBorders>
              <w:top w:val="nil"/>
              <w:left w:val="nil"/>
              <w:bottom w:val="single" w:sz="4" w:space="0" w:color="auto"/>
              <w:right w:val="single" w:sz="4" w:space="0" w:color="auto"/>
            </w:tcBorders>
            <w:shd w:val="clear" w:color="auto" w:fill="auto"/>
            <w:vAlign w:val="bottom"/>
            <w:hideMark/>
          </w:tcPr>
          <w:p w14:paraId="764D32E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68 418  </w:t>
            </w:r>
          </w:p>
        </w:tc>
        <w:tc>
          <w:tcPr>
            <w:tcW w:w="421" w:type="pct"/>
            <w:tcBorders>
              <w:top w:val="nil"/>
              <w:left w:val="nil"/>
              <w:bottom w:val="single" w:sz="4" w:space="0" w:color="auto"/>
              <w:right w:val="single" w:sz="4" w:space="0" w:color="auto"/>
            </w:tcBorders>
            <w:shd w:val="clear" w:color="auto" w:fill="auto"/>
            <w:vAlign w:val="bottom"/>
            <w:hideMark/>
          </w:tcPr>
          <w:p w14:paraId="0AA6CAF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85 507  </w:t>
            </w:r>
          </w:p>
        </w:tc>
        <w:tc>
          <w:tcPr>
            <w:tcW w:w="498" w:type="pct"/>
            <w:tcBorders>
              <w:top w:val="nil"/>
              <w:left w:val="nil"/>
              <w:bottom w:val="single" w:sz="4" w:space="0" w:color="auto"/>
              <w:right w:val="single" w:sz="4" w:space="0" w:color="auto"/>
            </w:tcBorders>
            <w:shd w:val="clear" w:color="auto" w:fill="auto"/>
            <w:vAlign w:val="bottom"/>
            <w:hideMark/>
          </w:tcPr>
          <w:p w14:paraId="3BC55A1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68 418  </w:t>
            </w:r>
          </w:p>
        </w:tc>
        <w:tc>
          <w:tcPr>
            <w:tcW w:w="421" w:type="pct"/>
            <w:tcBorders>
              <w:top w:val="nil"/>
              <w:left w:val="nil"/>
              <w:bottom w:val="single" w:sz="4" w:space="0" w:color="auto"/>
              <w:right w:val="single" w:sz="4" w:space="0" w:color="auto"/>
            </w:tcBorders>
            <w:shd w:val="clear" w:color="auto" w:fill="auto"/>
            <w:vAlign w:val="bottom"/>
            <w:hideMark/>
          </w:tcPr>
          <w:p w14:paraId="1D1E27E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-17 089  </w:t>
            </w:r>
          </w:p>
        </w:tc>
        <w:tc>
          <w:tcPr>
            <w:tcW w:w="482" w:type="pct"/>
            <w:tcBorders>
              <w:top w:val="nil"/>
              <w:left w:val="nil"/>
              <w:bottom w:val="single" w:sz="4" w:space="0" w:color="auto"/>
              <w:right w:val="single" w:sz="4" w:space="0" w:color="auto"/>
            </w:tcBorders>
            <w:shd w:val="clear" w:color="auto" w:fill="auto"/>
            <w:vAlign w:val="bottom"/>
            <w:hideMark/>
          </w:tcPr>
          <w:p w14:paraId="28EEADC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43466301"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5E9AC384"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Затраты на оплату труда</w:t>
            </w:r>
          </w:p>
        </w:tc>
        <w:tc>
          <w:tcPr>
            <w:tcW w:w="506" w:type="pct"/>
            <w:tcBorders>
              <w:top w:val="nil"/>
              <w:left w:val="nil"/>
              <w:bottom w:val="single" w:sz="4" w:space="0" w:color="auto"/>
              <w:right w:val="single" w:sz="4" w:space="0" w:color="auto"/>
            </w:tcBorders>
            <w:shd w:val="clear" w:color="auto" w:fill="auto"/>
            <w:vAlign w:val="bottom"/>
            <w:hideMark/>
          </w:tcPr>
          <w:p w14:paraId="724B8C0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389" w:type="pct"/>
            <w:tcBorders>
              <w:top w:val="nil"/>
              <w:left w:val="nil"/>
              <w:bottom w:val="single" w:sz="4" w:space="0" w:color="auto"/>
              <w:right w:val="single" w:sz="4" w:space="0" w:color="auto"/>
            </w:tcBorders>
            <w:shd w:val="clear" w:color="auto" w:fill="auto"/>
            <w:vAlign w:val="bottom"/>
            <w:hideMark/>
          </w:tcPr>
          <w:p w14:paraId="5748942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321 771  </w:t>
            </w:r>
          </w:p>
        </w:tc>
        <w:tc>
          <w:tcPr>
            <w:tcW w:w="421" w:type="pct"/>
            <w:tcBorders>
              <w:top w:val="nil"/>
              <w:left w:val="nil"/>
              <w:bottom w:val="single" w:sz="4" w:space="0" w:color="auto"/>
              <w:right w:val="single" w:sz="4" w:space="0" w:color="auto"/>
            </w:tcBorders>
            <w:shd w:val="clear" w:color="auto" w:fill="auto"/>
            <w:vAlign w:val="bottom"/>
            <w:hideMark/>
          </w:tcPr>
          <w:p w14:paraId="1669913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461 268  </w:t>
            </w:r>
          </w:p>
        </w:tc>
        <w:tc>
          <w:tcPr>
            <w:tcW w:w="498" w:type="pct"/>
            <w:tcBorders>
              <w:top w:val="nil"/>
              <w:left w:val="nil"/>
              <w:bottom w:val="single" w:sz="4" w:space="0" w:color="auto"/>
              <w:right w:val="single" w:sz="4" w:space="0" w:color="auto"/>
            </w:tcBorders>
            <w:shd w:val="clear" w:color="auto" w:fill="auto"/>
            <w:vAlign w:val="bottom"/>
            <w:hideMark/>
          </w:tcPr>
          <w:p w14:paraId="6AF5938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321 771  </w:t>
            </w:r>
          </w:p>
        </w:tc>
        <w:tc>
          <w:tcPr>
            <w:tcW w:w="421" w:type="pct"/>
            <w:tcBorders>
              <w:top w:val="nil"/>
              <w:left w:val="nil"/>
              <w:bottom w:val="single" w:sz="4" w:space="0" w:color="auto"/>
              <w:right w:val="single" w:sz="4" w:space="0" w:color="auto"/>
            </w:tcBorders>
            <w:shd w:val="clear" w:color="auto" w:fill="auto"/>
            <w:vAlign w:val="bottom"/>
            <w:hideMark/>
          </w:tcPr>
          <w:p w14:paraId="6A2A392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-139 497  </w:t>
            </w:r>
          </w:p>
        </w:tc>
        <w:tc>
          <w:tcPr>
            <w:tcW w:w="482" w:type="pct"/>
            <w:tcBorders>
              <w:top w:val="nil"/>
              <w:left w:val="nil"/>
              <w:bottom w:val="single" w:sz="4" w:space="0" w:color="auto"/>
              <w:right w:val="single" w:sz="4" w:space="0" w:color="auto"/>
            </w:tcBorders>
            <w:shd w:val="clear" w:color="auto" w:fill="auto"/>
            <w:vAlign w:val="bottom"/>
            <w:hideMark/>
          </w:tcPr>
          <w:p w14:paraId="70DF582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54087A18"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7E510117"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Прочие расходы</w:t>
            </w:r>
          </w:p>
        </w:tc>
        <w:tc>
          <w:tcPr>
            <w:tcW w:w="506" w:type="pct"/>
            <w:tcBorders>
              <w:top w:val="nil"/>
              <w:left w:val="nil"/>
              <w:bottom w:val="single" w:sz="4" w:space="0" w:color="auto"/>
              <w:right w:val="single" w:sz="4" w:space="0" w:color="auto"/>
            </w:tcBorders>
            <w:shd w:val="clear" w:color="auto" w:fill="auto"/>
            <w:vAlign w:val="bottom"/>
            <w:hideMark/>
          </w:tcPr>
          <w:p w14:paraId="04A3C67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389" w:type="pct"/>
            <w:tcBorders>
              <w:top w:val="nil"/>
              <w:left w:val="nil"/>
              <w:bottom w:val="single" w:sz="4" w:space="0" w:color="auto"/>
              <w:right w:val="single" w:sz="4" w:space="0" w:color="auto"/>
            </w:tcBorders>
            <w:shd w:val="clear" w:color="auto" w:fill="auto"/>
            <w:vAlign w:val="bottom"/>
            <w:hideMark/>
          </w:tcPr>
          <w:p w14:paraId="1A02A26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88 143  </w:t>
            </w:r>
          </w:p>
        </w:tc>
        <w:tc>
          <w:tcPr>
            <w:tcW w:w="421" w:type="pct"/>
            <w:tcBorders>
              <w:top w:val="nil"/>
              <w:left w:val="nil"/>
              <w:bottom w:val="single" w:sz="4" w:space="0" w:color="auto"/>
              <w:right w:val="single" w:sz="4" w:space="0" w:color="auto"/>
            </w:tcBorders>
            <w:shd w:val="clear" w:color="auto" w:fill="auto"/>
            <w:vAlign w:val="bottom"/>
            <w:hideMark/>
          </w:tcPr>
          <w:p w14:paraId="721DCA1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112 882  </w:t>
            </w:r>
          </w:p>
        </w:tc>
        <w:tc>
          <w:tcPr>
            <w:tcW w:w="498" w:type="pct"/>
            <w:tcBorders>
              <w:top w:val="nil"/>
              <w:left w:val="nil"/>
              <w:bottom w:val="single" w:sz="4" w:space="0" w:color="auto"/>
              <w:right w:val="single" w:sz="4" w:space="0" w:color="auto"/>
            </w:tcBorders>
            <w:shd w:val="clear" w:color="auto" w:fill="auto"/>
            <w:vAlign w:val="bottom"/>
            <w:hideMark/>
          </w:tcPr>
          <w:p w14:paraId="7BDFECA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88 143  </w:t>
            </w:r>
          </w:p>
        </w:tc>
        <w:tc>
          <w:tcPr>
            <w:tcW w:w="421" w:type="pct"/>
            <w:tcBorders>
              <w:top w:val="nil"/>
              <w:left w:val="nil"/>
              <w:bottom w:val="single" w:sz="4" w:space="0" w:color="auto"/>
              <w:right w:val="single" w:sz="4" w:space="0" w:color="auto"/>
            </w:tcBorders>
            <w:shd w:val="clear" w:color="auto" w:fill="auto"/>
            <w:vAlign w:val="bottom"/>
            <w:hideMark/>
          </w:tcPr>
          <w:p w14:paraId="5886204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-24 739  </w:t>
            </w:r>
          </w:p>
        </w:tc>
        <w:tc>
          <w:tcPr>
            <w:tcW w:w="482" w:type="pct"/>
            <w:tcBorders>
              <w:top w:val="nil"/>
              <w:left w:val="nil"/>
              <w:bottom w:val="single" w:sz="4" w:space="0" w:color="auto"/>
              <w:right w:val="single" w:sz="4" w:space="0" w:color="auto"/>
            </w:tcBorders>
            <w:shd w:val="clear" w:color="auto" w:fill="auto"/>
            <w:vAlign w:val="bottom"/>
            <w:hideMark/>
          </w:tcPr>
          <w:p w14:paraId="2C910F6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0EE63A74" w14:textId="77777777" w:rsidTr="00651B4B">
        <w:trPr>
          <w:trHeight w:val="20"/>
        </w:trPr>
        <w:tc>
          <w:tcPr>
            <w:tcW w:w="2284" w:type="pct"/>
            <w:tcBorders>
              <w:top w:val="nil"/>
              <w:left w:val="single" w:sz="4" w:space="0" w:color="auto"/>
              <w:bottom w:val="single" w:sz="4" w:space="0" w:color="auto"/>
              <w:right w:val="single" w:sz="4" w:space="0" w:color="auto"/>
            </w:tcBorders>
            <w:shd w:val="clear" w:color="auto" w:fill="auto"/>
            <w:noWrap/>
            <w:vAlign w:val="bottom"/>
            <w:hideMark/>
          </w:tcPr>
          <w:p w14:paraId="6440D3D7"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Неподконтрольные расходы </w:t>
            </w:r>
          </w:p>
        </w:tc>
        <w:tc>
          <w:tcPr>
            <w:tcW w:w="506" w:type="pct"/>
            <w:tcBorders>
              <w:top w:val="nil"/>
              <w:left w:val="nil"/>
              <w:bottom w:val="single" w:sz="4" w:space="0" w:color="auto"/>
              <w:right w:val="single" w:sz="4" w:space="0" w:color="auto"/>
            </w:tcBorders>
            <w:shd w:val="clear" w:color="000000" w:fill="FFFFFF"/>
            <w:vAlign w:val="bottom"/>
            <w:hideMark/>
          </w:tcPr>
          <w:p w14:paraId="260BD93E"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314 573  </w:t>
            </w:r>
          </w:p>
        </w:tc>
        <w:tc>
          <w:tcPr>
            <w:tcW w:w="389" w:type="pct"/>
            <w:tcBorders>
              <w:top w:val="nil"/>
              <w:left w:val="nil"/>
              <w:bottom w:val="single" w:sz="4" w:space="0" w:color="auto"/>
              <w:right w:val="single" w:sz="4" w:space="0" w:color="auto"/>
            </w:tcBorders>
            <w:shd w:val="clear" w:color="000000" w:fill="FFFFFF"/>
            <w:vAlign w:val="bottom"/>
            <w:hideMark/>
          </w:tcPr>
          <w:p w14:paraId="2F99D5D9"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301 269  </w:t>
            </w:r>
          </w:p>
        </w:tc>
        <w:tc>
          <w:tcPr>
            <w:tcW w:w="421" w:type="pct"/>
            <w:tcBorders>
              <w:top w:val="nil"/>
              <w:left w:val="nil"/>
              <w:bottom w:val="single" w:sz="4" w:space="0" w:color="auto"/>
              <w:right w:val="single" w:sz="4" w:space="0" w:color="auto"/>
            </w:tcBorders>
            <w:shd w:val="clear" w:color="000000" w:fill="FFFFFF"/>
            <w:vAlign w:val="bottom"/>
            <w:hideMark/>
          </w:tcPr>
          <w:p w14:paraId="3BADB3C2"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332 334  </w:t>
            </w:r>
          </w:p>
        </w:tc>
        <w:tc>
          <w:tcPr>
            <w:tcW w:w="498" w:type="pct"/>
            <w:tcBorders>
              <w:top w:val="nil"/>
              <w:left w:val="nil"/>
              <w:bottom w:val="single" w:sz="4" w:space="0" w:color="auto"/>
              <w:right w:val="single" w:sz="4" w:space="0" w:color="auto"/>
            </w:tcBorders>
            <w:shd w:val="clear" w:color="000000" w:fill="FFFFFF"/>
            <w:vAlign w:val="bottom"/>
            <w:hideMark/>
          </w:tcPr>
          <w:p w14:paraId="11D5EFB9"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318 159  </w:t>
            </w:r>
          </w:p>
        </w:tc>
        <w:tc>
          <w:tcPr>
            <w:tcW w:w="421" w:type="pct"/>
            <w:tcBorders>
              <w:top w:val="nil"/>
              <w:left w:val="nil"/>
              <w:bottom w:val="single" w:sz="4" w:space="0" w:color="auto"/>
              <w:right w:val="single" w:sz="4" w:space="0" w:color="auto"/>
            </w:tcBorders>
            <w:shd w:val="clear" w:color="000000" w:fill="FFFFFF"/>
            <w:vAlign w:val="bottom"/>
            <w:hideMark/>
          </w:tcPr>
          <w:p w14:paraId="575A424E"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-31 064  </w:t>
            </w:r>
          </w:p>
        </w:tc>
        <w:tc>
          <w:tcPr>
            <w:tcW w:w="482" w:type="pct"/>
            <w:tcBorders>
              <w:top w:val="nil"/>
              <w:left w:val="nil"/>
              <w:bottom w:val="single" w:sz="4" w:space="0" w:color="auto"/>
              <w:right w:val="single" w:sz="4" w:space="0" w:color="auto"/>
            </w:tcBorders>
            <w:shd w:val="clear" w:color="auto" w:fill="auto"/>
            <w:vAlign w:val="bottom"/>
            <w:hideMark/>
          </w:tcPr>
          <w:p w14:paraId="3CAE89B8"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-16 890  </w:t>
            </w:r>
          </w:p>
        </w:tc>
      </w:tr>
      <w:tr w:rsidR="008A77BC" w:rsidRPr="008A77BC" w14:paraId="200D7193"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315D291E"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Оплата услуг ПАО "ФСК ЕЭС"</w:t>
            </w:r>
          </w:p>
        </w:tc>
        <w:tc>
          <w:tcPr>
            <w:tcW w:w="506" w:type="pct"/>
            <w:tcBorders>
              <w:top w:val="nil"/>
              <w:left w:val="nil"/>
              <w:bottom w:val="single" w:sz="4" w:space="0" w:color="auto"/>
              <w:right w:val="single" w:sz="4" w:space="0" w:color="auto"/>
            </w:tcBorders>
            <w:shd w:val="clear" w:color="auto" w:fill="auto"/>
            <w:vAlign w:val="bottom"/>
            <w:hideMark/>
          </w:tcPr>
          <w:p w14:paraId="5DFF277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164 638  </w:t>
            </w:r>
          </w:p>
        </w:tc>
        <w:tc>
          <w:tcPr>
            <w:tcW w:w="389" w:type="pct"/>
            <w:tcBorders>
              <w:top w:val="nil"/>
              <w:left w:val="nil"/>
              <w:bottom w:val="single" w:sz="4" w:space="0" w:color="auto"/>
              <w:right w:val="single" w:sz="4" w:space="0" w:color="auto"/>
            </w:tcBorders>
            <w:shd w:val="clear" w:color="auto" w:fill="auto"/>
            <w:vAlign w:val="bottom"/>
            <w:hideMark/>
          </w:tcPr>
          <w:p w14:paraId="209A93B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164 574  </w:t>
            </w:r>
          </w:p>
        </w:tc>
        <w:tc>
          <w:tcPr>
            <w:tcW w:w="421" w:type="pct"/>
            <w:tcBorders>
              <w:top w:val="nil"/>
              <w:left w:val="nil"/>
              <w:bottom w:val="single" w:sz="4" w:space="0" w:color="auto"/>
              <w:right w:val="single" w:sz="4" w:space="0" w:color="auto"/>
            </w:tcBorders>
            <w:shd w:val="clear" w:color="auto" w:fill="auto"/>
            <w:vAlign w:val="bottom"/>
            <w:hideMark/>
          </w:tcPr>
          <w:p w14:paraId="6522B5B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155 447  </w:t>
            </w:r>
          </w:p>
        </w:tc>
        <w:tc>
          <w:tcPr>
            <w:tcW w:w="498" w:type="pct"/>
            <w:tcBorders>
              <w:top w:val="nil"/>
              <w:left w:val="nil"/>
              <w:bottom w:val="single" w:sz="4" w:space="0" w:color="auto"/>
              <w:right w:val="single" w:sz="4" w:space="0" w:color="auto"/>
            </w:tcBorders>
            <w:shd w:val="clear" w:color="auto" w:fill="auto"/>
            <w:vAlign w:val="bottom"/>
            <w:hideMark/>
          </w:tcPr>
          <w:p w14:paraId="7FA30C1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155 766  </w:t>
            </w:r>
          </w:p>
        </w:tc>
        <w:tc>
          <w:tcPr>
            <w:tcW w:w="421" w:type="pct"/>
            <w:tcBorders>
              <w:top w:val="nil"/>
              <w:left w:val="nil"/>
              <w:bottom w:val="single" w:sz="4" w:space="0" w:color="auto"/>
              <w:right w:val="single" w:sz="4" w:space="0" w:color="auto"/>
            </w:tcBorders>
            <w:shd w:val="clear" w:color="auto" w:fill="auto"/>
            <w:vAlign w:val="bottom"/>
            <w:hideMark/>
          </w:tcPr>
          <w:p w14:paraId="2D12E46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9 126  </w:t>
            </w:r>
          </w:p>
        </w:tc>
        <w:tc>
          <w:tcPr>
            <w:tcW w:w="482" w:type="pct"/>
            <w:tcBorders>
              <w:top w:val="nil"/>
              <w:left w:val="nil"/>
              <w:bottom w:val="single" w:sz="4" w:space="0" w:color="auto"/>
              <w:right w:val="single" w:sz="4" w:space="0" w:color="auto"/>
            </w:tcBorders>
            <w:shd w:val="clear" w:color="auto" w:fill="auto"/>
            <w:vAlign w:val="bottom"/>
            <w:hideMark/>
          </w:tcPr>
          <w:p w14:paraId="48D149E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8 808  </w:t>
            </w:r>
          </w:p>
        </w:tc>
      </w:tr>
      <w:tr w:rsidR="008A77BC" w:rsidRPr="008A77BC" w14:paraId="46A6D93F"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3ECAC688"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Расходы на оплату продукции (услуг) организаций, осуществляющих регулируемые виды деятельности</w:t>
            </w:r>
          </w:p>
        </w:tc>
        <w:tc>
          <w:tcPr>
            <w:tcW w:w="506" w:type="pct"/>
            <w:tcBorders>
              <w:top w:val="nil"/>
              <w:left w:val="nil"/>
              <w:bottom w:val="single" w:sz="4" w:space="0" w:color="auto"/>
              <w:right w:val="single" w:sz="4" w:space="0" w:color="auto"/>
            </w:tcBorders>
            <w:shd w:val="clear" w:color="auto" w:fill="auto"/>
            <w:vAlign w:val="bottom"/>
            <w:hideMark/>
          </w:tcPr>
          <w:p w14:paraId="042F16B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389" w:type="pct"/>
            <w:tcBorders>
              <w:top w:val="nil"/>
              <w:left w:val="nil"/>
              <w:bottom w:val="single" w:sz="4" w:space="0" w:color="auto"/>
              <w:right w:val="single" w:sz="4" w:space="0" w:color="auto"/>
            </w:tcBorders>
            <w:shd w:val="clear" w:color="auto" w:fill="auto"/>
            <w:vAlign w:val="bottom"/>
            <w:hideMark/>
          </w:tcPr>
          <w:p w14:paraId="1D88278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421" w:type="pct"/>
            <w:tcBorders>
              <w:top w:val="nil"/>
              <w:left w:val="nil"/>
              <w:bottom w:val="single" w:sz="4" w:space="0" w:color="auto"/>
              <w:right w:val="single" w:sz="4" w:space="0" w:color="auto"/>
            </w:tcBorders>
            <w:shd w:val="clear" w:color="auto" w:fill="auto"/>
            <w:vAlign w:val="bottom"/>
            <w:hideMark/>
          </w:tcPr>
          <w:p w14:paraId="0B60475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498" w:type="pct"/>
            <w:tcBorders>
              <w:top w:val="nil"/>
              <w:left w:val="nil"/>
              <w:bottom w:val="single" w:sz="4" w:space="0" w:color="auto"/>
              <w:right w:val="single" w:sz="4" w:space="0" w:color="auto"/>
            </w:tcBorders>
            <w:shd w:val="clear" w:color="auto" w:fill="auto"/>
            <w:vAlign w:val="bottom"/>
            <w:hideMark/>
          </w:tcPr>
          <w:p w14:paraId="079DDFC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421" w:type="pct"/>
            <w:tcBorders>
              <w:top w:val="nil"/>
              <w:left w:val="nil"/>
              <w:bottom w:val="single" w:sz="4" w:space="0" w:color="auto"/>
              <w:right w:val="single" w:sz="4" w:space="0" w:color="auto"/>
            </w:tcBorders>
            <w:shd w:val="clear" w:color="auto" w:fill="auto"/>
            <w:vAlign w:val="bottom"/>
            <w:hideMark/>
          </w:tcPr>
          <w:p w14:paraId="4E9D87F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482" w:type="pct"/>
            <w:tcBorders>
              <w:top w:val="nil"/>
              <w:left w:val="nil"/>
              <w:bottom w:val="single" w:sz="4" w:space="0" w:color="auto"/>
              <w:right w:val="single" w:sz="4" w:space="0" w:color="auto"/>
            </w:tcBorders>
            <w:shd w:val="clear" w:color="auto" w:fill="auto"/>
            <w:vAlign w:val="bottom"/>
            <w:hideMark/>
          </w:tcPr>
          <w:p w14:paraId="0C76DA7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r>
      <w:tr w:rsidR="008A77BC" w:rsidRPr="008A77BC" w14:paraId="5B13E297"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09E92892"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Отчисления на социальные нужды</w:t>
            </w:r>
          </w:p>
        </w:tc>
        <w:tc>
          <w:tcPr>
            <w:tcW w:w="506" w:type="pct"/>
            <w:tcBorders>
              <w:top w:val="nil"/>
              <w:left w:val="nil"/>
              <w:bottom w:val="single" w:sz="4" w:space="0" w:color="auto"/>
              <w:right w:val="single" w:sz="4" w:space="0" w:color="auto"/>
            </w:tcBorders>
            <w:shd w:val="clear" w:color="auto" w:fill="auto"/>
            <w:vAlign w:val="bottom"/>
            <w:hideMark/>
          </w:tcPr>
          <w:p w14:paraId="50C624F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103 874  </w:t>
            </w:r>
          </w:p>
        </w:tc>
        <w:tc>
          <w:tcPr>
            <w:tcW w:w="389" w:type="pct"/>
            <w:tcBorders>
              <w:top w:val="nil"/>
              <w:left w:val="nil"/>
              <w:bottom w:val="single" w:sz="4" w:space="0" w:color="auto"/>
              <w:right w:val="single" w:sz="4" w:space="0" w:color="auto"/>
            </w:tcBorders>
            <w:shd w:val="clear" w:color="auto" w:fill="auto"/>
            <w:vAlign w:val="bottom"/>
            <w:hideMark/>
          </w:tcPr>
          <w:p w14:paraId="5C85970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97 818  </w:t>
            </w:r>
          </w:p>
        </w:tc>
        <w:tc>
          <w:tcPr>
            <w:tcW w:w="421" w:type="pct"/>
            <w:tcBorders>
              <w:top w:val="nil"/>
              <w:left w:val="nil"/>
              <w:bottom w:val="single" w:sz="4" w:space="0" w:color="auto"/>
              <w:right w:val="single" w:sz="4" w:space="0" w:color="auto"/>
            </w:tcBorders>
            <w:shd w:val="clear" w:color="auto" w:fill="auto"/>
            <w:vAlign w:val="bottom"/>
            <w:hideMark/>
          </w:tcPr>
          <w:p w14:paraId="0BFF222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138 497  </w:t>
            </w:r>
          </w:p>
        </w:tc>
        <w:tc>
          <w:tcPr>
            <w:tcW w:w="498" w:type="pct"/>
            <w:tcBorders>
              <w:top w:val="nil"/>
              <w:left w:val="nil"/>
              <w:bottom w:val="single" w:sz="4" w:space="0" w:color="auto"/>
              <w:right w:val="single" w:sz="4" w:space="0" w:color="auto"/>
            </w:tcBorders>
            <w:shd w:val="clear" w:color="auto" w:fill="auto"/>
            <w:vAlign w:val="bottom"/>
            <w:hideMark/>
          </w:tcPr>
          <w:p w14:paraId="55CE511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97 818  </w:t>
            </w:r>
          </w:p>
        </w:tc>
        <w:tc>
          <w:tcPr>
            <w:tcW w:w="421" w:type="pct"/>
            <w:tcBorders>
              <w:top w:val="nil"/>
              <w:left w:val="nil"/>
              <w:bottom w:val="single" w:sz="4" w:space="0" w:color="auto"/>
              <w:right w:val="single" w:sz="4" w:space="0" w:color="auto"/>
            </w:tcBorders>
            <w:shd w:val="clear" w:color="auto" w:fill="auto"/>
            <w:vAlign w:val="bottom"/>
            <w:hideMark/>
          </w:tcPr>
          <w:p w14:paraId="6709C32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-40 679  </w:t>
            </w:r>
          </w:p>
        </w:tc>
        <w:tc>
          <w:tcPr>
            <w:tcW w:w="482" w:type="pct"/>
            <w:tcBorders>
              <w:top w:val="nil"/>
              <w:left w:val="nil"/>
              <w:bottom w:val="single" w:sz="4" w:space="0" w:color="auto"/>
              <w:right w:val="single" w:sz="4" w:space="0" w:color="auto"/>
            </w:tcBorders>
            <w:shd w:val="clear" w:color="auto" w:fill="auto"/>
            <w:vAlign w:val="bottom"/>
            <w:hideMark/>
          </w:tcPr>
          <w:p w14:paraId="7C90D3A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01ED0DC1"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24E894B2"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Арендная плата</w:t>
            </w:r>
          </w:p>
        </w:tc>
        <w:tc>
          <w:tcPr>
            <w:tcW w:w="506" w:type="pct"/>
            <w:tcBorders>
              <w:top w:val="nil"/>
              <w:left w:val="nil"/>
              <w:bottom w:val="single" w:sz="4" w:space="0" w:color="auto"/>
              <w:right w:val="single" w:sz="4" w:space="0" w:color="auto"/>
            </w:tcBorders>
            <w:shd w:val="clear" w:color="auto" w:fill="auto"/>
            <w:vAlign w:val="bottom"/>
            <w:hideMark/>
          </w:tcPr>
          <w:p w14:paraId="099D425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9 932  </w:t>
            </w:r>
          </w:p>
        </w:tc>
        <w:tc>
          <w:tcPr>
            <w:tcW w:w="389" w:type="pct"/>
            <w:tcBorders>
              <w:top w:val="nil"/>
              <w:left w:val="nil"/>
              <w:bottom w:val="single" w:sz="4" w:space="0" w:color="auto"/>
              <w:right w:val="single" w:sz="4" w:space="0" w:color="auto"/>
            </w:tcBorders>
            <w:shd w:val="clear" w:color="auto" w:fill="auto"/>
            <w:vAlign w:val="bottom"/>
            <w:hideMark/>
          </w:tcPr>
          <w:p w14:paraId="7106B6A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9 932  </w:t>
            </w:r>
          </w:p>
        </w:tc>
        <w:tc>
          <w:tcPr>
            <w:tcW w:w="421" w:type="pct"/>
            <w:tcBorders>
              <w:top w:val="nil"/>
              <w:left w:val="nil"/>
              <w:bottom w:val="single" w:sz="4" w:space="0" w:color="auto"/>
              <w:right w:val="single" w:sz="4" w:space="0" w:color="auto"/>
            </w:tcBorders>
            <w:shd w:val="clear" w:color="auto" w:fill="auto"/>
            <w:vAlign w:val="bottom"/>
            <w:hideMark/>
          </w:tcPr>
          <w:p w14:paraId="2999331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2 075  </w:t>
            </w:r>
          </w:p>
        </w:tc>
        <w:tc>
          <w:tcPr>
            <w:tcW w:w="498" w:type="pct"/>
            <w:tcBorders>
              <w:top w:val="nil"/>
              <w:left w:val="nil"/>
              <w:bottom w:val="single" w:sz="4" w:space="0" w:color="auto"/>
              <w:right w:val="single" w:sz="4" w:space="0" w:color="auto"/>
            </w:tcBorders>
            <w:shd w:val="clear" w:color="auto" w:fill="auto"/>
            <w:vAlign w:val="bottom"/>
            <w:hideMark/>
          </w:tcPr>
          <w:p w14:paraId="7549520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919  </w:t>
            </w:r>
          </w:p>
        </w:tc>
        <w:tc>
          <w:tcPr>
            <w:tcW w:w="421" w:type="pct"/>
            <w:tcBorders>
              <w:top w:val="nil"/>
              <w:left w:val="nil"/>
              <w:bottom w:val="single" w:sz="4" w:space="0" w:color="auto"/>
              <w:right w:val="single" w:sz="4" w:space="0" w:color="auto"/>
            </w:tcBorders>
            <w:shd w:val="clear" w:color="auto" w:fill="auto"/>
            <w:vAlign w:val="bottom"/>
            <w:hideMark/>
          </w:tcPr>
          <w:p w14:paraId="18DC55C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7 857  </w:t>
            </w:r>
          </w:p>
        </w:tc>
        <w:tc>
          <w:tcPr>
            <w:tcW w:w="482" w:type="pct"/>
            <w:tcBorders>
              <w:top w:val="nil"/>
              <w:left w:val="nil"/>
              <w:bottom w:val="single" w:sz="4" w:space="0" w:color="auto"/>
              <w:right w:val="single" w:sz="4" w:space="0" w:color="auto"/>
            </w:tcBorders>
            <w:shd w:val="clear" w:color="auto" w:fill="auto"/>
            <w:vAlign w:val="bottom"/>
            <w:hideMark/>
          </w:tcPr>
          <w:p w14:paraId="57D42DC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9 014  </w:t>
            </w:r>
          </w:p>
        </w:tc>
      </w:tr>
      <w:tr w:rsidR="008A77BC" w:rsidRPr="008A77BC" w14:paraId="024BD2A3"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7E354C26"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Налоги</w:t>
            </w:r>
          </w:p>
        </w:tc>
        <w:tc>
          <w:tcPr>
            <w:tcW w:w="506" w:type="pct"/>
            <w:tcBorders>
              <w:top w:val="nil"/>
              <w:left w:val="nil"/>
              <w:bottom w:val="single" w:sz="4" w:space="0" w:color="auto"/>
              <w:right w:val="single" w:sz="4" w:space="0" w:color="auto"/>
            </w:tcBorders>
            <w:shd w:val="clear" w:color="auto" w:fill="auto"/>
            <w:vAlign w:val="bottom"/>
            <w:hideMark/>
          </w:tcPr>
          <w:p w14:paraId="5DB73FF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30 934  </w:t>
            </w:r>
          </w:p>
        </w:tc>
        <w:tc>
          <w:tcPr>
            <w:tcW w:w="389" w:type="pct"/>
            <w:tcBorders>
              <w:top w:val="nil"/>
              <w:left w:val="nil"/>
              <w:bottom w:val="single" w:sz="4" w:space="0" w:color="auto"/>
              <w:right w:val="single" w:sz="4" w:space="0" w:color="auto"/>
            </w:tcBorders>
            <w:shd w:val="clear" w:color="auto" w:fill="auto"/>
            <w:vAlign w:val="bottom"/>
            <w:hideMark/>
          </w:tcPr>
          <w:p w14:paraId="5A1F03A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27 937  </w:t>
            </w:r>
          </w:p>
        </w:tc>
        <w:tc>
          <w:tcPr>
            <w:tcW w:w="421" w:type="pct"/>
            <w:tcBorders>
              <w:top w:val="nil"/>
              <w:left w:val="nil"/>
              <w:bottom w:val="single" w:sz="4" w:space="0" w:color="auto"/>
              <w:right w:val="single" w:sz="4" w:space="0" w:color="auto"/>
            </w:tcBorders>
            <w:shd w:val="clear" w:color="auto" w:fill="auto"/>
            <w:vAlign w:val="bottom"/>
            <w:hideMark/>
          </w:tcPr>
          <w:p w14:paraId="72DC450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27 512  </w:t>
            </w:r>
          </w:p>
        </w:tc>
        <w:tc>
          <w:tcPr>
            <w:tcW w:w="498" w:type="pct"/>
            <w:tcBorders>
              <w:top w:val="nil"/>
              <w:left w:val="nil"/>
              <w:bottom w:val="single" w:sz="4" w:space="0" w:color="auto"/>
              <w:right w:val="single" w:sz="4" w:space="0" w:color="auto"/>
            </w:tcBorders>
            <w:shd w:val="clear" w:color="auto" w:fill="auto"/>
            <w:vAlign w:val="bottom"/>
            <w:hideMark/>
          </w:tcPr>
          <w:p w14:paraId="0752220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27 581  </w:t>
            </w:r>
          </w:p>
        </w:tc>
        <w:tc>
          <w:tcPr>
            <w:tcW w:w="421" w:type="pct"/>
            <w:tcBorders>
              <w:top w:val="nil"/>
              <w:left w:val="nil"/>
              <w:bottom w:val="single" w:sz="4" w:space="0" w:color="auto"/>
              <w:right w:val="single" w:sz="4" w:space="0" w:color="auto"/>
            </w:tcBorders>
            <w:shd w:val="clear" w:color="auto" w:fill="auto"/>
            <w:vAlign w:val="bottom"/>
            <w:hideMark/>
          </w:tcPr>
          <w:p w14:paraId="74F0F8D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425  </w:t>
            </w:r>
          </w:p>
        </w:tc>
        <w:tc>
          <w:tcPr>
            <w:tcW w:w="482" w:type="pct"/>
            <w:tcBorders>
              <w:top w:val="nil"/>
              <w:left w:val="nil"/>
              <w:bottom w:val="single" w:sz="4" w:space="0" w:color="auto"/>
              <w:right w:val="single" w:sz="4" w:space="0" w:color="auto"/>
            </w:tcBorders>
            <w:shd w:val="clear" w:color="auto" w:fill="auto"/>
            <w:vAlign w:val="bottom"/>
            <w:hideMark/>
          </w:tcPr>
          <w:p w14:paraId="5B87C2D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356  </w:t>
            </w:r>
          </w:p>
        </w:tc>
      </w:tr>
      <w:tr w:rsidR="008A77BC" w:rsidRPr="008A77BC" w14:paraId="04DC1A01"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31DC60BA"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Налог на прибыль</w:t>
            </w:r>
          </w:p>
        </w:tc>
        <w:tc>
          <w:tcPr>
            <w:tcW w:w="506" w:type="pct"/>
            <w:tcBorders>
              <w:top w:val="nil"/>
              <w:left w:val="nil"/>
              <w:bottom w:val="single" w:sz="4" w:space="0" w:color="auto"/>
              <w:right w:val="single" w:sz="4" w:space="0" w:color="auto"/>
            </w:tcBorders>
            <w:shd w:val="clear" w:color="auto" w:fill="auto"/>
            <w:vAlign w:val="bottom"/>
            <w:hideMark/>
          </w:tcPr>
          <w:p w14:paraId="6E778B2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389" w:type="pct"/>
            <w:tcBorders>
              <w:top w:val="nil"/>
              <w:left w:val="nil"/>
              <w:bottom w:val="single" w:sz="4" w:space="0" w:color="auto"/>
              <w:right w:val="single" w:sz="4" w:space="0" w:color="auto"/>
            </w:tcBorders>
            <w:shd w:val="clear" w:color="auto" w:fill="auto"/>
            <w:vAlign w:val="bottom"/>
            <w:hideMark/>
          </w:tcPr>
          <w:p w14:paraId="7B23126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21" w:type="pct"/>
            <w:tcBorders>
              <w:top w:val="nil"/>
              <w:left w:val="nil"/>
              <w:bottom w:val="single" w:sz="4" w:space="0" w:color="auto"/>
              <w:right w:val="single" w:sz="4" w:space="0" w:color="auto"/>
            </w:tcBorders>
            <w:shd w:val="clear" w:color="auto" w:fill="auto"/>
            <w:vAlign w:val="bottom"/>
            <w:hideMark/>
          </w:tcPr>
          <w:p w14:paraId="0B85667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498" w:type="pct"/>
            <w:tcBorders>
              <w:top w:val="nil"/>
              <w:left w:val="nil"/>
              <w:bottom w:val="single" w:sz="4" w:space="0" w:color="auto"/>
              <w:right w:val="single" w:sz="4" w:space="0" w:color="auto"/>
            </w:tcBorders>
            <w:shd w:val="clear" w:color="auto" w:fill="auto"/>
            <w:vAlign w:val="bottom"/>
            <w:hideMark/>
          </w:tcPr>
          <w:p w14:paraId="17B8988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35 087  </w:t>
            </w:r>
          </w:p>
        </w:tc>
        <w:tc>
          <w:tcPr>
            <w:tcW w:w="421" w:type="pct"/>
            <w:tcBorders>
              <w:top w:val="nil"/>
              <w:left w:val="nil"/>
              <w:bottom w:val="single" w:sz="4" w:space="0" w:color="auto"/>
              <w:right w:val="single" w:sz="4" w:space="0" w:color="auto"/>
            </w:tcBorders>
            <w:shd w:val="clear" w:color="auto" w:fill="auto"/>
            <w:vAlign w:val="bottom"/>
            <w:hideMark/>
          </w:tcPr>
          <w:p w14:paraId="1FBF6C5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82" w:type="pct"/>
            <w:tcBorders>
              <w:top w:val="nil"/>
              <w:left w:val="nil"/>
              <w:bottom w:val="single" w:sz="4" w:space="0" w:color="auto"/>
              <w:right w:val="single" w:sz="4" w:space="0" w:color="auto"/>
            </w:tcBorders>
            <w:shd w:val="clear" w:color="auto" w:fill="auto"/>
            <w:vAlign w:val="bottom"/>
            <w:hideMark/>
          </w:tcPr>
          <w:p w14:paraId="0DAB6F5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-35 087  </w:t>
            </w:r>
          </w:p>
        </w:tc>
      </w:tr>
      <w:tr w:rsidR="008A77BC" w:rsidRPr="008A77BC" w14:paraId="338C5A20"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0ADE5C54"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06" w:type="pct"/>
            <w:tcBorders>
              <w:top w:val="nil"/>
              <w:left w:val="nil"/>
              <w:bottom w:val="single" w:sz="4" w:space="0" w:color="auto"/>
              <w:right w:val="single" w:sz="4" w:space="0" w:color="auto"/>
            </w:tcBorders>
            <w:shd w:val="clear" w:color="auto" w:fill="auto"/>
            <w:vAlign w:val="bottom"/>
            <w:hideMark/>
          </w:tcPr>
          <w:p w14:paraId="0F88AC5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5 195  </w:t>
            </w:r>
          </w:p>
        </w:tc>
        <w:tc>
          <w:tcPr>
            <w:tcW w:w="389" w:type="pct"/>
            <w:tcBorders>
              <w:top w:val="nil"/>
              <w:left w:val="nil"/>
              <w:bottom w:val="single" w:sz="4" w:space="0" w:color="auto"/>
              <w:right w:val="single" w:sz="4" w:space="0" w:color="auto"/>
            </w:tcBorders>
            <w:shd w:val="clear" w:color="auto" w:fill="auto"/>
            <w:vAlign w:val="bottom"/>
            <w:hideMark/>
          </w:tcPr>
          <w:p w14:paraId="0947D3A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1 008  </w:t>
            </w:r>
          </w:p>
        </w:tc>
        <w:tc>
          <w:tcPr>
            <w:tcW w:w="421" w:type="pct"/>
            <w:tcBorders>
              <w:top w:val="nil"/>
              <w:left w:val="nil"/>
              <w:bottom w:val="single" w:sz="4" w:space="0" w:color="auto"/>
              <w:right w:val="single" w:sz="4" w:space="0" w:color="auto"/>
            </w:tcBorders>
            <w:shd w:val="clear" w:color="auto" w:fill="auto"/>
            <w:vAlign w:val="bottom"/>
            <w:hideMark/>
          </w:tcPr>
          <w:p w14:paraId="238E9B6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8 802  </w:t>
            </w:r>
          </w:p>
        </w:tc>
        <w:tc>
          <w:tcPr>
            <w:tcW w:w="498" w:type="pct"/>
            <w:tcBorders>
              <w:top w:val="nil"/>
              <w:left w:val="nil"/>
              <w:bottom w:val="single" w:sz="4" w:space="0" w:color="auto"/>
              <w:right w:val="single" w:sz="4" w:space="0" w:color="auto"/>
            </w:tcBorders>
            <w:shd w:val="clear" w:color="auto" w:fill="auto"/>
            <w:vAlign w:val="bottom"/>
            <w:hideMark/>
          </w:tcPr>
          <w:p w14:paraId="30ECCF6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988  </w:t>
            </w:r>
          </w:p>
        </w:tc>
        <w:tc>
          <w:tcPr>
            <w:tcW w:w="421" w:type="pct"/>
            <w:tcBorders>
              <w:top w:val="nil"/>
              <w:left w:val="nil"/>
              <w:bottom w:val="single" w:sz="4" w:space="0" w:color="auto"/>
              <w:right w:val="single" w:sz="4" w:space="0" w:color="auto"/>
            </w:tcBorders>
            <w:shd w:val="clear" w:color="auto" w:fill="auto"/>
            <w:vAlign w:val="bottom"/>
            <w:hideMark/>
          </w:tcPr>
          <w:p w14:paraId="07DD8E7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-7 794  </w:t>
            </w:r>
          </w:p>
        </w:tc>
        <w:tc>
          <w:tcPr>
            <w:tcW w:w="482" w:type="pct"/>
            <w:tcBorders>
              <w:top w:val="nil"/>
              <w:left w:val="nil"/>
              <w:bottom w:val="single" w:sz="4" w:space="0" w:color="auto"/>
              <w:right w:val="single" w:sz="4" w:space="0" w:color="auto"/>
            </w:tcBorders>
            <w:shd w:val="clear" w:color="auto" w:fill="auto"/>
            <w:vAlign w:val="bottom"/>
            <w:hideMark/>
          </w:tcPr>
          <w:p w14:paraId="59AF423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20  </w:t>
            </w:r>
          </w:p>
        </w:tc>
      </w:tr>
      <w:tr w:rsidR="008A77BC" w:rsidRPr="008A77BC" w14:paraId="7E5B6465" w14:textId="77777777" w:rsidTr="00651B4B">
        <w:trPr>
          <w:trHeight w:val="20"/>
        </w:trPr>
        <w:tc>
          <w:tcPr>
            <w:tcW w:w="2284" w:type="pct"/>
            <w:tcBorders>
              <w:top w:val="nil"/>
              <w:left w:val="single" w:sz="4" w:space="0" w:color="auto"/>
              <w:bottom w:val="single" w:sz="4" w:space="0" w:color="auto"/>
              <w:right w:val="single" w:sz="4" w:space="0" w:color="auto"/>
            </w:tcBorders>
            <w:shd w:val="clear" w:color="auto" w:fill="auto"/>
            <w:vAlign w:val="bottom"/>
            <w:hideMark/>
          </w:tcPr>
          <w:p w14:paraId="2A6A5A2A"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Возврат инвестированного капитала (по факту отражена амортизация)</w:t>
            </w:r>
          </w:p>
        </w:tc>
        <w:tc>
          <w:tcPr>
            <w:tcW w:w="506" w:type="pct"/>
            <w:tcBorders>
              <w:top w:val="nil"/>
              <w:left w:val="nil"/>
              <w:bottom w:val="single" w:sz="4" w:space="0" w:color="auto"/>
              <w:right w:val="single" w:sz="4" w:space="0" w:color="auto"/>
            </w:tcBorders>
            <w:shd w:val="clear" w:color="auto" w:fill="auto"/>
            <w:vAlign w:val="bottom"/>
            <w:hideMark/>
          </w:tcPr>
          <w:p w14:paraId="4D11BD3F"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126 981  </w:t>
            </w:r>
          </w:p>
        </w:tc>
        <w:tc>
          <w:tcPr>
            <w:tcW w:w="389" w:type="pct"/>
            <w:tcBorders>
              <w:top w:val="nil"/>
              <w:left w:val="nil"/>
              <w:bottom w:val="single" w:sz="4" w:space="0" w:color="auto"/>
              <w:right w:val="single" w:sz="4" w:space="0" w:color="auto"/>
            </w:tcBorders>
            <w:shd w:val="clear" w:color="auto" w:fill="auto"/>
            <w:vAlign w:val="bottom"/>
            <w:hideMark/>
          </w:tcPr>
          <w:p w14:paraId="3C95F85F"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110 248  </w:t>
            </w:r>
          </w:p>
        </w:tc>
        <w:tc>
          <w:tcPr>
            <w:tcW w:w="421" w:type="pct"/>
            <w:tcBorders>
              <w:top w:val="nil"/>
              <w:left w:val="nil"/>
              <w:bottom w:val="single" w:sz="4" w:space="0" w:color="auto"/>
              <w:right w:val="single" w:sz="4" w:space="0" w:color="auto"/>
            </w:tcBorders>
            <w:shd w:val="clear" w:color="auto" w:fill="auto"/>
            <w:vAlign w:val="bottom"/>
            <w:hideMark/>
          </w:tcPr>
          <w:p w14:paraId="60663039"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188 251  </w:t>
            </w:r>
          </w:p>
        </w:tc>
        <w:tc>
          <w:tcPr>
            <w:tcW w:w="498" w:type="pct"/>
            <w:tcBorders>
              <w:top w:val="nil"/>
              <w:left w:val="nil"/>
              <w:bottom w:val="single" w:sz="4" w:space="0" w:color="auto"/>
              <w:right w:val="single" w:sz="4" w:space="0" w:color="auto"/>
            </w:tcBorders>
            <w:shd w:val="clear" w:color="auto" w:fill="auto"/>
            <w:vAlign w:val="bottom"/>
            <w:hideMark/>
          </w:tcPr>
          <w:p w14:paraId="4B54E122" w14:textId="77777777" w:rsidR="008A77BC" w:rsidRPr="000F470E" w:rsidRDefault="00D96B3E"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val="en-US" w:eastAsia="ru-RU"/>
              </w:rPr>
              <w:t>108 373</w:t>
            </w:r>
            <w:r w:rsidR="008A77BC" w:rsidRPr="000F470E">
              <w:rPr>
                <w:rFonts w:ascii="Myriad Pro" w:eastAsia="Times New Roman" w:hAnsi="Myriad Pro" w:cs="Calibri"/>
                <w:b/>
                <w:bCs/>
                <w:color w:val="000000"/>
                <w:sz w:val="20"/>
                <w:szCs w:val="20"/>
                <w:lang w:eastAsia="ru-RU"/>
              </w:rPr>
              <w:t xml:space="preserve">  </w:t>
            </w:r>
          </w:p>
        </w:tc>
        <w:tc>
          <w:tcPr>
            <w:tcW w:w="421" w:type="pct"/>
            <w:tcBorders>
              <w:top w:val="nil"/>
              <w:left w:val="nil"/>
              <w:bottom w:val="single" w:sz="4" w:space="0" w:color="auto"/>
              <w:right w:val="single" w:sz="4" w:space="0" w:color="auto"/>
            </w:tcBorders>
            <w:shd w:val="clear" w:color="auto" w:fill="auto"/>
            <w:vAlign w:val="bottom"/>
            <w:hideMark/>
          </w:tcPr>
          <w:p w14:paraId="124DBACF"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 xml:space="preserve">-78 003  </w:t>
            </w:r>
          </w:p>
        </w:tc>
        <w:tc>
          <w:tcPr>
            <w:tcW w:w="482" w:type="pct"/>
            <w:tcBorders>
              <w:top w:val="nil"/>
              <w:left w:val="nil"/>
              <w:bottom w:val="single" w:sz="4" w:space="0" w:color="auto"/>
              <w:right w:val="single" w:sz="4" w:space="0" w:color="auto"/>
            </w:tcBorders>
            <w:shd w:val="clear" w:color="auto" w:fill="auto"/>
            <w:vAlign w:val="bottom"/>
            <w:hideMark/>
          </w:tcPr>
          <w:p w14:paraId="4B04486D" w14:textId="77777777" w:rsidR="008A77BC" w:rsidRPr="000F470E" w:rsidRDefault="00D96B3E"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val="en-US" w:eastAsia="ru-RU"/>
              </w:rPr>
              <w:t>1 875</w:t>
            </w:r>
            <w:r w:rsidR="008A77BC" w:rsidRPr="000F470E">
              <w:rPr>
                <w:rFonts w:ascii="Myriad Pro" w:eastAsia="Times New Roman" w:hAnsi="Myriad Pro" w:cs="Calibri"/>
                <w:b/>
                <w:bCs/>
                <w:color w:val="000000"/>
                <w:sz w:val="20"/>
                <w:szCs w:val="20"/>
                <w:lang w:eastAsia="ru-RU"/>
              </w:rPr>
              <w:t xml:space="preserve">  </w:t>
            </w:r>
          </w:p>
        </w:tc>
      </w:tr>
      <w:tr w:rsidR="008A77BC" w:rsidRPr="008A77BC" w14:paraId="6C50FBC7" w14:textId="77777777" w:rsidTr="00651B4B">
        <w:trPr>
          <w:trHeight w:val="20"/>
        </w:trPr>
        <w:tc>
          <w:tcPr>
            <w:tcW w:w="2284" w:type="pct"/>
            <w:tcBorders>
              <w:top w:val="nil"/>
              <w:left w:val="single" w:sz="4" w:space="0" w:color="auto"/>
              <w:bottom w:val="single" w:sz="4" w:space="0" w:color="auto"/>
              <w:right w:val="single" w:sz="4" w:space="0" w:color="auto"/>
            </w:tcBorders>
            <w:shd w:val="clear" w:color="auto" w:fill="auto"/>
            <w:noWrap/>
            <w:vAlign w:val="bottom"/>
            <w:hideMark/>
          </w:tcPr>
          <w:p w14:paraId="13277EFD"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Доход на инвестированный капитал </w:t>
            </w:r>
          </w:p>
        </w:tc>
        <w:tc>
          <w:tcPr>
            <w:tcW w:w="506" w:type="pct"/>
            <w:tcBorders>
              <w:top w:val="nil"/>
              <w:left w:val="nil"/>
              <w:bottom w:val="single" w:sz="4" w:space="0" w:color="auto"/>
              <w:right w:val="single" w:sz="4" w:space="0" w:color="auto"/>
            </w:tcBorders>
            <w:shd w:val="clear" w:color="auto" w:fill="auto"/>
            <w:vAlign w:val="bottom"/>
            <w:hideMark/>
          </w:tcPr>
          <w:p w14:paraId="6D3F72F8"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219 137  </w:t>
            </w:r>
          </w:p>
        </w:tc>
        <w:tc>
          <w:tcPr>
            <w:tcW w:w="389" w:type="pct"/>
            <w:tcBorders>
              <w:top w:val="nil"/>
              <w:left w:val="nil"/>
              <w:bottom w:val="single" w:sz="4" w:space="0" w:color="auto"/>
              <w:right w:val="single" w:sz="4" w:space="0" w:color="auto"/>
            </w:tcBorders>
            <w:shd w:val="clear" w:color="auto" w:fill="auto"/>
            <w:vAlign w:val="bottom"/>
            <w:hideMark/>
          </w:tcPr>
          <w:p w14:paraId="362A83BD"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154 563  </w:t>
            </w:r>
          </w:p>
        </w:tc>
        <w:tc>
          <w:tcPr>
            <w:tcW w:w="421" w:type="pct"/>
            <w:tcBorders>
              <w:top w:val="nil"/>
              <w:left w:val="nil"/>
              <w:bottom w:val="single" w:sz="4" w:space="0" w:color="auto"/>
              <w:right w:val="single" w:sz="4" w:space="0" w:color="auto"/>
            </w:tcBorders>
            <w:shd w:val="clear" w:color="auto" w:fill="auto"/>
            <w:vAlign w:val="bottom"/>
            <w:hideMark/>
          </w:tcPr>
          <w:p w14:paraId="180CB604"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w:t>
            </w:r>
          </w:p>
        </w:tc>
        <w:tc>
          <w:tcPr>
            <w:tcW w:w="498" w:type="pct"/>
            <w:tcBorders>
              <w:top w:val="nil"/>
              <w:left w:val="nil"/>
              <w:bottom w:val="single" w:sz="4" w:space="0" w:color="auto"/>
              <w:right w:val="single" w:sz="4" w:space="0" w:color="auto"/>
            </w:tcBorders>
            <w:shd w:val="clear" w:color="auto" w:fill="auto"/>
            <w:vAlign w:val="bottom"/>
            <w:hideMark/>
          </w:tcPr>
          <w:p w14:paraId="3AAF6E73" w14:textId="77777777" w:rsidR="008A77BC" w:rsidRPr="000F470E" w:rsidRDefault="00D96B3E" w:rsidP="008A77BC">
            <w:pPr>
              <w:spacing w:after="0" w:line="240" w:lineRule="auto"/>
              <w:jc w:val="right"/>
              <w:rPr>
                <w:rFonts w:ascii="Myriad Pro" w:eastAsia="Times New Roman" w:hAnsi="Myriad Pro" w:cs="Calibri"/>
                <w:b/>
                <w:bCs/>
                <w:color w:val="000000"/>
                <w:sz w:val="20"/>
                <w:szCs w:val="20"/>
                <w:lang w:val="en-US" w:eastAsia="ru-RU"/>
              </w:rPr>
            </w:pPr>
            <w:r w:rsidRPr="000F470E">
              <w:rPr>
                <w:rFonts w:ascii="Myriad Pro" w:eastAsia="Times New Roman" w:hAnsi="Myriad Pro" w:cs="Calibri"/>
                <w:b/>
                <w:bCs/>
                <w:color w:val="000000"/>
                <w:sz w:val="20"/>
                <w:szCs w:val="20"/>
                <w:lang w:val="en-US" w:eastAsia="ru-RU"/>
              </w:rPr>
              <w:t>150 968</w:t>
            </w:r>
          </w:p>
        </w:tc>
        <w:tc>
          <w:tcPr>
            <w:tcW w:w="421" w:type="pct"/>
            <w:tcBorders>
              <w:top w:val="nil"/>
              <w:left w:val="nil"/>
              <w:bottom w:val="single" w:sz="4" w:space="0" w:color="auto"/>
              <w:right w:val="single" w:sz="4" w:space="0" w:color="auto"/>
            </w:tcBorders>
            <w:shd w:val="clear" w:color="auto" w:fill="auto"/>
            <w:vAlign w:val="bottom"/>
            <w:hideMark/>
          </w:tcPr>
          <w:p w14:paraId="772D180D"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 xml:space="preserve">154 563  </w:t>
            </w:r>
          </w:p>
        </w:tc>
        <w:tc>
          <w:tcPr>
            <w:tcW w:w="482" w:type="pct"/>
            <w:tcBorders>
              <w:top w:val="nil"/>
              <w:left w:val="nil"/>
              <w:bottom w:val="single" w:sz="4" w:space="0" w:color="auto"/>
              <w:right w:val="single" w:sz="4" w:space="0" w:color="auto"/>
            </w:tcBorders>
            <w:shd w:val="clear" w:color="auto" w:fill="auto"/>
            <w:vAlign w:val="bottom"/>
            <w:hideMark/>
          </w:tcPr>
          <w:p w14:paraId="1800A89B" w14:textId="77777777" w:rsidR="008A77BC" w:rsidRPr="000F470E" w:rsidRDefault="00D96B3E"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val="en-US" w:eastAsia="ru-RU"/>
              </w:rPr>
              <w:t>3 595</w:t>
            </w:r>
            <w:r w:rsidR="008A77BC" w:rsidRPr="000F470E">
              <w:rPr>
                <w:rFonts w:ascii="Myriad Pro" w:eastAsia="Times New Roman" w:hAnsi="Myriad Pro" w:cs="Calibri"/>
                <w:b/>
                <w:bCs/>
                <w:color w:val="000000"/>
                <w:sz w:val="20"/>
                <w:szCs w:val="20"/>
                <w:lang w:eastAsia="ru-RU"/>
              </w:rPr>
              <w:t xml:space="preserve">  </w:t>
            </w:r>
          </w:p>
        </w:tc>
      </w:tr>
      <w:tr w:rsidR="008A77BC" w:rsidRPr="008A77BC" w14:paraId="08705A40" w14:textId="77777777" w:rsidTr="00651B4B">
        <w:trPr>
          <w:trHeight w:val="20"/>
        </w:trPr>
        <w:tc>
          <w:tcPr>
            <w:tcW w:w="2284" w:type="pct"/>
            <w:tcBorders>
              <w:top w:val="nil"/>
              <w:left w:val="single" w:sz="4" w:space="0" w:color="auto"/>
              <w:bottom w:val="single" w:sz="4" w:space="0" w:color="auto"/>
              <w:right w:val="single" w:sz="4" w:space="0" w:color="auto"/>
            </w:tcBorders>
            <w:shd w:val="clear" w:color="auto" w:fill="auto"/>
            <w:vAlign w:val="bottom"/>
            <w:hideMark/>
          </w:tcPr>
          <w:p w14:paraId="79D7E758"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Изменение необходимой валовой выручки, производимое в целях сглаживания тарифов</w:t>
            </w:r>
          </w:p>
        </w:tc>
        <w:tc>
          <w:tcPr>
            <w:tcW w:w="506" w:type="pct"/>
            <w:tcBorders>
              <w:top w:val="nil"/>
              <w:left w:val="nil"/>
              <w:bottom w:val="single" w:sz="4" w:space="0" w:color="auto"/>
              <w:right w:val="single" w:sz="4" w:space="0" w:color="auto"/>
            </w:tcBorders>
            <w:shd w:val="clear" w:color="auto" w:fill="auto"/>
            <w:vAlign w:val="bottom"/>
            <w:hideMark/>
          </w:tcPr>
          <w:p w14:paraId="6AD30417"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3 155 923  </w:t>
            </w:r>
          </w:p>
        </w:tc>
        <w:tc>
          <w:tcPr>
            <w:tcW w:w="389" w:type="pct"/>
            <w:tcBorders>
              <w:top w:val="nil"/>
              <w:left w:val="nil"/>
              <w:bottom w:val="single" w:sz="4" w:space="0" w:color="auto"/>
              <w:right w:val="single" w:sz="4" w:space="0" w:color="auto"/>
            </w:tcBorders>
            <w:shd w:val="clear" w:color="auto" w:fill="auto"/>
            <w:vAlign w:val="bottom"/>
            <w:hideMark/>
          </w:tcPr>
          <w:p w14:paraId="3C50E090"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-325 116  </w:t>
            </w:r>
          </w:p>
        </w:tc>
        <w:tc>
          <w:tcPr>
            <w:tcW w:w="421" w:type="pct"/>
            <w:tcBorders>
              <w:top w:val="nil"/>
              <w:left w:val="nil"/>
              <w:bottom w:val="single" w:sz="4" w:space="0" w:color="auto"/>
              <w:right w:val="single" w:sz="4" w:space="0" w:color="auto"/>
            </w:tcBorders>
            <w:shd w:val="clear" w:color="auto" w:fill="auto"/>
            <w:vAlign w:val="bottom"/>
            <w:hideMark/>
          </w:tcPr>
          <w:p w14:paraId="05C3D80C"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98" w:type="pct"/>
            <w:tcBorders>
              <w:top w:val="nil"/>
              <w:left w:val="nil"/>
              <w:bottom w:val="single" w:sz="4" w:space="0" w:color="auto"/>
              <w:right w:val="single" w:sz="4" w:space="0" w:color="auto"/>
            </w:tcBorders>
            <w:shd w:val="clear" w:color="auto" w:fill="auto"/>
            <w:vAlign w:val="bottom"/>
            <w:hideMark/>
          </w:tcPr>
          <w:p w14:paraId="4543EEC5"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2 628 721  </w:t>
            </w:r>
          </w:p>
        </w:tc>
        <w:tc>
          <w:tcPr>
            <w:tcW w:w="421" w:type="pct"/>
            <w:tcBorders>
              <w:top w:val="nil"/>
              <w:left w:val="nil"/>
              <w:bottom w:val="single" w:sz="4" w:space="0" w:color="auto"/>
              <w:right w:val="single" w:sz="4" w:space="0" w:color="auto"/>
            </w:tcBorders>
            <w:shd w:val="clear" w:color="auto" w:fill="auto"/>
            <w:vAlign w:val="bottom"/>
            <w:hideMark/>
          </w:tcPr>
          <w:p w14:paraId="5A2BCE10"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5D8D1520"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-2 953 837  </w:t>
            </w:r>
          </w:p>
        </w:tc>
      </w:tr>
      <w:tr w:rsidR="008A77BC" w:rsidRPr="008A77BC" w14:paraId="004777E5"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5942F2C2"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Корректировка НВВ</w:t>
            </w:r>
          </w:p>
        </w:tc>
        <w:tc>
          <w:tcPr>
            <w:tcW w:w="506" w:type="pct"/>
            <w:tcBorders>
              <w:top w:val="nil"/>
              <w:left w:val="nil"/>
              <w:bottom w:val="single" w:sz="4" w:space="0" w:color="auto"/>
              <w:right w:val="single" w:sz="4" w:space="0" w:color="auto"/>
            </w:tcBorders>
            <w:shd w:val="clear" w:color="auto" w:fill="auto"/>
            <w:vAlign w:val="bottom"/>
            <w:hideMark/>
          </w:tcPr>
          <w:p w14:paraId="7867EE70"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786 045  </w:t>
            </w:r>
          </w:p>
        </w:tc>
        <w:tc>
          <w:tcPr>
            <w:tcW w:w="389" w:type="pct"/>
            <w:tcBorders>
              <w:top w:val="nil"/>
              <w:left w:val="nil"/>
              <w:bottom w:val="single" w:sz="4" w:space="0" w:color="auto"/>
              <w:right w:val="single" w:sz="4" w:space="0" w:color="auto"/>
            </w:tcBorders>
            <w:shd w:val="clear" w:color="auto" w:fill="auto"/>
            <w:vAlign w:val="bottom"/>
            <w:hideMark/>
          </w:tcPr>
          <w:p w14:paraId="46334974"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194 257  </w:t>
            </w:r>
          </w:p>
        </w:tc>
        <w:tc>
          <w:tcPr>
            <w:tcW w:w="421" w:type="pct"/>
            <w:tcBorders>
              <w:top w:val="nil"/>
              <w:left w:val="nil"/>
              <w:bottom w:val="single" w:sz="4" w:space="0" w:color="auto"/>
              <w:right w:val="single" w:sz="4" w:space="0" w:color="auto"/>
            </w:tcBorders>
            <w:shd w:val="clear" w:color="auto" w:fill="auto"/>
            <w:vAlign w:val="bottom"/>
            <w:hideMark/>
          </w:tcPr>
          <w:p w14:paraId="3895D044" w14:textId="77777777" w:rsidR="008A77BC" w:rsidRPr="008A77BC" w:rsidRDefault="008A77BC" w:rsidP="008A77BC">
            <w:pPr>
              <w:spacing w:after="0" w:line="240" w:lineRule="auto"/>
              <w:jc w:val="center"/>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х</w:t>
            </w:r>
          </w:p>
        </w:tc>
        <w:tc>
          <w:tcPr>
            <w:tcW w:w="498" w:type="pct"/>
            <w:tcBorders>
              <w:top w:val="nil"/>
              <w:left w:val="nil"/>
              <w:bottom w:val="single" w:sz="4" w:space="0" w:color="auto"/>
              <w:right w:val="single" w:sz="4" w:space="0" w:color="auto"/>
            </w:tcBorders>
            <w:shd w:val="clear" w:color="auto" w:fill="auto"/>
            <w:vAlign w:val="bottom"/>
            <w:hideMark/>
          </w:tcPr>
          <w:p w14:paraId="66639479"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121 990  </w:t>
            </w:r>
          </w:p>
        </w:tc>
        <w:tc>
          <w:tcPr>
            <w:tcW w:w="421" w:type="pct"/>
            <w:tcBorders>
              <w:top w:val="nil"/>
              <w:left w:val="nil"/>
              <w:bottom w:val="single" w:sz="4" w:space="0" w:color="auto"/>
              <w:right w:val="single" w:sz="4" w:space="0" w:color="auto"/>
            </w:tcBorders>
            <w:shd w:val="clear" w:color="auto" w:fill="auto"/>
            <w:vAlign w:val="bottom"/>
            <w:hideMark/>
          </w:tcPr>
          <w:p w14:paraId="1543C2A5" w14:textId="77777777" w:rsidR="008A77BC" w:rsidRPr="008A77BC" w:rsidRDefault="008A77BC" w:rsidP="008A77BC">
            <w:pPr>
              <w:spacing w:after="0" w:line="240" w:lineRule="auto"/>
              <w:jc w:val="center"/>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638F01DD"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72 268  </w:t>
            </w:r>
          </w:p>
        </w:tc>
      </w:tr>
      <w:tr w:rsidR="008A77BC" w:rsidRPr="008A77BC" w14:paraId="37EFDDBA"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50CF424A"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Отклонение товарной выручки, полученной за услуги по передаче электрической энергии за 2015 год</w:t>
            </w:r>
          </w:p>
        </w:tc>
        <w:tc>
          <w:tcPr>
            <w:tcW w:w="506" w:type="pct"/>
            <w:tcBorders>
              <w:top w:val="nil"/>
              <w:left w:val="nil"/>
              <w:bottom w:val="single" w:sz="4" w:space="0" w:color="auto"/>
              <w:right w:val="single" w:sz="4" w:space="0" w:color="auto"/>
            </w:tcBorders>
            <w:shd w:val="clear" w:color="auto" w:fill="auto"/>
            <w:vAlign w:val="bottom"/>
            <w:hideMark/>
          </w:tcPr>
          <w:p w14:paraId="3A2EF045"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14 176  </w:t>
            </w:r>
          </w:p>
        </w:tc>
        <w:tc>
          <w:tcPr>
            <w:tcW w:w="389" w:type="pct"/>
            <w:tcBorders>
              <w:top w:val="nil"/>
              <w:left w:val="nil"/>
              <w:bottom w:val="single" w:sz="4" w:space="0" w:color="auto"/>
              <w:right w:val="single" w:sz="4" w:space="0" w:color="auto"/>
            </w:tcBorders>
            <w:shd w:val="clear" w:color="auto" w:fill="auto"/>
            <w:vAlign w:val="bottom"/>
            <w:hideMark/>
          </w:tcPr>
          <w:p w14:paraId="35C451B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14 176  </w:t>
            </w:r>
          </w:p>
        </w:tc>
        <w:tc>
          <w:tcPr>
            <w:tcW w:w="421" w:type="pct"/>
            <w:tcBorders>
              <w:top w:val="nil"/>
              <w:left w:val="nil"/>
              <w:bottom w:val="single" w:sz="4" w:space="0" w:color="auto"/>
              <w:right w:val="single" w:sz="4" w:space="0" w:color="auto"/>
            </w:tcBorders>
            <w:shd w:val="clear" w:color="auto" w:fill="auto"/>
            <w:vAlign w:val="bottom"/>
            <w:hideMark/>
          </w:tcPr>
          <w:p w14:paraId="477EF035"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98" w:type="pct"/>
            <w:tcBorders>
              <w:top w:val="nil"/>
              <w:left w:val="nil"/>
              <w:bottom w:val="single" w:sz="4" w:space="0" w:color="auto"/>
              <w:right w:val="single" w:sz="4" w:space="0" w:color="auto"/>
            </w:tcBorders>
            <w:shd w:val="clear" w:color="auto" w:fill="auto"/>
            <w:vAlign w:val="bottom"/>
            <w:hideMark/>
          </w:tcPr>
          <w:p w14:paraId="6BD1F33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71 777  </w:t>
            </w:r>
          </w:p>
        </w:tc>
        <w:tc>
          <w:tcPr>
            <w:tcW w:w="421" w:type="pct"/>
            <w:tcBorders>
              <w:top w:val="nil"/>
              <w:left w:val="nil"/>
              <w:bottom w:val="single" w:sz="4" w:space="0" w:color="auto"/>
              <w:right w:val="single" w:sz="4" w:space="0" w:color="auto"/>
            </w:tcBorders>
            <w:shd w:val="clear" w:color="auto" w:fill="auto"/>
            <w:vAlign w:val="bottom"/>
            <w:hideMark/>
          </w:tcPr>
          <w:p w14:paraId="706CC6F8"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1819FC4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-57 601  </w:t>
            </w:r>
          </w:p>
        </w:tc>
      </w:tr>
      <w:tr w:rsidR="008A77BC" w:rsidRPr="008A77BC" w14:paraId="5A19CDFB"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0819E950"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Компенсация фактически понесенных неподконтрольных расходов, не учтенных при установлении тарифов на 2015 год</w:t>
            </w:r>
          </w:p>
        </w:tc>
        <w:tc>
          <w:tcPr>
            <w:tcW w:w="506" w:type="pct"/>
            <w:tcBorders>
              <w:top w:val="nil"/>
              <w:left w:val="nil"/>
              <w:bottom w:val="single" w:sz="4" w:space="0" w:color="auto"/>
              <w:right w:val="single" w:sz="4" w:space="0" w:color="auto"/>
            </w:tcBorders>
            <w:shd w:val="clear" w:color="auto" w:fill="auto"/>
            <w:vAlign w:val="bottom"/>
            <w:hideMark/>
          </w:tcPr>
          <w:p w14:paraId="6518532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451 120  </w:t>
            </w:r>
          </w:p>
        </w:tc>
        <w:tc>
          <w:tcPr>
            <w:tcW w:w="389" w:type="pct"/>
            <w:tcBorders>
              <w:top w:val="nil"/>
              <w:left w:val="nil"/>
              <w:bottom w:val="single" w:sz="4" w:space="0" w:color="auto"/>
              <w:right w:val="single" w:sz="4" w:space="0" w:color="auto"/>
            </w:tcBorders>
            <w:shd w:val="clear" w:color="auto" w:fill="auto"/>
            <w:vAlign w:val="bottom"/>
            <w:hideMark/>
          </w:tcPr>
          <w:p w14:paraId="713A64F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100 845  </w:t>
            </w:r>
          </w:p>
        </w:tc>
        <w:tc>
          <w:tcPr>
            <w:tcW w:w="421" w:type="pct"/>
            <w:tcBorders>
              <w:top w:val="nil"/>
              <w:left w:val="nil"/>
              <w:bottom w:val="single" w:sz="4" w:space="0" w:color="auto"/>
              <w:right w:val="single" w:sz="4" w:space="0" w:color="auto"/>
            </w:tcBorders>
            <w:shd w:val="clear" w:color="auto" w:fill="auto"/>
            <w:vAlign w:val="bottom"/>
            <w:hideMark/>
          </w:tcPr>
          <w:p w14:paraId="683F5BB9"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98" w:type="pct"/>
            <w:tcBorders>
              <w:top w:val="nil"/>
              <w:left w:val="nil"/>
              <w:bottom w:val="single" w:sz="4" w:space="0" w:color="auto"/>
              <w:right w:val="single" w:sz="4" w:space="0" w:color="auto"/>
            </w:tcBorders>
            <w:shd w:val="clear" w:color="auto" w:fill="auto"/>
            <w:vAlign w:val="bottom"/>
            <w:hideMark/>
          </w:tcPr>
          <w:p w14:paraId="61AEB0E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13 269  </w:t>
            </w:r>
          </w:p>
        </w:tc>
        <w:tc>
          <w:tcPr>
            <w:tcW w:w="421" w:type="pct"/>
            <w:tcBorders>
              <w:top w:val="nil"/>
              <w:left w:val="nil"/>
              <w:bottom w:val="single" w:sz="4" w:space="0" w:color="auto"/>
              <w:right w:val="single" w:sz="4" w:space="0" w:color="auto"/>
            </w:tcBorders>
            <w:shd w:val="clear" w:color="auto" w:fill="auto"/>
            <w:vAlign w:val="bottom"/>
            <w:hideMark/>
          </w:tcPr>
          <w:p w14:paraId="05C49E6E"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62FE8AA5"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87 576  </w:t>
            </w:r>
          </w:p>
        </w:tc>
      </w:tr>
      <w:tr w:rsidR="008A77BC" w:rsidRPr="008A77BC" w14:paraId="7154C7FA"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2B00018F"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lastRenderedPageBreak/>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тарифов на 2015 год</w:t>
            </w:r>
          </w:p>
        </w:tc>
        <w:tc>
          <w:tcPr>
            <w:tcW w:w="506" w:type="pct"/>
            <w:tcBorders>
              <w:top w:val="nil"/>
              <w:left w:val="nil"/>
              <w:bottom w:val="single" w:sz="4" w:space="0" w:color="auto"/>
              <w:right w:val="single" w:sz="4" w:space="0" w:color="auto"/>
            </w:tcBorders>
            <w:shd w:val="clear" w:color="auto" w:fill="auto"/>
            <w:vAlign w:val="bottom"/>
            <w:hideMark/>
          </w:tcPr>
          <w:p w14:paraId="3A48899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40 475  </w:t>
            </w:r>
          </w:p>
        </w:tc>
        <w:tc>
          <w:tcPr>
            <w:tcW w:w="389" w:type="pct"/>
            <w:tcBorders>
              <w:top w:val="nil"/>
              <w:left w:val="nil"/>
              <w:bottom w:val="single" w:sz="4" w:space="0" w:color="auto"/>
              <w:right w:val="single" w:sz="4" w:space="0" w:color="auto"/>
            </w:tcBorders>
            <w:shd w:val="clear" w:color="auto" w:fill="auto"/>
            <w:vAlign w:val="bottom"/>
            <w:hideMark/>
          </w:tcPr>
          <w:p w14:paraId="0BD33A0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40 476  </w:t>
            </w:r>
          </w:p>
        </w:tc>
        <w:tc>
          <w:tcPr>
            <w:tcW w:w="421" w:type="pct"/>
            <w:tcBorders>
              <w:top w:val="nil"/>
              <w:left w:val="nil"/>
              <w:bottom w:val="single" w:sz="4" w:space="0" w:color="auto"/>
              <w:right w:val="single" w:sz="4" w:space="0" w:color="auto"/>
            </w:tcBorders>
            <w:shd w:val="clear" w:color="auto" w:fill="auto"/>
            <w:vAlign w:val="bottom"/>
            <w:hideMark/>
          </w:tcPr>
          <w:p w14:paraId="4164EB2A"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98" w:type="pct"/>
            <w:tcBorders>
              <w:top w:val="nil"/>
              <w:left w:val="nil"/>
              <w:bottom w:val="single" w:sz="4" w:space="0" w:color="auto"/>
              <w:right w:val="single" w:sz="4" w:space="0" w:color="auto"/>
            </w:tcBorders>
            <w:shd w:val="clear" w:color="auto" w:fill="auto"/>
            <w:vAlign w:val="bottom"/>
            <w:hideMark/>
          </w:tcPr>
          <w:p w14:paraId="579E89F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40 343  </w:t>
            </w:r>
          </w:p>
        </w:tc>
        <w:tc>
          <w:tcPr>
            <w:tcW w:w="421" w:type="pct"/>
            <w:tcBorders>
              <w:top w:val="nil"/>
              <w:left w:val="nil"/>
              <w:bottom w:val="single" w:sz="4" w:space="0" w:color="auto"/>
              <w:right w:val="single" w:sz="4" w:space="0" w:color="auto"/>
            </w:tcBorders>
            <w:shd w:val="clear" w:color="auto" w:fill="auto"/>
            <w:vAlign w:val="bottom"/>
            <w:hideMark/>
          </w:tcPr>
          <w:p w14:paraId="781EBAAA"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4DEBFCF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133  </w:t>
            </w:r>
          </w:p>
        </w:tc>
      </w:tr>
      <w:tr w:rsidR="008A77BC" w:rsidRPr="008A77BC" w14:paraId="2E5DC2B1"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5C88B4C2"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Компенсация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на 2015 год</w:t>
            </w:r>
          </w:p>
        </w:tc>
        <w:tc>
          <w:tcPr>
            <w:tcW w:w="506" w:type="pct"/>
            <w:tcBorders>
              <w:top w:val="nil"/>
              <w:left w:val="nil"/>
              <w:bottom w:val="single" w:sz="4" w:space="0" w:color="auto"/>
              <w:right w:val="single" w:sz="4" w:space="0" w:color="auto"/>
            </w:tcBorders>
            <w:shd w:val="clear" w:color="auto" w:fill="auto"/>
            <w:vAlign w:val="bottom"/>
            <w:hideMark/>
          </w:tcPr>
          <w:p w14:paraId="038B68E5"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27 388  </w:t>
            </w:r>
          </w:p>
        </w:tc>
        <w:tc>
          <w:tcPr>
            <w:tcW w:w="389" w:type="pct"/>
            <w:tcBorders>
              <w:top w:val="nil"/>
              <w:left w:val="nil"/>
              <w:bottom w:val="single" w:sz="4" w:space="0" w:color="auto"/>
              <w:right w:val="single" w:sz="4" w:space="0" w:color="auto"/>
            </w:tcBorders>
            <w:shd w:val="clear" w:color="auto" w:fill="auto"/>
            <w:vAlign w:val="bottom"/>
            <w:hideMark/>
          </w:tcPr>
          <w:p w14:paraId="1643DAA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27 388  </w:t>
            </w:r>
          </w:p>
        </w:tc>
        <w:tc>
          <w:tcPr>
            <w:tcW w:w="421" w:type="pct"/>
            <w:tcBorders>
              <w:top w:val="nil"/>
              <w:left w:val="nil"/>
              <w:bottom w:val="single" w:sz="4" w:space="0" w:color="auto"/>
              <w:right w:val="single" w:sz="4" w:space="0" w:color="auto"/>
            </w:tcBorders>
            <w:shd w:val="clear" w:color="auto" w:fill="auto"/>
            <w:vAlign w:val="bottom"/>
            <w:hideMark/>
          </w:tcPr>
          <w:p w14:paraId="4429159C"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98" w:type="pct"/>
            <w:tcBorders>
              <w:top w:val="nil"/>
              <w:left w:val="nil"/>
              <w:bottom w:val="single" w:sz="4" w:space="0" w:color="auto"/>
              <w:right w:val="single" w:sz="4" w:space="0" w:color="auto"/>
            </w:tcBorders>
            <w:shd w:val="clear" w:color="auto" w:fill="auto"/>
            <w:vAlign w:val="bottom"/>
            <w:hideMark/>
          </w:tcPr>
          <w:p w14:paraId="772ED7B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-14 772  </w:t>
            </w:r>
          </w:p>
        </w:tc>
        <w:tc>
          <w:tcPr>
            <w:tcW w:w="421" w:type="pct"/>
            <w:tcBorders>
              <w:top w:val="nil"/>
              <w:left w:val="nil"/>
              <w:bottom w:val="single" w:sz="4" w:space="0" w:color="auto"/>
              <w:right w:val="single" w:sz="4" w:space="0" w:color="auto"/>
            </w:tcBorders>
            <w:shd w:val="clear" w:color="auto" w:fill="auto"/>
            <w:vAlign w:val="bottom"/>
            <w:hideMark/>
          </w:tcPr>
          <w:p w14:paraId="5B1568DB"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5F64856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42 160  </w:t>
            </w:r>
          </w:p>
        </w:tc>
      </w:tr>
      <w:tr w:rsidR="008A77BC" w:rsidRPr="008A77BC" w14:paraId="3CA0EF94"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5E02BBB8"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Корректировка НВВ, осуществляемая в связи с изменением (неисполнением) инвестиционной программы</w:t>
            </w:r>
          </w:p>
        </w:tc>
        <w:tc>
          <w:tcPr>
            <w:tcW w:w="506" w:type="pct"/>
            <w:tcBorders>
              <w:top w:val="nil"/>
              <w:left w:val="nil"/>
              <w:bottom w:val="single" w:sz="4" w:space="0" w:color="auto"/>
              <w:right w:val="single" w:sz="4" w:space="0" w:color="auto"/>
            </w:tcBorders>
            <w:shd w:val="clear" w:color="auto" w:fill="auto"/>
            <w:vAlign w:val="bottom"/>
            <w:hideMark/>
          </w:tcPr>
          <w:p w14:paraId="29E85D4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241 513  </w:t>
            </w:r>
          </w:p>
        </w:tc>
        <w:tc>
          <w:tcPr>
            <w:tcW w:w="389" w:type="pct"/>
            <w:tcBorders>
              <w:top w:val="nil"/>
              <w:left w:val="nil"/>
              <w:bottom w:val="single" w:sz="4" w:space="0" w:color="auto"/>
              <w:right w:val="single" w:sz="4" w:space="0" w:color="auto"/>
            </w:tcBorders>
            <w:shd w:val="clear" w:color="auto" w:fill="auto"/>
            <w:vAlign w:val="bottom"/>
            <w:hideMark/>
          </w:tcPr>
          <w:p w14:paraId="524E778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21" w:type="pct"/>
            <w:tcBorders>
              <w:top w:val="nil"/>
              <w:left w:val="nil"/>
              <w:bottom w:val="single" w:sz="4" w:space="0" w:color="auto"/>
              <w:right w:val="single" w:sz="4" w:space="0" w:color="auto"/>
            </w:tcBorders>
            <w:shd w:val="clear" w:color="auto" w:fill="auto"/>
            <w:vAlign w:val="bottom"/>
            <w:hideMark/>
          </w:tcPr>
          <w:p w14:paraId="274C6BFB"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98" w:type="pct"/>
            <w:tcBorders>
              <w:top w:val="nil"/>
              <w:left w:val="nil"/>
              <w:bottom w:val="single" w:sz="4" w:space="0" w:color="auto"/>
              <w:right w:val="single" w:sz="4" w:space="0" w:color="auto"/>
            </w:tcBorders>
            <w:shd w:val="clear" w:color="auto" w:fill="auto"/>
            <w:vAlign w:val="bottom"/>
            <w:hideMark/>
          </w:tcPr>
          <w:p w14:paraId="39D7524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21" w:type="pct"/>
            <w:tcBorders>
              <w:top w:val="nil"/>
              <w:left w:val="nil"/>
              <w:bottom w:val="single" w:sz="4" w:space="0" w:color="auto"/>
              <w:right w:val="single" w:sz="4" w:space="0" w:color="auto"/>
            </w:tcBorders>
            <w:shd w:val="clear" w:color="auto" w:fill="auto"/>
            <w:vAlign w:val="bottom"/>
            <w:hideMark/>
          </w:tcPr>
          <w:p w14:paraId="147C3C52"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7D22D70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08A70BF2"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0513E34D"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Корректировка НВВ с учетом надежности и качества оказываемых услуг</w:t>
            </w:r>
          </w:p>
        </w:tc>
        <w:tc>
          <w:tcPr>
            <w:tcW w:w="506" w:type="pct"/>
            <w:tcBorders>
              <w:top w:val="nil"/>
              <w:left w:val="nil"/>
              <w:bottom w:val="single" w:sz="4" w:space="0" w:color="auto"/>
              <w:right w:val="single" w:sz="4" w:space="0" w:color="auto"/>
            </w:tcBorders>
            <w:shd w:val="clear" w:color="auto" w:fill="auto"/>
            <w:vAlign w:val="bottom"/>
            <w:hideMark/>
          </w:tcPr>
          <w:p w14:paraId="6703AEF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11 372  </w:t>
            </w:r>
          </w:p>
        </w:tc>
        <w:tc>
          <w:tcPr>
            <w:tcW w:w="389" w:type="pct"/>
            <w:tcBorders>
              <w:top w:val="nil"/>
              <w:left w:val="nil"/>
              <w:bottom w:val="single" w:sz="4" w:space="0" w:color="auto"/>
              <w:right w:val="single" w:sz="4" w:space="0" w:color="auto"/>
            </w:tcBorders>
            <w:shd w:val="clear" w:color="auto" w:fill="auto"/>
            <w:vAlign w:val="bottom"/>
            <w:hideMark/>
          </w:tcPr>
          <w:p w14:paraId="135C9AE5"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11 372  </w:t>
            </w:r>
          </w:p>
        </w:tc>
        <w:tc>
          <w:tcPr>
            <w:tcW w:w="421" w:type="pct"/>
            <w:tcBorders>
              <w:top w:val="nil"/>
              <w:left w:val="nil"/>
              <w:bottom w:val="single" w:sz="4" w:space="0" w:color="auto"/>
              <w:right w:val="single" w:sz="4" w:space="0" w:color="auto"/>
            </w:tcBorders>
            <w:shd w:val="clear" w:color="auto" w:fill="auto"/>
            <w:vAlign w:val="bottom"/>
            <w:hideMark/>
          </w:tcPr>
          <w:p w14:paraId="62AEF026"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98" w:type="pct"/>
            <w:tcBorders>
              <w:top w:val="nil"/>
              <w:left w:val="nil"/>
              <w:bottom w:val="single" w:sz="4" w:space="0" w:color="auto"/>
              <w:right w:val="single" w:sz="4" w:space="0" w:color="auto"/>
            </w:tcBorders>
            <w:shd w:val="clear" w:color="auto" w:fill="auto"/>
            <w:vAlign w:val="bottom"/>
            <w:hideMark/>
          </w:tcPr>
          <w:p w14:paraId="6C3FBB0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11 372  </w:t>
            </w:r>
          </w:p>
        </w:tc>
        <w:tc>
          <w:tcPr>
            <w:tcW w:w="421" w:type="pct"/>
            <w:tcBorders>
              <w:top w:val="nil"/>
              <w:left w:val="nil"/>
              <w:bottom w:val="single" w:sz="4" w:space="0" w:color="auto"/>
              <w:right w:val="single" w:sz="4" w:space="0" w:color="auto"/>
            </w:tcBorders>
            <w:shd w:val="clear" w:color="auto" w:fill="auto"/>
            <w:vAlign w:val="bottom"/>
            <w:hideMark/>
          </w:tcPr>
          <w:p w14:paraId="63F77BA5"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284F637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7B68EF9C"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0B81FC3D"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Финансовый результат за год с учетом прочих доходов и налога на прибыль</w:t>
            </w:r>
          </w:p>
        </w:tc>
        <w:tc>
          <w:tcPr>
            <w:tcW w:w="506" w:type="pct"/>
            <w:tcBorders>
              <w:top w:val="nil"/>
              <w:left w:val="nil"/>
              <w:bottom w:val="single" w:sz="4" w:space="0" w:color="auto"/>
              <w:right w:val="single" w:sz="4" w:space="0" w:color="auto"/>
            </w:tcBorders>
            <w:shd w:val="clear" w:color="auto" w:fill="auto"/>
            <w:vAlign w:val="bottom"/>
            <w:hideMark/>
          </w:tcPr>
          <w:p w14:paraId="14B661EA"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w:t>
            </w:r>
          </w:p>
        </w:tc>
        <w:tc>
          <w:tcPr>
            <w:tcW w:w="389" w:type="pct"/>
            <w:tcBorders>
              <w:top w:val="nil"/>
              <w:left w:val="nil"/>
              <w:bottom w:val="single" w:sz="4" w:space="0" w:color="auto"/>
              <w:right w:val="single" w:sz="4" w:space="0" w:color="auto"/>
            </w:tcBorders>
            <w:shd w:val="clear" w:color="auto" w:fill="auto"/>
            <w:vAlign w:val="bottom"/>
            <w:hideMark/>
          </w:tcPr>
          <w:p w14:paraId="33D718DD"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w:t>
            </w:r>
          </w:p>
        </w:tc>
        <w:tc>
          <w:tcPr>
            <w:tcW w:w="421" w:type="pct"/>
            <w:tcBorders>
              <w:top w:val="nil"/>
              <w:left w:val="nil"/>
              <w:bottom w:val="single" w:sz="4" w:space="0" w:color="auto"/>
              <w:right w:val="single" w:sz="4" w:space="0" w:color="auto"/>
            </w:tcBorders>
            <w:shd w:val="clear" w:color="auto" w:fill="auto"/>
            <w:vAlign w:val="bottom"/>
            <w:hideMark/>
          </w:tcPr>
          <w:p w14:paraId="5DE19B5E"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-323 725  </w:t>
            </w:r>
          </w:p>
        </w:tc>
        <w:tc>
          <w:tcPr>
            <w:tcW w:w="498" w:type="pct"/>
            <w:tcBorders>
              <w:top w:val="nil"/>
              <w:left w:val="nil"/>
              <w:bottom w:val="single" w:sz="4" w:space="0" w:color="auto"/>
              <w:right w:val="single" w:sz="4" w:space="0" w:color="auto"/>
            </w:tcBorders>
            <w:shd w:val="clear" w:color="auto" w:fill="auto"/>
            <w:vAlign w:val="bottom"/>
            <w:hideMark/>
          </w:tcPr>
          <w:p w14:paraId="3312511F"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w:t>
            </w:r>
          </w:p>
        </w:tc>
        <w:tc>
          <w:tcPr>
            <w:tcW w:w="421" w:type="pct"/>
            <w:tcBorders>
              <w:top w:val="nil"/>
              <w:left w:val="nil"/>
              <w:bottom w:val="single" w:sz="4" w:space="0" w:color="auto"/>
              <w:right w:val="single" w:sz="4" w:space="0" w:color="auto"/>
            </w:tcBorders>
            <w:shd w:val="clear" w:color="auto" w:fill="auto"/>
            <w:vAlign w:val="bottom"/>
            <w:hideMark/>
          </w:tcPr>
          <w:p w14:paraId="60BEE249"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323 725  </w:t>
            </w:r>
          </w:p>
        </w:tc>
        <w:tc>
          <w:tcPr>
            <w:tcW w:w="482" w:type="pct"/>
            <w:tcBorders>
              <w:top w:val="nil"/>
              <w:left w:val="nil"/>
              <w:bottom w:val="single" w:sz="4" w:space="0" w:color="auto"/>
              <w:right w:val="single" w:sz="4" w:space="0" w:color="auto"/>
            </w:tcBorders>
            <w:shd w:val="clear" w:color="auto" w:fill="auto"/>
            <w:vAlign w:val="bottom"/>
            <w:hideMark/>
          </w:tcPr>
          <w:p w14:paraId="15FBE410"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0  </w:t>
            </w:r>
          </w:p>
        </w:tc>
      </w:tr>
      <w:tr w:rsidR="008A77BC" w:rsidRPr="008A77BC" w14:paraId="764D03D9" w14:textId="77777777" w:rsidTr="00651B4B">
        <w:trPr>
          <w:trHeight w:val="20"/>
        </w:trPr>
        <w:tc>
          <w:tcPr>
            <w:tcW w:w="2284" w:type="pct"/>
            <w:tcBorders>
              <w:top w:val="nil"/>
              <w:left w:val="single" w:sz="4" w:space="0" w:color="auto"/>
              <w:bottom w:val="single" w:sz="4" w:space="0" w:color="auto"/>
              <w:right w:val="single" w:sz="4" w:space="0" w:color="auto"/>
            </w:tcBorders>
            <w:shd w:val="clear" w:color="auto" w:fill="auto"/>
            <w:vAlign w:val="bottom"/>
            <w:hideMark/>
          </w:tcPr>
          <w:p w14:paraId="03BD1D8D"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НВВ на содержание электрических сетей</w:t>
            </w:r>
          </w:p>
        </w:tc>
        <w:tc>
          <w:tcPr>
            <w:tcW w:w="506" w:type="pct"/>
            <w:tcBorders>
              <w:top w:val="nil"/>
              <w:left w:val="nil"/>
              <w:bottom w:val="single" w:sz="4" w:space="0" w:color="auto"/>
              <w:right w:val="single" w:sz="4" w:space="0" w:color="auto"/>
            </w:tcBorders>
            <w:shd w:val="clear" w:color="000000" w:fill="FFFFFF"/>
            <w:vAlign w:val="bottom"/>
            <w:hideMark/>
          </w:tcPr>
          <w:p w14:paraId="092350AA"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5 110 606  </w:t>
            </w:r>
          </w:p>
        </w:tc>
        <w:tc>
          <w:tcPr>
            <w:tcW w:w="389" w:type="pct"/>
            <w:tcBorders>
              <w:top w:val="nil"/>
              <w:left w:val="nil"/>
              <w:bottom w:val="single" w:sz="4" w:space="0" w:color="auto"/>
              <w:right w:val="single" w:sz="4" w:space="0" w:color="auto"/>
            </w:tcBorders>
            <w:shd w:val="clear" w:color="000000" w:fill="FFFFFF"/>
            <w:vAlign w:val="bottom"/>
            <w:hideMark/>
          </w:tcPr>
          <w:p w14:paraId="2ADA4434"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913 554  </w:t>
            </w:r>
          </w:p>
        </w:tc>
        <w:tc>
          <w:tcPr>
            <w:tcW w:w="421" w:type="pct"/>
            <w:tcBorders>
              <w:top w:val="nil"/>
              <w:left w:val="nil"/>
              <w:bottom w:val="single" w:sz="4" w:space="0" w:color="auto"/>
              <w:right w:val="single" w:sz="4" w:space="0" w:color="auto"/>
            </w:tcBorders>
            <w:shd w:val="clear" w:color="000000" w:fill="FFFFFF"/>
            <w:vAlign w:val="bottom"/>
            <w:hideMark/>
          </w:tcPr>
          <w:p w14:paraId="12774C72"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856 518  </w:t>
            </w:r>
          </w:p>
        </w:tc>
        <w:tc>
          <w:tcPr>
            <w:tcW w:w="498" w:type="pct"/>
            <w:tcBorders>
              <w:top w:val="nil"/>
              <w:left w:val="nil"/>
              <w:bottom w:val="single" w:sz="4" w:space="0" w:color="auto"/>
              <w:right w:val="single" w:sz="4" w:space="0" w:color="auto"/>
            </w:tcBorders>
            <w:shd w:val="clear" w:color="000000" w:fill="FFFFFF"/>
            <w:vAlign w:val="bottom"/>
            <w:hideMark/>
          </w:tcPr>
          <w:p w14:paraId="05BC64D2" w14:textId="77777777" w:rsidR="008A77BC" w:rsidRPr="000F470E" w:rsidRDefault="00D96B3E" w:rsidP="008A77BC">
            <w:pPr>
              <w:spacing w:after="0" w:line="240" w:lineRule="auto"/>
              <w:jc w:val="right"/>
              <w:rPr>
                <w:rFonts w:ascii="Myriad Pro" w:eastAsia="Times New Roman" w:hAnsi="Myriad Pro" w:cs="Calibri"/>
                <w:b/>
                <w:bCs/>
                <w:color w:val="000000"/>
                <w:sz w:val="20"/>
                <w:szCs w:val="20"/>
                <w:lang w:val="en-US" w:eastAsia="ru-RU"/>
              </w:rPr>
            </w:pPr>
            <w:r w:rsidRPr="000F470E">
              <w:rPr>
                <w:rFonts w:ascii="Myriad Pro" w:eastAsia="Times New Roman" w:hAnsi="Myriad Pro" w:cs="Calibri"/>
                <w:b/>
                <w:bCs/>
                <w:color w:val="000000"/>
                <w:sz w:val="20"/>
                <w:szCs w:val="20"/>
                <w:lang w:val="en-US" w:eastAsia="ru-RU"/>
              </w:rPr>
              <w:t>3 806 543</w:t>
            </w:r>
          </w:p>
        </w:tc>
        <w:tc>
          <w:tcPr>
            <w:tcW w:w="421" w:type="pct"/>
            <w:tcBorders>
              <w:top w:val="nil"/>
              <w:left w:val="nil"/>
              <w:bottom w:val="single" w:sz="4" w:space="0" w:color="auto"/>
              <w:right w:val="single" w:sz="4" w:space="0" w:color="auto"/>
            </w:tcBorders>
            <w:shd w:val="clear" w:color="000000" w:fill="FFFFFF"/>
            <w:vAlign w:val="bottom"/>
            <w:hideMark/>
          </w:tcPr>
          <w:p w14:paraId="277470A2"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 xml:space="preserve">57 036  </w:t>
            </w:r>
          </w:p>
        </w:tc>
        <w:tc>
          <w:tcPr>
            <w:tcW w:w="482" w:type="pct"/>
            <w:tcBorders>
              <w:top w:val="nil"/>
              <w:left w:val="nil"/>
              <w:bottom w:val="single" w:sz="4" w:space="0" w:color="auto"/>
              <w:right w:val="single" w:sz="4" w:space="0" w:color="auto"/>
            </w:tcBorders>
            <w:shd w:val="clear" w:color="000000" w:fill="FFFFFF"/>
            <w:vAlign w:val="bottom"/>
            <w:hideMark/>
          </w:tcPr>
          <w:p w14:paraId="3911AE00"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-2</w:t>
            </w:r>
            <w:r w:rsidR="00D96B3E" w:rsidRPr="000F470E">
              <w:rPr>
                <w:rFonts w:ascii="Myriad Pro" w:eastAsia="Times New Roman" w:hAnsi="Myriad Pro" w:cs="Calibri"/>
                <w:b/>
                <w:bCs/>
                <w:color w:val="000000"/>
                <w:sz w:val="20"/>
                <w:szCs w:val="20"/>
                <w:lang w:eastAsia="ru-RU"/>
              </w:rPr>
              <w:t> </w:t>
            </w:r>
            <w:r w:rsidRPr="000F470E">
              <w:rPr>
                <w:rFonts w:ascii="Myriad Pro" w:eastAsia="Times New Roman" w:hAnsi="Myriad Pro" w:cs="Calibri"/>
                <w:b/>
                <w:bCs/>
                <w:color w:val="000000"/>
                <w:sz w:val="20"/>
                <w:szCs w:val="20"/>
                <w:lang w:eastAsia="ru-RU"/>
              </w:rPr>
              <w:t>89</w:t>
            </w:r>
            <w:r w:rsidR="00D96B3E" w:rsidRPr="000F470E">
              <w:rPr>
                <w:rFonts w:ascii="Myriad Pro" w:eastAsia="Times New Roman" w:hAnsi="Myriad Pro" w:cs="Calibri"/>
                <w:b/>
                <w:bCs/>
                <w:color w:val="000000"/>
                <w:sz w:val="20"/>
                <w:szCs w:val="20"/>
                <w:lang w:val="en-US" w:eastAsia="ru-RU"/>
              </w:rPr>
              <w:t>2 989</w:t>
            </w:r>
            <w:r w:rsidRPr="000F470E">
              <w:rPr>
                <w:rFonts w:ascii="Myriad Pro" w:eastAsia="Times New Roman" w:hAnsi="Myriad Pro" w:cs="Calibri"/>
                <w:b/>
                <w:bCs/>
                <w:color w:val="000000"/>
                <w:sz w:val="20"/>
                <w:szCs w:val="20"/>
                <w:lang w:eastAsia="ru-RU"/>
              </w:rPr>
              <w:t xml:space="preserve">  </w:t>
            </w:r>
          </w:p>
        </w:tc>
      </w:tr>
      <w:tr w:rsidR="008A77BC" w:rsidRPr="008A77BC" w14:paraId="124ABD64" w14:textId="77777777" w:rsidTr="00651B4B">
        <w:trPr>
          <w:trHeight w:val="20"/>
        </w:trPr>
        <w:tc>
          <w:tcPr>
            <w:tcW w:w="2284" w:type="pct"/>
            <w:tcBorders>
              <w:top w:val="nil"/>
              <w:left w:val="single" w:sz="4" w:space="0" w:color="auto"/>
              <w:bottom w:val="single" w:sz="4" w:space="0" w:color="auto"/>
              <w:right w:val="single" w:sz="4" w:space="0" w:color="auto"/>
            </w:tcBorders>
            <w:shd w:val="clear" w:color="000000" w:fill="FFFFFF"/>
            <w:vAlign w:val="bottom"/>
            <w:hideMark/>
          </w:tcPr>
          <w:p w14:paraId="03999179"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Величина технологического расхода (потерь) электроэнергии, млн. </w:t>
            </w:r>
            <w:proofErr w:type="spellStart"/>
            <w:r w:rsidRPr="008A77BC">
              <w:rPr>
                <w:rFonts w:ascii="Myriad Pro" w:eastAsia="Times New Roman" w:hAnsi="Myriad Pro" w:cs="Calibri"/>
                <w:color w:val="000000"/>
                <w:sz w:val="20"/>
                <w:szCs w:val="20"/>
                <w:lang w:eastAsia="ru-RU"/>
              </w:rPr>
              <w:t>кВтч</w:t>
            </w:r>
            <w:proofErr w:type="spellEnd"/>
          </w:p>
        </w:tc>
        <w:tc>
          <w:tcPr>
            <w:tcW w:w="506" w:type="pct"/>
            <w:tcBorders>
              <w:top w:val="nil"/>
              <w:left w:val="nil"/>
              <w:bottom w:val="single" w:sz="4" w:space="0" w:color="auto"/>
              <w:right w:val="single" w:sz="4" w:space="0" w:color="auto"/>
            </w:tcBorders>
            <w:shd w:val="clear" w:color="auto" w:fill="auto"/>
            <w:noWrap/>
            <w:vAlign w:val="bottom"/>
            <w:hideMark/>
          </w:tcPr>
          <w:p w14:paraId="356E895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113,93  </w:t>
            </w:r>
          </w:p>
        </w:tc>
        <w:tc>
          <w:tcPr>
            <w:tcW w:w="389" w:type="pct"/>
            <w:tcBorders>
              <w:top w:val="nil"/>
              <w:left w:val="nil"/>
              <w:bottom w:val="single" w:sz="4" w:space="0" w:color="auto"/>
              <w:right w:val="single" w:sz="4" w:space="0" w:color="auto"/>
            </w:tcBorders>
            <w:shd w:val="clear" w:color="auto" w:fill="auto"/>
            <w:noWrap/>
            <w:vAlign w:val="bottom"/>
            <w:hideMark/>
          </w:tcPr>
          <w:p w14:paraId="6C97221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84,27  </w:t>
            </w:r>
          </w:p>
        </w:tc>
        <w:tc>
          <w:tcPr>
            <w:tcW w:w="421" w:type="pct"/>
            <w:tcBorders>
              <w:top w:val="nil"/>
              <w:left w:val="nil"/>
              <w:bottom w:val="single" w:sz="4" w:space="0" w:color="auto"/>
              <w:right w:val="single" w:sz="4" w:space="0" w:color="auto"/>
            </w:tcBorders>
            <w:shd w:val="clear" w:color="auto" w:fill="auto"/>
            <w:noWrap/>
            <w:vAlign w:val="bottom"/>
            <w:hideMark/>
          </w:tcPr>
          <w:p w14:paraId="7D03F6F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135,47  </w:t>
            </w:r>
          </w:p>
        </w:tc>
        <w:tc>
          <w:tcPr>
            <w:tcW w:w="498" w:type="pct"/>
            <w:tcBorders>
              <w:top w:val="nil"/>
              <w:left w:val="nil"/>
              <w:bottom w:val="single" w:sz="4" w:space="0" w:color="auto"/>
              <w:right w:val="single" w:sz="4" w:space="0" w:color="auto"/>
            </w:tcBorders>
            <w:shd w:val="clear" w:color="auto" w:fill="auto"/>
            <w:noWrap/>
            <w:vAlign w:val="bottom"/>
            <w:hideMark/>
          </w:tcPr>
          <w:p w14:paraId="1C265280"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 xml:space="preserve">84,27  </w:t>
            </w:r>
          </w:p>
        </w:tc>
        <w:tc>
          <w:tcPr>
            <w:tcW w:w="421" w:type="pct"/>
            <w:tcBorders>
              <w:top w:val="nil"/>
              <w:left w:val="nil"/>
              <w:bottom w:val="single" w:sz="4" w:space="0" w:color="auto"/>
              <w:right w:val="single" w:sz="4" w:space="0" w:color="auto"/>
            </w:tcBorders>
            <w:shd w:val="clear" w:color="auto" w:fill="auto"/>
            <w:vAlign w:val="bottom"/>
            <w:hideMark/>
          </w:tcPr>
          <w:p w14:paraId="0537BA37"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 xml:space="preserve">-51  </w:t>
            </w:r>
          </w:p>
        </w:tc>
        <w:tc>
          <w:tcPr>
            <w:tcW w:w="482" w:type="pct"/>
            <w:tcBorders>
              <w:top w:val="nil"/>
              <w:left w:val="nil"/>
              <w:bottom w:val="single" w:sz="4" w:space="0" w:color="auto"/>
              <w:right w:val="single" w:sz="4" w:space="0" w:color="auto"/>
            </w:tcBorders>
            <w:shd w:val="clear" w:color="auto" w:fill="auto"/>
            <w:vAlign w:val="bottom"/>
            <w:hideMark/>
          </w:tcPr>
          <w:p w14:paraId="45EF8EEC"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 xml:space="preserve">0  </w:t>
            </w:r>
          </w:p>
        </w:tc>
      </w:tr>
      <w:tr w:rsidR="008A77BC" w:rsidRPr="008A77BC" w14:paraId="4343318B" w14:textId="77777777" w:rsidTr="00651B4B">
        <w:trPr>
          <w:trHeight w:val="20"/>
        </w:trPr>
        <w:tc>
          <w:tcPr>
            <w:tcW w:w="2284" w:type="pct"/>
            <w:tcBorders>
              <w:top w:val="nil"/>
              <w:left w:val="single" w:sz="4" w:space="0" w:color="auto"/>
              <w:bottom w:val="single" w:sz="4" w:space="0" w:color="auto"/>
              <w:right w:val="single" w:sz="4" w:space="0" w:color="auto"/>
            </w:tcBorders>
            <w:shd w:val="clear" w:color="auto" w:fill="auto"/>
            <w:vAlign w:val="bottom"/>
            <w:hideMark/>
          </w:tcPr>
          <w:p w14:paraId="58506E02"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Затраты на покупную электроэнергию, приобретаемую в целях компенсации потерь</w:t>
            </w:r>
          </w:p>
        </w:tc>
        <w:tc>
          <w:tcPr>
            <w:tcW w:w="506" w:type="pct"/>
            <w:tcBorders>
              <w:top w:val="nil"/>
              <w:left w:val="nil"/>
              <w:bottom w:val="single" w:sz="4" w:space="0" w:color="auto"/>
              <w:right w:val="single" w:sz="4" w:space="0" w:color="auto"/>
            </w:tcBorders>
            <w:shd w:val="clear" w:color="auto" w:fill="auto"/>
            <w:vAlign w:val="bottom"/>
            <w:hideMark/>
          </w:tcPr>
          <w:p w14:paraId="209923E9"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278 648  </w:t>
            </w:r>
          </w:p>
        </w:tc>
        <w:tc>
          <w:tcPr>
            <w:tcW w:w="389" w:type="pct"/>
            <w:tcBorders>
              <w:top w:val="nil"/>
              <w:left w:val="nil"/>
              <w:bottom w:val="single" w:sz="4" w:space="0" w:color="auto"/>
              <w:right w:val="single" w:sz="4" w:space="0" w:color="auto"/>
            </w:tcBorders>
            <w:shd w:val="clear" w:color="auto" w:fill="auto"/>
            <w:vAlign w:val="bottom"/>
            <w:hideMark/>
          </w:tcPr>
          <w:p w14:paraId="2E036BAD"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166 057  </w:t>
            </w:r>
          </w:p>
        </w:tc>
        <w:tc>
          <w:tcPr>
            <w:tcW w:w="421" w:type="pct"/>
            <w:tcBorders>
              <w:top w:val="nil"/>
              <w:left w:val="nil"/>
              <w:bottom w:val="single" w:sz="4" w:space="0" w:color="auto"/>
              <w:right w:val="single" w:sz="4" w:space="0" w:color="auto"/>
            </w:tcBorders>
            <w:shd w:val="clear" w:color="auto" w:fill="auto"/>
            <w:vAlign w:val="bottom"/>
            <w:hideMark/>
          </w:tcPr>
          <w:p w14:paraId="54469101"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322 228  </w:t>
            </w:r>
          </w:p>
        </w:tc>
        <w:tc>
          <w:tcPr>
            <w:tcW w:w="498" w:type="pct"/>
            <w:tcBorders>
              <w:top w:val="nil"/>
              <w:left w:val="nil"/>
              <w:bottom w:val="single" w:sz="4" w:space="0" w:color="auto"/>
              <w:right w:val="single" w:sz="4" w:space="0" w:color="auto"/>
            </w:tcBorders>
            <w:shd w:val="clear" w:color="auto" w:fill="auto"/>
            <w:vAlign w:val="bottom"/>
            <w:hideMark/>
          </w:tcPr>
          <w:p w14:paraId="3235C64E" w14:textId="77777777" w:rsidR="008A77BC" w:rsidRPr="000F470E" w:rsidRDefault="00D96B3E"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val="en-US" w:eastAsia="ru-RU"/>
              </w:rPr>
              <w:t>241 797</w:t>
            </w:r>
            <w:r w:rsidR="008A77BC" w:rsidRPr="000F470E">
              <w:rPr>
                <w:rFonts w:ascii="Myriad Pro" w:eastAsia="Times New Roman" w:hAnsi="Myriad Pro" w:cs="Calibri"/>
                <w:b/>
                <w:bCs/>
                <w:color w:val="000000"/>
                <w:sz w:val="20"/>
                <w:szCs w:val="20"/>
                <w:lang w:eastAsia="ru-RU"/>
              </w:rPr>
              <w:t xml:space="preserve">  </w:t>
            </w:r>
          </w:p>
        </w:tc>
        <w:tc>
          <w:tcPr>
            <w:tcW w:w="421" w:type="pct"/>
            <w:tcBorders>
              <w:top w:val="nil"/>
              <w:left w:val="nil"/>
              <w:bottom w:val="single" w:sz="4" w:space="0" w:color="auto"/>
              <w:right w:val="single" w:sz="4" w:space="0" w:color="auto"/>
            </w:tcBorders>
            <w:shd w:val="clear" w:color="auto" w:fill="auto"/>
            <w:vAlign w:val="bottom"/>
            <w:hideMark/>
          </w:tcPr>
          <w:p w14:paraId="54056A3D"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 xml:space="preserve">-156 171  </w:t>
            </w:r>
          </w:p>
        </w:tc>
        <w:tc>
          <w:tcPr>
            <w:tcW w:w="482" w:type="pct"/>
            <w:tcBorders>
              <w:top w:val="nil"/>
              <w:left w:val="nil"/>
              <w:bottom w:val="single" w:sz="4" w:space="0" w:color="auto"/>
              <w:right w:val="single" w:sz="4" w:space="0" w:color="auto"/>
            </w:tcBorders>
            <w:shd w:val="clear" w:color="auto" w:fill="auto"/>
            <w:vAlign w:val="bottom"/>
            <w:hideMark/>
          </w:tcPr>
          <w:p w14:paraId="6EC98012"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w:t>
            </w:r>
            <w:r w:rsidR="00D96B3E" w:rsidRPr="000F470E">
              <w:rPr>
                <w:rFonts w:ascii="Myriad Pro" w:eastAsia="Times New Roman" w:hAnsi="Myriad Pro" w:cs="Calibri"/>
                <w:b/>
                <w:bCs/>
                <w:color w:val="000000"/>
                <w:sz w:val="20"/>
                <w:szCs w:val="20"/>
                <w:lang w:val="en-US" w:eastAsia="ru-RU"/>
              </w:rPr>
              <w:t>75 740</w:t>
            </w:r>
            <w:r w:rsidRPr="000F470E">
              <w:rPr>
                <w:rFonts w:ascii="Myriad Pro" w:eastAsia="Times New Roman" w:hAnsi="Myriad Pro" w:cs="Calibri"/>
                <w:b/>
                <w:bCs/>
                <w:color w:val="000000"/>
                <w:sz w:val="20"/>
                <w:szCs w:val="20"/>
                <w:lang w:eastAsia="ru-RU"/>
              </w:rPr>
              <w:t xml:space="preserve">  </w:t>
            </w:r>
          </w:p>
        </w:tc>
      </w:tr>
      <w:tr w:rsidR="008A77BC" w:rsidRPr="008A77BC" w14:paraId="600E2571" w14:textId="77777777" w:rsidTr="00651B4B">
        <w:trPr>
          <w:trHeight w:val="20"/>
        </w:trPr>
        <w:tc>
          <w:tcPr>
            <w:tcW w:w="2284" w:type="pct"/>
            <w:tcBorders>
              <w:top w:val="nil"/>
              <w:left w:val="single" w:sz="4" w:space="0" w:color="auto"/>
              <w:bottom w:val="single" w:sz="4" w:space="0" w:color="auto"/>
              <w:right w:val="single" w:sz="4" w:space="0" w:color="auto"/>
            </w:tcBorders>
            <w:shd w:val="clear" w:color="auto" w:fill="auto"/>
            <w:vAlign w:val="bottom"/>
            <w:hideMark/>
          </w:tcPr>
          <w:p w14:paraId="03D076D8"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НВВ на передачу электрической энергии с учетом оплаты потерь</w:t>
            </w:r>
          </w:p>
        </w:tc>
        <w:tc>
          <w:tcPr>
            <w:tcW w:w="506" w:type="pct"/>
            <w:tcBorders>
              <w:top w:val="nil"/>
              <w:left w:val="nil"/>
              <w:bottom w:val="single" w:sz="4" w:space="0" w:color="auto"/>
              <w:right w:val="single" w:sz="4" w:space="0" w:color="auto"/>
            </w:tcBorders>
            <w:shd w:val="clear" w:color="000000" w:fill="FFFFFF"/>
            <w:vAlign w:val="bottom"/>
            <w:hideMark/>
          </w:tcPr>
          <w:p w14:paraId="6F6BEBAC"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5 389 254  </w:t>
            </w:r>
          </w:p>
        </w:tc>
        <w:tc>
          <w:tcPr>
            <w:tcW w:w="389" w:type="pct"/>
            <w:tcBorders>
              <w:top w:val="nil"/>
              <w:left w:val="nil"/>
              <w:bottom w:val="single" w:sz="4" w:space="0" w:color="auto"/>
              <w:right w:val="single" w:sz="4" w:space="0" w:color="auto"/>
            </w:tcBorders>
            <w:shd w:val="clear" w:color="000000" w:fill="FFFFFF"/>
            <w:vAlign w:val="bottom"/>
            <w:hideMark/>
          </w:tcPr>
          <w:p w14:paraId="1A3D0FF6"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1 079 611  </w:t>
            </w:r>
          </w:p>
        </w:tc>
        <w:tc>
          <w:tcPr>
            <w:tcW w:w="421" w:type="pct"/>
            <w:tcBorders>
              <w:top w:val="nil"/>
              <w:left w:val="nil"/>
              <w:bottom w:val="single" w:sz="4" w:space="0" w:color="auto"/>
              <w:right w:val="single" w:sz="4" w:space="0" w:color="auto"/>
            </w:tcBorders>
            <w:shd w:val="clear" w:color="000000" w:fill="FFFFFF"/>
            <w:vAlign w:val="bottom"/>
            <w:hideMark/>
          </w:tcPr>
          <w:p w14:paraId="339A0831"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1 178 746  </w:t>
            </w:r>
          </w:p>
        </w:tc>
        <w:tc>
          <w:tcPr>
            <w:tcW w:w="498" w:type="pct"/>
            <w:tcBorders>
              <w:top w:val="nil"/>
              <w:left w:val="nil"/>
              <w:bottom w:val="single" w:sz="4" w:space="0" w:color="auto"/>
              <w:right w:val="single" w:sz="4" w:space="0" w:color="auto"/>
            </w:tcBorders>
            <w:shd w:val="clear" w:color="000000" w:fill="FFFFFF"/>
            <w:vAlign w:val="bottom"/>
            <w:hideMark/>
          </w:tcPr>
          <w:p w14:paraId="3738FFA4"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4</w:t>
            </w:r>
            <w:r w:rsidR="00D96B3E" w:rsidRPr="000F470E">
              <w:rPr>
                <w:rFonts w:ascii="Myriad Pro" w:eastAsia="Times New Roman" w:hAnsi="Myriad Pro" w:cs="Calibri"/>
                <w:b/>
                <w:bCs/>
                <w:color w:val="000000"/>
                <w:sz w:val="20"/>
                <w:szCs w:val="20"/>
                <w:lang w:eastAsia="ru-RU"/>
              </w:rPr>
              <w:t> </w:t>
            </w:r>
            <w:r w:rsidRPr="000F470E">
              <w:rPr>
                <w:rFonts w:ascii="Myriad Pro" w:eastAsia="Times New Roman" w:hAnsi="Myriad Pro" w:cs="Calibri"/>
                <w:b/>
                <w:bCs/>
                <w:color w:val="000000"/>
                <w:sz w:val="20"/>
                <w:szCs w:val="20"/>
                <w:lang w:eastAsia="ru-RU"/>
              </w:rPr>
              <w:t>0</w:t>
            </w:r>
            <w:r w:rsidR="00D96B3E" w:rsidRPr="000F470E">
              <w:rPr>
                <w:rFonts w:ascii="Myriad Pro" w:eastAsia="Times New Roman" w:hAnsi="Myriad Pro" w:cs="Calibri"/>
                <w:b/>
                <w:bCs/>
                <w:color w:val="000000"/>
                <w:sz w:val="20"/>
                <w:szCs w:val="20"/>
                <w:lang w:val="en-US" w:eastAsia="ru-RU"/>
              </w:rPr>
              <w:t>48 340</w:t>
            </w:r>
            <w:r w:rsidRPr="000F470E">
              <w:rPr>
                <w:rFonts w:ascii="Myriad Pro" w:eastAsia="Times New Roman" w:hAnsi="Myriad Pro" w:cs="Calibri"/>
                <w:b/>
                <w:bCs/>
                <w:color w:val="000000"/>
                <w:sz w:val="20"/>
                <w:szCs w:val="20"/>
                <w:lang w:eastAsia="ru-RU"/>
              </w:rPr>
              <w:t xml:space="preserve">  </w:t>
            </w:r>
          </w:p>
        </w:tc>
        <w:tc>
          <w:tcPr>
            <w:tcW w:w="421" w:type="pct"/>
            <w:tcBorders>
              <w:top w:val="nil"/>
              <w:left w:val="nil"/>
              <w:bottom w:val="single" w:sz="4" w:space="0" w:color="auto"/>
              <w:right w:val="single" w:sz="4" w:space="0" w:color="auto"/>
            </w:tcBorders>
            <w:shd w:val="clear" w:color="auto" w:fill="auto"/>
            <w:vAlign w:val="bottom"/>
            <w:hideMark/>
          </w:tcPr>
          <w:p w14:paraId="20B40721"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 xml:space="preserve">-99 135  </w:t>
            </w:r>
          </w:p>
        </w:tc>
        <w:tc>
          <w:tcPr>
            <w:tcW w:w="482" w:type="pct"/>
            <w:tcBorders>
              <w:top w:val="nil"/>
              <w:left w:val="nil"/>
              <w:bottom w:val="single" w:sz="4" w:space="0" w:color="auto"/>
              <w:right w:val="single" w:sz="4" w:space="0" w:color="auto"/>
            </w:tcBorders>
            <w:shd w:val="clear" w:color="auto" w:fill="auto"/>
            <w:vAlign w:val="bottom"/>
            <w:hideMark/>
          </w:tcPr>
          <w:p w14:paraId="35823A95"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-2</w:t>
            </w:r>
            <w:r w:rsidR="00D96B3E" w:rsidRPr="000F470E">
              <w:rPr>
                <w:rFonts w:ascii="Myriad Pro" w:eastAsia="Times New Roman" w:hAnsi="Myriad Pro" w:cs="Calibri"/>
                <w:b/>
                <w:bCs/>
                <w:color w:val="000000"/>
                <w:sz w:val="20"/>
                <w:szCs w:val="20"/>
                <w:lang w:eastAsia="ru-RU"/>
              </w:rPr>
              <w:t> </w:t>
            </w:r>
            <w:r w:rsidRPr="000F470E">
              <w:rPr>
                <w:rFonts w:ascii="Myriad Pro" w:eastAsia="Times New Roman" w:hAnsi="Myriad Pro" w:cs="Calibri"/>
                <w:b/>
                <w:bCs/>
                <w:color w:val="000000"/>
                <w:sz w:val="20"/>
                <w:szCs w:val="20"/>
                <w:lang w:eastAsia="ru-RU"/>
              </w:rPr>
              <w:t>9</w:t>
            </w:r>
            <w:r w:rsidR="00D96B3E" w:rsidRPr="000F470E">
              <w:rPr>
                <w:rFonts w:ascii="Myriad Pro" w:eastAsia="Times New Roman" w:hAnsi="Myriad Pro" w:cs="Calibri"/>
                <w:b/>
                <w:bCs/>
                <w:color w:val="000000"/>
                <w:sz w:val="20"/>
                <w:szCs w:val="20"/>
                <w:lang w:val="en-US" w:eastAsia="ru-RU"/>
              </w:rPr>
              <w:t>68 729</w:t>
            </w:r>
            <w:r w:rsidRPr="000F470E">
              <w:rPr>
                <w:rFonts w:ascii="Myriad Pro" w:eastAsia="Times New Roman" w:hAnsi="Myriad Pro" w:cs="Calibri"/>
                <w:b/>
                <w:bCs/>
                <w:color w:val="000000"/>
                <w:sz w:val="20"/>
                <w:szCs w:val="20"/>
                <w:lang w:eastAsia="ru-RU"/>
              </w:rPr>
              <w:t xml:space="preserve">  </w:t>
            </w:r>
          </w:p>
        </w:tc>
      </w:tr>
    </w:tbl>
    <w:p w14:paraId="19BF4C8D" w14:textId="77777777" w:rsidR="008A77BC" w:rsidRDefault="008A77BC" w:rsidP="000F6547">
      <w:pPr>
        <w:spacing w:after="0" w:line="360" w:lineRule="auto"/>
        <w:jc w:val="both"/>
        <w:rPr>
          <w:rFonts w:ascii="Myriad Pro" w:hAnsi="Myriad Pro"/>
          <w:sz w:val="26"/>
          <w:szCs w:val="26"/>
        </w:rPr>
      </w:pPr>
    </w:p>
    <w:p w14:paraId="5AE8714C" w14:textId="77777777" w:rsidR="008A77BC" w:rsidRDefault="008A77BC">
      <w:pPr>
        <w:rPr>
          <w:rFonts w:ascii="Myriad Pro" w:hAnsi="Myriad Pro"/>
          <w:sz w:val="26"/>
          <w:szCs w:val="26"/>
        </w:rPr>
      </w:pPr>
      <w:r>
        <w:rPr>
          <w:rFonts w:ascii="Myriad Pro" w:hAnsi="Myriad Pro"/>
          <w:sz w:val="26"/>
          <w:szCs w:val="26"/>
        </w:rPr>
        <w:br w:type="page"/>
      </w:r>
    </w:p>
    <w:p w14:paraId="224F53AB" w14:textId="77777777" w:rsidR="00AB2692" w:rsidRPr="00AB2692" w:rsidRDefault="00651B4B" w:rsidP="00AB2692">
      <w:pPr>
        <w:spacing w:after="0" w:line="240" w:lineRule="auto"/>
        <w:ind w:firstLine="567"/>
        <w:jc w:val="center"/>
        <w:rPr>
          <w:rFonts w:ascii="Myriad Pro" w:eastAsia="Times New Roman" w:hAnsi="Myriad Pro" w:cs="Times New Roman"/>
          <w:sz w:val="24"/>
          <w:szCs w:val="24"/>
          <w:lang w:eastAsia="ru-RU"/>
        </w:rPr>
      </w:pPr>
      <w:r w:rsidRPr="00AB2692">
        <w:rPr>
          <w:rFonts w:ascii="Myriad Pro" w:eastAsia="Times New Roman" w:hAnsi="Myriad Pro" w:cs="Times New Roman"/>
          <w:b/>
          <w:bCs/>
          <w:sz w:val="24"/>
          <w:szCs w:val="24"/>
          <w:lang w:eastAsia="ru-RU"/>
        </w:rPr>
        <w:lastRenderedPageBreak/>
        <w:t xml:space="preserve">Сводные результаты </w:t>
      </w:r>
      <w:r>
        <w:rPr>
          <w:rFonts w:ascii="Myriad Pro" w:eastAsia="Times New Roman" w:hAnsi="Myriad Pro" w:cs="Times New Roman"/>
          <w:b/>
          <w:bCs/>
          <w:sz w:val="24"/>
          <w:szCs w:val="24"/>
          <w:lang w:eastAsia="ru-RU"/>
        </w:rPr>
        <w:t xml:space="preserve">экспертизы </w:t>
      </w:r>
      <w:r w:rsidRPr="00AB2692">
        <w:rPr>
          <w:rFonts w:ascii="Myriad Pro" w:eastAsia="Times New Roman" w:hAnsi="Myriad Pro" w:cs="Times New Roman"/>
          <w:b/>
          <w:sz w:val="24"/>
          <w:szCs w:val="24"/>
          <w:lang w:eastAsia="ru-RU"/>
        </w:rPr>
        <w:t>тарифно-балансовых решений</w:t>
      </w:r>
      <w:r>
        <w:rPr>
          <w:rFonts w:ascii="Myriad Pro" w:eastAsia="Times New Roman" w:hAnsi="Myriad Pro" w:cs="Times New Roman"/>
          <w:b/>
          <w:sz w:val="24"/>
          <w:szCs w:val="24"/>
          <w:lang w:eastAsia="ru-RU"/>
        </w:rPr>
        <w:t>,</w:t>
      </w:r>
      <w:r w:rsidRPr="00AB2692">
        <w:rPr>
          <w:rFonts w:ascii="Myriad Pro" w:eastAsia="Times New Roman" w:hAnsi="Myriad Pro" w:cs="Times New Roman"/>
          <w:sz w:val="24"/>
          <w:szCs w:val="24"/>
          <w:lang w:eastAsia="ru-RU"/>
        </w:rPr>
        <w:t xml:space="preserve"> </w:t>
      </w:r>
      <w:r w:rsidRPr="00AB2692">
        <w:rPr>
          <w:rFonts w:ascii="Myriad Pro" w:eastAsia="Times New Roman" w:hAnsi="Myriad Pro" w:cs="Times New Roman"/>
          <w:b/>
          <w:sz w:val="24"/>
          <w:szCs w:val="24"/>
          <w:lang w:eastAsia="ru-RU"/>
        </w:rPr>
        <w:t xml:space="preserve">принятых </w:t>
      </w:r>
      <w:r w:rsidR="00AB2692" w:rsidRPr="00AB2692">
        <w:rPr>
          <w:rFonts w:ascii="Myriad Pro" w:eastAsia="Times New Roman" w:hAnsi="Myriad Pro" w:cs="Times New Roman"/>
          <w:b/>
          <w:sz w:val="24"/>
          <w:szCs w:val="24"/>
          <w:lang w:eastAsia="ru-RU"/>
        </w:rPr>
        <w:t xml:space="preserve">Региональной службой по тарифам </w:t>
      </w:r>
      <w:r w:rsidR="00AB2692">
        <w:rPr>
          <w:rFonts w:ascii="Myriad Pro" w:eastAsia="Times New Roman" w:hAnsi="Myriad Pro" w:cs="Times New Roman"/>
          <w:b/>
          <w:sz w:val="24"/>
          <w:szCs w:val="24"/>
          <w:lang w:eastAsia="ru-RU"/>
        </w:rPr>
        <w:t>Республики Калмыкия</w:t>
      </w:r>
      <w:r w:rsidR="00AB2692" w:rsidRPr="00AB2692">
        <w:rPr>
          <w:rFonts w:ascii="Myriad Pro" w:eastAsia="Times New Roman" w:hAnsi="Myriad Pro" w:cs="Times New Roman"/>
          <w:b/>
          <w:sz w:val="24"/>
          <w:szCs w:val="24"/>
          <w:lang w:eastAsia="ru-RU"/>
        </w:rPr>
        <w:t xml:space="preserve"> за 201</w:t>
      </w:r>
      <w:r w:rsidR="00AB2692">
        <w:rPr>
          <w:rFonts w:ascii="Myriad Pro" w:eastAsia="Times New Roman" w:hAnsi="Myriad Pro" w:cs="Times New Roman"/>
          <w:b/>
          <w:sz w:val="24"/>
          <w:szCs w:val="24"/>
          <w:lang w:eastAsia="ru-RU"/>
        </w:rPr>
        <w:t>8</w:t>
      </w:r>
      <w:r w:rsidR="00AB2692" w:rsidRPr="00AB2692">
        <w:rPr>
          <w:rFonts w:ascii="Myriad Pro" w:eastAsia="Times New Roman" w:hAnsi="Myriad Pro" w:cs="Times New Roman"/>
          <w:b/>
          <w:sz w:val="24"/>
          <w:szCs w:val="24"/>
          <w:lang w:eastAsia="ru-RU"/>
        </w:rPr>
        <w:t xml:space="preserve"> год в отношении филиала ПАО «Россети Юг» - «</w:t>
      </w:r>
      <w:r w:rsidR="00AB2692">
        <w:rPr>
          <w:rFonts w:ascii="Myriad Pro" w:eastAsia="Times New Roman" w:hAnsi="Myriad Pro" w:cs="Times New Roman"/>
          <w:b/>
          <w:sz w:val="24"/>
          <w:szCs w:val="24"/>
          <w:lang w:eastAsia="ru-RU"/>
        </w:rPr>
        <w:t>Калм</w:t>
      </w:r>
      <w:r w:rsidR="00AB2692" w:rsidRPr="00AB2692">
        <w:rPr>
          <w:rFonts w:ascii="Myriad Pro" w:eastAsia="Times New Roman" w:hAnsi="Myriad Pro" w:cs="Times New Roman"/>
          <w:b/>
          <w:sz w:val="24"/>
          <w:szCs w:val="24"/>
          <w:lang w:eastAsia="ru-RU"/>
        </w:rPr>
        <w:t>энерго»</w:t>
      </w:r>
    </w:p>
    <w:tbl>
      <w:tblPr>
        <w:tblW w:w="5000" w:type="pct"/>
        <w:tblLook w:val="04A0" w:firstRow="1" w:lastRow="0" w:firstColumn="1" w:lastColumn="0" w:noHBand="0" w:noVBand="1"/>
      </w:tblPr>
      <w:tblGrid>
        <w:gridCol w:w="6192"/>
        <w:gridCol w:w="1488"/>
        <w:gridCol w:w="1246"/>
        <w:gridCol w:w="1348"/>
        <w:gridCol w:w="1529"/>
        <w:gridCol w:w="1348"/>
        <w:gridCol w:w="1409"/>
      </w:tblGrid>
      <w:tr w:rsidR="008A77BC" w:rsidRPr="008A77BC" w14:paraId="4A5710C9" w14:textId="77777777" w:rsidTr="00651B4B">
        <w:trPr>
          <w:trHeight w:val="20"/>
          <w:tblHeader/>
        </w:trPr>
        <w:tc>
          <w:tcPr>
            <w:tcW w:w="21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8497F8A"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Наименование</w:t>
            </w:r>
          </w:p>
        </w:tc>
        <w:tc>
          <w:tcPr>
            <w:tcW w:w="2874"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6AEC8B9"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2018 год</w:t>
            </w:r>
          </w:p>
        </w:tc>
      </w:tr>
      <w:tr w:rsidR="008A77BC" w:rsidRPr="008A77BC" w14:paraId="71C7C0D5" w14:textId="77777777" w:rsidTr="00651B4B">
        <w:trPr>
          <w:trHeight w:val="20"/>
          <w:tblHeader/>
        </w:trPr>
        <w:tc>
          <w:tcPr>
            <w:tcW w:w="21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2BD5FA"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5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BC7AF5"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Предложение Филиала, тыс. руб.</w:t>
            </w:r>
          </w:p>
        </w:tc>
        <w:tc>
          <w:tcPr>
            <w:tcW w:w="4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6C61079"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ТБР, тыс. руб.</w:t>
            </w:r>
          </w:p>
        </w:tc>
        <w:tc>
          <w:tcPr>
            <w:tcW w:w="4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72DB61"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Факт, тыс. руб.</w:t>
            </w:r>
          </w:p>
        </w:tc>
        <w:tc>
          <w:tcPr>
            <w:tcW w:w="5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C5707E1"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 xml:space="preserve">Позиция Исполнителя, тыс. </w:t>
            </w:r>
            <w:proofErr w:type="spellStart"/>
            <w:r w:rsidRPr="008A77BC">
              <w:rPr>
                <w:rFonts w:ascii="Myriad Pro" w:eastAsia="Times New Roman" w:hAnsi="Myriad Pro" w:cs="Arial"/>
                <w:b/>
                <w:bCs/>
                <w:color w:val="FFFFFF"/>
                <w:sz w:val="20"/>
                <w:szCs w:val="20"/>
                <w:lang w:eastAsia="ru-RU"/>
              </w:rPr>
              <w:t>руб</w:t>
            </w:r>
            <w:proofErr w:type="spellEnd"/>
          </w:p>
        </w:tc>
        <w:tc>
          <w:tcPr>
            <w:tcW w:w="94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D6354D"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Отклонение</w:t>
            </w:r>
          </w:p>
        </w:tc>
      </w:tr>
      <w:tr w:rsidR="008A77BC" w:rsidRPr="008A77BC" w14:paraId="06FCF3D5" w14:textId="77777777" w:rsidTr="00651B4B">
        <w:trPr>
          <w:trHeight w:val="20"/>
          <w:tblHeader/>
        </w:trPr>
        <w:tc>
          <w:tcPr>
            <w:tcW w:w="21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3DA0DF"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5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51374C"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4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C31F7F"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4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9C3085"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5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AFE08A6"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9EBA32"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ТБР-Факт</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59ED9A"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ТБР - Позиция Исполнителя</w:t>
            </w:r>
          </w:p>
        </w:tc>
      </w:tr>
      <w:tr w:rsidR="008A77BC" w:rsidRPr="008A77BC" w14:paraId="6FF7860E" w14:textId="77777777" w:rsidTr="00651B4B">
        <w:trPr>
          <w:trHeight w:val="20"/>
          <w:tblHeader/>
        </w:trPr>
        <w:tc>
          <w:tcPr>
            <w:tcW w:w="21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122DF69"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1</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1E19F5B"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2</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7AB2239"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3</w:t>
            </w:r>
          </w:p>
        </w:tc>
        <w:tc>
          <w:tcPr>
            <w:tcW w:w="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B4CDF71"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4</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F24B9C2"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5</w:t>
            </w:r>
          </w:p>
        </w:tc>
        <w:tc>
          <w:tcPr>
            <w:tcW w:w="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EF71ACB"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6</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8CBDD59"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7</w:t>
            </w:r>
          </w:p>
        </w:tc>
      </w:tr>
      <w:tr w:rsidR="008A77BC" w:rsidRPr="008A77BC" w14:paraId="2E41BAE2" w14:textId="77777777" w:rsidTr="00651B4B">
        <w:trPr>
          <w:trHeight w:val="20"/>
        </w:trPr>
        <w:tc>
          <w:tcPr>
            <w:tcW w:w="212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05DEC86B"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Подконтрольные расходы</w:t>
            </w:r>
          </w:p>
        </w:tc>
        <w:tc>
          <w:tcPr>
            <w:tcW w:w="511"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4EBB51C4"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1 204 619  </w:t>
            </w:r>
          </w:p>
        </w:tc>
        <w:tc>
          <w:tcPr>
            <w:tcW w:w="428"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033C9C15"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740 546  </w:t>
            </w:r>
          </w:p>
        </w:tc>
        <w:tc>
          <w:tcPr>
            <w:tcW w:w="463"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473C76DE"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735 656  </w:t>
            </w:r>
          </w:p>
        </w:tc>
        <w:tc>
          <w:tcPr>
            <w:tcW w:w="525"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75A9070D" w14:textId="77777777" w:rsidR="008A77BC" w:rsidRPr="000F470E" w:rsidRDefault="00D96B3E"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1 019 083</w:t>
            </w:r>
            <w:r w:rsidR="008A77BC" w:rsidRPr="000F470E">
              <w:rPr>
                <w:rFonts w:ascii="Myriad Pro" w:eastAsia="Times New Roman" w:hAnsi="Myriad Pro" w:cs="Calibri"/>
                <w:b/>
                <w:bCs/>
                <w:color w:val="000000"/>
                <w:sz w:val="20"/>
                <w:szCs w:val="20"/>
                <w:lang w:eastAsia="ru-RU"/>
              </w:rPr>
              <w:t xml:space="preserve">  </w:t>
            </w:r>
          </w:p>
        </w:tc>
        <w:tc>
          <w:tcPr>
            <w:tcW w:w="463"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70807DD9"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 xml:space="preserve">4 890  </w:t>
            </w:r>
          </w:p>
        </w:tc>
        <w:tc>
          <w:tcPr>
            <w:tcW w:w="484"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0C68DF0D"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 xml:space="preserve">-278 </w:t>
            </w:r>
            <w:r w:rsidR="00D96B3E" w:rsidRPr="000F470E">
              <w:rPr>
                <w:rFonts w:ascii="Myriad Pro" w:eastAsia="Times New Roman" w:hAnsi="Myriad Pro" w:cs="Calibri"/>
                <w:b/>
                <w:bCs/>
                <w:color w:val="000000"/>
                <w:sz w:val="20"/>
                <w:szCs w:val="20"/>
                <w:lang w:eastAsia="ru-RU"/>
              </w:rPr>
              <w:t>537</w:t>
            </w:r>
            <w:r w:rsidRPr="000F470E">
              <w:rPr>
                <w:rFonts w:ascii="Myriad Pro" w:eastAsia="Times New Roman" w:hAnsi="Myriad Pro" w:cs="Calibri"/>
                <w:b/>
                <w:bCs/>
                <w:color w:val="000000"/>
                <w:sz w:val="20"/>
                <w:szCs w:val="20"/>
                <w:lang w:eastAsia="ru-RU"/>
              </w:rPr>
              <w:t xml:space="preserve">  </w:t>
            </w:r>
          </w:p>
        </w:tc>
      </w:tr>
      <w:tr w:rsidR="008A77BC" w:rsidRPr="008A77BC" w14:paraId="530AC7E1"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2AAB3CAE"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Материальные затраты</w:t>
            </w:r>
          </w:p>
        </w:tc>
        <w:tc>
          <w:tcPr>
            <w:tcW w:w="511" w:type="pct"/>
            <w:tcBorders>
              <w:top w:val="nil"/>
              <w:left w:val="nil"/>
              <w:bottom w:val="single" w:sz="4" w:space="0" w:color="auto"/>
              <w:right w:val="single" w:sz="4" w:space="0" w:color="auto"/>
            </w:tcBorders>
            <w:shd w:val="clear" w:color="auto" w:fill="auto"/>
            <w:vAlign w:val="bottom"/>
            <w:hideMark/>
          </w:tcPr>
          <w:p w14:paraId="0643AB1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190 813  </w:t>
            </w:r>
          </w:p>
        </w:tc>
        <w:tc>
          <w:tcPr>
            <w:tcW w:w="428" w:type="pct"/>
            <w:tcBorders>
              <w:top w:val="nil"/>
              <w:left w:val="nil"/>
              <w:bottom w:val="single" w:sz="4" w:space="0" w:color="auto"/>
              <w:right w:val="single" w:sz="4" w:space="0" w:color="auto"/>
            </w:tcBorders>
            <w:shd w:val="clear" w:color="auto" w:fill="auto"/>
            <w:vAlign w:val="bottom"/>
            <w:hideMark/>
          </w:tcPr>
          <w:p w14:paraId="6D08517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90 081  </w:t>
            </w:r>
          </w:p>
        </w:tc>
        <w:tc>
          <w:tcPr>
            <w:tcW w:w="463" w:type="pct"/>
            <w:tcBorders>
              <w:top w:val="nil"/>
              <w:left w:val="nil"/>
              <w:bottom w:val="single" w:sz="4" w:space="0" w:color="auto"/>
              <w:right w:val="single" w:sz="4" w:space="0" w:color="auto"/>
            </w:tcBorders>
            <w:shd w:val="clear" w:color="auto" w:fill="auto"/>
            <w:vAlign w:val="bottom"/>
            <w:hideMark/>
          </w:tcPr>
          <w:p w14:paraId="7329816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103 146  </w:t>
            </w:r>
          </w:p>
        </w:tc>
        <w:tc>
          <w:tcPr>
            <w:tcW w:w="525" w:type="pct"/>
            <w:tcBorders>
              <w:top w:val="nil"/>
              <w:left w:val="nil"/>
              <w:bottom w:val="single" w:sz="4" w:space="0" w:color="auto"/>
              <w:right w:val="single" w:sz="4" w:space="0" w:color="auto"/>
            </w:tcBorders>
            <w:shd w:val="clear" w:color="auto" w:fill="auto"/>
            <w:vAlign w:val="bottom"/>
            <w:hideMark/>
          </w:tcPr>
          <w:p w14:paraId="1A56BB38"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 xml:space="preserve">97 425  </w:t>
            </w:r>
          </w:p>
        </w:tc>
        <w:tc>
          <w:tcPr>
            <w:tcW w:w="463" w:type="pct"/>
            <w:tcBorders>
              <w:top w:val="nil"/>
              <w:left w:val="nil"/>
              <w:bottom w:val="single" w:sz="4" w:space="0" w:color="auto"/>
              <w:right w:val="single" w:sz="4" w:space="0" w:color="auto"/>
            </w:tcBorders>
            <w:shd w:val="clear" w:color="auto" w:fill="auto"/>
            <w:vAlign w:val="bottom"/>
            <w:hideMark/>
          </w:tcPr>
          <w:p w14:paraId="0C5902A1"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 xml:space="preserve">-13 066  </w:t>
            </w:r>
          </w:p>
        </w:tc>
        <w:tc>
          <w:tcPr>
            <w:tcW w:w="484" w:type="pct"/>
            <w:tcBorders>
              <w:top w:val="nil"/>
              <w:left w:val="nil"/>
              <w:bottom w:val="single" w:sz="4" w:space="0" w:color="auto"/>
              <w:right w:val="single" w:sz="4" w:space="0" w:color="auto"/>
            </w:tcBorders>
            <w:shd w:val="clear" w:color="auto" w:fill="auto"/>
            <w:vAlign w:val="bottom"/>
            <w:hideMark/>
          </w:tcPr>
          <w:p w14:paraId="4DC67F34"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 xml:space="preserve">-7 344  </w:t>
            </w:r>
          </w:p>
        </w:tc>
      </w:tr>
      <w:tr w:rsidR="008A77BC" w:rsidRPr="008A77BC" w14:paraId="0617D480"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5FA2E258"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Затраты на оплату труда</w:t>
            </w:r>
          </w:p>
        </w:tc>
        <w:tc>
          <w:tcPr>
            <w:tcW w:w="511" w:type="pct"/>
            <w:tcBorders>
              <w:top w:val="nil"/>
              <w:left w:val="nil"/>
              <w:bottom w:val="single" w:sz="4" w:space="0" w:color="auto"/>
              <w:right w:val="single" w:sz="4" w:space="0" w:color="auto"/>
            </w:tcBorders>
            <w:shd w:val="clear" w:color="auto" w:fill="auto"/>
            <w:vAlign w:val="bottom"/>
            <w:hideMark/>
          </w:tcPr>
          <w:p w14:paraId="06D2417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813 602  </w:t>
            </w:r>
          </w:p>
        </w:tc>
        <w:tc>
          <w:tcPr>
            <w:tcW w:w="428" w:type="pct"/>
            <w:tcBorders>
              <w:top w:val="nil"/>
              <w:left w:val="nil"/>
              <w:bottom w:val="single" w:sz="4" w:space="0" w:color="auto"/>
              <w:right w:val="single" w:sz="4" w:space="0" w:color="auto"/>
            </w:tcBorders>
            <w:shd w:val="clear" w:color="auto" w:fill="auto"/>
            <w:vAlign w:val="bottom"/>
            <w:hideMark/>
          </w:tcPr>
          <w:p w14:paraId="4B26DAA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532 372  </w:t>
            </w:r>
          </w:p>
        </w:tc>
        <w:tc>
          <w:tcPr>
            <w:tcW w:w="463" w:type="pct"/>
            <w:tcBorders>
              <w:top w:val="nil"/>
              <w:left w:val="nil"/>
              <w:bottom w:val="single" w:sz="4" w:space="0" w:color="auto"/>
              <w:right w:val="single" w:sz="4" w:space="0" w:color="auto"/>
            </w:tcBorders>
            <w:shd w:val="clear" w:color="auto" w:fill="auto"/>
            <w:vAlign w:val="bottom"/>
            <w:hideMark/>
          </w:tcPr>
          <w:p w14:paraId="2C9F4A1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500 609  </w:t>
            </w:r>
          </w:p>
        </w:tc>
        <w:tc>
          <w:tcPr>
            <w:tcW w:w="525" w:type="pct"/>
            <w:tcBorders>
              <w:top w:val="nil"/>
              <w:left w:val="nil"/>
              <w:bottom w:val="single" w:sz="4" w:space="0" w:color="auto"/>
              <w:right w:val="single" w:sz="4" w:space="0" w:color="auto"/>
            </w:tcBorders>
            <w:shd w:val="clear" w:color="auto" w:fill="auto"/>
            <w:vAlign w:val="bottom"/>
            <w:hideMark/>
          </w:tcPr>
          <w:p w14:paraId="75EAB6F0"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 xml:space="preserve">790 587  </w:t>
            </w:r>
          </w:p>
        </w:tc>
        <w:tc>
          <w:tcPr>
            <w:tcW w:w="463" w:type="pct"/>
            <w:tcBorders>
              <w:top w:val="nil"/>
              <w:left w:val="nil"/>
              <w:bottom w:val="single" w:sz="4" w:space="0" w:color="auto"/>
              <w:right w:val="single" w:sz="4" w:space="0" w:color="auto"/>
            </w:tcBorders>
            <w:shd w:val="clear" w:color="auto" w:fill="auto"/>
            <w:vAlign w:val="bottom"/>
            <w:hideMark/>
          </w:tcPr>
          <w:p w14:paraId="4878F9D1"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 xml:space="preserve">31 762  </w:t>
            </w:r>
          </w:p>
        </w:tc>
        <w:tc>
          <w:tcPr>
            <w:tcW w:w="484" w:type="pct"/>
            <w:tcBorders>
              <w:top w:val="nil"/>
              <w:left w:val="nil"/>
              <w:bottom w:val="single" w:sz="4" w:space="0" w:color="auto"/>
              <w:right w:val="single" w:sz="4" w:space="0" w:color="auto"/>
            </w:tcBorders>
            <w:shd w:val="clear" w:color="auto" w:fill="auto"/>
            <w:vAlign w:val="bottom"/>
            <w:hideMark/>
          </w:tcPr>
          <w:p w14:paraId="64149EAA"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 xml:space="preserve">-258 215  </w:t>
            </w:r>
          </w:p>
        </w:tc>
      </w:tr>
      <w:tr w:rsidR="008A77BC" w:rsidRPr="008A77BC" w14:paraId="7F06D724"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5B3FE5D3"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Прочие расходы, в том числе:</w:t>
            </w:r>
          </w:p>
        </w:tc>
        <w:tc>
          <w:tcPr>
            <w:tcW w:w="511" w:type="pct"/>
            <w:tcBorders>
              <w:top w:val="nil"/>
              <w:left w:val="nil"/>
              <w:bottom w:val="single" w:sz="4" w:space="0" w:color="auto"/>
              <w:right w:val="single" w:sz="4" w:space="0" w:color="auto"/>
            </w:tcBorders>
            <w:shd w:val="clear" w:color="auto" w:fill="auto"/>
            <w:vAlign w:val="bottom"/>
            <w:hideMark/>
          </w:tcPr>
          <w:p w14:paraId="3D60B9C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200 204  </w:t>
            </w:r>
          </w:p>
        </w:tc>
        <w:tc>
          <w:tcPr>
            <w:tcW w:w="428" w:type="pct"/>
            <w:tcBorders>
              <w:top w:val="nil"/>
              <w:left w:val="nil"/>
              <w:bottom w:val="single" w:sz="4" w:space="0" w:color="auto"/>
              <w:right w:val="single" w:sz="4" w:space="0" w:color="auto"/>
            </w:tcBorders>
            <w:shd w:val="clear" w:color="auto" w:fill="auto"/>
            <w:vAlign w:val="bottom"/>
            <w:hideMark/>
          </w:tcPr>
          <w:p w14:paraId="42C2DC6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118 093  </w:t>
            </w:r>
          </w:p>
        </w:tc>
        <w:tc>
          <w:tcPr>
            <w:tcW w:w="463" w:type="pct"/>
            <w:tcBorders>
              <w:top w:val="nil"/>
              <w:left w:val="nil"/>
              <w:bottom w:val="single" w:sz="4" w:space="0" w:color="auto"/>
              <w:right w:val="single" w:sz="4" w:space="0" w:color="auto"/>
            </w:tcBorders>
            <w:shd w:val="clear" w:color="auto" w:fill="auto"/>
            <w:vAlign w:val="bottom"/>
            <w:hideMark/>
          </w:tcPr>
          <w:p w14:paraId="488D691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131 900  </w:t>
            </w:r>
          </w:p>
        </w:tc>
        <w:tc>
          <w:tcPr>
            <w:tcW w:w="525" w:type="pct"/>
            <w:tcBorders>
              <w:top w:val="nil"/>
              <w:left w:val="nil"/>
              <w:bottom w:val="single" w:sz="4" w:space="0" w:color="auto"/>
              <w:right w:val="single" w:sz="4" w:space="0" w:color="auto"/>
            </w:tcBorders>
            <w:shd w:val="clear" w:color="auto" w:fill="auto"/>
            <w:vAlign w:val="bottom"/>
            <w:hideMark/>
          </w:tcPr>
          <w:p w14:paraId="7404F70F" w14:textId="77777777" w:rsidR="008A77BC" w:rsidRPr="000F470E" w:rsidRDefault="00D96B3E"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131 071</w:t>
            </w:r>
            <w:r w:rsidR="008A77BC" w:rsidRPr="000F470E">
              <w:rPr>
                <w:rFonts w:ascii="Myriad Pro" w:eastAsia="Times New Roman" w:hAnsi="Myriad Pro" w:cs="Calibri"/>
                <w:color w:val="000000"/>
                <w:sz w:val="20"/>
                <w:szCs w:val="20"/>
                <w:lang w:eastAsia="ru-RU"/>
              </w:rPr>
              <w:t xml:space="preserve">  </w:t>
            </w:r>
          </w:p>
        </w:tc>
        <w:tc>
          <w:tcPr>
            <w:tcW w:w="463" w:type="pct"/>
            <w:tcBorders>
              <w:top w:val="nil"/>
              <w:left w:val="nil"/>
              <w:bottom w:val="single" w:sz="4" w:space="0" w:color="auto"/>
              <w:right w:val="single" w:sz="4" w:space="0" w:color="auto"/>
            </w:tcBorders>
            <w:shd w:val="clear" w:color="auto" w:fill="auto"/>
            <w:vAlign w:val="bottom"/>
            <w:hideMark/>
          </w:tcPr>
          <w:p w14:paraId="7D86EFA2"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 xml:space="preserve">-13 807  </w:t>
            </w:r>
          </w:p>
        </w:tc>
        <w:tc>
          <w:tcPr>
            <w:tcW w:w="484" w:type="pct"/>
            <w:tcBorders>
              <w:top w:val="nil"/>
              <w:left w:val="nil"/>
              <w:bottom w:val="single" w:sz="4" w:space="0" w:color="auto"/>
              <w:right w:val="single" w:sz="4" w:space="0" w:color="auto"/>
            </w:tcBorders>
            <w:shd w:val="clear" w:color="auto" w:fill="auto"/>
            <w:vAlign w:val="bottom"/>
            <w:hideMark/>
          </w:tcPr>
          <w:p w14:paraId="3CA41D5A"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 xml:space="preserve">-12 </w:t>
            </w:r>
            <w:r w:rsidR="00D96B3E" w:rsidRPr="000F470E">
              <w:rPr>
                <w:rFonts w:ascii="Myriad Pro" w:eastAsia="Times New Roman" w:hAnsi="Myriad Pro" w:cs="Calibri"/>
                <w:color w:val="000000"/>
                <w:sz w:val="20"/>
                <w:szCs w:val="20"/>
                <w:lang w:eastAsia="ru-RU"/>
              </w:rPr>
              <w:t>977</w:t>
            </w:r>
            <w:r w:rsidRPr="000F470E">
              <w:rPr>
                <w:rFonts w:ascii="Myriad Pro" w:eastAsia="Times New Roman" w:hAnsi="Myriad Pro" w:cs="Calibri"/>
                <w:color w:val="000000"/>
                <w:sz w:val="20"/>
                <w:szCs w:val="20"/>
                <w:lang w:eastAsia="ru-RU"/>
              </w:rPr>
              <w:t xml:space="preserve">  </w:t>
            </w:r>
          </w:p>
        </w:tc>
      </w:tr>
      <w:tr w:rsidR="008A77BC" w:rsidRPr="008A77BC" w14:paraId="391EE88A"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44786AED" w14:textId="77777777" w:rsidR="008A77BC" w:rsidRPr="008A77BC" w:rsidRDefault="008A77BC" w:rsidP="008A77BC">
            <w:pPr>
              <w:spacing w:after="0" w:line="240" w:lineRule="auto"/>
              <w:ind w:firstLineChars="200" w:firstLine="400"/>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расходы на страхование</w:t>
            </w:r>
          </w:p>
        </w:tc>
        <w:tc>
          <w:tcPr>
            <w:tcW w:w="511" w:type="pct"/>
            <w:tcBorders>
              <w:top w:val="nil"/>
              <w:left w:val="nil"/>
              <w:bottom w:val="single" w:sz="4" w:space="0" w:color="auto"/>
              <w:right w:val="single" w:sz="4" w:space="0" w:color="auto"/>
            </w:tcBorders>
            <w:shd w:val="clear" w:color="auto" w:fill="auto"/>
            <w:vAlign w:val="bottom"/>
            <w:hideMark/>
          </w:tcPr>
          <w:p w14:paraId="5AAAE0D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8 085  </w:t>
            </w:r>
          </w:p>
        </w:tc>
        <w:tc>
          <w:tcPr>
            <w:tcW w:w="428" w:type="pct"/>
            <w:tcBorders>
              <w:top w:val="nil"/>
              <w:left w:val="nil"/>
              <w:bottom w:val="single" w:sz="4" w:space="0" w:color="auto"/>
              <w:right w:val="single" w:sz="4" w:space="0" w:color="auto"/>
            </w:tcBorders>
            <w:shd w:val="clear" w:color="auto" w:fill="auto"/>
            <w:vAlign w:val="bottom"/>
            <w:hideMark/>
          </w:tcPr>
          <w:p w14:paraId="68804A4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1 415  </w:t>
            </w:r>
          </w:p>
        </w:tc>
        <w:tc>
          <w:tcPr>
            <w:tcW w:w="463" w:type="pct"/>
            <w:tcBorders>
              <w:top w:val="nil"/>
              <w:left w:val="nil"/>
              <w:bottom w:val="single" w:sz="4" w:space="0" w:color="auto"/>
              <w:right w:val="single" w:sz="4" w:space="0" w:color="auto"/>
            </w:tcBorders>
            <w:shd w:val="clear" w:color="auto" w:fill="auto"/>
            <w:vAlign w:val="bottom"/>
            <w:hideMark/>
          </w:tcPr>
          <w:p w14:paraId="1CAF870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6 843  </w:t>
            </w:r>
          </w:p>
        </w:tc>
        <w:tc>
          <w:tcPr>
            <w:tcW w:w="525" w:type="pct"/>
            <w:tcBorders>
              <w:top w:val="nil"/>
              <w:left w:val="nil"/>
              <w:bottom w:val="single" w:sz="4" w:space="0" w:color="auto"/>
              <w:right w:val="single" w:sz="4" w:space="0" w:color="auto"/>
            </w:tcBorders>
            <w:shd w:val="clear" w:color="auto" w:fill="auto"/>
            <w:vAlign w:val="bottom"/>
            <w:hideMark/>
          </w:tcPr>
          <w:p w14:paraId="14DADDB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4 932  </w:t>
            </w:r>
          </w:p>
        </w:tc>
        <w:tc>
          <w:tcPr>
            <w:tcW w:w="463" w:type="pct"/>
            <w:tcBorders>
              <w:top w:val="nil"/>
              <w:left w:val="nil"/>
              <w:bottom w:val="single" w:sz="4" w:space="0" w:color="auto"/>
              <w:right w:val="single" w:sz="4" w:space="0" w:color="auto"/>
            </w:tcBorders>
            <w:shd w:val="clear" w:color="auto" w:fill="auto"/>
            <w:vAlign w:val="bottom"/>
            <w:hideMark/>
          </w:tcPr>
          <w:p w14:paraId="2B78CA1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-5 428  </w:t>
            </w:r>
          </w:p>
        </w:tc>
        <w:tc>
          <w:tcPr>
            <w:tcW w:w="484" w:type="pct"/>
            <w:tcBorders>
              <w:top w:val="nil"/>
              <w:left w:val="nil"/>
              <w:bottom w:val="single" w:sz="4" w:space="0" w:color="auto"/>
              <w:right w:val="single" w:sz="4" w:space="0" w:color="auto"/>
            </w:tcBorders>
            <w:shd w:val="clear" w:color="auto" w:fill="auto"/>
            <w:vAlign w:val="bottom"/>
            <w:hideMark/>
          </w:tcPr>
          <w:p w14:paraId="53ECA91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-3 517  </w:t>
            </w:r>
          </w:p>
        </w:tc>
      </w:tr>
      <w:tr w:rsidR="008A77BC" w:rsidRPr="008A77BC" w14:paraId="2D77C131"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71CBB72B" w14:textId="77777777" w:rsidR="008A77BC" w:rsidRPr="008A77BC" w:rsidRDefault="008A77BC" w:rsidP="008A77BC">
            <w:pPr>
              <w:spacing w:after="0" w:line="240" w:lineRule="auto"/>
              <w:ind w:firstLineChars="200" w:firstLine="400"/>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управленческие расходы</w:t>
            </w:r>
          </w:p>
        </w:tc>
        <w:tc>
          <w:tcPr>
            <w:tcW w:w="511" w:type="pct"/>
            <w:tcBorders>
              <w:top w:val="nil"/>
              <w:left w:val="nil"/>
              <w:bottom w:val="single" w:sz="4" w:space="0" w:color="auto"/>
              <w:right w:val="single" w:sz="4" w:space="0" w:color="auto"/>
            </w:tcBorders>
            <w:shd w:val="clear" w:color="auto" w:fill="auto"/>
            <w:vAlign w:val="bottom"/>
            <w:hideMark/>
          </w:tcPr>
          <w:p w14:paraId="2F3EDFF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53 883  </w:t>
            </w:r>
          </w:p>
        </w:tc>
        <w:tc>
          <w:tcPr>
            <w:tcW w:w="428" w:type="pct"/>
            <w:tcBorders>
              <w:top w:val="nil"/>
              <w:left w:val="nil"/>
              <w:bottom w:val="single" w:sz="4" w:space="0" w:color="auto"/>
              <w:right w:val="single" w:sz="4" w:space="0" w:color="auto"/>
            </w:tcBorders>
            <w:shd w:val="clear" w:color="auto" w:fill="auto"/>
            <w:vAlign w:val="bottom"/>
            <w:hideMark/>
          </w:tcPr>
          <w:p w14:paraId="1A21C2A5"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38 934  </w:t>
            </w:r>
          </w:p>
        </w:tc>
        <w:tc>
          <w:tcPr>
            <w:tcW w:w="463" w:type="pct"/>
            <w:tcBorders>
              <w:top w:val="nil"/>
              <w:left w:val="nil"/>
              <w:bottom w:val="single" w:sz="4" w:space="0" w:color="auto"/>
              <w:right w:val="single" w:sz="4" w:space="0" w:color="auto"/>
            </w:tcBorders>
            <w:shd w:val="clear" w:color="auto" w:fill="auto"/>
            <w:vAlign w:val="bottom"/>
            <w:hideMark/>
          </w:tcPr>
          <w:p w14:paraId="1C35003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42 448  </w:t>
            </w:r>
          </w:p>
        </w:tc>
        <w:tc>
          <w:tcPr>
            <w:tcW w:w="525" w:type="pct"/>
            <w:tcBorders>
              <w:top w:val="nil"/>
              <w:left w:val="nil"/>
              <w:bottom w:val="single" w:sz="4" w:space="0" w:color="auto"/>
              <w:right w:val="single" w:sz="4" w:space="0" w:color="auto"/>
            </w:tcBorders>
            <w:shd w:val="clear" w:color="auto" w:fill="auto"/>
            <w:vAlign w:val="bottom"/>
            <w:hideMark/>
          </w:tcPr>
          <w:p w14:paraId="38563AB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39 638  </w:t>
            </w:r>
          </w:p>
        </w:tc>
        <w:tc>
          <w:tcPr>
            <w:tcW w:w="463" w:type="pct"/>
            <w:tcBorders>
              <w:top w:val="nil"/>
              <w:left w:val="nil"/>
              <w:bottom w:val="single" w:sz="4" w:space="0" w:color="auto"/>
              <w:right w:val="single" w:sz="4" w:space="0" w:color="auto"/>
            </w:tcBorders>
            <w:shd w:val="clear" w:color="auto" w:fill="auto"/>
            <w:vAlign w:val="bottom"/>
            <w:hideMark/>
          </w:tcPr>
          <w:p w14:paraId="5F1828B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-3 513  </w:t>
            </w:r>
          </w:p>
        </w:tc>
        <w:tc>
          <w:tcPr>
            <w:tcW w:w="484" w:type="pct"/>
            <w:tcBorders>
              <w:top w:val="nil"/>
              <w:left w:val="nil"/>
              <w:bottom w:val="single" w:sz="4" w:space="0" w:color="auto"/>
              <w:right w:val="single" w:sz="4" w:space="0" w:color="auto"/>
            </w:tcBorders>
            <w:shd w:val="clear" w:color="auto" w:fill="auto"/>
            <w:vAlign w:val="bottom"/>
            <w:hideMark/>
          </w:tcPr>
          <w:p w14:paraId="3CDE0BC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-704  </w:t>
            </w:r>
          </w:p>
        </w:tc>
      </w:tr>
      <w:tr w:rsidR="008A77BC" w:rsidRPr="008A77BC" w14:paraId="6D8A408C"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663B4918" w14:textId="77777777" w:rsidR="008A77BC" w:rsidRPr="008A77BC" w:rsidRDefault="008A77BC" w:rsidP="008A77BC">
            <w:pPr>
              <w:spacing w:after="0" w:line="240" w:lineRule="auto"/>
              <w:ind w:firstLineChars="200" w:firstLine="400"/>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услуги ПАО "Россети"</w:t>
            </w:r>
          </w:p>
        </w:tc>
        <w:tc>
          <w:tcPr>
            <w:tcW w:w="511" w:type="pct"/>
            <w:tcBorders>
              <w:top w:val="nil"/>
              <w:left w:val="nil"/>
              <w:bottom w:val="single" w:sz="4" w:space="0" w:color="auto"/>
              <w:right w:val="single" w:sz="4" w:space="0" w:color="auto"/>
            </w:tcBorders>
            <w:shd w:val="clear" w:color="auto" w:fill="auto"/>
            <w:vAlign w:val="bottom"/>
            <w:hideMark/>
          </w:tcPr>
          <w:p w14:paraId="0B7004D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5 980  </w:t>
            </w:r>
          </w:p>
        </w:tc>
        <w:tc>
          <w:tcPr>
            <w:tcW w:w="428" w:type="pct"/>
            <w:tcBorders>
              <w:top w:val="nil"/>
              <w:left w:val="nil"/>
              <w:bottom w:val="single" w:sz="4" w:space="0" w:color="auto"/>
              <w:right w:val="single" w:sz="4" w:space="0" w:color="auto"/>
            </w:tcBorders>
            <w:shd w:val="clear" w:color="auto" w:fill="auto"/>
            <w:vAlign w:val="bottom"/>
            <w:hideMark/>
          </w:tcPr>
          <w:p w14:paraId="6375C3B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3" w:type="pct"/>
            <w:tcBorders>
              <w:top w:val="nil"/>
              <w:left w:val="nil"/>
              <w:bottom w:val="single" w:sz="4" w:space="0" w:color="auto"/>
              <w:right w:val="single" w:sz="4" w:space="0" w:color="auto"/>
            </w:tcBorders>
            <w:shd w:val="clear" w:color="auto" w:fill="auto"/>
            <w:vAlign w:val="bottom"/>
            <w:hideMark/>
          </w:tcPr>
          <w:p w14:paraId="37E2B5C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6 067  </w:t>
            </w:r>
          </w:p>
        </w:tc>
        <w:tc>
          <w:tcPr>
            <w:tcW w:w="525" w:type="pct"/>
            <w:tcBorders>
              <w:top w:val="nil"/>
              <w:left w:val="nil"/>
              <w:bottom w:val="single" w:sz="4" w:space="0" w:color="auto"/>
              <w:right w:val="single" w:sz="4" w:space="0" w:color="auto"/>
            </w:tcBorders>
            <w:shd w:val="clear" w:color="auto" w:fill="auto"/>
            <w:vAlign w:val="bottom"/>
            <w:hideMark/>
          </w:tcPr>
          <w:p w14:paraId="0F653D4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5 980  </w:t>
            </w:r>
          </w:p>
        </w:tc>
        <w:tc>
          <w:tcPr>
            <w:tcW w:w="463" w:type="pct"/>
            <w:tcBorders>
              <w:top w:val="nil"/>
              <w:left w:val="nil"/>
              <w:bottom w:val="single" w:sz="4" w:space="0" w:color="auto"/>
              <w:right w:val="single" w:sz="4" w:space="0" w:color="auto"/>
            </w:tcBorders>
            <w:shd w:val="clear" w:color="auto" w:fill="auto"/>
            <w:vAlign w:val="bottom"/>
            <w:hideMark/>
          </w:tcPr>
          <w:p w14:paraId="39ECDBC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-6 067  </w:t>
            </w:r>
          </w:p>
        </w:tc>
        <w:tc>
          <w:tcPr>
            <w:tcW w:w="484" w:type="pct"/>
            <w:tcBorders>
              <w:top w:val="nil"/>
              <w:left w:val="nil"/>
              <w:bottom w:val="single" w:sz="4" w:space="0" w:color="auto"/>
              <w:right w:val="single" w:sz="4" w:space="0" w:color="auto"/>
            </w:tcBorders>
            <w:shd w:val="clear" w:color="auto" w:fill="auto"/>
            <w:vAlign w:val="bottom"/>
            <w:hideMark/>
          </w:tcPr>
          <w:p w14:paraId="4EB76AD5"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-5 980  </w:t>
            </w:r>
          </w:p>
        </w:tc>
      </w:tr>
      <w:tr w:rsidR="008A77BC" w:rsidRPr="008A77BC" w14:paraId="53BFEDB2" w14:textId="77777777" w:rsidTr="00651B4B">
        <w:trPr>
          <w:trHeight w:val="20"/>
        </w:trPr>
        <w:tc>
          <w:tcPr>
            <w:tcW w:w="2126" w:type="pct"/>
            <w:tcBorders>
              <w:top w:val="nil"/>
              <w:left w:val="single" w:sz="4" w:space="0" w:color="auto"/>
              <w:bottom w:val="single" w:sz="4" w:space="0" w:color="auto"/>
              <w:right w:val="single" w:sz="4" w:space="0" w:color="auto"/>
            </w:tcBorders>
            <w:shd w:val="clear" w:color="auto" w:fill="auto"/>
            <w:noWrap/>
            <w:vAlign w:val="bottom"/>
            <w:hideMark/>
          </w:tcPr>
          <w:p w14:paraId="6BDB2C86"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Неподконтрольные расходы </w:t>
            </w:r>
          </w:p>
        </w:tc>
        <w:tc>
          <w:tcPr>
            <w:tcW w:w="511" w:type="pct"/>
            <w:tcBorders>
              <w:top w:val="nil"/>
              <w:left w:val="nil"/>
              <w:bottom w:val="single" w:sz="4" w:space="0" w:color="auto"/>
              <w:right w:val="single" w:sz="4" w:space="0" w:color="auto"/>
            </w:tcBorders>
            <w:shd w:val="clear" w:color="000000" w:fill="FFFFFF"/>
            <w:vAlign w:val="bottom"/>
            <w:hideMark/>
          </w:tcPr>
          <w:p w14:paraId="5247FFA6"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1 662 171  </w:t>
            </w:r>
          </w:p>
        </w:tc>
        <w:tc>
          <w:tcPr>
            <w:tcW w:w="428" w:type="pct"/>
            <w:tcBorders>
              <w:top w:val="nil"/>
              <w:left w:val="nil"/>
              <w:bottom w:val="single" w:sz="4" w:space="0" w:color="auto"/>
              <w:right w:val="single" w:sz="4" w:space="0" w:color="auto"/>
            </w:tcBorders>
            <w:shd w:val="clear" w:color="000000" w:fill="FFFFFF"/>
            <w:vAlign w:val="bottom"/>
            <w:hideMark/>
          </w:tcPr>
          <w:p w14:paraId="2F275D98"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573 918  </w:t>
            </w:r>
          </w:p>
        </w:tc>
        <w:tc>
          <w:tcPr>
            <w:tcW w:w="463" w:type="pct"/>
            <w:tcBorders>
              <w:top w:val="nil"/>
              <w:left w:val="nil"/>
              <w:bottom w:val="single" w:sz="4" w:space="0" w:color="auto"/>
              <w:right w:val="single" w:sz="4" w:space="0" w:color="auto"/>
            </w:tcBorders>
            <w:shd w:val="clear" w:color="000000" w:fill="FFFFFF"/>
            <w:vAlign w:val="bottom"/>
            <w:hideMark/>
          </w:tcPr>
          <w:p w14:paraId="143E6557"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1 414 245  </w:t>
            </w:r>
          </w:p>
        </w:tc>
        <w:tc>
          <w:tcPr>
            <w:tcW w:w="525" w:type="pct"/>
            <w:tcBorders>
              <w:top w:val="nil"/>
              <w:left w:val="nil"/>
              <w:bottom w:val="single" w:sz="4" w:space="0" w:color="auto"/>
              <w:right w:val="single" w:sz="4" w:space="0" w:color="auto"/>
            </w:tcBorders>
            <w:shd w:val="clear" w:color="000000" w:fill="FFFFFF"/>
            <w:vAlign w:val="bottom"/>
            <w:hideMark/>
          </w:tcPr>
          <w:p w14:paraId="38C27B45"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1 434 796  </w:t>
            </w:r>
          </w:p>
        </w:tc>
        <w:tc>
          <w:tcPr>
            <w:tcW w:w="463" w:type="pct"/>
            <w:tcBorders>
              <w:top w:val="nil"/>
              <w:left w:val="nil"/>
              <w:bottom w:val="single" w:sz="4" w:space="0" w:color="auto"/>
              <w:right w:val="single" w:sz="4" w:space="0" w:color="auto"/>
            </w:tcBorders>
            <w:shd w:val="clear" w:color="auto" w:fill="auto"/>
            <w:vAlign w:val="bottom"/>
            <w:hideMark/>
          </w:tcPr>
          <w:p w14:paraId="17FFD68B"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-840 327  </w:t>
            </w:r>
          </w:p>
        </w:tc>
        <w:tc>
          <w:tcPr>
            <w:tcW w:w="484" w:type="pct"/>
            <w:tcBorders>
              <w:top w:val="nil"/>
              <w:left w:val="nil"/>
              <w:bottom w:val="single" w:sz="4" w:space="0" w:color="auto"/>
              <w:right w:val="single" w:sz="4" w:space="0" w:color="auto"/>
            </w:tcBorders>
            <w:shd w:val="clear" w:color="auto" w:fill="auto"/>
            <w:vAlign w:val="bottom"/>
            <w:hideMark/>
          </w:tcPr>
          <w:p w14:paraId="4CD6491E"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-860 878  </w:t>
            </w:r>
          </w:p>
        </w:tc>
      </w:tr>
      <w:tr w:rsidR="008A77BC" w:rsidRPr="008A77BC" w14:paraId="3BCCE34D"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050EB1CA"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Оплата услуг ПАО "ФСК ЕЭС"</w:t>
            </w:r>
          </w:p>
        </w:tc>
        <w:tc>
          <w:tcPr>
            <w:tcW w:w="511" w:type="pct"/>
            <w:tcBorders>
              <w:top w:val="nil"/>
              <w:left w:val="nil"/>
              <w:bottom w:val="single" w:sz="4" w:space="0" w:color="auto"/>
              <w:right w:val="single" w:sz="4" w:space="0" w:color="auto"/>
            </w:tcBorders>
            <w:shd w:val="clear" w:color="auto" w:fill="auto"/>
            <w:vAlign w:val="bottom"/>
            <w:hideMark/>
          </w:tcPr>
          <w:p w14:paraId="1FC749F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169 631  </w:t>
            </w:r>
          </w:p>
        </w:tc>
        <w:tc>
          <w:tcPr>
            <w:tcW w:w="428" w:type="pct"/>
            <w:tcBorders>
              <w:top w:val="nil"/>
              <w:left w:val="nil"/>
              <w:bottom w:val="single" w:sz="4" w:space="0" w:color="auto"/>
              <w:right w:val="single" w:sz="4" w:space="0" w:color="auto"/>
            </w:tcBorders>
            <w:shd w:val="clear" w:color="auto" w:fill="auto"/>
            <w:vAlign w:val="bottom"/>
            <w:hideMark/>
          </w:tcPr>
          <w:p w14:paraId="3B6DF37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168 159  </w:t>
            </w:r>
          </w:p>
        </w:tc>
        <w:tc>
          <w:tcPr>
            <w:tcW w:w="463" w:type="pct"/>
            <w:tcBorders>
              <w:top w:val="nil"/>
              <w:left w:val="nil"/>
              <w:bottom w:val="single" w:sz="4" w:space="0" w:color="auto"/>
              <w:right w:val="single" w:sz="4" w:space="0" w:color="auto"/>
            </w:tcBorders>
            <w:shd w:val="clear" w:color="auto" w:fill="auto"/>
            <w:vAlign w:val="bottom"/>
            <w:hideMark/>
          </w:tcPr>
          <w:p w14:paraId="0422929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183 311  </w:t>
            </w:r>
          </w:p>
        </w:tc>
        <w:tc>
          <w:tcPr>
            <w:tcW w:w="525" w:type="pct"/>
            <w:tcBorders>
              <w:top w:val="nil"/>
              <w:left w:val="nil"/>
              <w:bottom w:val="single" w:sz="4" w:space="0" w:color="auto"/>
              <w:right w:val="single" w:sz="4" w:space="0" w:color="auto"/>
            </w:tcBorders>
            <w:shd w:val="clear" w:color="auto" w:fill="auto"/>
            <w:vAlign w:val="bottom"/>
            <w:hideMark/>
          </w:tcPr>
          <w:p w14:paraId="3D5EB40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162 821  </w:t>
            </w:r>
          </w:p>
        </w:tc>
        <w:tc>
          <w:tcPr>
            <w:tcW w:w="463" w:type="pct"/>
            <w:tcBorders>
              <w:top w:val="nil"/>
              <w:left w:val="nil"/>
              <w:bottom w:val="single" w:sz="4" w:space="0" w:color="auto"/>
              <w:right w:val="single" w:sz="4" w:space="0" w:color="auto"/>
            </w:tcBorders>
            <w:shd w:val="clear" w:color="auto" w:fill="auto"/>
            <w:vAlign w:val="bottom"/>
            <w:hideMark/>
          </w:tcPr>
          <w:p w14:paraId="752E209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-15 151  </w:t>
            </w:r>
          </w:p>
        </w:tc>
        <w:tc>
          <w:tcPr>
            <w:tcW w:w="484" w:type="pct"/>
            <w:tcBorders>
              <w:top w:val="nil"/>
              <w:left w:val="nil"/>
              <w:bottom w:val="single" w:sz="4" w:space="0" w:color="auto"/>
              <w:right w:val="single" w:sz="4" w:space="0" w:color="auto"/>
            </w:tcBorders>
            <w:shd w:val="clear" w:color="auto" w:fill="auto"/>
            <w:vAlign w:val="bottom"/>
            <w:hideMark/>
          </w:tcPr>
          <w:p w14:paraId="05A5918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5 338  </w:t>
            </w:r>
          </w:p>
        </w:tc>
      </w:tr>
      <w:tr w:rsidR="008A77BC" w:rsidRPr="008A77BC" w14:paraId="04D1BD65"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3E38D318"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Расходы на оплату продукции (услуг) организаций, осуществляющих регулируемые виды деятельности</w:t>
            </w:r>
          </w:p>
        </w:tc>
        <w:tc>
          <w:tcPr>
            <w:tcW w:w="511" w:type="pct"/>
            <w:tcBorders>
              <w:top w:val="nil"/>
              <w:left w:val="nil"/>
              <w:bottom w:val="single" w:sz="4" w:space="0" w:color="auto"/>
              <w:right w:val="single" w:sz="4" w:space="0" w:color="auto"/>
            </w:tcBorders>
            <w:shd w:val="clear" w:color="auto" w:fill="auto"/>
            <w:vAlign w:val="bottom"/>
            <w:hideMark/>
          </w:tcPr>
          <w:p w14:paraId="25071C8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753  </w:t>
            </w:r>
          </w:p>
        </w:tc>
        <w:tc>
          <w:tcPr>
            <w:tcW w:w="428" w:type="pct"/>
            <w:tcBorders>
              <w:top w:val="nil"/>
              <w:left w:val="nil"/>
              <w:bottom w:val="single" w:sz="4" w:space="0" w:color="auto"/>
              <w:right w:val="single" w:sz="4" w:space="0" w:color="auto"/>
            </w:tcBorders>
            <w:shd w:val="clear" w:color="auto" w:fill="auto"/>
            <w:vAlign w:val="bottom"/>
            <w:hideMark/>
          </w:tcPr>
          <w:p w14:paraId="1CDF4F7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753  </w:t>
            </w:r>
          </w:p>
        </w:tc>
        <w:tc>
          <w:tcPr>
            <w:tcW w:w="463" w:type="pct"/>
            <w:tcBorders>
              <w:top w:val="nil"/>
              <w:left w:val="nil"/>
              <w:bottom w:val="single" w:sz="4" w:space="0" w:color="auto"/>
              <w:right w:val="single" w:sz="4" w:space="0" w:color="auto"/>
            </w:tcBorders>
            <w:shd w:val="clear" w:color="auto" w:fill="auto"/>
            <w:vAlign w:val="bottom"/>
            <w:hideMark/>
          </w:tcPr>
          <w:p w14:paraId="3DF7BCC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738  </w:t>
            </w:r>
          </w:p>
        </w:tc>
        <w:tc>
          <w:tcPr>
            <w:tcW w:w="525" w:type="pct"/>
            <w:tcBorders>
              <w:top w:val="nil"/>
              <w:left w:val="nil"/>
              <w:bottom w:val="single" w:sz="4" w:space="0" w:color="auto"/>
              <w:right w:val="single" w:sz="4" w:space="0" w:color="auto"/>
            </w:tcBorders>
            <w:shd w:val="clear" w:color="auto" w:fill="auto"/>
            <w:vAlign w:val="bottom"/>
            <w:hideMark/>
          </w:tcPr>
          <w:p w14:paraId="6411FB8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753  </w:t>
            </w:r>
          </w:p>
        </w:tc>
        <w:tc>
          <w:tcPr>
            <w:tcW w:w="463" w:type="pct"/>
            <w:tcBorders>
              <w:top w:val="nil"/>
              <w:left w:val="nil"/>
              <w:bottom w:val="single" w:sz="4" w:space="0" w:color="auto"/>
              <w:right w:val="single" w:sz="4" w:space="0" w:color="auto"/>
            </w:tcBorders>
            <w:shd w:val="clear" w:color="auto" w:fill="auto"/>
            <w:vAlign w:val="bottom"/>
            <w:hideMark/>
          </w:tcPr>
          <w:p w14:paraId="20EA5C35"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14  </w:t>
            </w:r>
          </w:p>
        </w:tc>
        <w:tc>
          <w:tcPr>
            <w:tcW w:w="484" w:type="pct"/>
            <w:tcBorders>
              <w:top w:val="nil"/>
              <w:left w:val="nil"/>
              <w:bottom w:val="single" w:sz="4" w:space="0" w:color="auto"/>
              <w:right w:val="single" w:sz="4" w:space="0" w:color="auto"/>
            </w:tcBorders>
            <w:shd w:val="clear" w:color="auto" w:fill="auto"/>
            <w:vAlign w:val="bottom"/>
            <w:hideMark/>
          </w:tcPr>
          <w:p w14:paraId="59E016A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5AF8E472"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7D5B6C0F"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Отчисления на социальные нужды</w:t>
            </w:r>
          </w:p>
        </w:tc>
        <w:tc>
          <w:tcPr>
            <w:tcW w:w="511" w:type="pct"/>
            <w:tcBorders>
              <w:top w:val="nil"/>
              <w:left w:val="nil"/>
              <w:bottom w:val="single" w:sz="4" w:space="0" w:color="auto"/>
              <w:right w:val="single" w:sz="4" w:space="0" w:color="auto"/>
            </w:tcBorders>
            <w:shd w:val="clear" w:color="auto" w:fill="auto"/>
            <w:vAlign w:val="bottom"/>
            <w:hideMark/>
          </w:tcPr>
          <w:p w14:paraId="374D674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247 335  </w:t>
            </w:r>
          </w:p>
        </w:tc>
        <w:tc>
          <w:tcPr>
            <w:tcW w:w="428" w:type="pct"/>
            <w:tcBorders>
              <w:top w:val="nil"/>
              <w:left w:val="nil"/>
              <w:bottom w:val="single" w:sz="4" w:space="0" w:color="auto"/>
              <w:right w:val="single" w:sz="4" w:space="0" w:color="auto"/>
            </w:tcBorders>
            <w:shd w:val="clear" w:color="auto" w:fill="auto"/>
            <w:vAlign w:val="bottom"/>
            <w:hideMark/>
          </w:tcPr>
          <w:p w14:paraId="2F7FAA9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161 841  </w:t>
            </w:r>
          </w:p>
        </w:tc>
        <w:tc>
          <w:tcPr>
            <w:tcW w:w="463" w:type="pct"/>
            <w:tcBorders>
              <w:top w:val="nil"/>
              <w:left w:val="nil"/>
              <w:bottom w:val="single" w:sz="4" w:space="0" w:color="auto"/>
              <w:right w:val="single" w:sz="4" w:space="0" w:color="auto"/>
            </w:tcBorders>
            <w:shd w:val="clear" w:color="auto" w:fill="auto"/>
            <w:vAlign w:val="bottom"/>
            <w:hideMark/>
          </w:tcPr>
          <w:p w14:paraId="4FC04B9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151 176  </w:t>
            </w:r>
          </w:p>
        </w:tc>
        <w:tc>
          <w:tcPr>
            <w:tcW w:w="525" w:type="pct"/>
            <w:tcBorders>
              <w:top w:val="nil"/>
              <w:left w:val="nil"/>
              <w:bottom w:val="single" w:sz="4" w:space="0" w:color="auto"/>
              <w:right w:val="single" w:sz="4" w:space="0" w:color="auto"/>
            </w:tcBorders>
            <w:shd w:val="clear" w:color="auto" w:fill="auto"/>
            <w:vAlign w:val="bottom"/>
            <w:hideMark/>
          </w:tcPr>
          <w:p w14:paraId="1F21509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240 338  </w:t>
            </w:r>
          </w:p>
        </w:tc>
        <w:tc>
          <w:tcPr>
            <w:tcW w:w="463" w:type="pct"/>
            <w:tcBorders>
              <w:top w:val="nil"/>
              <w:left w:val="nil"/>
              <w:bottom w:val="single" w:sz="4" w:space="0" w:color="auto"/>
              <w:right w:val="single" w:sz="4" w:space="0" w:color="auto"/>
            </w:tcBorders>
            <w:shd w:val="clear" w:color="auto" w:fill="auto"/>
            <w:vAlign w:val="bottom"/>
            <w:hideMark/>
          </w:tcPr>
          <w:p w14:paraId="5C1DEED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10 665  </w:t>
            </w:r>
          </w:p>
        </w:tc>
        <w:tc>
          <w:tcPr>
            <w:tcW w:w="484" w:type="pct"/>
            <w:tcBorders>
              <w:top w:val="nil"/>
              <w:left w:val="nil"/>
              <w:bottom w:val="single" w:sz="4" w:space="0" w:color="auto"/>
              <w:right w:val="single" w:sz="4" w:space="0" w:color="auto"/>
            </w:tcBorders>
            <w:shd w:val="clear" w:color="auto" w:fill="auto"/>
            <w:vAlign w:val="bottom"/>
            <w:hideMark/>
          </w:tcPr>
          <w:p w14:paraId="0361D36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-78 497  </w:t>
            </w:r>
          </w:p>
        </w:tc>
      </w:tr>
      <w:tr w:rsidR="008A77BC" w:rsidRPr="008A77BC" w14:paraId="08DC9D77"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1960E02E"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Арендная плата</w:t>
            </w:r>
          </w:p>
        </w:tc>
        <w:tc>
          <w:tcPr>
            <w:tcW w:w="511" w:type="pct"/>
            <w:tcBorders>
              <w:top w:val="nil"/>
              <w:left w:val="nil"/>
              <w:bottom w:val="single" w:sz="4" w:space="0" w:color="auto"/>
              <w:right w:val="single" w:sz="4" w:space="0" w:color="auto"/>
            </w:tcBorders>
            <w:shd w:val="clear" w:color="auto" w:fill="auto"/>
            <w:vAlign w:val="bottom"/>
            <w:hideMark/>
          </w:tcPr>
          <w:p w14:paraId="3484F45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6 737  </w:t>
            </w:r>
          </w:p>
        </w:tc>
        <w:tc>
          <w:tcPr>
            <w:tcW w:w="428" w:type="pct"/>
            <w:tcBorders>
              <w:top w:val="nil"/>
              <w:left w:val="nil"/>
              <w:bottom w:val="single" w:sz="4" w:space="0" w:color="auto"/>
              <w:right w:val="single" w:sz="4" w:space="0" w:color="auto"/>
            </w:tcBorders>
            <w:shd w:val="clear" w:color="auto" w:fill="auto"/>
            <w:vAlign w:val="bottom"/>
            <w:hideMark/>
          </w:tcPr>
          <w:p w14:paraId="6B9F81B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3 273  </w:t>
            </w:r>
          </w:p>
        </w:tc>
        <w:tc>
          <w:tcPr>
            <w:tcW w:w="463" w:type="pct"/>
            <w:tcBorders>
              <w:top w:val="nil"/>
              <w:left w:val="nil"/>
              <w:bottom w:val="single" w:sz="4" w:space="0" w:color="auto"/>
              <w:right w:val="single" w:sz="4" w:space="0" w:color="auto"/>
            </w:tcBorders>
            <w:shd w:val="clear" w:color="auto" w:fill="auto"/>
            <w:vAlign w:val="bottom"/>
            <w:hideMark/>
          </w:tcPr>
          <w:p w14:paraId="613FC22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2 336  </w:t>
            </w:r>
          </w:p>
        </w:tc>
        <w:tc>
          <w:tcPr>
            <w:tcW w:w="525" w:type="pct"/>
            <w:tcBorders>
              <w:top w:val="nil"/>
              <w:left w:val="nil"/>
              <w:bottom w:val="single" w:sz="4" w:space="0" w:color="auto"/>
              <w:right w:val="single" w:sz="4" w:space="0" w:color="auto"/>
            </w:tcBorders>
            <w:shd w:val="clear" w:color="auto" w:fill="auto"/>
            <w:vAlign w:val="bottom"/>
            <w:hideMark/>
          </w:tcPr>
          <w:p w14:paraId="66079A5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913  </w:t>
            </w:r>
          </w:p>
        </w:tc>
        <w:tc>
          <w:tcPr>
            <w:tcW w:w="463" w:type="pct"/>
            <w:tcBorders>
              <w:top w:val="nil"/>
              <w:left w:val="nil"/>
              <w:bottom w:val="single" w:sz="4" w:space="0" w:color="auto"/>
              <w:right w:val="single" w:sz="4" w:space="0" w:color="auto"/>
            </w:tcBorders>
            <w:shd w:val="clear" w:color="auto" w:fill="auto"/>
            <w:vAlign w:val="bottom"/>
            <w:hideMark/>
          </w:tcPr>
          <w:p w14:paraId="4CB915C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938  </w:t>
            </w:r>
          </w:p>
        </w:tc>
        <w:tc>
          <w:tcPr>
            <w:tcW w:w="484" w:type="pct"/>
            <w:tcBorders>
              <w:top w:val="nil"/>
              <w:left w:val="nil"/>
              <w:bottom w:val="single" w:sz="4" w:space="0" w:color="auto"/>
              <w:right w:val="single" w:sz="4" w:space="0" w:color="auto"/>
            </w:tcBorders>
            <w:shd w:val="clear" w:color="auto" w:fill="auto"/>
            <w:vAlign w:val="bottom"/>
            <w:hideMark/>
          </w:tcPr>
          <w:p w14:paraId="738678F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2 361  </w:t>
            </w:r>
          </w:p>
        </w:tc>
      </w:tr>
      <w:tr w:rsidR="008A77BC" w:rsidRPr="008A77BC" w14:paraId="10AA8C3E"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12919502"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Налоги</w:t>
            </w:r>
          </w:p>
        </w:tc>
        <w:tc>
          <w:tcPr>
            <w:tcW w:w="511" w:type="pct"/>
            <w:tcBorders>
              <w:top w:val="nil"/>
              <w:left w:val="nil"/>
              <w:bottom w:val="single" w:sz="4" w:space="0" w:color="auto"/>
              <w:right w:val="single" w:sz="4" w:space="0" w:color="auto"/>
            </w:tcBorders>
            <w:shd w:val="clear" w:color="auto" w:fill="auto"/>
            <w:vAlign w:val="bottom"/>
            <w:hideMark/>
          </w:tcPr>
          <w:p w14:paraId="760E18B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31 185  </w:t>
            </w:r>
          </w:p>
        </w:tc>
        <w:tc>
          <w:tcPr>
            <w:tcW w:w="428" w:type="pct"/>
            <w:tcBorders>
              <w:top w:val="nil"/>
              <w:left w:val="nil"/>
              <w:bottom w:val="single" w:sz="4" w:space="0" w:color="auto"/>
              <w:right w:val="single" w:sz="4" w:space="0" w:color="auto"/>
            </w:tcBorders>
            <w:shd w:val="clear" w:color="auto" w:fill="auto"/>
            <w:vAlign w:val="bottom"/>
            <w:hideMark/>
          </w:tcPr>
          <w:p w14:paraId="15D7C82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31 173  </w:t>
            </w:r>
          </w:p>
        </w:tc>
        <w:tc>
          <w:tcPr>
            <w:tcW w:w="463" w:type="pct"/>
            <w:tcBorders>
              <w:top w:val="nil"/>
              <w:left w:val="nil"/>
              <w:bottom w:val="single" w:sz="4" w:space="0" w:color="auto"/>
              <w:right w:val="single" w:sz="4" w:space="0" w:color="auto"/>
            </w:tcBorders>
            <w:shd w:val="clear" w:color="auto" w:fill="auto"/>
            <w:vAlign w:val="bottom"/>
            <w:hideMark/>
          </w:tcPr>
          <w:p w14:paraId="1227452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38 637  </w:t>
            </w:r>
          </w:p>
        </w:tc>
        <w:tc>
          <w:tcPr>
            <w:tcW w:w="525" w:type="pct"/>
            <w:tcBorders>
              <w:top w:val="nil"/>
              <w:left w:val="nil"/>
              <w:bottom w:val="single" w:sz="4" w:space="0" w:color="auto"/>
              <w:right w:val="single" w:sz="4" w:space="0" w:color="auto"/>
            </w:tcBorders>
            <w:shd w:val="clear" w:color="auto" w:fill="auto"/>
            <w:vAlign w:val="bottom"/>
            <w:hideMark/>
          </w:tcPr>
          <w:p w14:paraId="0793FA9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30 898  </w:t>
            </w:r>
          </w:p>
        </w:tc>
        <w:tc>
          <w:tcPr>
            <w:tcW w:w="463" w:type="pct"/>
            <w:tcBorders>
              <w:top w:val="nil"/>
              <w:left w:val="nil"/>
              <w:bottom w:val="single" w:sz="4" w:space="0" w:color="auto"/>
              <w:right w:val="single" w:sz="4" w:space="0" w:color="auto"/>
            </w:tcBorders>
            <w:shd w:val="clear" w:color="auto" w:fill="auto"/>
            <w:vAlign w:val="bottom"/>
            <w:hideMark/>
          </w:tcPr>
          <w:p w14:paraId="5300AF5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-7 464  </w:t>
            </w:r>
          </w:p>
        </w:tc>
        <w:tc>
          <w:tcPr>
            <w:tcW w:w="484" w:type="pct"/>
            <w:tcBorders>
              <w:top w:val="nil"/>
              <w:left w:val="nil"/>
              <w:bottom w:val="single" w:sz="4" w:space="0" w:color="auto"/>
              <w:right w:val="single" w:sz="4" w:space="0" w:color="auto"/>
            </w:tcBorders>
            <w:shd w:val="clear" w:color="auto" w:fill="auto"/>
            <w:vAlign w:val="bottom"/>
            <w:hideMark/>
          </w:tcPr>
          <w:p w14:paraId="5C53A9E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276  </w:t>
            </w:r>
          </w:p>
        </w:tc>
      </w:tr>
      <w:tr w:rsidR="008A77BC" w:rsidRPr="008A77BC" w14:paraId="22D8D7DB"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79D2E144"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Амортизация ОС и нематериальных активов</w:t>
            </w:r>
          </w:p>
        </w:tc>
        <w:tc>
          <w:tcPr>
            <w:tcW w:w="511" w:type="pct"/>
            <w:tcBorders>
              <w:top w:val="nil"/>
              <w:left w:val="nil"/>
              <w:bottom w:val="single" w:sz="4" w:space="0" w:color="auto"/>
              <w:right w:val="single" w:sz="4" w:space="0" w:color="auto"/>
            </w:tcBorders>
            <w:shd w:val="clear" w:color="auto" w:fill="auto"/>
            <w:vAlign w:val="bottom"/>
            <w:hideMark/>
          </w:tcPr>
          <w:p w14:paraId="2A18D72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219 067  </w:t>
            </w:r>
          </w:p>
        </w:tc>
        <w:tc>
          <w:tcPr>
            <w:tcW w:w="428" w:type="pct"/>
            <w:tcBorders>
              <w:top w:val="nil"/>
              <w:left w:val="nil"/>
              <w:bottom w:val="single" w:sz="4" w:space="0" w:color="auto"/>
              <w:right w:val="single" w:sz="4" w:space="0" w:color="auto"/>
            </w:tcBorders>
            <w:shd w:val="clear" w:color="auto" w:fill="auto"/>
            <w:vAlign w:val="bottom"/>
            <w:hideMark/>
          </w:tcPr>
          <w:p w14:paraId="1601D65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188 013  </w:t>
            </w:r>
          </w:p>
        </w:tc>
        <w:tc>
          <w:tcPr>
            <w:tcW w:w="463" w:type="pct"/>
            <w:tcBorders>
              <w:top w:val="nil"/>
              <w:left w:val="nil"/>
              <w:bottom w:val="single" w:sz="4" w:space="0" w:color="auto"/>
              <w:right w:val="single" w:sz="4" w:space="0" w:color="auto"/>
            </w:tcBorders>
            <w:shd w:val="clear" w:color="auto" w:fill="auto"/>
            <w:vAlign w:val="bottom"/>
            <w:hideMark/>
          </w:tcPr>
          <w:p w14:paraId="5F88C12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207 816  </w:t>
            </w:r>
          </w:p>
        </w:tc>
        <w:tc>
          <w:tcPr>
            <w:tcW w:w="525" w:type="pct"/>
            <w:tcBorders>
              <w:top w:val="nil"/>
              <w:left w:val="nil"/>
              <w:bottom w:val="single" w:sz="4" w:space="0" w:color="auto"/>
              <w:right w:val="single" w:sz="4" w:space="0" w:color="auto"/>
            </w:tcBorders>
            <w:shd w:val="clear" w:color="auto" w:fill="auto"/>
            <w:vAlign w:val="bottom"/>
            <w:hideMark/>
          </w:tcPr>
          <w:p w14:paraId="1C664D6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193 182  </w:t>
            </w:r>
          </w:p>
        </w:tc>
        <w:tc>
          <w:tcPr>
            <w:tcW w:w="463" w:type="pct"/>
            <w:tcBorders>
              <w:top w:val="nil"/>
              <w:left w:val="nil"/>
              <w:bottom w:val="single" w:sz="4" w:space="0" w:color="auto"/>
              <w:right w:val="single" w:sz="4" w:space="0" w:color="auto"/>
            </w:tcBorders>
            <w:shd w:val="clear" w:color="auto" w:fill="auto"/>
            <w:vAlign w:val="bottom"/>
            <w:hideMark/>
          </w:tcPr>
          <w:p w14:paraId="1BB3712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-19 803  </w:t>
            </w:r>
          </w:p>
        </w:tc>
        <w:tc>
          <w:tcPr>
            <w:tcW w:w="484" w:type="pct"/>
            <w:tcBorders>
              <w:top w:val="nil"/>
              <w:left w:val="nil"/>
              <w:bottom w:val="single" w:sz="4" w:space="0" w:color="auto"/>
              <w:right w:val="single" w:sz="4" w:space="0" w:color="auto"/>
            </w:tcBorders>
            <w:shd w:val="clear" w:color="auto" w:fill="auto"/>
            <w:vAlign w:val="bottom"/>
            <w:hideMark/>
          </w:tcPr>
          <w:p w14:paraId="4E07F89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-5 169  </w:t>
            </w:r>
          </w:p>
        </w:tc>
      </w:tr>
      <w:tr w:rsidR="008A77BC" w:rsidRPr="008A77BC" w14:paraId="671E27A7"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73DDB0F7"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Проценты по кредитам банков</w:t>
            </w:r>
          </w:p>
        </w:tc>
        <w:tc>
          <w:tcPr>
            <w:tcW w:w="511" w:type="pct"/>
            <w:tcBorders>
              <w:top w:val="nil"/>
              <w:left w:val="nil"/>
              <w:bottom w:val="single" w:sz="4" w:space="0" w:color="auto"/>
              <w:right w:val="single" w:sz="4" w:space="0" w:color="auto"/>
            </w:tcBorders>
            <w:shd w:val="clear" w:color="auto" w:fill="auto"/>
            <w:vAlign w:val="bottom"/>
            <w:hideMark/>
          </w:tcPr>
          <w:p w14:paraId="1ADAEDB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808 594  </w:t>
            </w:r>
          </w:p>
        </w:tc>
        <w:tc>
          <w:tcPr>
            <w:tcW w:w="428" w:type="pct"/>
            <w:tcBorders>
              <w:top w:val="nil"/>
              <w:left w:val="nil"/>
              <w:bottom w:val="single" w:sz="4" w:space="0" w:color="auto"/>
              <w:right w:val="single" w:sz="4" w:space="0" w:color="auto"/>
            </w:tcBorders>
            <w:shd w:val="clear" w:color="auto" w:fill="auto"/>
            <w:vAlign w:val="bottom"/>
            <w:hideMark/>
          </w:tcPr>
          <w:p w14:paraId="5BDE543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3" w:type="pct"/>
            <w:tcBorders>
              <w:top w:val="nil"/>
              <w:left w:val="nil"/>
              <w:bottom w:val="single" w:sz="4" w:space="0" w:color="auto"/>
              <w:right w:val="single" w:sz="4" w:space="0" w:color="auto"/>
            </w:tcBorders>
            <w:shd w:val="clear" w:color="auto" w:fill="auto"/>
            <w:vAlign w:val="bottom"/>
            <w:hideMark/>
          </w:tcPr>
          <w:p w14:paraId="7B52319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669 591  </w:t>
            </w:r>
          </w:p>
        </w:tc>
        <w:tc>
          <w:tcPr>
            <w:tcW w:w="525" w:type="pct"/>
            <w:tcBorders>
              <w:top w:val="nil"/>
              <w:left w:val="nil"/>
              <w:bottom w:val="single" w:sz="4" w:space="0" w:color="auto"/>
              <w:right w:val="single" w:sz="4" w:space="0" w:color="auto"/>
            </w:tcBorders>
            <w:shd w:val="clear" w:color="auto" w:fill="auto"/>
            <w:vAlign w:val="bottom"/>
            <w:hideMark/>
          </w:tcPr>
          <w:p w14:paraId="1B45B67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784 372  </w:t>
            </w:r>
          </w:p>
        </w:tc>
        <w:tc>
          <w:tcPr>
            <w:tcW w:w="463" w:type="pct"/>
            <w:tcBorders>
              <w:top w:val="nil"/>
              <w:left w:val="nil"/>
              <w:bottom w:val="single" w:sz="4" w:space="0" w:color="auto"/>
              <w:right w:val="single" w:sz="4" w:space="0" w:color="auto"/>
            </w:tcBorders>
            <w:shd w:val="clear" w:color="auto" w:fill="auto"/>
            <w:vAlign w:val="bottom"/>
            <w:hideMark/>
          </w:tcPr>
          <w:p w14:paraId="5C74CA4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-669 591  </w:t>
            </w:r>
          </w:p>
        </w:tc>
        <w:tc>
          <w:tcPr>
            <w:tcW w:w="484" w:type="pct"/>
            <w:tcBorders>
              <w:top w:val="nil"/>
              <w:left w:val="nil"/>
              <w:bottom w:val="single" w:sz="4" w:space="0" w:color="auto"/>
              <w:right w:val="single" w:sz="4" w:space="0" w:color="auto"/>
            </w:tcBorders>
            <w:shd w:val="clear" w:color="auto" w:fill="auto"/>
            <w:vAlign w:val="bottom"/>
            <w:hideMark/>
          </w:tcPr>
          <w:p w14:paraId="07807BE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-784 372  </w:t>
            </w:r>
          </w:p>
        </w:tc>
      </w:tr>
      <w:tr w:rsidR="008A77BC" w:rsidRPr="008A77BC" w14:paraId="548479E0"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0AE4309A"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Дивиденды</w:t>
            </w:r>
          </w:p>
        </w:tc>
        <w:tc>
          <w:tcPr>
            <w:tcW w:w="511" w:type="pct"/>
            <w:tcBorders>
              <w:top w:val="nil"/>
              <w:left w:val="nil"/>
              <w:bottom w:val="single" w:sz="4" w:space="0" w:color="auto"/>
              <w:right w:val="single" w:sz="4" w:space="0" w:color="auto"/>
            </w:tcBorders>
            <w:shd w:val="clear" w:color="auto" w:fill="auto"/>
            <w:vAlign w:val="bottom"/>
            <w:hideMark/>
          </w:tcPr>
          <w:p w14:paraId="6F292BE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38 676  </w:t>
            </w:r>
          </w:p>
        </w:tc>
        <w:tc>
          <w:tcPr>
            <w:tcW w:w="428" w:type="pct"/>
            <w:tcBorders>
              <w:top w:val="nil"/>
              <w:left w:val="nil"/>
              <w:bottom w:val="single" w:sz="4" w:space="0" w:color="auto"/>
              <w:right w:val="single" w:sz="4" w:space="0" w:color="auto"/>
            </w:tcBorders>
            <w:shd w:val="clear" w:color="auto" w:fill="auto"/>
            <w:vAlign w:val="bottom"/>
            <w:hideMark/>
          </w:tcPr>
          <w:p w14:paraId="19854FD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3" w:type="pct"/>
            <w:tcBorders>
              <w:top w:val="nil"/>
              <w:left w:val="nil"/>
              <w:bottom w:val="single" w:sz="4" w:space="0" w:color="auto"/>
              <w:right w:val="single" w:sz="4" w:space="0" w:color="auto"/>
            </w:tcBorders>
            <w:shd w:val="clear" w:color="auto" w:fill="auto"/>
            <w:vAlign w:val="bottom"/>
            <w:hideMark/>
          </w:tcPr>
          <w:p w14:paraId="2A54198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525" w:type="pct"/>
            <w:tcBorders>
              <w:top w:val="nil"/>
              <w:left w:val="nil"/>
              <w:bottom w:val="single" w:sz="4" w:space="0" w:color="auto"/>
              <w:right w:val="single" w:sz="4" w:space="0" w:color="auto"/>
            </w:tcBorders>
            <w:shd w:val="clear" w:color="auto" w:fill="auto"/>
            <w:vAlign w:val="bottom"/>
            <w:hideMark/>
          </w:tcPr>
          <w:p w14:paraId="7763717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3" w:type="pct"/>
            <w:tcBorders>
              <w:top w:val="nil"/>
              <w:left w:val="nil"/>
              <w:bottom w:val="single" w:sz="4" w:space="0" w:color="auto"/>
              <w:right w:val="single" w:sz="4" w:space="0" w:color="auto"/>
            </w:tcBorders>
            <w:shd w:val="clear" w:color="auto" w:fill="auto"/>
            <w:vAlign w:val="bottom"/>
            <w:hideMark/>
          </w:tcPr>
          <w:p w14:paraId="3D05730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84" w:type="pct"/>
            <w:tcBorders>
              <w:top w:val="nil"/>
              <w:left w:val="nil"/>
              <w:bottom w:val="single" w:sz="4" w:space="0" w:color="auto"/>
              <w:right w:val="single" w:sz="4" w:space="0" w:color="auto"/>
            </w:tcBorders>
            <w:shd w:val="clear" w:color="auto" w:fill="auto"/>
            <w:vAlign w:val="bottom"/>
            <w:hideMark/>
          </w:tcPr>
          <w:p w14:paraId="151B547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0F40DF82"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794470FF"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Налог на прибыль</w:t>
            </w:r>
          </w:p>
        </w:tc>
        <w:tc>
          <w:tcPr>
            <w:tcW w:w="511" w:type="pct"/>
            <w:tcBorders>
              <w:top w:val="nil"/>
              <w:left w:val="nil"/>
              <w:bottom w:val="single" w:sz="4" w:space="0" w:color="auto"/>
              <w:right w:val="single" w:sz="4" w:space="0" w:color="auto"/>
            </w:tcBorders>
            <w:shd w:val="clear" w:color="auto" w:fill="auto"/>
            <w:vAlign w:val="bottom"/>
            <w:hideMark/>
          </w:tcPr>
          <w:p w14:paraId="51AFD2A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20 370  </w:t>
            </w:r>
          </w:p>
        </w:tc>
        <w:tc>
          <w:tcPr>
            <w:tcW w:w="428" w:type="pct"/>
            <w:tcBorders>
              <w:top w:val="nil"/>
              <w:left w:val="nil"/>
              <w:bottom w:val="single" w:sz="4" w:space="0" w:color="auto"/>
              <w:right w:val="single" w:sz="4" w:space="0" w:color="auto"/>
            </w:tcBorders>
            <w:shd w:val="clear" w:color="auto" w:fill="auto"/>
            <w:vAlign w:val="bottom"/>
            <w:hideMark/>
          </w:tcPr>
          <w:p w14:paraId="61325AB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3" w:type="pct"/>
            <w:tcBorders>
              <w:top w:val="nil"/>
              <w:left w:val="nil"/>
              <w:bottom w:val="single" w:sz="4" w:space="0" w:color="auto"/>
              <w:right w:val="single" w:sz="4" w:space="0" w:color="auto"/>
            </w:tcBorders>
            <w:shd w:val="clear" w:color="auto" w:fill="auto"/>
            <w:vAlign w:val="bottom"/>
            <w:hideMark/>
          </w:tcPr>
          <w:p w14:paraId="63CF01D5"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525" w:type="pct"/>
            <w:tcBorders>
              <w:top w:val="nil"/>
              <w:left w:val="nil"/>
              <w:bottom w:val="single" w:sz="4" w:space="0" w:color="auto"/>
              <w:right w:val="single" w:sz="4" w:space="0" w:color="auto"/>
            </w:tcBorders>
            <w:shd w:val="clear" w:color="auto" w:fill="auto"/>
            <w:vAlign w:val="bottom"/>
            <w:hideMark/>
          </w:tcPr>
          <w:p w14:paraId="1786430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3 925  </w:t>
            </w:r>
          </w:p>
        </w:tc>
        <w:tc>
          <w:tcPr>
            <w:tcW w:w="463" w:type="pct"/>
            <w:tcBorders>
              <w:top w:val="nil"/>
              <w:left w:val="nil"/>
              <w:bottom w:val="single" w:sz="4" w:space="0" w:color="auto"/>
              <w:right w:val="single" w:sz="4" w:space="0" w:color="auto"/>
            </w:tcBorders>
            <w:shd w:val="clear" w:color="auto" w:fill="auto"/>
            <w:vAlign w:val="bottom"/>
            <w:hideMark/>
          </w:tcPr>
          <w:p w14:paraId="14C6976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84" w:type="pct"/>
            <w:tcBorders>
              <w:top w:val="nil"/>
              <w:left w:val="nil"/>
              <w:bottom w:val="single" w:sz="4" w:space="0" w:color="auto"/>
              <w:right w:val="single" w:sz="4" w:space="0" w:color="auto"/>
            </w:tcBorders>
            <w:shd w:val="clear" w:color="auto" w:fill="auto"/>
            <w:vAlign w:val="bottom"/>
            <w:hideMark/>
          </w:tcPr>
          <w:p w14:paraId="21A9EEF5"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-3 925  </w:t>
            </w:r>
          </w:p>
        </w:tc>
      </w:tr>
      <w:tr w:rsidR="008A77BC" w:rsidRPr="008A77BC" w14:paraId="003835FC"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46CB4209"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11" w:type="pct"/>
            <w:tcBorders>
              <w:top w:val="nil"/>
              <w:left w:val="nil"/>
              <w:bottom w:val="single" w:sz="4" w:space="0" w:color="auto"/>
              <w:right w:val="single" w:sz="4" w:space="0" w:color="auto"/>
            </w:tcBorders>
            <w:shd w:val="clear" w:color="auto" w:fill="auto"/>
            <w:vAlign w:val="bottom"/>
            <w:hideMark/>
          </w:tcPr>
          <w:p w14:paraId="7EB13BD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28 322  </w:t>
            </w:r>
          </w:p>
        </w:tc>
        <w:tc>
          <w:tcPr>
            <w:tcW w:w="428" w:type="pct"/>
            <w:tcBorders>
              <w:top w:val="nil"/>
              <w:left w:val="nil"/>
              <w:bottom w:val="single" w:sz="4" w:space="0" w:color="auto"/>
              <w:right w:val="single" w:sz="4" w:space="0" w:color="auto"/>
            </w:tcBorders>
            <w:shd w:val="clear" w:color="auto" w:fill="auto"/>
            <w:vAlign w:val="bottom"/>
            <w:hideMark/>
          </w:tcPr>
          <w:p w14:paraId="7052A35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20 705  </w:t>
            </w:r>
          </w:p>
        </w:tc>
        <w:tc>
          <w:tcPr>
            <w:tcW w:w="463" w:type="pct"/>
            <w:tcBorders>
              <w:top w:val="nil"/>
              <w:left w:val="nil"/>
              <w:bottom w:val="single" w:sz="4" w:space="0" w:color="auto"/>
              <w:right w:val="single" w:sz="4" w:space="0" w:color="auto"/>
            </w:tcBorders>
            <w:shd w:val="clear" w:color="auto" w:fill="auto"/>
            <w:vAlign w:val="bottom"/>
            <w:hideMark/>
          </w:tcPr>
          <w:p w14:paraId="2D522065"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20 173  </w:t>
            </w:r>
          </w:p>
        </w:tc>
        <w:tc>
          <w:tcPr>
            <w:tcW w:w="525" w:type="pct"/>
            <w:tcBorders>
              <w:top w:val="nil"/>
              <w:left w:val="nil"/>
              <w:bottom w:val="single" w:sz="4" w:space="0" w:color="auto"/>
              <w:right w:val="single" w:sz="4" w:space="0" w:color="auto"/>
            </w:tcBorders>
            <w:shd w:val="clear" w:color="auto" w:fill="auto"/>
            <w:vAlign w:val="bottom"/>
            <w:hideMark/>
          </w:tcPr>
          <w:p w14:paraId="42B1950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17 595  </w:t>
            </w:r>
          </w:p>
        </w:tc>
        <w:tc>
          <w:tcPr>
            <w:tcW w:w="463" w:type="pct"/>
            <w:tcBorders>
              <w:top w:val="nil"/>
              <w:left w:val="nil"/>
              <w:bottom w:val="single" w:sz="4" w:space="0" w:color="auto"/>
              <w:right w:val="single" w:sz="4" w:space="0" w:color="auto"/>
            </w:tcBorders>
            <w:shd w:val="clear" w:color="auto" w:fill="auto"/>
            <w:vAlign w:val="bottom"/>
            <w:hideMark/>
          </w:tcPr>
          <w:p w14:paraId="31AF6C0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532  </w:t>
            </w:r>
          </w:p>
        </w:tc>
        <w:tc>
          <w:tcPr>
            <w:tcW w:w="484" w:type="pct"/>
            <w:tcBorders>
              <w:top w:val="nil"/>
              <w:left w:val="nil"/>
              <w:bottom w:val="single" w:sz="4" w:space="0" w:color="auto"/>
              <w:right w:val="single" w:sz="4" w:space="0" w:color="auto"/>
            </w:tcBorders>
            <w:shd w:val="clear" w:color="auto" w:fill="auto"/>
            <w:vAlign w:val="bottom"/>
            <w:hideMark/>
          </w:tcPr>
          <w:p w14:paraId="31CF7E9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3 110  </w:t>
            </w:r>
          </w:p>
        </w:tc>
      </w:tr>
      <w:tr w:rsidR="008A77BC" w:rsidRPr="008A77BC" w14:paraId="455592EE"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077BB0D5"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Резерв по сомнительным долгам</w:t>
            </w:r>
          </w:p>
        </w:tc>
        <w:tc>
          <w:tcPr>
            <w:tcW w:w="511" w:type="pct"/>
            <w:tcBorders>
              <w:top w:val="nil"/>
              <w:left w:val="nil"/>
              <w:bottom w:val="single" w:sz="4" w:space="0" w:color="auto"/>
              <w:right w:val="single" w:sz="4" w:space="0" w:color="auto"/>
            </w:tcBorders>
            <w:shd w:val="clear" w:color="auto" w:fill="auto"/>
            <w:vAlign w:val="bottom"/>
            <w:hideMark/>
          </w:tcPr>
          <w:p w14:paraId="2F3B9C45"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50 573  </w:t>
            </w:r>
          </w:p>
        </w:tc>
        <w:tc>
          <w:tcPr>
            <w:tcW w:w="428" w:type="pct"/>
            <w:tcBorders>
              <w:top w:val="nil"/>
              <w:left w:val="nil"/>
              <w:bottom w:val="single" w:sz="4" w:space="0" w:color="auto"/>
              <w:right w:val="single" w:sz="4" w:space="0" w:color="auto"/>
            </w:tcBorders>
            <w:shd w:val="clear" w:color="auto" w:fill="auto"/>
            <w:vAlign w:val="bottom"/>
            <w:hideMark/>
          </w:tcPr>
          <w:p w14:paraId="1CE6D07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3" w:type="pct"/>
            <w:tcBorders>
              <w:top w:val="nil"/>
              <w:left w:val="nil"/>
              <w:bottom w:val="single" w:sz="4" w:space="0" w:color="auto"/>
              <w:right w:val="single" w:sz="4" w:space="0" w:color="auto"/>
            </w:tcBorders>
            <w:shd w:val="clear" w:color="auto" w:fill="auto"/>
            <w:vAlign w:val="bottom"/>
            <w:hideMark/>
          </w:tcPr>
          <w:p w14:paraId="5DD7FB7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48 878  </w:t>
            </w:r>
          </w:p>
        </w:tc>
        <w:tc>
          <w:tcPr>
            <w:tcW w:w="525" w:type="pct"/>
            <w:tcBorders>
              <w:top w:val="nil"/>
              <w:left w:val="nil"/>
              <w:bottom w:val="single" w:sz="4" w:space="0" w:color="auto"/>
              <w:right w:val="single" w:sz="4" w:space="0" w:color="auto"/>
            </w:tcBorders>
            <w:shd w:val="clear" w:color="auto" w:fill="auto"/>
            <w:vAlign w:val="bottom"/>
            <w:hideMark/>
          </w:tcPr>
          <w:p w14:paraId="41D62BE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3" w:type="pct"/>
            <w:tcBorders>
              <w:top w:val="nil"/>
              <w:left w:val="nil"/>
              <w:bottom w:val="single" w:sz="4" w:space="0" w:color="auto"/>
              <w:right w:val="single" w:sz="4" w:space="0" w:color="auto"/>
            </w:tcBorders>
            <w:shd w:val="clear" w:color="auto" w:fill="auto"/>
            <w:vAlign w:val="bottom"/>
            <w:hideMark/>
          </w:tcPr>
          <w:p w14:paraId="50600DA5"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-48 878  </w:t>
            </w:r>
          </w:p>
        </w:tc>
        <w:tc>
          <w:tcPr>
            <w:tcW w:w="484" w:type="pct"/>
            <w:tcBorders>
              <w:top w:val="nil"/>
              <w:left w:val="nil"/>
              <w:bottom w:val="single" w:sz="4" w:space="0" w:color="auto"/>
              <w:right w:val="single" w:sz="4" w:space="0" w:color="auto"/>
            </w:tcBorders>
            <w:shd w:val="clear" w:color="auto" w:fill="auto"/>
            <w:vAlign w:val="bottom"/>
            <w:hideMark/>
          </w:tcPr>
          <w:p w14:paraId="0FF8580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6620E774"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7EF28980"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Прочие неподконтрольные расходы</w:t>
            </w:r>
          </w:p>
        </w:tc>
        <w:tc>
          <w:tcPr>
            <w:tcW w:w="511" w:type="pct"/>
            <w:tcBorders>
              <w:top w:val="nil"/>
              <w:left w:val="nil"/>
              <w:bottom w:val="single" w:sz="4" w:space="0" w:color="auto"/>
              <w:right w:val="single" w:sz="4" w:space="0" w:color="auto"/>
            </w:tcBorders>
            <w:shd w:val="clear" w:color="auto" w:fill="auto"/>
            <w:vAlign w:val="bottom"/>
            <w:hideMark/>
          </w:tcPr>
          <w:p w14:paraId="3991F9E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40 928  </w:t>
            </w:r>
          </w:p>
        </w:tc>
        <w:tc>
          <w:tcPr>
            <w:tcW w:w="428" w:type="pct"/>
            <w:tcBorders>
              <w:top w:val="nil"/>
              <w:left w:val="nil"/>
              <w:bottom w:val="single" w:sz="4" w:space="0" w:color="auto"/>
              <w:right w:val="single" w:sz="4" w:space="0" w:color="auto"/>
            </w:tcBorders>
            <w:shd w:val="clear" w:color="auto" w:fill="auto"/>
            <w:vAlign w:val="bottom"/>
            <w:hideMark/>
          </w:tcPr>
          <w:p w14:paraId="302DA77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3" w:type="pct"/>
            <w:tcBorders>
              <w:top w:val="nil"/>
              <w:left w:val="nil"/>
              <w:bottom w:val="single" w:sz="4" w:space="0" w:color="auto"/>
              <w:right w:val="single" w:sz="4" w:space="0" w:color="auto"/>
            </w:tcBorders>
            <w:shd w:val="clear" w:color="auto" w:fill="auto"/>
            <w:vAlign w:val="bottom"/>
            <w:hideMark/>
          </w:tcPr>
          <w:p w14:paraId="627EDDD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91 588  </w:t>
            </w:r>
          </w:p>
        </w:tc>
        <w:tc>
          <w:tcPr>
            <w:tcW w:w="525" w:type="pct"/>
            <w:tcBorders>
              <w:top w:val="nil"/>
              <w:left w:val="nil"/>
              <w:bottom w:val="single" w:sz="4" w:space="0" w:color="auto"/>
              <w:right w:val="single" w:sz="4" w:space="0" w:color="auto"/>
            </w:tcBorders>
            <w:shd w:val="clear" w:color="auto" w:fill="auto"/>
            <w:vAlign w:val="bottom"/>
            <w:hideMark/>
          </w:tcPr>
          <w:p w14:paraId="381272B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3" w:type="pct"/>
            <w:tcBorders>
              <w:top w:val="nil"/>
              <w:left w:val="nil"/>
              <w:bottom w:val="single" w:sz="4" w:space="0" w:color="auto"/>
              <w:right w:val="single" w:sz="4" w:space="0" w:color="auto"/>
            </w:tcBorders>
            <w:shd w:val="clear" w:color="auto" w:fill="auto"/>
            <w:vAlign w:val="bottom"/>
            <w:hideMark/>
          </w:tcPr>
          <w:p w14:paraId="36C824A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-91 588  </w:t>
            </w:r>
          </w:p>
        </w:tc>
        <w:tc>
          <w:tcPr>
            <w:tcW w:w="484" w:type="pct"/>
            <w:tcBorders>
              <w:top w:val="nil"/>
              <w:left w:val="nil"/>
              <w:bottom w:val="single" w:sz="4" w:space="0" w:color="auto"/>
              <w:right w:val="single" w:sz="4" w:space="0" w:color="auto"/>
            </w:tcBorders>
            <w:shd w:val="clear" w:color="auto" w:fill="auto"/>
            <w:vAlign w:val="bottom"/>
            <w:hideMark/>
          </w:tcPr>
          <w:p w14:paraId="3734229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7E176501"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175C481A"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Корректировка НВВ</w:t>
            </w:r>
          </w:p>
        </w:tc>
        <w:tc>
          <w:tcPr>
            <w:tcW w:w="511" w:type="pct"/>
            <w:tcBorders>
              <w:top w:val="nil"/>
              <w:left w:val="nil"/>
              <w:bottom w:val="single" w:sz="4" w:space="0" w:color="auto"/>
              <w:right w:val="single" w:sz="4" w:space="0" w:color="auto"/>
            </w:tcBorders>
            <w:shd w:val="clear" w:color="auto" w:fill="auto"/>
            <w:vAlign w:val="bottom"/>
            <w:hideMark/>
          </w:tcPr>
          <w:p w14:paraId="4A46C3B1"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709 199  </w:t>
            </w:r>
          </w:p>
        </w:tc>
        <w:tc>
          <w:tcPr>
            <w:tcW w:w="428" w:type="pct"/>
            <w:tcBorders>
              <w:top w:val="nil"/>
              <w:left w:val="nil"/>
              <w:bottom w:val="single" w:sz="4" w:space="0" w:color="auto"/>
              <w:right w:val="single" w:sz="4" w:space="0" w:color="auto"/>
            </w:tcBorders>
            <w:shd w:val="clear" w:color="auto" w:fill="auto"/>
            <w:vAlign w:val="bottom"/>
            <w:hideMark/>
          </w:tcPr>
          <w:p w14:paraId="17CE4AA0"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52 561  </w:t>
            </w:r>
          </w:p>
        </w:tc>
        <w:tc>
          <w:tcPr>
            <w:tcW w:w="463" w:type="pct"/>
            <w:tcBorders>
              <w:top w:val="nil"/>
              <w:left w:val="nil"/>
              <w:bottom w:val="single" w:sz="4" w:space="0" w:color="auto"/>
              <w:right w:val="single" w:sz="4" w:space="0" w:color="auto"/>
            </w:tcBorders>
            <w:shd w:val="clear" w:color="auto" w:fill="auto"/>
            <w:vAlign w:val="bottom"/>
            <w:hideMark/>
          </w:tcPr>
          <w:p w14:paraId="6011902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525" w:type="pct"/>
            <w:tcBorders>
              <w:top w:val="nil"/>
              <w:left w:val="nil"/>
              <w:bottom w:val="single" w:sz="4" w:space="0" w:color="auto"/>
              <w:right w:val="single" w:sz="4" w:space="0" w:color="auto"/>
            </w:tcBorders>
            <w:shd w:val="clear" w:color="auto" w:fill="auto"/>
            <w:vAlign w:val="bottom"/>
            <w:hideMark/>
          </w:tcPr>
          <w:p w14:paraId="1CD2F7B7"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137 411  </w:t>
            </w:r>
          </w:p>
        </w:tc>
        <w:tc>
          <w:tcPr>
            <w:tcW w:w="463" w:type="pct"/>
            <w:tcBorders>
              <w:top w:val="nil"/>
              <w:left w:val="nil"/>
              <w:bottom w:val="single" w:sz="4" w:space="0" w:color="auto"/>
              <w:right w:val="single" w:sz="4" w:space="0" w:color="auto"/>
            </w:tcBorders>
            <w:shd w:val="clear" w:color="auto" w:fill="auto"/>
            <w:vAlign w:val="bottom"/>
            <w:hideMark/>
          </w:tcPr>
          <w:p w14:paraId="6475E405"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52 561  </w:t>
            </w:r>
          </w:p>
        </w:tc>
        <w:tc>
          <w:tcPr>
            <w:tcW w:w="484" w:type="pct"/>
            <w:tcBorders>
              <w:top w:val="nil"/>
              <w:left w:val="nil"/>
              <w:bottom w:val="single" w:sz="4" w:space="0" w:color="auto"/>
              <w:right w:val="single" w:sz="4" w:space="0" w:color="auto"/>
            </w:tcBorders>
            <w:shd w:val="clear" w:color="auto" w:fill="auto"/>
            <w:vAlign w:val="bottom"/>
            <w:hideMark/>
          </w:tcPr>
          <w:p w14:paraId="19B98B08"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-84 851  </w:t>
            </w:r>
          </w:p>
        </w:tc>
      </w:tr>
      <w:tr w:rsidR="008A77BC" w:rsidRPr="008A77BC" w14:paraId="0B26A87A"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628AD2EB"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Отклонение товарной выручки, полученной за услуги по передаче электрической энергии за 2016 год</w:t>
            </w:r>
          </w:p>
        </w:tc>
        <w:tc>
          <w:tcPr>
            <w:tcW w:w="511" w:type="pct"/>
            <w:tcBorders>
              <w:top w:val="nil"/>
              <w:left w:val="nil"/>
              <w:bottom w:val="single" w:sz="4" w:space="0" w:color="auto"/>
              <w:right w:val="single" w:sz="4" w:space="0" w:color="auto"/>
            </w:tcBorders>
            <w:shd w:val="clear" w:color="auto" w:fill="auto"/>
            <w:vAlign w:val="bottom"/>
            <w:hideMark/>
          </w:tcPr>
          <w:p w14:paraId="02CA6F7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47 974  </w:t>
            </w:r>
          </w:p>
        </w:tc>
        <w:tc>
          <w:tcPr>
            <w:tcW w:w="428" w:type="pct"/>
            <w:vMerge w:val="restart"/>
            <w:tcBorders>
              <w:top w:val="nil"/>
              <w:left w:val="single" w:sz="4" w:space="0" w:color="auto"/>
              <w:bottom w:val="single" w:sz="4" w:space="0" w:color="000000"/>
              <w:right w:val="single" w:sz="4" w:space="0" w:color="auto"/>
            </w:tcBorders>
            <w:shd w:val="clear" w:color="auto" w:fill="auto"/>
            <w:vAlign w:val="center"/>
            <w:hideMark/>
          </w:tcPr>
          <w:p w14:paraId="2B22155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39 912  </w:t>
            </w:r>
          </w:p>
        </w:tc>
        <w:tc>
          <w:tcPr>
            <w:tcW w:w="463" w:type="pct"/>
            <w:tcBorders>
              <w:top w:val="nil"/>
              <w:left w:val="nil"/>
              <w:bottom w:val="single" w:sz="4" w:space="0" w:color="auto"/>
              <w:right w:val="single" w:sz="4" w:space="0" w:color="auto"/>
            </w:tcBorders>
            <w:shd w:val="clear" w:color="auto" w:fill="auto"/>
            <w:vAlign w:val="bottom"/>
            <w:hideMark/>
          </w:tcPr>
          <w:p w14:paraId="559AB6C1"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25" w:type="pct"/>
            <w:tcBorders>
              <w:top w:val="nil"/>
              <w:left w:val="nil"/>
              <w:bottom w:val="single" w:sz="4" w:space="0" w:color="auto"/>
              <w:right w:val="single" w:sz="4" w:space="0" w:color="auto"/>
            </w:tcBorders>
            <w:shd w:val="clear" w:color="auto" w:fill="auto"/>
            <w:vAlign w:val="bottom"/>
            <w:hideMark/>
          </w:tcPr>
          <w:p w14:paraId="2B61E16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63 359  </w:t>
            </w:r>
          </w:p>
        </w:tc>
        <w:tc>
          <w:tcPr>
            <w:tcW w:w="463" w:type="pct"/>
            <w:tcBorders>
              <w:top w:val="nil"/>
              <w:left w:val="nil"/>
              <w:bottom w:val="single" w:sz="4" w:space="0" w:color="auto"/>
              <w:right w:val="single" w:sz="4" w:space="0" w:color="auto"/>
            </w:tcBorders>
            <w:shd w:val="clear" w:color="auto" w:fill="auto"/>
            <w:vAlign w:val="bottom"/>
            <w:hideMark/>
          </w:tcPr>
          <w:p w14:paraId="65111DB5"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4" w:type="pct"/>
            <w:tcBorders>
              <w:top w:val="nil"/>
              <w:left w:val="nil"/>
              <w:bottom w:val="single" w:sz="4" w:space="0" w:color="auto"/>
              <w:right w:val="single" w:sz="4" w:space="0" w:color="auto"/>
            </w:tcBorders>
            <w:shd w:val="clear" w:color="auto" w:fill="auto"/>
            <w:vAlign w:val="bottom"/>
            <w:hideMark/>
          </w:tcPr>
          <w:p w14:paraId="5CAD9B2B"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w:t>
            </w:r>
          </w:p>
        </w:tc>
      </w:tr>
      <w:tr w:rsidR="008A77BC" w:rsidRPr="008A77BC" w14:paraId="531FF53C"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6519FA5A"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Компенсация фактически понесенных неподконтрольных расходов, не учтенных при установлении тарифов на 2016 год</w:t>
            </w:r>
          </w:p>
        </w:tc>
        <w:tc>
          <w:tcPr>
            <w:tcW w:w="511" w:type="pct"/>
            <w:tcBorders>
              <w:top w:val="nil"/>
              <w:left w:val="nil"/>
              <w:bottom w:val="single" w:sz="4" w:space="0" w:color="auto"/>
              <w:right w:val="single" w:sz="4" w:space="0" w:color="auto"/>
            </w:tcBorders>
            <w:shd w:val="clear" w:color="auto" w:fill="auto"/>
            <w:vAlign w:val="bottom"/>
            <w:hideMark/>
          </w:tcPr>
          <w:p w14:paraId="30A64B1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277 497  </w:t>
            </w:r>
          </w:p>
        </w:tc>
        <w:tc>
          <w:tcPr>
            <w:tcW w:w="428" w:type="pct"/>
            <w:vMerge/>
            <w:tcBorders>
              <w:top w:val="nil"/>
              <w:left w:val="single" w:sz="4" w:space="0" w:color="auto"/>
              <w:bottom w:val="single" w:sz="4" w:space="0" w:color="000000"/>
              <w:right w:val="single" w:sz="4" w:space="0" w:color="auto"/>
            </w:tcBorders>
            <w:vAlign w:val="center"/>
            <w:hideMark/>
          </w:tcPr>
          <w:p w14:paraId="769B05D2"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p>
        </w:tc>
        <w:tc>
          <w:tcPr>
            <w:tcW w:w="463" w:type="pct"/>
            <w:tcBorders>
              <w:top w:val="nil"/>
              <w:left w:val="nil"/>
              <w:bottom w:val="single" w:sz="4" w:space="0" w:color="auto"/>
              <w:right w:val="single" w:sz="4" w:space="0" w:color="auto"/>
            </w:tcBorders>
            <w:shd w:val="clear" w:color="auto" w:fill="auto"/>
            <w:vAlign w:val="bottom"/>
            <w:hideMark/>
          </w:tcPr>
          <w:p w14:paraId="343B3509"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25" w:type="pct"/>
            <w:tcBorders>
              <w:top w:val="nil"/>
              <w:left w:val="nil"/>
              <w:bottom w:val="single" w:sz="4" w:space="0" w:color="auto"/>
              <w:right w:val="single" w:sz="4" w:space="0" w:color="auto"/>
            </w:tcBorders>
            <w:shd w:val="clear" w:color="auto" w:fill="auto"/>
            <w:vAlign w:val="bottom"/>
            <w:hideMark/>
          </w:tcPr>
          <w:p w14:paraId="5E6E7BE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-7 443  </w:t>
            </w:r>
          </w:p>
        </w:tc>
        <w:tc>
          <w:tcPr>
            <w:tcW w:w="463" w:type="pct"/>
            <w:tcBorders>
              <w:top w:val="nil"/>
              <w:left w:val="nil"/>
              <w:bottom w:val="single" w:sz="4" w:space="0" w:color="auto"/>
              <w:right w:val="single" w:sz="4" w:space="0" w:color="auto"/>
            </w:tcBorders>
            <w:shd w:val="clear" w:color="auto" w:fill="auto"/>
            <w:vAlign w:val="bottom"/>
            <w:hideMark/>
          </w:tcPr>
          <w:p w14:paraId="4F941A65"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4" w:type="pct"/>
            <w:tcBorders>
              <w:top w:val="nil"/>
              <w:left w:val="nil"/>
              <w:bottom w:val="single" w:sz="4" w:space="0" w:color="auto"/>
              <w:right w:val="single" w:sz="4" w:space="0" w:color="auto"/>
            </w:tcBorders>
            <w:shd w:val="clear" w:color="auto" w:fill="auto"/>
            <w:vAlign w:val="bottom"/>
            <w:hideMark/>
          </w:tcPr>
          <w:p w14:paraId="7FC5677C"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w:t>
            </w:r>
          </w:p>
        </w:tc>
      </w:tr>
      <w:tr w:rsidR="008A77BC" w:rsidRPr="008A77BC" w14:paraId="0E48F866"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0C0FDBF0"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lastRenderedPageBreak/>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тарифов на 2016 год</w:t>
            </w:r>
          </w:p>
        </w:tc>
        <w:tc>
          <w:tcPr>
            <w:tcW w:w="511" w:type="pct"/>
            <w:tcBorders>
              <w:top w:val="nil"/>
              <w:left w:val="nil"/>
              <w:bottom w:val="single" w:sz="4" w:space="0" w:color="auto"/>
              <w:right w:val="single" w:sz="4" w:space="0" w:color="auto"/>
            </w:tcBorders>
            <w:shd w:val="clear" w:color="auto" w:fill="auto"/>
            <w:vAlign w:val="bottom"/>
            <w:hideMark/>
          </w:tcPr>
          <w:p w14:paraId="5775313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30 169  </w:t>
            </w:r>
          </w:p>
        </w:tc>
        <w:tc>
          <w:tcPr>
            <w:tcW w:w="428" w:type="pct"/>
            <w:vMerge/>
            <w:tcBorders>
              <w:top w:val="nil"/>
              <w:left w:val="single" w:sz="4" w:space="0" w:color="auto"/>
              <w:bottom w:val="single" w:sz="4" w:space="0" w:color="000000"/>
              <w:right w:val="single" w:sz="4" w:space="0" w:color="auto"/>
            </w:tcBorders>
            <w:vAlign w:val="center"/>
            <w:hideMark/>
          </w:tcPr>
          <w:p w14:paraId="45ED2F0B"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p>
        </w:tc>
        <w:tc>
          <w:tcPr>
            <w:tcW w:w="463" w:type="pct"/>
            <w:tcBorders>
              <w:top w:val="nil"/>
              <w:left w:val="nil"/>
              <w:bottom w:val="single" w:sz="4" w:space="0" w:color="auto"/>
              <w:right w:val="single" w:sz="4" w:space="0" w:color="auto"/>
            </w:tcBorders>
            <w:shd w:val="clear" w:color="auto" w:fill="auto"/>
            <w:vAlign w:val="bottom"/>
            <w:hideMark/>
          </w:tcPr>
          <w:p w14:paraId="373297B5"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25" w:type="pct"/>
            <w:tcBorders>
              <w:top w:val="nil"/>
              <w:left w:val="nil"/>
              <w:bottom w:val="single" w:sz="4" w:space="0" w:color="auto"/>
              <w:right w:val="single" w:sz="4" w:space="0" w:color="auto"/>
            </w:tcBorders>
            <w:shd w:val="clear" w:color="auto" w:fill="auto"/>
            <w:vAlign w:val="bottom"/>
            <w:hideMark/>
          </w:tcPr>
          <w:p w14:paraId="2AF2C50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29 852  </w:t>
            </w:r>
          </w:p>
        </w:tc>
        <w:tc>
          <w:tcPr>
            <w:tcW w:w="463" w:type="pct"/>
            <w:tcBorders>
              <w:top w:val="nil"/>
              <w:left w:val="nil"/>
              <w:bottom w:val="single" w:sz="4" w:space="0" w:color="auto"/>
              <w:right w:val="single" w:sz="4" w:space="0" w:color="auto"/>
            </w:tcBorders>
            <w:shd w:val="clear" w:color="auto" w:fill="auto"/>
            <w:vAlign w:val="bottom"/>
            <w:hideMark/>
          </w:tcPr>
          <w:p w14:paraId="3E7CB7CA"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4" w:type="pct"/>
            <w:tcBorders>
              <w:top w:val="nil"/>
              <w:left w:val="nil"/>
              <w:bottom w:val="single" w:sz="4" w:space="0" w:color="auto"/>
              <w:right w:val="single" w:sz="4" w:space="0" w:color="auto"/>
            </w:tcBorders>
            <w:shd w:val="clear" w:color="auto" w:fill="auto"/>
            <w:vAlign w:val="bottom"/>
            <w:hideMark/>
          </w:tcPr>
          <w:p w14:paraId="51A3A6F5"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w:t>
            </w:r>
          </w:p>
        </w:tc>
      </w:tr>
      <w:tr w:rsidR="008A77BC" w:rsidRPr="008A77BC" w14:paraId="6901AD37"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206E0A0B"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Компенсация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на 2016 год</w:t>
            </w:r>
          </w:p>
        </w:tc>
        <w:tc>
          <w:tcPr>
            <w:tcW w:w="511" w:type="pct"/>
            <w:tcBorders>
              <w:top w:val="nil"/>
              <w:left w:val="nil"/>
              <w:bottom w:val="single" w:sz="4" w:space="0" w:color="auto"/>
              <w:right w:val="single" w:sz="4" w:space="0" w:color="auto"/>
            </w:tcBorders>
            <w:shd w:val="clear" w:color="auto" w:fill="auto"/>
            <w:vAlign w:val="bottom"/>
            <w:hideMark/>
          </w:tcPr>
          <w:p w14:paraId="3884092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54 267  </w:t>
            </w:r>
          </w:p>
        </w:tc>
        <w:tc>
          <w:tcPr>
            <w:tcW w:w="428" w:type="pct"/>
            <w:vMerge/>
            <w:tcBorders>
              <w:top w:val="nil"/>
              <w:left w:val="single" w:sz="4" w:space="0" w:color="auto"/>
              <w:bottom w:val="single" w:sz="4" w:space="0" w:color="000000"/>
              <w:right w:val="single" w:sz="4" w:space="0" w:color="auto"/>
            </w:tcBorders>
            <w:vAlign w:val="center"/>
            <w:hideMark/>
          </w:tcPr>
          <w:p w14:paraId="3C612AF6"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p>
        </w:tc>
        <w:tc>
          <w:tcPr>
            <w:tcW w:w="463" w:type="pct"/>
            <w:tcBorders>
              <w:top w:val="nil"/>
              <w:left w:val="nil"/>
              <w:bottom w:val="single" w:sz="4" w:space="0" w:color="auto"/>
              <w:right w:val="single" w:sz="4" w:space="0" w:color="auto"/>
            </w:tcBorders>
            <w:shd w:val="clear" w:color="auto" w:fill="auto"/>
            <w:vAlign w:val="bottom"/>
            <w:hideMark/>
          </w:tcPr>
          <w:p w14:paraId="76BA05DE"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25" w:type="pct"/>
            <w:tcBorders>
              <w:top w:val="nil"/>
              <w:left w:val="nil"/>
              <w:bottom w:val="single" w:sz="4" w:space="0" w:color="auto"/>
              <w:right w:val="single" w:sz="4" w:space="0" w:color="auto"/>
            </w:tcBorders>
            <w:shd w:val="clear" w:color="auto" w:fill="auto"/>
            <w:vAlign w:val="bottom"/>
            <w:hideMark/>
          </w:tcPr>
          <w:p w14:paraId="5980021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38 995  </w:t>
            </w:r>
          </w:p>
        </w:tc>
        <w:tc>
          <w:tcPr>
            <w:tcW w:w="463" w:type="pct"/>
            <w:tcBorders>
              <w:top w:val="nil"/>
              <w:left w:val="nil"/>
              <w:bottom w:val="single" w:sz="4" w:space="0" w:color="auto"/>
              <w:right w:val="single" w:sz="4" w:space="0" w:color="auto"/>
            </w:tcBorders>
            <w:shd w:val="clear" w:color="auto" w:fill="auto"/>
            <w:vAlign w:val="bottom"/>
            <w:hideMark/>
          </w:tcPr>
          <w:p w14:paraId="1EDC4016"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4" w:type="pct"/>
            <w:tcBorders>
              <w:top w:val="nil"/>
              <w:left w:val="nil"/>
              <w:bottom w:val="single" w:sz="4" w:space="0" w:color="auto"/>
              <w:right w:val="single" w:sz="4" w:space="0" w:color="auto"/>
            </w:tcBorders>
            <w:shd w:val="clear" w:color="auto" w:fill="auto"/>
            <w:vAlign w:val="bottom"/>
            <w:hideMark/>
          </w:tcPr>
          <w:p w14:paraId="029353C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r>
      <w:tr w:rsidR="008A77BC" w:rsidRPr="008A77BC" w14:paraId="720CFD5E"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005F1278"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Корректировка НВВ, осуществляемая в связи с изменением (неисполнением) инвестиционной программы</w:t>
            </w:r>
          </w:p>
        </w:tc>
        <w:tc>
          <w:tcPr>
            <w:tcW w:w="511" w:type="pct"/>
            <w:tcBorders>
              <w:top w:val="nil"/>
              <w:left w:val="nil"/>
              <w:bottom w:val="single" w:sz="4" w:space="0" w:color="auto"/>
              <w:right w:val="single" w:sz="4" w:space="0" w:color="auto"/>
            </w:tcBorders>
            <w:shd w:val="clear" w:color="auto" w:fill="auto"/>
            <w:vAlign w:val="bottom"/>
            <w:hideMark/>
          </w:tcPr>
          <w:p w14:paraId="5A5436E5"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28" w:type="pct"/>
            <w:tcBorders>
              <w:top w:val="nil"/>
              <w:left w:val="nil"/>
              <w:bottom w:val="single" w:sz="4" w:space="0" w:color="auto"/>
              <w:right w:val="single" w:sz="4" w:space="0" w:color="auto"/>
            </w:tcBorders>
            <w:shd w:val="clear" w:color="auto" w:fill="auto"/>
            <w:vAlign w:val="bottom"/>
            <w:hideMark/>
          </w:tcPr>
          <w:p w14:paraId="6BCADCF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3" w:type="pct"/>
            <w:tcBorders>
              <w:top w:val="nil"/>
              <w:left w:val="nil"/>
              <w:bottom w:val="single" w:sz="4" w:space="0" w:color="auto"/>
              <w:right w:val="single" w:sz="4" w:space="0" w:color="auto"/>
            </w:tcBorders>
            <w:shd w:val="clear" w:color="auto" w:fill="auto"/>
            <w:vAlign w:val="bottom"/>
            <w:hideMark/>
          </w:tcPr>
          <w:p w14:paraId="608BB590"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25" w:type="pct"/>
            <w:tcBorders>
              <w:top w:val="nil"/>
              <w:left w:val="nil"/>
              <w:bottom w:val="single" w:sz="4" w:space="0" w:color="auto"/>
              <w:right w:val="single" w:sz="4" w:space="0" w:color="auto"/>
            </w:tcBorders>
            <w:shd w:val="clear" w:color="auto" w:fill="auto"/>
            <w:vAlign w:val="bottom"/>
            <w:hideMark/>
          </w:tcPr>
          <w:p w14:paraId="6AC13A3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3" w:type="pct"/>
            <w:tcBorders>
              <w:top w:val="nil"/>
              <w:left w:val="nil"/>
              <w:bottom w:val="single" w:sz="4" w:space="0" w:color="auto"/>
              <w:right w:val="single" w:sz="4" w:space="0" w:color="auto"/>
            </w:tcBorders>
            <w:shd w:val="clear" w:color="auto" w:fill="auto"/>
            <w:vAlign w:val="bottom"/>
            <w:hideMark/>
          </w:tcPr>
          <w:p w14:paraId="11E429B4"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4" w:type="pct"/>
            <w:tcBorders>
              <w:top w:val="nil"/>
              <w:left w:val="nil"/>
              <w:bottom w:val="single" w:sz="4" w:space="0" w:color="auto"/>
              <w:right w:val="single" w:sz="4" w:space="0" w:color="auto"/>
            </w:tcBorders>
            <w:shd w:val="clear" w:color="auto" w:fill="auto"/>
            <w:vAlign w:val="bottom"/>
            <w:hideMark/>
          </w:tcPr>
          <w:p w14:paraId="7920954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77A51F00"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77610125"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Корректировка НВВ с учетом надежности и качества оказываемых услуг</w:t>
            </w:r>
          </w:p>
        </w:tc>
        <w:tc>
          <w:tcPr>
            <w:tcW w:w="511" w:type="pct"/>
            <w:tcBorders>
              <w:top w:val="nil"/>
              <w:left w:val="nil"/>
              <w:bottom w:val="single" w:sz="4" w:space="0" w:color="auto"/>
              <w:right w:val="single" w:sz="4" w:space="0" w:color="auto"/>
            </w:tcBorders>
            <w:shd w:val="clear" w:color="auto" w:fill="auto"/>
            <w:vAlign w:val="bottom"/>
            <w:hideMark/>
          </w:tcPr>
          <w:p w14:paraId="5F75EE5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12 648  </w:t>
            </w:r>
          </w:p>
        </w:tc>
        <w:tc>
          <w:tcPr>
            <w:tcW w:w="428" w:type="pct"/>
            <w:tcBorders>
              <w:top w:val="nil"/>
              <w:left w:val="nil"/>
              <w:bottom w:val="single" w:sz="4" w:space="0" w:color="auto"/>
              <w:right w:val="single" w:sz="4" w:space="0" w:color="auto"/>
            </w:tcBorders>
            <w:shd w:val="clear" w:color="auto" w:fill="auto"/>
            <w:vAlign w:val="bottom"/>
            <w:hideMark/>
          </w:tcPr>
          <w:p w14:paraId="4A4549D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12 648  </w:t>
            </w:r>
          </w:p>
        </w:tc>
        <w:tc>
          <w:tcPr>
            <w:tcW w:w="463" w:type="pct"/>
            <w:tcBorders>
              <w:top w:val="nil"/>
              <w:left w:val="nil"/>
              <w:bottom w:val="single" w:sz="4" w:space="0" w:color="auto"/>
              <w:right w:val="single" w:sz="4" w:space="0" w:color="auto"/>
            </w:tcBorders>
            <w:shd w:val="clear" w:color="auto" w:fill="auto"/>
            <w:vAlign w:val="bottom"/>
            <w:hideMark/>
          </w:tcPr>
          <w:p w14:paraId="5F2F56FC"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25" w:type="pct"/>
            <w:tcBorders>
              <w:top w:val="nil"/>
              <w:left w:val="nil"/>
              <w:bottom w:val="single" w:sz="4" w:space="0" w:color="auto"/>
              <w:right w:val="single" w:sz="4" w:space="0" w:color="auto"/>
            </w:tcBorders>
            <w:shd w:val="clear" w:color="auto" w:fill="auto"/>
            <w:vAlign w:val="bottom"/>
            <w:hideMark/>
          </w:tcPr>
          <w:p w14:paraId="3628E82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12 648  </w:t>
            </w:r>
          </w:p>
        </w:tc>
        <w:tc>
          <w:tcPr>
            <w:tcW w:w="463" w:type="pct"/>
            <w:tcBorders>
              <w:top w:val="nil"/>
              <w:left w:val="nil"/>
              <w:bottom w:val="single" w:sz="4" w:space="0" w:color="auto"/>
              <w:right w:val="single" w:sz="4" w:space="0" w:color="auto"/>
            </w:tcBorders>
            <w:shd w:val="clear" w:color="auto" w:fill="auto"/>
            <w:vAlign w:val="bottom"/>
            <w:hideMark/>
          </w:tcPr>
          <w:p w14:paraId="5A5DE0A6"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4" w:type="pct"/>
            <w:tcBorders>
              <w:top w:val="nil"/>
              <w:left w:val="nil"/>
              <w:bottom w:val="single" w:sz="4" w:space="0" w:color="auto"/>
              <w:right w:val="single" w:sz="4" w:space="0" w:color="auto"/>
            </w:tcBorders>
            <w:shd w:val="clear" w:color="auto" w:fill="auto"/>
            <w:vAlign w:val="bottom"/>
            <w:hideMark/>
          </w:tcPr>
          <w:p w14:paraId="5E80360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7101F1BF"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14A34441"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Корректировка НВВ по итогам истекшего периода текущего года (2017) долгосрочного периода регулирования</w:t>
            </w:r>
          </w:p>
        </w:tc>
        <w:tc>
          <w:tcPr>
            <w:tcW w:w="511" w:type="pct"/>
            <w:tcBorders>
              <w:top w:val="nil"/>
              <w:left w:val="nil"/>
              <w:bottom w:val="single" w:sz="4" w:space="0" w:color="auto"/>
              <w:right w:val="single" w:sz="4" w:space="0" w:color="auto"/>
            </w:tcBorders>
            <w:shd w:val="clear" w:color="auto" w:fill="auto"/>
            <w:vAlign w:val="bottom"/>
            <w:hideMark/>
          </w:tcPr>
          <w:p w14:paraId="567E31D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45 131  </w:t>
            </w:r>
          </w:p>
        </w:tc>
        <w:tc>
          <w:tcPr>
            <w:tcW w:w="428" w:type="pct"/>
            <w:tcBorders>
              <w:top w:val="nil"/>
              <w:left w:val="nil"/>
              <w:bottom w:val="single" w:sz="4" w:space="0" w:color="auto"/>
              <w:right w:val="single" w:sz="4" w:space="0" w:color="auto"/>
            </w:tcBorders>
            <w:shd w:val="clear" w:color="auto" w:fill="auto"/>
            <w:vAlign w:val="bottom"/>
            <w:hideMark/>
          </w:tcPr>
          <w:p w14:paraId="424A5F0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3" w:type="pct"/>
            <w:tcBorders>
              <w:top w:val="nil"/>
              <w:left w:val="nil"/>
              <w:bottom w:val="single" w:sz="4" w:space="0" w:color="auto"/>
              <w:right w:val="single" w:sz="4" w:space="0" w:color="auto"/>
            </w:tcBorders>
            <w:shd w:val="clear" w:color="auto" w:fill="auto"/>
            <w:vAlign w:val="bottom"/>
            <w:hideMark/>
          </w:tcPr>
          <w:p w14:paraId="3A2CF859"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25" w:type="pct"/>
            <w:tcBorders>
              <w:top w:val="nil"/>
              <w:left w:val="nil"/>
              <w:bottom w:val="single" w:sz="4" w:space="0" w:color="auto"/>
              <w:right w:val="single" w:sz="4" w:space="0" w:color="auto"/>
            </w:tcBorders>
            <w:shd w:val="clear" w:color="auto" w:fill="auto"/>
            <w:vAlign w:val="bottom"/>
            <w:hideMark/>
          </w:tcPr>
          <w:p w14:paraId="6A402F8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3" w:type="pct"/>
            <w:tcBorders>
              <w:top w:val="nil"/>
              <w:left w:val="nil"/>
              <w:bottom w:val="single" w:sz="4" w:space="0" w:color="auto"/>
              <w:right w:val="single" w:sz="4" w:space="0" w:color="auto"/>
            </w:tcBorders>
            <w:shd w:val="clear" w:color="auto" w:fill="auto"/>
            <w:vAlign w:val="bottom"/>
            <w:hideMark/>
          </w:tcPr>
          <w:p w14:paraId="3B6BDC34"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4" w:type="pct"/>
            <w:tcBorders>
              <w:top w:val="nil"/>
              <w:left w:val="nil"/>
              <w:bottom w:val="single" w:sz="4" w:space="0" w:color="auto"/>
              <w:right w:val="single" w:sz="4" w:space="0" w:color="auto"/>
            </w:tcBorders>
            <w:shd w:val="clear" w:color="auto" w:fill="auto"/>
            <w:vAlign w:val="bottom"/>
            <w:hideMark/>
          </w:tcPr>
          <w:p w14:paraId="33EB9D65"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264C3170"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72A42638"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Неучтенная в НВВ 2017 года корректировка НВВ, осуществляемая в связи с изменением (неисполнением) инвестиционной программы</w:t>
            </w:r>
          </w:p>
        </w:tc>
        <w:tc>
          <w:tcPr>
            <w:tcW w:w="511" w:type="pct"/>
            <w:tcBorders>
              <w:top w:val="nil"/>
              <w:left w:val="nil"/>
              <w:bottom w:val="single" w:sz="4" w:space="0" w:color="auto"/>
              <w:right w:val="single" w:sz="4" w:space="0" w:color="auto"/>
            </w:tcBorders>
            <w:shd w:val="clear" w:color="auto" w:fill="auto"/>
            <w:vAlign w:val="bottom"/>
            <w:hideMark/>
          </w:tcPr>
          <w:p w14:paraId="1E5B19A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241 513  </w:t>
            </w:r>
          </w:p>
        </w:tc>
        <w:tc>
          <w:tcPr>
            <w:tcW w:w="428" w:type="pct"/>
            <w:tcBorders>
              <w:top w:val="nil"/>
              <w:left w:val="nil"/>
              <w:bottom w:val="single" w:sz="4" w:space="0" w:color="auto"/>
              <w:right w:val="single" w:sz="4" w:space="0" w:color="auto"/>
            </w:tcBorders>
            <w:shd w:val="clear" w:color="auto" w:fill="auto"/>
            <w:vAlign w:val="bottom"/>
            <w:hideMark/>
          </w:tcPr>
          <w:p w14:paraId="27F4A18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3" w:type="pct"/>
            <w:tcBorders>
              <w:top w:val="nil"/>
              <w:left w:val="nil"/>
              <w:bottom w:val="single" w:sz="4" w:space="0" w:color="auto"/>
              <w:right w:val="single" w:sz="4" w:space="0" w:color="auto"/>
            </w:tcBorders>
            <w:shd w:val="clear" w:color="auto" w:fill="auto"/>
            <w:vAlign w:val="bottom"/>
            <w:hideMark/>
          </w:tcPr>
          <w:p w14:paraId="6EE624F7"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25" w:type="pct"/>
            <w:tcBorders>
              <w:top w:val="nil"/>
              <w:left w:val="nil"/>
              <w:bottom w:val="single" w:sz="4" w:space="0" w:color="auto"/>
              <w:right w:val="single" w:sz="4" w:space="0" w:color="auto"/>
            </w:tcBorders>
            <w:shd w:val="clear" w:color="auto" w:fill="auto"/>
            <w:vAlign w:val="bottom"/>
            <w:hideMark/>
          </w:tcPr>
          <w:p w14:paraId="0E24FEE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3" w:type="pct"/>
            <w:tcBorders>
              <w:top w:val="nil"/>
              <w:left w:val="nil"/>
              <w:bottom w:val="single" w:sz="4" w:space="0" w:color="auto"/>
              <w:right w:val="single" w:sz="4" w:space="0" w:color="auto"/>
            </w:tcBorders>
            <w:shd w:val="clear" w:color="auto" w:fill="auto"/>
            <w:vAlign w:val="bottom"/>
            <w:hideMark/>
          </w:tcPr>
          <w:p w14:paraId="3C53E8C4"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4" w:type="pct"/>
            <w:tcBorders>
              <w:top w:val="nil"/>
              <w:left w:val="nil"/>
              <w:bottom w:val="single" w:sz="4" w:space="0" w:color="auto"/>
              <w:right w:val="single" w:sz="4" w:space="0" w:color="auto"/>
            </w:tcBorders>
            <w:shd w:val="clear" w:color="auto" w:fill="auto"/>
            <w:vAlign w:val="bottom"/>
            <w:hideMark/>
          </w:tcPr>
          <w:p w14:paraId="7A1582E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21824399"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541154DA" w14:textId="77777777" w:rsidR="008A77BC" w:rsidRPr="008A77BC" w:rsidRDefault="008A77BC" w:rsidP="008A77BC">
            <w:pPr>
              <w:spacing w:after="0" w:line="240" w:lineRule="auto"/>
              <w:rPr>
                <w:rFonts w:ascii="Myriad Pro" w:eastAsia="Times New Roman" w:hAnsi="Myriad Pro" w:cs="Calibri"/>
                <w:b/>
                <w:bCs/>
                <w:sz w:val="20"/>
                <w:szCs w:val="20"/>
                <w:lang w:eastAsia="ru-RU"/>
              </w:rPr>
            </w:pPr>
            <w:r w:rsidRPr="008A77BC">
              <w:rPr>
                <w:rFonts w:ascii="Myriad Pro" w:eastAsia="Times New Roman" w:hAnsi="Myriad Pro" w:cs="Calibri"/>
                <w:b/>
                <w:bCs/>
                <w:sz w:val="20"/>
                <w:szCs w:val="20"/>
                <w:lang w:eastAsia="ru-RU"/>
              </w:rPr>
              <w:t>Финансовый результат за год с учетом прочих доходов и налога на прибыль</w:t>
            </w:r>
          </w:p>
        </w:tc>
        <w:tc>
          <w:tcPr>
            <w:tcW w:w="511" w:type="pct"/>
            <w:tcBorders>
              <w:top w:val="nil"/>
              <w:left w:val="nil"/>
              <w:bottom w:val="single" w:sz="4" w:space="0" w:color="auto"/>
              <w:right w:val="single" w:sz="4" w:space="0" w:color="auto"/>
            </w:tcBorders>
            <w:shd w:val="clear" w:color="auto" w:fill="auto"/>
            <w:vAlign w:val="bottom"/>
            <w:hideMark/>
          </w:tcPr>
          <w:p w14:paraId="37F10DC1" w14:textId="77777777" w:rsidR="008A77BC" w:rsidRPr="008A77BC" w:rsidRDefault="008A77BC" w:rsidP="008A77BC">
            <w:pPr>
              <w:spacing w:after="0" w:line="240" w:lineRule="auto"/>
              <w:jc w:val="right"/>
              <w:rPr>
                <w:rFonts w:ascii="Myriad Pro" w:eastAsia="Times New Roman" w:hAnsi="Myriad Pro" w:cs="Calibri"/>
                <w:b/>
                <w:bCs/>
                <w:sz w:val="20"/>
                <w:szCs w:val="20"/>
                <w:lang w:eastAsia="ru-RU"/>
              </w:rPr>
            </w:pPr>
            <w:r w:rsidRPr="008A77BC">
              <w:rPr>
                <w:rFonts w:ascii="Myriad Pro" w:eastAsia="Times New Roman" w:hAnsi="Myriad Pro" w:cs="Calibri"/>
                <w:b/>
                <w:bCs/>
                <w:sz w:val="20"/>
                <w:szCs w:val="20"/>
                <w:lang w:eastAsia="ru-RU"/>
              </w:rPr>
              <w:t> </w:t>
            </w:r>
          </w:p>
        </w:tc>
        <w:tc>
          <w:tcPr>
            <w:tcW w:w="428" w:type="pct"/>
            <w:tcBorders>
              <w:top w:val="nil"/>
              <w:left w:val="nil"/>
              <w:bottom w:val="single" w:sz="4" w:space="0" w:color="auto"/>
              <w:right w:val="single" w:sz="4" w:space="0" w:color="auto"/>
            </w:tcBorders>
            <w:shd w:val="clear" w:color="auto" w:fill="auto"/>
            <w:vAlign w:val="bottom"/>
            <w:hideMark/>
          </w:tcPr>
          <w:p w14:paraId="35A987CB" w14:textId="77777777" w:rsidR="008A77BC" w:rsidRPr="008A77BC" w:rsidRDefault="008A77BC" w:rsidP="008A77BC">
            <w:pPr>
              <w:spacing w:after="0" w:line="240" w:lineRule="auto"/>
              <w:jc w:val="right"/>
              <w:rPr>
                <w:rFonts w:ascii="Myriad Pro" w:eastAsia="Times New Roman" w:hAnsi="Myriad Pro" w:cs="Calibri"/>
                <w:b/>
                <w:bCs/>
                <w:sz w:val="20"/>
                <w:szCs w:val="20"/>
                <w:lang w:eastAsia="ru-RU"/>
              </w:rPr>
            </w:pPr>
            <w:r w:rsidRPr="008A77BC">
              <w:rPr>
                <w:rFonts w:ascii="Myriad Pro" w:eastAsia="Times New Roman" w:hAnsi="Myriad Pro" w:cs="Calibri"/>
                <w:b/>
                <w:bCs/>
                <w:sz w:val="20"/>
                <w:szCs w:val="20"/>
                <w:lang w:eastAsia="ru-RU"/>
              </w:rPr>
              <w:t> </w:t>
            </w:r>
          </w:p>
        </w:tc>
        <w:tc>
          <w:tcPr>
            <w:tcW w:w="463" w:type="pct"/>
            <w:tcBorders>
              <w:top w:val="nil"/>
              <w:left w:val="nil"/>
              <w:bottom w:val="single" w:sz="4" w:space="0" w:color="auto"/>
              <w:right w:val="single" w:sz="4" w:space="0" w:color="auto"/>
            </w:tcBorders>
            <w:shd w:val="clear" w:color="auto" w:fill="auto"/>
            <w:vAlign w:val="bottom"/>
            <w:hideMark/>
          </w:tcPr>
          <w:p w14:paraId="43CB590D" w14:textId="77777777" w:rsidR="008A77BC" w:rsidRPr="008A77BC" w:rsidRDefault="008A77BC" w:rsidP="008A77BC">
            <w:pPr>
              <w:spacing w:after="0" w:line="240" w:lineRule="auto"/>
              <w:jc w:val="right"/>
              <w:rPr>
                <w:rFonts w:ascii="Myriad Pro" w:eastAsia="Times New Roman" w:hAnsi="Myriad Pro" w:cs="Calibri"/>
                <w:b/>
                <w:bCs/>
                <w:sz w:val="20"/>
                <w:szCs w:val="20"/>
                <w:lang w:eastAsia="ru-RU"/>
              </w:rPr>
            </w:pPr>
            <w:r w:rsidRPr="008A77BC">
              <w:rPr>
                <w:rFonts w:ascii="Myriad Pro" w:eastAsia="Times New Roman" w:hAnsi="Myriad Pro" w:cs="Calibri"/>
                <w:b/>
                <w:bCs/>
                <w:sz w:val="20"/>
                <w:szCs w:val="20"/>
                <w:lang w:eastAsia="ru-RU"/>
              </w:rPr>
              <w:t xml:space="preserve">-1 110 976  </w:t>
            </w:r>
          </w:p>
        </w:tc>
        <w:tc>
          <w:tcPr>
            <w:tcW w:w="525" w:type="pct"/>
            <w:tcBorders>
              <w:top w:val="nil"/>
              <w:left w:val="nil"/>
              <w:bottom w:val="single" w:sz="4" w:space="0" w:color="auto"/>
              <w:right w:val="single" w:sz="4" w:space="0" w:color="auto"/>
            </w:tcBorders>
            <w:shd w:val="clear" w:color="auto" w:fill="auto"/>
            <w:vAlign w:val="bottom"/>
            <w:hideMark/>
          </w:tcPr>
          <w:p w14:paraId="6B242D8C" w14:textId="77777777" w:rsidR="008A77BC" w:rsidRPr="008A77BC" w:rsidRDefault="008A77BC" w:rsidP="008A77BC">
            <w:pPr>
              <w:spacing w:after="0" w:line="240" w:lineRule="auto"/>
              <w:jc w:val="right"/>
              <w:rPr>
                <w:rFonts w:ascii="Myriad Pro" w:eastAsia="Times New Roman" w:hAnsi="Myriad Pro" w:cs="Calibri"/>
                <w:b/>
                <w:bCs/>
                <w:sz w:val="20"/>
                <w:szCs w:val="20"/>
                <w:lang w:eastAsia="ru-RU"/>
              </w:rPr>
            </w:pPr>
            <w:r w:rsidRPr="008A77BC">
              <w:rPr>
                <w:rFonts w:ascii="Myriad Pro" w:eastAsia="Times New Roman" w:hAnsi="Myriad Pro" w:cs="Calibri"/>
                <w:b/>
                <w:bCs/>
                <w:sz w:val="20"/>
                <w:szCs w:val="20"/>
                <w:lang w:eastAsia="ru-RU"/>
              </w:rPr>
              <w:t> </w:t>
            </w:r>
          </w:p>
        </w:tc>
        <w:tc>
          <w:tcPr>
            <w:tcW w:w="463" w:type="pct"/>
            <w:tcBorders>
              <w:top w:val="nil"/>
              <w:left w:val="nil"/>
              <w:bottom w:val="single" w:sz="4" w:space="0" w:color="auto"/>
              <w:right w:val="single" w:sz="4" w:space="0" w:color="auto"/>
            </w:tcBorders>
            <w:shd w:val="clear" w:color="auto" w:fill="auto"/>
            <w:vAlign w:val="bottom"/>
            <w:hideMark/>
          </w:tcPr>
          <w:p w14:paraId="65F44E4A" w14:textId="77777777" w:rsidR="008A77BC" w:rsidRPr="008A77BC" w:rsidRDefault="008A77BC" w:rsidP="008A77BC">
            <w:pPr>
              <w:spacing w:after="0" w:line="240" w:lineRule="auto"/>
              <w:jc w:val="right"/>
              <w:rPr>
                <w:rFonts w:ascii="Myriad Pro" w:eastAsia="Times New Roman" w:hAnsi="Myriad Pro" w:cs="Calibri"/>
                <w:b/>
                <w:bCs/>
                <w:sz w:val="20"/>
                <w:szCs w:val="20"/>
                <w:lang w:eastAsia="ru-RU"/>
              </w:rPr>
            </w:pPr>
            <w:r w:rsidRPr="008A77BC">
              <w:rPr>
                <w:rFonts w:ascii="Myriad Pro" w:eastAsia="Times New Roman" w:hAnsi="Myriad Pro" w:cs="Calibri"/>
                <w:b/>
                <w:bCs/>
                <w:sz w:val="20"/>
                <w:szCs w:val="20"/>
                <w:lang w:eastAsia="ru-RU"/>
              </w:rPr>
              <w:t xml:space="preserve">1 110 976  </w:t>
            </w:r>
          </w:p>
        </w:tc>
        <w:tc>
          <w:tcPr>
            <w:tcW w:w="484" w:type="pct"/>
            <w:tcBorders>
              <w:top w:val="nil"/>
              <w:left w:val="nil"/>
              <w:bottom w:val="single" w:sz="4" w:space="0" w:color="auto"/>
              <w:right w:val="single" w:sz="4" w:space="0" w:color="auto"/>
            </w:tcBorders>
            <w:shd w:val="clear" w:color="auto" w:fill="auto"/>
            <w:vAlign w:val="bottom"/>
            <w:hideMark/>
          </w:tcPr>
          <w:p w14:paraId="686C6597" w14:textId="77777777" w:rsidR="008A77BC" w:rsidRPr="008A77BC" w:rsidRDefault="008A77BC" w:rsidP="008A77BC">
            <w:pPr>
              <w:spacing w:after="0" w:line="240" w:lineRule="auto"/>
              <w:jc w:val="right"/>
              <w:rPr>
                <w:rFonts w:ascii="Myriad Pro" w:eastAsia="Times New Roman" w:hAnsi="Myriad Pro" w:cs="Calibri"/>
                <w:b/>
                <w:bCs/>
                <w:sz w:val="20"/>
                <w:szCs w:val="20"/>
                <w:lang w:eastAsia="ru-RU"/>
              </w:rPr>
            </w:pPr>
            <w:r w:rsidRPr="008A77BC">
              <w:rPr>
                <w:rFonts w:ascii="Myriad Pro" w:eastAsia="Times New Roman" w:hAnsi="Myriad Pro" w:cs="Calibri"/>
                <w:b/>
                <w:bCs/>
                <w:sz w:val="20"/>
                <w:szCs w:val="20"/>
                <w:lang w:eastAsia="ru-RU"/>
              </w:rPr>
              <w:t> </w:t>
            </w:r>
          </w:p>
        </w:tc>
      </w:tr>
      <w:tr w:rsidR="008A77BC" w:rsidRPr="008A77BC" w14:paraId="706AC8E0" w14:textId="77777777" w:rsidTr="00651B4B">
        <w:trPr>
          <w:trHeight w:val="20"/>
        </w:trPr>
        <w:tc>
          <w:tcPr>
            <w:tcW w:w="2126" w:type="pct"/>
            <w:tcBorders>
              <w:top w:val="nil"/>
              <w:left w:val="single" w:sz="4" w:space="0" w:color="auto"/>
              <w:bottom w:val="single" w:sz="4" w:space="0" w:color="auto"/>
              <w:right w:val="single" w:sz="4" w:space="0" w:color="auto"/>
            </w:tcBorders>
            <w:shd w:val="clear" w:color="auto" w:fill="auto"/>
            <w:vAlign w:val="bottom"/>
            <w:hideMark/>
          </w:tcPr>
          <w:p w14:paraId="1D681415"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НВВ на содержание электрических сетей</w:t>
            </w:r>
          </w:p>
        </w:tc>
        <w:tc>
          <w:tcPr>
            <w:tcW w:w="511" w:type="pct"/>
            <w:tcBorders>
              <w:top w:val="nil"/>
              <w:left w:val="nil"/>
              <w:bottom w:val="single" w:sz="4" w:space="0" w:color="auto"/>
              <w:right w:val="single" w:sz="4" w:space="0" w:color="auto"/>
            </w:tcBorders>
            <w:shd w:val="clear" w:color="000000" w:fill="FFFFFF"/>
            <w:vAlign w:val="bottom"/>
            <w:hideMark/>
          </w:tcPr>
          <w:p w14:paraId="3CD738C1"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3 575 989  </w:t>
            </w:r>
          </w:p>
        </w:tc>
        <w:tc>
          <w:tcPr>
            <w:tcW w:w="428" w:type="pct"/>
            <w:tcBorders>
              <w:top w:val="nil"/>
              <w:left w:val="nil"/>
              <w:bottom w:val="single" w:sz="4" w:space="0" w:color="auto"/>
              <w:right w:val="single" w:sz="4" w:space="0" w:color="auto"/>
            </w:tcBorders>
            <w:shd w:val="clear" w:color="000000" w:fill="FFFFFF"/>
            <w:vAlign w:val="bottom"/>
            <w:hideMark/>
          </w:tcPr>
          <w:p w14:paraId="27A916C3"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1 367 024  </w:t>
            </w:r>
          </w:p>
        </w:tc>
        <w:tc>
          <w:tcPr>
            <w:tcW w:w="463" w:type="pct"/>
            <w:tcBorders>
              <w:top w:val="nil"/>
              <w:left w:val="nil"/>
              <w:bottom w:val="single" w:sz="4" w:space="0" w:color="auto"/>
              <w:right w:val="single" w:sz="4" w:space="0" w:color="auto"/>
            </w:tcBorders>
            <w:shd w:val="clear" w:color="000000" w:fill="FFFFFF"/>
            <w:vAlign w:val="bottom"/>
            <w:hideMark/>
          </w:tcPr>
          <w:p w14:paraId="1CDAF7BB"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1 038 925  </w:t>
            </w:r>
          </w:p>
        </w:tc>
        <w:tc>
          <w:tcPr>
            <w:tcW w:w="525" w:type="pct"/>
            <w:tcBorders>
              <w:top w:val="nil"/>
              <w:left w:val="nil"/>
              <w:bottom w:val="single" w:sz="4" w:space="0" w:color="auto"/>
              <w:right w:val="single" w:sz="4" w:space="0" w:color="auto"/>
            </w:tcBorders>
            <w:shd w:val="clear" w:color="000000" w:fill="FFFFFF"/>
            <w:vAlign w:val="bottom"/>
            <w:hideMark/>
          </w:tcPr>
          <w:p w14:paraId="175E7FF3"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2</w:t>
            </w:r>
            <w:r w:rsidR="00FB2953" w:rsidRPr="000F470E">
              <w:rPr>
                <w:rFonts w:ascii="Myriad Pro" w:eastAsia="Times New Roman" w:hAnsi="Myriad Pro" w:cs="Calibri"/>
                <w:b/>
                <w:bCs/>
                <w:color w:val="000000"/>
                <w:sz w:val="20"/>
                <w:szCs w:val="20"/>
                <w:lang w:eastAsia="ru-RU"/>
              </w:rPr>
              <w:t> </w:t>
            </w:r>
            <w:r w:rsidRPr="000F470E">
              <w:rPr>
                <w:rFonts w:ascii="Myriad Pro" w:eastAsia="Times New Roman" w:hAnsi="Myriad Pro" w:cs="Calibri"/>
                <w:b/>
                <w:bCs/>
                <w:color w:val="000000"/>
                <w:sz w:val="20"/>
                <w:szCs w:val="20"/>
                <w:lang w:eastAsia="ru-RU"/>
              </w:rPr>
              <w:t>59</w:t>
            </w:r>
            <w:r w:rsidR="00FB2953" w:rsidRPr="000F470E">
              <w:rPr>
                <w:rFonts w:ascii="Myriad Pro" w:eastAsia="Times New Roman" w:hAnsi="Myriad Pro" w:cs="Calibri"/>
                <w:b/>
                <w:bCs/>
                <w:color w:val="000000"/>
                <w:sz w:val="20"/>
                <w:szCs w:val="20"/>
                <w:lang w:eastAsia="ru-RU"/>
              </w:rPr>
              <w:t>1 289</w:t>
            </w:r>
            <w:r w:rsidRPr="000F470E">
              <w:rPr>
                <w:rFonts w:ascii="Myriad Pro" w:eastAsia="Times New Roman" w:hAnsi="Myriad Pro" w:cs="Calibri"/>
                <w:b/>
                <w:bCs/>
                <w:color w:val="000000"/>
                <w:sz w:val="20"/>
                <w:szCs w:val="20"/>
                <w:lang w:eastAsia="ru-RU"/>
              </w:rPr>
              <w:t xml:space="preserve">  </w:t>
            </w:r>
          </w:p>
        </w:tc>
        <w:tc>
          <w:tcPr>
            <w:tcW w:w="463" w:type="pct"/>
            <w:tcBorders>
              <w:top w:val="nil"/>
              <w:left w:val="nil"/>
              <w:bottom w:val="single" w:sz="4" w:space="0" w:color="auto"/>
              <w:right w:val="single" w:sz="4" w:space="0" w:color="auto"/>
            </w:tcBorders>
            <w:shd w:val="clear" w:color="auto" w:fill="auto"/>
            <w:vAlign w:val="bottom"/>
            <w:hideMark/>
          </w:tcPr>
          <w:p w14:paraId="1F5F5DE7"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 xml:space="preserve">328 099  </w:t>
            </w:r>
          </w:p>
        </w:tc>
        <w:tc>
          <w:tcPr>
            <w:tcW w:w="484" w:type="pct"/>
            <w:tcBorders>
              <w:top w:val="nil"/>
              <w:left w:val="nil"/>
              <w:bottom w:val="single" w:sz="4" w:space="0" w:color="auto"/>
              <w:right w:val="single" w:sz="4" w:space="0" w:color="auto"/>
            </w:tcBorders>
            <w:shd w:val="clear" w:color="auto" w:fill="auto"/>
            <w:vAlign w:val="bottom"/>
            <w:hideMark/>
          </w:tcPr>
          <w:p w14:paraId="28A22B7B"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-1</w:t>
            </w:r>
            <w:r w:rsidR="00FB2953" w:rsidRPr="000F470E">
              <w:rPr>
                <w:rFonts w:ascii="Myriad Pro" w:eastAsia="Times New Roman" w:hAnsi="Myriad Pro" w:cs="Calibri"/>
                <w:b/>
                <w:bCs/>
                <w:color w:val="000000"/>
                <w:sz w:val="20"/>
                <w:szCs w:val="20"/>
                <w:lang w:eastAsia="ru-RU"/>
              </w:rPr>
              <w:t> </w:t>
            </w:r>
            <w:r w:rsidRPr="000F470E">
              <w:rPr>
                <w:rFonts w:ascii="Myriad Pro" w:eastAsia="Times New Roman" w:hAnsi="Myriad Pro" w:cs="Calibri"/>
                <w:b/>
                <w:bCs/>
                <w:color w:val="000000"/>
                <w:sz w:val="20"/>
                <w:szCs w:val="20"/>
                <w:lang w:eastAsia="ru-RU"/>
              </w:rPr>
              <w:t>22</w:t>
            </w:r>
            <w:r w:rsidR="00FB2953" w:rsidRPr="000F470E">
              <w:rPr>
                <w:rFonts w:ascii="Myriad Pro" w:eastAsia="Times New Roman" w:hAnsi="Myriad Pro" w:cs="Calibri"/>
                <w:b/>
                <w:bCs/>
                <w:color w:val="000000"/>
                <w:sz w:val="20"/>
                <w:szCs w:val="20"/>
                <w:lang w:eastAsia="ru-RU"/>
              </w:rPr>
              <w:t>4 265</w:t>
            </w:r>
            <w:r w:rsidRPr="000F470E">
              <w:rPr>
                <w:rFonts w:ascii="Myriad Pro" w:eastAsia="Times New Roman" w:hAnsi="Myriad Pro" w:cs="Calibri"/>
                <w:b/>
                <w:bCs/>
                <w:color w:val="000000"/>
                <w:sz w:val="20"/>
                <w:szCs w:val="20"/>
                <w:lang w:eastAsia="ru-RU"/>
              </w:rPr>
              <w:t xml:space="preserve">  </w:t>
            </w:r>
          </w:p>
        </w:tc>
      </w:tr>
      <w:tr w:rsidR="008A77BC" w:rsidRPr="008A77BC" w14:paraId="1ADF0C8B" w14:textId="77777777" w:rsidTr="00651B4B">
        <w:trPr>
          <w:trHeight w:val="20"/>
        </w:trPr>
        <w:tc>
          <w:tcPr>
            <w:tcW w:w="2126" w:type="pct"/>
            <w:tcBorders>
              <w:top w:val="nil"/>
              <w:left w:val="single" w:sz="4" w:space="0" w:color="auto"/>
              <w:bottom w:val="single" w:sz="4" w:space="0" w:color="auto"/>
              <w:right w:val="single" w:sz="4" w:space="0" w:color="auto"/>
            </w:tcBorders>
            <w:shd w:val="clear" w:color="000000" w:fill="FFFFFF"/>
            <w:vAlign w:val="bottom"/>
            <w:hideMark/>
          </w:tcPr>
          <w:p w14:paraId="4BA9263F"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Величина технологического расхода (потерь) электроэнергии, млн. </w:t>
            </w:r>
            <w:proofErr w:type="spellStart"/>
            <w:r w:rsidRPr="008A77BC">
              <w:rPr>
                <w:rFonts w:ascii="Myriad Pro" w:eastAsia="Times New Roman" w:hAnsi="Myriad Pro" w:cs="Calibri"/>
                <w:color w:val="000000"/>
                <w:sz w:val="20"/>
                <w:szCs w:val="20"/>
                <w:lang w:eastAsia="ru-RU"/>
              </w:rPr>
              <w:t>кВтч</w:t>
            </w:r>
            <w:proofErr w:type="spellEnd"/>
          </w:p>
        </w:tc>
        <w:tc>
          <w:tcPr>
            <w:tcW w:w="511" w:type="pct"/>
            <w:tcBorders>
              <w:top w:val="nil"/>
              <w:left w:val="nil"/>
              <w:bottom w:val="single" w:sz="4" w:space="0" w:color="auto"/>
              <w:right w:val="single" w:sz="4" w:space="0" w:color="auto"/>
            </w:tcBorders>
            <w:shd w:val="clear" w:color="auto" w:fill="auto"/>
            <w:noWrap/>
            <w:vAlign w:val="bottom"/>
            <w:hideMark/>
          </w:tcPr>
          <w:p w14:paraId="332D15E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119,09  </w:t>
            </w:r>
          </w:p>
        </w:tc>
        <w:tc>
          <w:tcPr>
            <w:tcW w:w="428" w:type="pct"/>
            <w:tcBorders>
              <w:top w:val="nil"/>
              <w:left w:val="nil"/>
              <w:bottom w:val="single" w:sz="4" w:space="0" w:color="auto"/>
              <w:right w:val="single" w:sz="4" w:space="0" w:color="auto"/>
            </w:tcBorders>
            <w:shd w:val="clear" w:color="auto" w:fill="auto"/>
            <w:noWrap/>
            <w:vAlign w:val="bottom"/>
            <w:hideMark/>
          </w:tcPr>
          <w:p w14:paraId="63AD2E2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119,09  </w:t>
            </w:r>
          </w:p>
        </w:tc>
        <w:tc>
          <w:tcPr>
            <w:tcW w:w="463" w:type="pct"/>
            <w:tcBorders>
              <w:top w:val="nil"/>
              <w:left w:val="nil"/>
              <w:bottom w:val="single" w:sz="4" w:space="0" w:color="auto"/>
              <w:right w:val="single" w:sz="4" w:space="0" w:color="auto"/>
            </w:tcBorders>
            <w:shd w:val="clear" w:color="auto" w:fill="auto"/>
            <w:noWrap/>
            <w:vAlign w:val="bottom"/>
            <w:hideMark/>
          </w:tcPr>
          <w:p w14:paraId="05D0911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149,67  </w:t>
            </w:r>
          </w:p>
        </w:tc>
        <w:tc>
          <w:tcPr>
            <w:tcW w:w="525" w:type="pct"/>
            <w:tcBorders>
              <w:top w:val="nil"/>
              <w:left w:val="nil"/>
              <w:bottom w:val="single" w:sz="4" w:space="0" w:color="auto"/>
              <w:right w:val="single" w:sz="4" w:space="0" w:color="auto"/>
            </w:tcBorders>
            <w:shd w:val="clear" w:color="auto" w:fill="auto"/>
            <w:noWrap/>
            <w:vAlign w:val="bottom"/>
            <w:hideMark/>
          </w:tcPr>
          <w:p w14:paraId="2D5A1F8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119,09  </w:t>
            </w:r>
          </w:p>
        </w:tc>
        <w:tc>
          <w:tcPr>
            <w:tcW w:w="463" w:type="pct"/>
            <w:tcBorders>
              <w:top w:val="nil"/>
              <w:left w:val="nil"/>
              <w:bottom w:val="single" w:sz="4" w:space="0" w:color="auto"/>
              <w:right w:val="single" w:sz="4" w:space="0" w:color="auto"/>
            </w:tcBorders>
            <w:shd w:val="clear" w:color="auto" w:fill="auto"/>
            <w:noWrap/>
            <w:vAlign w:val="bottom"/>
            <w:hideMark/>
          </w:tcPr>
          <w:p w14:paraId="75785C8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-30,58  </w:t>
            </w:r>
          </w:p>
        </w:tc>
        <w:tc>
          <w:tcPr>
            <w:tcW w:w="484" w:type="pct"/>
            <w:tcBorders>
              <w:top w:val="nil"/>
              <w:left w:val="nil"/>
              <w:bottom w:val="single" w:sz="4" w:space="0" w:color="auto"/>
              <w:right w:val="single" w:sz="4" w:space="0" w:color="auto"/>
            </w:tcBorders>
            <w:shd w:val="clear" w:color="auto" w:fill="auto"/>
            <w:noWrap/>
            <w:vAlign w:val="bottom"/>
            <w:hideMark/>
          </w:tcPr>
          <w:p w14:paraId="258282C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0,00  </w:t>
            </w:r>
          </w:p>
        </w:tc>
      </w:tr>
      <w:tr w:rsidR="008A77BC" w:rsidRPr="008A77BC" w14:paraId="37B717B6" w14:textId="77777777" w:rsidTr="00651B4B">
        <w:trPr>
          <w:trHeight w:val="20"/>
        </w:trPr>
        <w:tc>
          <w:tcPr>
            <w:tcW w:w="2126" w:type="pct"/>
            <w:tcBorders>
              <w:top w:val="nil"/>
              <w:left w:val="single" w:sz="4" w:space="0" w:color="auto"/>
              <w:bottom w:val="single" w:sz="4" w:space="0" w:color="auto"/>
              <w:right w:val="single" w:sz="4" w:space="0" w:color="auto"/>
            </w:tcBorders>
            <w:shd w:val="clear" w:color="auto" w:fill="auto"/>
            <w:vAlign w:val="bottom"/>
            <w:hideMark/>
          </w:tcPr>
          <w:p w14:paraId="79F0EF95"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Затраты на покупную электроэнергию, приобретаемую в целях компенсации потерь</w:t>
            </w:r>
          </w:p>
        </w:tc>
        <w:tc>
          <w:tcPr>
            <w:tcW w:w="511" w:type="pct"/>
            <w:tcBorders>
              <w:top w:val="nil"/>
              <w:left w:val="nil"/>
              <w:bottom w:val="single" w:sz="4" w:space="0" w:color="auto"/>
              <w:right w:val="single" w:sz="4" w:space="0" w:color="auto"/>
            </w:tcBorders>
            <w:shd w:val="clear" w:color="auto" w:fill="auto"/>
            <w:vAlign w:val="bottom"/>
            <w:hideMark/>
          </w:tcPr>
          <w:p w14:paraId="2B242516"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339 229  </w:t>
            </w:r>
          </w:p>
        </w:tc>
        <w:tc>
          <w:tcPr>
            <w:tcW w:w="428" w:type="pct"/>
            <w:tcBorders>
              <w:top w:val="nil"/>
              <w:left w:val="nil"/>
              <w:bottom w:val="single" w:sz="4" w:space="0" w:color="auto"/>
              <w:right w:val="single" w:sz="4" w:space="0" w:color="auto"/>
            </w:tcBorders>
            <w:shd w:val="clear" w:color="auto" w:fill="auto"/>
            <w:vAlign w:val="bottom"/>
            <w:hideMark/>
          </w:tcPr>
          <w:p w14:paraId="24AF7D82"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300 049  </w:t>
            </w:r>
          </w:p>
        </w:tc>
        <w:tc>
          <w:tcPr>
            <w:tcW w:w="463" w:type="pct"/>
            <w:tcBorders>
              <w:top w:val="nil"/>
              <w:left w:val="nil"/>
              <w:bottom w:val="single" w:sz="4" w:space="0" w:color="auto"/>
              <w:right w:val="single" w:sz="4" w:space="0" w:color="auto"/>
            </w:tcBorders>
            <w:shd w:val="clear" w:color="auto" w:fill="auto"/>
            <w:vAlign w:val="bottom"/>
            <w:hideMark/>
          </w:tcPr>
          <w:p w14:paraId="7B6EA6C2"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396 388  </w:t>
            </w:r>
          </w:p>
        </w:tc>
        <w:tc>
          <w:tcPr>
            <w:tcW w:w="525" w:type="pct"/>
            <w:tcBorders>
              <w:top w:val="nil"/>
              <w:left w:val="nil"/>
              <w:bottom w:val="single" w:sz="4" w:space="0" w:color="auto"/>
              <w:right w:val="single" w:sz="4" w:space="0" w:color="auto"/>
            </w:tcBorders>
            <w:shd w:val="clear" w:color="auto" w:fill="auto"/>
            <w:vAlign w:val="bottom"/>
            <w:hideMark/>
          </w:tcPr>
          <w:p w14:paraId="5F006C11"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300 043  </w:t>
            </w:r>
          </w:p>
        </w:tc>
        <w:tc>
          <w:tcPr>
            <w:tcW w:w="463" w:type="pct"/>
            <w:tcBorders>
              <w:top w:val="nil"/>
              <w:left w:val="nil"/>
              <w:bottom w:val="single" w:sz="4" w:space="0" w:color="auto"/>
              <w:right w:val="single" w:sz="4" w:space="0" w:color="auto"/>
            </w:tcBorders>
            <w:shd w:val="clear" w:color="auto" w:fill="auto"/>
            <w:vAlign w:val="bottom"/>
            <w:hideMark/>
          </w:tcPr>
          <w:p w14:paraId="2E3EB14D"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-96 339  </w:t>
            </w:r>
          </w:p>
        </w:tc>
        <w:tc>
          <w:tcPr>
            <w:tcW w:w="484" w:type="pct"/>
            <w:tcBorders>
              <w:top w:val="nil"/>
              <w:left w:val="nil"/>
              <w:bottom w:val="single" w:sz="4" w:space="0" w:color="auto"/>
              <w:right w:val="single" w:sz="4" w:space="0" w:color="auto"/>
            </w:tcBorders>
            <w:shd w:val="clear" w:color="auto" w:fill="auto"/>
            <w:vAlign w:val="bottom"/>
            <w:hideMark/>
          </w:tcPr>
          <w:p w14:paraId="3624AABE"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6  </w:t>
            </w:r>
          </w:p>
        </w:tc>
      </w:tr>
    </w:tbl>
    <w:p w14:paraId="06156F0C" w14:textId="77777777" w:rsidR="008A77BC" w:rsidRDefault="008A77BC" w:rsidP="008A77BC">
      <w:pPr>
        <w:rPr>
          <w:rFonts w:ascii="Myriad Pro" w:hAnsi="Myriad Pro"/>
          <w:sz w:val="26"/>
          <w:szCs w:val="26"/>
        </w:rPr>
      </w:pPr>
      <w:r>
        <w:rPr>
          <w:rFonts w:ascii="Myriad Pro" w:hAnsi="Myriad Pro"/>
          <w:sz w:val="26"/>
          <w:szCs w:val="26"/>
        </w:rPr>
        <w:br w:type="page"/>
      </w:r>
    </w:p>
    <w:p w14:paraId="7F51CF3C" w14:textId="77777777" w:rsidR="00AB2692" w:rsidRPr="00AB2692" w:rsidRDefault="00651B4B" w:rsidP="00AB2692">
      <w:pPr>
        <w:spacing w:after="0" w:line="240" w:lineRule="auto"/>
        <w:ind w:firstLine="567"/>
        <w:jc w:val="center"/>
        <w:rPr>
          <w:rFonts w:ascii="Myriad Pro" w:eastAsia="Times New Roman" w:hAnsi="Myriad Pro" w:cs="Times New Roman"/>
          <w:sz w:val="24"/>
          <w:szCs w:val="24"/>
          <w:lang w:eastAsia="ru-RU"/>
        </w:rPr>
      </w:pPr>
      <w:r w:rsidRPr="00AB2692">
        <w:rPr>
          <w:rFonts w:ascii="Myriad Pro" w:eastAsia="Times New Roman" w:hAnsi="Myriad Pro" w:cs="Times New Roman"/>
          <w:b/>
          <w:bCs/>
          <w:sz w:val="24"/>
          <w:szCs w:val="24"/>
          <w:lang w:eastAsia="ru-RU"/>
        </w:rPr>
        <w:lastRenderedPageBreak/>
        <w:t xml:space="preserve">Сводные результаты </w:t>
      </w:r>
      <w:r>
        <w:rPr>
          <w:rFonts w:ascii="Myriad Pro" w:eastAsia="Times New Roman" w:hAnsi="Myriad Pro" w:cs="Times New Roman"/>
          <w:b/>
          <w:bCs/>
          <w:sz w:val="24"/>
          <w:szCs w:val="24"/>
          <w:lang w:eastAsia="ru-RU"/>
        </w:rPr>
        <w:t xml:space="preserve">экспертизы </w:t>
      </w:r>
      <w:r w:rsidRPr="00AB2692">
        <w:rPr>
          <w:rFonts w:ascii="Myriad Pro" w:eastAsia="Times New Roman" w:hAnsi="Myriad Pro" w:cs="Times New Roman"/>
          <w:b/>
          <w:sz w:val="24"/>
          <w:szCs w:val="24"/>
          <w:lang w:eastAsia="ru-RU"/>
        </w:rPr>
        <w:t>тарифно-балансовых решений</w:t>
      </w:r>
      <w:r>
        <w:rPr>
          <w:rFonts w:ascii="Myriad Pro" w:eastAsia="Times New Roman" w:hAnsi="Myriad Pro" w:cs="Times New Roman"/>
          <w:b/>
          <w:sz w:val="24"/>
          <w:szCs w:val="24"/>
          <w:lang w:eastAsia="ru-RU"/>
        </w:rPr>
        <w:t>,</w:t>
      </w:r>
      <w:r w:rsidRPr="00AB2692">
        <w:rPr>
          <w:rFonts w:ascii="Myriad Pro" w:eastAsia="Times New Roman" w:hAnsi="Myriad Pro" w:cs="Times New Roman"/>
          <w:sz w:val="24"/>
          <w:szCs w:val="24"/>
          <w:lang w:eastAsia="ru-RU"/>
        </w:rPr>
        <w:t xml:space="preserve"> </w:t>
      </w:r>
      <w:r w:rsidRPr="00AB2692">
        <w:rPr>
          <w:rFonts w:ascii="Myriad Pro" w:eastAsia="Times New Roman" w:hAnsi="Myriad Pro" w:cs="Times New Roman"/>
          <w:b/>
          <w:sz w:val="24"/>
          <w:szCs w:val="24"/>
          <w:lang w:eastAsia="ru-RU"/>
        </w:rPr>
        <w:t xml:space="preserve">принятых </w:t>
      </w:r>
      <w:r w:rsidR="00AB2692" w:rsidRPr="00AB2692">
        <w:rPr>
          <w:rFonts w:ascii="Myriad Pro" w:eastAsia="Times New Roman" w:hAnsi="Myriad Pro" w:cs="Times New Roman"/>
          <w:b/>
          <w:sz w:val="24"/>
          <w:szCs w:val="24"/>
          <w:lang w:eastAsia="ru-RU"/>
        </w:rPr>
        <w:t xml:space="preserve">Региональной службой по тарифам </w:t>
      </w:r>
      <w:r w:rsidR="00AB2692">
        <w:rPr>
          <w:rFonts w:ascii="Myriad Pro" w:eastAsia="Times New Roman" w:hAnsi="Myriad Pro" w:cs="Times New Roman"/>
          <w:b/>
          <w:sz w:val="24"/>
          <w:szCs w:val="24"/>
          <w:lang w:eastAsia="ru-RU"/>
        </w:rPr>
        <w:t>Республики Калмыкия</w:t>
      </w:r>
      <w:r w:rsidR="00AB2692" w:rsidRPr="00AB2692">
        <w:rPr>
          <w:rFonts w:ascii="Myriad Pro" w:eastAsia="Times New Roman" w:hAnsi="Myriad Pro" w:cs="Times New Roman"/>
          <w:b/>
          <w:sz w:val="24"/>
          <w:szCs w:val="24"/>
          <w:lang w:eastAsia="ru-RU"/>
        </w:rPr>
        <w:t xml:space="preserve"> за 201</w:t>
      </w:r>
      <w:r w:rsidR="00AB2692">
        <w:rPr>
          <w:rFonts w:ascii="Myriad Pro" w:eastAsia="Times New Roman" w:hAnsi="Myriad Pro" w:cs="Times New Roman"/>
          <w:b/>
          <w:sz w:val="24"/>
          <w:szCs w:val="24"/>
          <w:lang w:eastAsia="ru-RU"/>
        </w:rPr>
        <w:t>9</w:t>
      </w:r>
      <w:r w:rsidR="00AB2692" w:rsidRPr="00AB2692">
        <w:rPr>
          <w:rFonts w:ascii="Myriad Pro" w:eastAsia="Times New Roman" w:hAnsi="Myriad Pro" w:cs="Times New Roman"/>
          <w:b/>
          <w:sz w:val="24"/>
          <w:szCs w:val="24"/>
          <w:lang w:eastAsia="ru-RU"/>
        </w:rPr>
        <w:t xml:space="preserve"> год в отношении филиала ПАО «Россети Юг» - «</w:t>
      </w:r>
      <w:r w:rsidR="00AB2692">
        <w:rPr>
          <w:rFonts w:ascii="Myriad Pro" w:eastAsia="Times New Roman" w:hAnsi="Myriad Pro" w:cs="Times New Roman"/>
          <w:b/>
          <w:sz w:val="24"/>
          <w:szCs w:val="24"/>
          <w:lang w:eastAsia="ru-RU"/>
        </w:rPr>
        <w:t>Калм</w:t>
      </w:r>
      <w:r w:rsidR="00AB2692" w:rsidRPr="00AB2692">
        <w:rPr>
          <w:rFonts w:ascii="Myriad Pro" w:eastAsia="Times New Roman" w:hAnsi="Myriad Pro" w:cs="Times New Roman"/>
          <w:b/>
          <w:sz w:val="24"/>
          <w:szCs w:val="24"/>
          <w:lang w:eastAsia="ru-RU"/>
        </w:rPr>
        <w:t>энерго»</w:t>
      </w:r>
    </w:p>
    <w:tbl>
      <w:tblPr>
        <w:tblW w:w="5000" w:type="pct"/>
        <w:tblLook w:val="04A0" w:firstRow="1" w:lastRow="0" w:firstColumn="1" w:lastColumn="0" w:noHBand="0" w:noVBand="1"/>
      </w:tblPr>
      <w:tblGrid>
        <w:gridCol w:w="6542"/>
        <w:gridCol w:w="1473"/>
        <w:gridCol w:w="1135"/>
        <w:gridCol w:w="1191"/>
        <w:gridCol w:w="1473"/>
        <w:gridCol w:w="1342"/>
        <w:gridCol w:w="1404"/>
      </w:tblGrid>
      <w:tr w:rsidR="008A77BC" w:rsidRPr="008A77BC" w14:paraId="6F963FC9" w14:textId="77777777" w:rsidTr="00651B4B">
        <w:trPr>
          <w:trHeight w:val="20"/>
          <w:tblHeader/>
        </w:trPr>
        <w:tc>
          <w:tcPr>
            <w:tcW w:w="2247"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008833A0"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Наименование</w:t>
            </w:r>
          </w:p>
        </w:tc>
        <w:tc>
          <w:tcPr>
            <w:tcW w:w="2753" w:type="pct"/>
            <w:gridSpan w:val="6"/>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04313A4D"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 xml:space="preserve">2019 год </w:t>
            </w:r>
          </w:p>
        </w:tc>
      </w:tr>
      <w:tr w:rsidR="008A77BC" w:rsidRPr="008A77BC" w14:paraId="5EB04CFF" w14:textId="77777777" w:rsidTr="00651B4B">
        <w:trPr>
          <w:trHeight w:val="20"/>
          <w:tblHeader/>
        </w:trPr>
        <w:tc>
          <w:tcPr>
            <w:tcW w:w="2247"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vAlign w:val="center"/>
            <w:hideMark/>
          </w:tcPr>
          <w:p w14:paraId="721A06F9"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506"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6B8A7045"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Предложение Филиала, тыс. руб.</w:t>
            </w:r>
          </w:p>
        </w:tc>
        <w:tc>
          <w:tcPr>
            <w:tcW w:w="390"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90203F9"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ТБР, тыс. руб.</w:t>
            </w:r>
          </w:p>
        </w:tc>
        <w:tc>
          <w:tcPr>
            <w:tcW w:w="409"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D5F3982"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Факт, тыс. руб.</w:t>
            </w:r>
          </w:p>
        </w:tc>
        <w:tc>
          <w:tcPr>
            <w:tcW w:w="506"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692DDFBB"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Позиция Исполнителя, тыс. руб.</w:t>
            </w:r>
          </w:p>
        </w:tc>
        <w:tc>
          <w:tcPr>
            <w:tcW w:w="943" w:type="pct"/>
            <w:gridSpan w:val="2"/>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1FECE8EB"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Отклонение</w:t>
            </w:r>
          </w:p>
        </w:tc>
      </w:tr>
      <w:tr w:rsidR="008A77BC" w:rsidRPr="008A77BC" w14:paraId="3F1E883B" w14:textId="77777777" w:rsidTr="00651B4B">
        <w:trPr>
          <w:trHeight w:val="20"/>
          <w:tblHeader/>
        </w:trPr>
        <w:tc>
          <w:tcPr>
            <w:tcW w:w="2247"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vAlign w:val="center"/>
            <w:hideMark/>
          </w:tcPr>
          <w:p w14:paraId="2C86B35F"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506"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469C0A18"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390"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6B3C189A"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409"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7B88BCA2"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506"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47B99A3F" w14:textId="77777777" w:rsidR="008A77BC" w:rsidRPr="008A77BC" w:rsidRDefault="008A77BC" w:rsidP="008A77BC">
            <w:pPr>
              <w:spacing w:after="0" w:line="240" w:lineRule="auto"/>
              <w:rPr>
                <w:rFonts w:ascii="Myriad Pro" w:eastAsia="Times New Roman" w:hAnsi="Myriad Pro" w:cs="Arial"/>
                <w:b/>
                <w:bCs/>
                <w:color w:val="FFFFFF"/>
                <w:sz w:val="20"/>
                <w:szCs w:val="20"/>
                <w:lang w:eastAsia="ru-RU"/>
              </w:rPr>
            </w:pPr>
          </w:p>
        </w:tc>
        <w:tc>
          <w:tcPr>
            <w:tcW w:w="46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65F456B"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ТБР-Факт</w:t>
            </w:r>
          </w:p>
        </w:tc>
        <w:tc>
          <w:tcPr>
            <w:tcW w:w="482"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7FF6EE3D"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ТБР - Позиция Исполнителя</w:t>
            </w:r>
          </w:p>
        </w:tc>
      </w:tr>
      <w:tr w:rsidR="008A77BC" w:rsidRPr="008A77BC" w14:paraId="231BC2D7" w14:textId="77777777" w:rsidTr="00651B4B">
        <w:trPr>
          <w:trHeight w:val="20"/>
          <w:tblHeader/>
        </w:trPr>
        <w:tc>
          <w:tcPr>
            <w:tcW w:w="2247"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115D12D5"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1</w:t>
            </w:r>
          </w:p>
        </w:tc>
        <w:tc>
          <w:tcPr>
            <w:tcW w:w="50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3AA82F39"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2</w:t>
            </w:r>
          </w:p>
        </w:tc>
        <w:tc>
          <w:tcPr>
            <w:tcW w:w="39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6128803C"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3</w:t>
            </w:r>
          </w:p>
        </w:tc>
        <w:tc>
          <w:tcPr>
            <w:tcW w:w="40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69CC7887"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4</w:t>
            </w:r>
          </w:p>
        </w:tc>
        <w:tc>
          <w:tcPr>
            <w:tcW w:w="50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6438C11C"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5</w:t>
            </w:r>
          </w:p>
        </w:tc>
        <w:tc>
          <w:tcPr>
            <w:tcW w:w="46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705548DA"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6</w:t>
            </w:r>
          </w:p>
        </w:tc>
        <w:tc>
          <w:tcPr>
            <w:tcW w:w="48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2D8D2CD" w14:textId="77777777" w:rsidR="008A77BC" w:rsidRPr="008A77BC" w:rsidRDefault="008A77BC" w:rsidP="008A77BC">
            <w:pPr>
              <w:spacing w:after="0" w:line="240" w:lineRule="auto"/>
              <w:jc w:val="center"/>
              <w:rPr>
                <w:rFonts w:ascii="Myriad Pro" w:eastAsia="Times New Roman" w:hAnsi="Myriad Pro" w:cs="Arial"/>
                <w:b/>
                <w:bCs/>
                <w:color w:val="FFFFFF"/>
                <w:sz w:val="20"/>
                <w:szCs w:val="20"/>
                <w:lang w:eastAsia="ru-RU"/>
              </w:rPr>
            </w:pPr>
            <w:r w:rsidRPr="008A77BC">
              <w:rPr>
                <w:rFonts w:ascii="Myriad Pro" w:eastAsia="Times New Roman" w:hAnsi="Myriad Pro" w:cs="Arial"/>
                <w:b/>
                <w:bCs/>
                <w:color w:val="FFFFFF"/>
                <w:sz w:val="20"/>
                <w:szCs w:val="20"/>
                <w:lang w:eastAsia="ru-RU"/>
              </w:rPr>
              <w:t>7</w:t>
            </w:r>
          </w:p>
        </w:tc>
      </w:tr>
      <w:tr w:rsidR="008A77BC" w:rsidRPr="008A77BC" w14:paraId="3FE9B9E7" w14:textId="77777777" w:rsidTr="00651B4B">
        <w:trPr>
          <w:trHeight w:val="20"/>
        </w:trPr>
        <w:tc>
          <w:tcPr>
            <w:tcW w:w="224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B0E66B4"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Подконтрольные расходы</w:t>
            </w:r>
          </w:p>
        </w:tc>
        <w:tc>
          <w:tcPr>
            <w:tcW w:w="506"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7286F4DC"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791 818  </w:t>
            </w:r>
          </w:p>
        </w:tc>
        <w:tc>
          <w:tcPr>
            <w:tcW w:w="390"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3E6C844C"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774 801  </w:t>
            </w:r>
          </w:p>
        </w:tc>
        <w:tc>
          <w:tcPr>
            <w:tcW w:w="409"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641C327F"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829 063  </w:t>
            </w:r>
          </w:p>
        </w:tc>
        <w:tc>
          <w:tcPr>
            <w:tcW w:w="506"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28CA18A4"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1</w:t>
            </w:r>
            <w:r w:rsidR="00A67F89" w:rsidRPr="000F470E">
              <w:rPr>
                <w:rFonts w:ascii="Myriad Pro" w:eastAsia="Times New Roman" w:hAnsi="Myriad Pro" w:cs="Calibri"/>
                <w:b/>
                <w:bCs/>
                <w:color w:val="000000"/>
                <w:sz w:val="20"/>
                <w:szCs w:val="20"/>
                <w:lang w:eastAsia="ru-RU"/>
              </w:rPr>
              <w:t> 066 222</w:t>
            </w:r>
            <w:r w:rsidRPr="000F470E">
              <w:rPr>
                <w:rFonts w:ascii="Myriad Pro" w:eastAsia="Times New Roman" w:hAnsi="Myriad Pro" w:cs="Calibri"/>
                <w:b/>
                <w:bCs/>
                <w:color w:val="000000"/>
                <w:sz w:val="20"/>
                <w:szCs w:val="20"/>
                <w:lang w:eastAsia="ru-RU"/>
              </w:rPr>
              <w:t xml:space="preserve">  </w:t>
            </w:r>
          </w:p>
        </w:tc>
        <w:tc>
          <w:tcPr>
            <w:tcW w:w="461"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6C2011A2"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 xml:space="preserve">-54 262  </w:t>
            </w:r>
          </w:p>
        </w:tc>
        <w:tc>
          <w:tcPr>
            <w:tcW w:w="482"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25516DB0" w14:textId="77777777" w:rsidR="008A77BC" w:rsidRPr="000F470E" w:rsidRDefault="008A77BC" w:rsidP="008A77BC">
            <w:pPr>
              <w:spacing w:after="0" w:line="240" w:lineRule="auto"/>
              <w:jc w:val="right"/>
              <w:rPr>
                <w:rFonts w:ascii="Myriad Pro" w:eastAsia="Times New Roman" w:hAnsi="Myriad Pro" w:cs="Calibri"/>
                <w:b/>
                <w:bCs/>
                <w:color w:val="000000"/>
                <w:sz w:val="20"/>
                <w:szCs w:val="20"/>
                <w:lang w:eastAsia="ru-RU"/>
              </w:rPr>
            </w:pPr>
            <w:r w:rsidRPr="000F470E">
              <w:rPr>
                <w:rFonts w:ascii="Myriad Pro" w:eastAsia="Times New Roman" w:hAnsi="Myriad Pro" w:cs="Calibri"/>
                <w:b/>
                <w:bCs/>
                <w:color w:val="000000"/>
                <w:sz w:val="20"/>
                <w:szCs w:val="20"/>
                <w:lang w:eastAsia="ru-RU"/>
              </w:rPr>
              <w:t>-29</w:t>
            </w:r>
            <w:r w:rsidR="00A67F89" w:rsidRPr="000F470E">
              <w:rPr>
                <w:rFonts w:ascii="Myriad Pro" w:eastAsia="Times New Roman" w:hAnsi="Myriad Pro" w:cs="Calibri"/>
                <w:b/>
                <w:bCs/>
                <w:color w:val="000000"/>
                <w:sz w:val="20"/>
                <w:szCs w:val="20"/>
                <w:lang w:eastAsia="ru-RU"/>
              </w:rPr>
              <w:t>1 421</w:t>
            </w:r>
            <w:r w:rsidRPr="000F470E">
              <w:rPr>
                <w:rFonts w:ascii="Myriad Pro" w:eastAsia="Times New Roman" w:hAnsi="Myriad Pro" w:cs="Calibri"/>
                <w:b/>
                <w:bCs/>
                <w:color w:val="000000"/>
                <w:sz w:val="20"/>
                <w:szCs w:val="20"/>
                <w:lang w:eastAsia="ru-RU"/>
              </w:rPr>
              <w:t xml:space="preserve">  </w:t>
            </w:r>
          </w:p>
        </w:tc>
      </w:tr>
      <w:tr w:rsidR="008A77BC" w:rsidRPr="008A77BC" w14:paraId="31A536B3"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048D98E8"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Материальные затраты</w:t>
            </w:r>
          </w:p>
        </w:tc>
        <w:tc>
          <w:tcPr>
            <w:tcW w:w="506" w:type="pct"/>
            <w:tcBorders>
              <w:top w:val="nil"/>
              <w:left w:val="nil"/>
              <w:bottom w:val="single" w:sz="4" w:space="0" w:color="auto"/>
              <w:right w:val="single" w:sz="4" w:space="0" w:color="auto"/>
            </w:tcBorders>
            <w:shd w:val="clear" w:color="auto" w:fill="auto"/>
            <w:vAlign w:val="bottom"/>
            <w:hideMark/>
          </w:tcPr>
          <w:p w14:paraId="472FA26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95 725  </w:t>
            </w:r>
          </w:p>
        </w:tc>
        <w:tc>
          <w:tcPr>
            <w:tcW w:w="390" w:type="pct"/>
            <w:tcBorders>
              <w:top w:val="nil"/>
              <w:left w:val="nil"/>
              <w:bottom w:val="single" w:sz="4" w:space="0" w:color="auto"/>
              <w:right w:val="single" w:sz="4" w:space="0" w:color="auto"/>
            </w:tcBorders>
            <w:shd w:val="clear" w:color="auto" w:fill="auto"/>
            <w:vAlign w:val="bottom"/>
            <w:hideMark/>
          </w:tcPr>
          <w:p w14:paraId="0976CE2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94 248  </w:t>
            </w:r>
          </w:p>
        </w:tc>
        <w:tc>
          <w:tcPr>
            <w:tcW w:w="409" w:type="pct"/>
            <w:tcBorders>
              <w:top w:val="nil"/>
              <w:left w:val="nil"/>
              <w:bottom w:val="single" w:sz="4" w:space="0" w:color="auto"/>
              <w:right w:val="single" w:sz="4" w:space="0" w:color="auto"/>
            </w:tcBorders>
            <w:shd w:val="clear" w:color="auto" w:fill="auto"/>
            <w:vAlign w:val="bottom"/>
            <w:hideMark/>
          </w:tcPr>
          <w:p w14:paraId="2DD025A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118 032  </w:t>
            </w:r>
          </w:p>
        </w:tc>
        <w:tc>
          <w:tcPr>
            <w:tcW w:w="506" w:type="pct"/>
            <w:tcBorders>
              <w:top w:val="nil"/>
              <w:left w:val="nil"/>
              <w:bottom w:val="single" w:sz="4" w:space="0" w:color="auto"/>
              <w:right w:val="single" w:sz="4" w:space="0" w:color="auto"/>
            </w:tcBorders>
            <w:shd w:val="clear" w:color="000000" w:fill="FFFFFF"/>
            <w:vAlign w:val="bottom"/>
            <w:hideMark/>
          </w:tcPr>
          <w:p w14:paraId="2541764C"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101 9</w:t>
            </w:r>
            <w:r w:rsidR="00A67F89" w:rsidRPr="000F470E">
              <w:rPr>
                <w:rFonts w:ascii="Myriad Pro" w:eastAsia="Times New Roman" w:hAnsi="Myriad Pro" w:cs="Calibri"/>
                <w:color w:val="000000"/>
                <w:sz w:val="20"/>
                <w:szCs w:val="20"/>
                <w:lang w:eastAsia="ru-RU"/>
              </w:rPr>
              <w:t>32</w:t>
            </w:r>
            <w:r w:rsidRPr="000F470E">
              <w:rPr>
                <w:rFonts w:ascii="Myriad Pro" w:eastAsia="Times New Roman" w:hAnsi="Myriad Pro" w:cs="Calibri"/>
                <w:color w:val="000000"/>
                <w:sz w:val="20"/>
                <w:szCs w:val="20"/>
                <w:lang w:eastAsia="ru-RU"/>
              </w:rPr>
              <w:t xml:space="preserve">  </w:t>
            </w:r>
          </w:p>
        </w:tc>
        <w:tc>
          <w:tcPr>
            <w:tcW w:w="461" w:type="pct"/>
            <w:tcBorders>
              <w:top w:val="nil"/>
              <w:left w:val="nil"/>
              <w:bottom w:val="single" w:sz="4" w:space="0" w:color="auto"/>
              <w:right w:val="single" w:sz="4" w:space="0" w:color="auto"/>
            </w:tcBorders>
            <w:shd w:val="clear" w:color="auto" w:fill="auto"/>
            <w:vAlign w:val="bottom"/>
            <w:hideMark/>
          </w:tcPr>
          <w:p w14:paraId="5B641A66"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 xml:space="preserve">-23 785  </w:t>
            </w:r>
          </w:p>
        </w:tc>
        <w:tc>
          <w:tcPr>
            <w:tcW w:w="482" w:type="pct"/>
            <w:tcBorders>
              <w:top w:val="nil"/>
              <w:left w:val="nil"/>
              <w:bottom w:val="single" w:sz="4" w:space="0" w:color="auto"/>
              <w:right w:val="single" w:sz="4" w:space="0" w:color="auto"/>
            </w:tcBorders>
            <w:shd w:val="clear" w:color="auto" w:fill="auto"/>
            <w:vAlign w:val="bottom"/>
            <w:hideMark/>
          </w:tcPr>
          <w:p w14:paraId="2A559E43"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-7 6</w:t>
            </w:r>
            <w:r w:rsidR="00A67F89" w:rsidRPr="000F470E">
              <w:rPr>
                <w:rFonts w:ascii="Myriad Pro" w:eastAsia="Times New Roman" w:hAnsi="Myriad Pro" w:cs="Calibri"/>
                <w:color w:val="000000"/>
                <w:sz w:val="20"/>
                <w:szCs w:val="20"/>
                <w:lang w:eastAsia="ru-RU"/>
              </w:rPr>
              <w:t>84</w:t>
            </w:r>
            <w:r w:rsidRPr="000F470E">
              <w:rPr>
                <w:rFonts w:ascii="Myriad Pro" w:eastAsia="Times New Roman" w:hAnsi="Myriad Pro" w:cs="Calibri"/>
                <w:color w:val="000000"/>
                <w:sz w:val="20"/>
                <w:szCs w:val="20"/>
                <w:lang w:eastAsia="ru-RU"/>
              </w:rPr>
              <w:t xml:space="preserve">  </w:t>
            </w:r>
          </w:p>
        </w:tc>
      </w:tr>
      <w:tr w:rsidR="008A77BC" w:rsidRPr="008A77BC" w14:paraId="3B39D7EC"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2A303A02"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Затраты на оплату труда</w:t>
            </w:r>
          </w:p>
        </w:tc>
        <w:tc>
          <w:tcPr>
            <w:tcW w:w="506" w:type="pct"/>
            <w:tcBorders>
              <w:top w:val="nil"/>
              <w:left w:val="nil"/>
              <w:bottom w:val="single" w:sz="4" w:space="0" w:color="auto"/>
              <w:right w:val="single" w:sz="4" w:space="0" w:color="auto"/>
            </w:tcBorders>
            <w:shd w:val="clear" w:color="auto" w:fill="auto"/>
            <w:vAlign w:val="bottom"/>
            <w:hideMark/>
          </w:tcPr>
          <w:p w14:paraId="172E356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556 998  </w:t>
            </w:r>
          </w:p>
        </w:tc>
        <w:tc>
          <w:tcPr>
            <w:tcW w:w="390" w:type="pct"/>
            <w:tcBorders>
              <w:top w:val="nil"/>
              <w:left w:val="nil"/>
              <w:bottom w:val="single" w:sz="4" w:space="0" w:color="auto"/>
              <w:right w:val="single" w:sz="4" w:space="0" w:color="auto"/>
            </w:tcBorders>
            <w:shd w:val="clear" w:color="auto" w:fill="auto"/>
            <w:vAlign w:val="bottom"/>
            <w:hideMark/>
          </w:tcPr>
          <w:p w14:paraId="62C429C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556 998  </w:t>
            </w:r>
          </w:p>
        </w:tc>
        <w:tc>
          <w:tcPr>
            <w:tcW w:w="409" w:type="pct"/>
            <w:tcBorders>
              <w:top w:val="nil"/>
              <w:left w:val="nil"/>
              <w:bottom w:val="single" w:sz="4" w:space="0" w:color="auto"/>
              <w:right w:val="single" w:sz="4" w:space="0" w:color="auto"/>
            </w:tcBorders>
            <w:shd w:val="clear" w:color="auto" w:fill="auto"/>
            <w:vAlign w:val="bottom"/>
            <w:hideMark/>
          </w:tcPr>
          <w:p w14:paraId="1A83A45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540 297  </w:t>
            </w:r>
          </w:p>
        </w:tc>
        <w:tc>
          <w:tcPr>
            <w:tcW w:w="506" w:type="pct"/>
            <w:tcBorders>
              <w:top w:val="nil"/>
              <w:left w:val="nil"/>
              <w:bottom w:val="single" w:sz="4" w:space="0" w:color="auto"/>
              <w:right w:val="single" w:sz="4" w:space="0" w:color="auto"/>
            </w:tcBorders>
            <w:shd w:val="clear" w:color="000000" w:fill="FFFFFF"/>
            <w:vAlign w:val="bottom"/>
            <w:hideMark/>
          </w:tcPr>
          <w:p w14:paraId="474375EA"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82</w:t>
            </w:r>
            <w:r w:rsidR="00A67F89" w:rsidRPr="000F470E">
              <w:rPr>
                <w:rFonts w:ascii="Myriad Pro" w:eastAsia="Times New Roman" w:hAnsi="Myriad Pro" w:cs="Calibri"/>
                <w:color w:val="000000"/>
                <w:sz w:val="20"/>
                <w:szCs w:val="20"/>
                <w:lang w:eastAsia="ru-RU"/>
              </w:rPr>
              <w:t>7 157</w:t>
            </w:r>
            <w:r w:rsidRPr="000F470E">
              <w:rPr>
                <w:rFonts w:ascii="Myriad Pro" w:eastAsia="Times New Roman" w:hAnsi="Myriad Pro" w:cs="Calibri"/>
                <w:color w:val="000000"/>
                <w:sz w:val="20"/>
                <w:szCs w:val="20"/>
                <w:lang w:eastAsia="ru-RU"/>
              </w:rPr>
              <w:t xml:space="preserve">  </w:t>
            </w:r>
          </w:p>
        </w:tc>
        <w:tc>
          <w:tcPr>
            <w:tcW w:w="461" w:type="pct"/>
            <w:tcBorders>
              <w:top w:val="nil"/>
              <w:left w:val="nil"/>
              <w:bottom w:val="single" w:sz="4" w:space="0" w:color="auto"/>
              <w:right w:val="single" w:sz="4" w:space="0" w:color="auto"/>
            </w:tcBorders>
            <w:shd w:val="clear" w:color="auto" w:fill="auto"/>
            <w:vAlign w:val="bottom"/>
            <w:hideMark/>
          </w:tcPr>
          <w:p w14:paraId="020F7E95"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 xml:space="preserve">16 701  </w:t>
            </w:r>
          </w:p>
        </w:tc>
        <w:tc>
          <w:tcPr>
            <w:tcW w:w="482" w:type="pct"/>
            <w:tcBorders>
              <w:top w:val="nil"/>
              <w:left w:val="nil"/>
              <w:bottom w:val="single" w:sz="4" w:space="0" w:color="auto"/>
              <w:right w:val="single" w:sz="4" w:space="0" w:color="auto"/>
            </w:tcBorders>
            <w:shd w:val="clear" w:color="auto" w:fill="auto"/>
            <w:vAlign w:val="bottom"/>
            <w:hideMark/>
          </w:tcPr>
          <w:p w14:paraId="2777D52D"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-2</w:t>
            </w:r>
            <w:r w:rsidR="00A67F89" w:rsidRPr="000F470E">
              <w:rPr>
                <w:rFonts w:ascii="Myriad Pro" w:eastAsia="Times New Roman" w:hAnsi="Myriad Pro" w:cs="Calibri"/>
                <w:color w:val="000000"/>
                <w:sz w:val="20"/>
                <w:szCs w:val="20"/>
                <w:lang w:eastAsia="ru-RU"/>
              </w:rPr>
              <w:t>70 159</w:t>
            </w:r>
            <w:r w:rsidRPr="000F470E">
              <w:rPr>
                <w:rFonts w:ascii="Myriad Pro" w:eastAsia="Times New Roman" w:hAnsi="Myriad Pro" w:cs="Calibri"/>
                <w:color w:val="000000"/>
                <w:sz w:val="20"/>
                <w:szCs w:val="20"/>
                <w:lang w:eastAsia="ru-RU"/>
              </w:rPr>
              <w:t xml:space="preserve">  </w:t>
            </w:r>
          </w:p>
        </w:tc>
      </w:tr>
      <w:tr w:rsidR="008A77BC" w:rsidRPr="008A77BC" w14:paraId="5470A952"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351D4889"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Прочие расходы, в том числе:</w:t>
            </w:r>
          </w:p>
        </w:tc>
        <w:tc>
          <w:tcPr>
            <w:tcW w:w="506" w:type="pct"/>
            <w:tcBorders>
              <w:top w:val="nil"/>
              <w:left w:val="nil"/>
              <w:bottom w:val="single" w:sz="4" w:space="0" w:color="auto"/>
              <w:right w:val="single" w:sz="4" w:space="0" w:color="auto"/>
            </w:tcBorders>
            <w:shd w:val="clear" w:color="auto" w:fill="auto"/>
            <w:vAlign w:val="bottom"/>
            <w:hideMark/>
          </w:tcPr>
          <w:p w14:paraId="3F74746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139 096  </w:t>
            </w:r>
          </w:p>
        </w:tc>
        <w:tc>
          <w:tcPr>
            <w:tcW w:w="390" w:type="pct"/>
            <w:tcBorders>
              <w:top w:val="nil"/>
              <w:left w:val="nil"/>
              <w:bottom w:val="single" w:sz="4" w:space="0" w:color="auto"/>
              <w:right w:val="single" w:sz="4" w:space="0" w:color="auto"/>
            </w:tcBorders>
            <w:shd w:val="clear" w:color="auto" w:fill="auto"/>
            <w:vAlign w:val="bottom"/>
            <w:hideMark/>
          </w:tcPr>
          <w:p w14:paraId="71A27BF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123 556  </w:t>
            </w:r>
          </w:p>
        </w:tc>
        <w:tc>
          <w:tcPr>
            <w:tcW w:w="409" w:type="pct"/>
            <w:tcBorders>
              <w:top w:val="nil"/>
              <w:left w:val="nil"/>
              <w:bottom w:val="single" w:sz="4" w:space="0" w:color="auto"/>
              <w:right w:val="single" w:sz="4" w:space="0" w:color="auto"/>
            </w:tcBorders>
            <w:shd w:val="clear" w:color="auto" w:fill="auto"/>
            <w:vAlign w:val="bottom"/>
            <w:hideMark/>
          </w:tcPr>
          <w:p w14:paraId="0179B54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170 734  </w:t>
            </w:r>
          </w:p>
        </w:tc>
        <w:tc>
          <w:tcPr>
            <w:tcW w:w="506" w:type="pct"/>
            <w:tcBorders>
              <w:top w:val="nil"/>
              <w:left w:val="nil"/>
              <w:bottom w:val="single" w:sz="4" w:space="0" w:color="auto"/>
              <w:right w:val="single" w:sz="4" w:space="0" w:color="auto"/>
            </w:tcBorders>
            <w:shd w:val="clear" w:color="000000" w:fill="FFFFFF"/>
            <w:vAlign w:val="bottom"/>
            <w:hideMark/>
          </w:tcPr>
          <w:p w14:paraId="352D226A"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13</w:t>
            </w:r>
            <w:r w:rsidR="00A67F89" w:rsidRPr="000F470E">
              <w:rPr>
                <w:rFonts w:ascii="Myriad Pro" w:eastAsia="Times New Roman" w:hAnsi="Myriad Pro" w:cs="Calibri"/>
                <w:color w:val="000000"/>
                <w:sz w:val="20"/>
                <w:szCs w:val="20"/>
                <w:lang w:eastAsia="ru-RU"/>
              </w:rPr>
              <w:t>7 134</w:t>
            </w:r>
            <w:r w:rsidRPr="000F470E">
              <w:rPr>
                <w:rFonts w:ascii="Myriad Pro" w:eastAsia="Times New Roman" w:hAnsi="Myriad Pro" w:cs="Calibri"/>
                <w:color w:val="000000"/>
                <w:sz w:val="20"/>
                <w:szCs w:val="20"/>
                <w:lang w:eastAsia="ru-RU"/>
              </w:rPr>
              <w:t xml:space="preserve">  </w:t>
            </w:r>
          </w:p>
        </w:tc>
        <w:tc>
          <w:tcPr>
            <w:tcW w:w="461" w:type="pct"/>
            <w:tcBorders>
              <w:top w:val="nil"/>
              <w:left w:val="nil"/>
              <w:bottom w:val="single" w:sz="4" w:space="0" w:color="auto"/>
              <w:right w:val="single" w:sz="4" w:space="0" w:color="auto"/>
            </w:tcBorders>
            <w:shd w:val="clear" w:color="auto" w:fill="auto"/>
            <w:vAlign w:val="bottom"/>
            <w:hideMark/>
          </w:tcPr>
          <w:p w14:paraId="1F8E1560"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 xml:space="preserve">-47 178  </w:t>
            </w:r>
          </w:p>
        </w:tc>
        <w:tc>
          <w:tcPr>
            <w:tcW w:w="482" w:type="pct"/>
            <w:tcBorders>
              <w:top w:val="nil"/>
              <w:left w:val="nil"/>
              <w:bottom w:val="single" w:sz="4" w:space="0" w:color="auto"/>
              <w:right w:val="single" w:sz="4" w:space="0" w:color="auto"/>
            </w:tcBorders>
            <w:shd w:val="clear" w:color="auto" w:fill="auto"/>
            <w:vAlign w:val="bottom"/>
            <w:hideMark/>
          </w:tcPr>
          <w:p w14:paraId="28D6D330" w14:textId="77777777" w:rsidR="008A77BC" w:rsidRPr="000F470E" w:rsidRDefault="008A77BC" w:rsidP="008A77BC">
            <w:pPr>
              <w:spacing w:after="0" w:line="240" w:lineRule="auto"/>
              <w:jc w:val="right"/>
              <w:rPr>
                <w:rFonts w:ascii="Myriad Pro" w:eastAsia="Times New Roman" w:hAnsi="Myriad Pro" w:cs="Calibri"/>
                <w:color w:val="000000"/>
                <w:sz w:val="20"/>
                <w:szCs w:val="20"/>
                <w:lang w:eastAsia="ru-RU"/>
              </w:rPr>
            </w:pPr>
            <w:r w:rsidRPr="000F470E">
              <w:rPr>
                <w:rFonts w:ascii="Myriad Pro" w:eastAsia="Times New Roman" w:hAnsi="Myriad Pro" w:cs="Calibri"/>
                <w:color w:val="000000"/>
                <w:sz w:val="20"/>
                <w:szCs w:val="20"/>
                <w:lang w:eastAsia="ru-RU"/>
              </w:rPr>
              <w:t xml:space="preserve">-13 </w:t>
            </w:r>
            <w:r w:rsidR="00A67F89" w:rsidRPr="000F470E">
              <w:rPr>
                <w:rFonts w:ascii="Myriad Pro" w:eastAsia="Times New Roman" w:hAnsi="Myriad Pro" w:cs="Calibri"/>
                <w:color w:val="000000"/>
                <w:sz w:val="20"/>
                <w:szCs w:val="20"/>
                <w:lang w:eastAsia="ru-RU"/>
              </w:rPr>
              <w:t>578</w:t>
            </w:r>
            <w:r w:rsidRPr="000F470E">
              <w:rPr>
                <w:rFonts w:ascii="Myriad Pro" w:eastAsia="Times New Roman" w:hAnsi="Myriad Pro" w:cs="Calibri"/>
                <w:color w:val="000000"/>
                <w:sz w:val="20"/>
                <w:szCs w:val="20"/>
                <w:lang w:eastAsia="ru-RU"/>
              </w:rPr>
              <w:t xml:space="preserve">  </w:t>
            </w:r>
          </w:p>
        </w:tc>
      </w:tr>
      <w:tr w:rsidR="008A77BC" w:rsidRPr="008A77BC" w14:paraId="45CA59F2"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011C9EEC" w14:textId="77777777" w:rsidR="008A77BC" w:rsidRPr="008A77BC" w:rsidRDefault="008A77BC" w:rsidP="008A77BC">
            <w:pPr>
              <w:spacing w:after="0" w:line="240" w:lineRule="auto"/>
              <w:ind w:firstLineChars="200" w:firstLine="400"/>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расходы на страхование</w:t>
            </w:r>
          </w:p>
        </w:tc>
        <w:tc>
          <w:tcPr>
            <w:tcW w:w="506" w:type="pct"/>
            <w:tcBorders>
              <w:top w:val="nil"/>
              <w:left w:val="nil"/>
              <w:bottom w:val="single" w:sz="4" w:space="0" w:color="auto"/>
              <w:right w:val="single" w:sz="4" w:space="0" w:color="auto"/>
            </w:tcBorders>
            <w:shd w:val="clear" w:color="auto" w:fill="auto"/>
            <w:vAlign w:val="bottom"/>
            <w:hideMark/>
          </w:tcPr>
          <w:p w14:paraId="420983B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390" w:type="pct"/>
            <w:tcBorders>
              <w:top w:val="nil"/>
              <w:left w:val="nil"/>
              <w:bottom w:val="single" w:sz="4" w:space="0" w:color="auto"/>
              <w:right w:val="single" w:sz="4" w:space="0" w:color="auto"/>
            </w:tcBorders>
            <w:shd w:val="clear" w:color="auto" w:fill="auto"/>
            <w:vAlign w:val="bottom"/>
            <w:hideMark/>
          </w:tcPr>
          <w:p w14:paraId="020F2EB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409" w:type="pct"/>
            <w:tcBorders>
              <w:top w:val="nil"/>
              <w:left w:val="nil"/>
              <w:bottom w:val="single" w:sz="4" w:space="0" w:color="auto"/>
              <w:right w:val="single" w:sz="4" w:space="0" w:color="auto"/>
            </w:tcBorders>
            <w:shd w:val="clear" w:color="auto" w:fill="auto"/>
            <w:vAlign w:val="bottom"/>
            <w:hideMark/>
          </w:tcPr>
          <w:p w14:paraId="1B7F237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6 859  </w:t>
            </w:r>
          </w:p>
        </w:tc>
        <w:tc>
          <w:tcPr>
            <w:tcW w:w="506" w:type="pct"/>
            <w:tcBorders>
              <w:top w:val="nil"/>
              <w:left w:val="nil"/>
              <w:bottom w:val="single" w:sz="4" w:space="0" w:color="auto"/>
              <w:right w:val="single" w:sz="4" w:space="0" w:color="auto"/>
            </w:tcBorders>
            <w:shd w:val="clear" w:color="auto" w:fill="auto"/>
            <w:vAlign w:val="bottom"/>
            <w:hideMark/>
          </w:tcPr>
          <w:p w14:paraId="7780DDB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461" w:type="pct"/>
            <w:tcBorders>
              <w:top w:val="nil"/>
              <w:left w:val="nil"/>
              <w:bottom w:val="single" w:sz="4" w:space="0" w:color="auto"/>
              <w:right w:val="single" w:sz="4" w:space="0" w:color="auto"/>
            </w:tcBorders>
            <w:shd w:val="clear" w:color="auto" w:fill="auto"/>
            <w:vAlign w:val="bottom"/>
            <w:hideMark/>
          </w:tcPr>
          <w:p w14:paraId="25C73AA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482" w:type="pct"/>
            <w:tcBorders>
              <w:top w:val="nil"/>
              <w:left w:val="nil"/>
              <w:bottom w:val="single" w:sz="4" w:space="0" w:color="auto"/>
              <w:right w:val="single" w:sz="4" w:space="0" w:color="auto"/>
            </w:tcBorders>
            <w:shd w:val="clear" w:color="auto" w:fill="auto"/>
            <w:vAlign w:val="bottom"/>
            <w:hideMark/>
          </w:tcPr>
          <w:p w14:paraId="672306D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r>
      <w:tr w:rsidR="008A77BC" w:rsidRPr="008A77BC" w14:paraId="073EA778"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7EE96BB5" w14:textId="77777777" w:rsidR="008A77BC" w:rsidRPr="008A77BC" w:rsidRDefault="008A77BC" w:rsidP="008A77BC">
            <w:pPr>
              <w:spacing w:after="0" w:line="240" w:lineRule="auto"/>
              <w:ind w:firstLineChars="200" w:firstLine="400"/>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управленческие расходы</w:t>
            </w:r>
          </w:p>
        </w:tc>
        <w:tc>
          <w:tcPr>
            <w:tcW w:w="506" w:type="pct"/>
            <w:tcBorders>
              <w:top w:val="nil"/>
              <w:left w:val="nil"/>
              <w:bottom w:val="single" w:sz="4" w:space="0" w:color="auto"/>
              <w:right w:val="single" w:sz="4" w:space="0" w:color="auto"/>
            </w:tcBorders>
            <w:shd w:val="clear" w:color="auto" w:fill="auto"/>
            <w:vAlign w:val="bottom"/>
            <w:hideMark/>
          </w:tcPr>
          <w:p w14:paraId="5BD5F3F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390" w:type="pct"/>
            <w:tcBorders>
              <w:top w:val="nil"/>
              <w:left w:val="nil"/>
              <w:bottom w:val="single" w:sz="4" w:space="0" w:color="auto"/>
              <w:right w:val="single" w:sz="4" w:space="0" w:color="auto"/>
            </w:tcBorders>
            <w:shd w:val="clear" w:color="auto" w:fill="auto"/>
            <w:vAlign w:val="bottom"/>
            <w:hideMark/>
          </w:tcPr>
          <w:p w14:paraId="39FC41B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409" w:type="pct"/>
            <w:tcBorders>
              <w:top w:val="nil"/>
              <w:left w:val="nil"/>
              <w:bottom w:val="single" w:sz="4" w:space="0" w:color="auto"/>
              <w:right w:val="single" w:sz="4" w:space="0" w:color="auto"/>
            </w:tcBorders>
            <w:shd w:val="clear" w:color="auto" w:fill="auto"/>
            <w:vAlign w:val="bottom"/>
            <w:hideMark/>
          </w:tcPr>
          <w:p w14:paraId="1D70CE5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47 376  </w:t>
            </w:r>
          </w:p>
        </w:tc>
        <w:tc>
          <w:tcPr>
            <w:tcW w:w="506" w:type="pct"/>
            <w:tcBorders>
              <w:top w:val="nil"/>
              <w:left w:val="nil"/>
              <w:bottom w:val="single" w:sz="4" w:space="0" w:color="auto"/>
              <w:right w:val="single" w:sz="4" w:space="0" w:color="auto"/>
            </w:tcBorders>
            <w:shd w:val="clear" w:color="auto" w:fill="auto"/>
            <w:vAlign w:val="bottom"/>
            <w:hideMark/>
          </w:tcPr>
          <w:p w14:paraId="0BA79095"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461" w:type="pct"/>
            <w:tcBorders>
              <w:top w:val="nil"/>
              <w:left w:val="nil"/>
              <w:bottom w:val="single" w:sz="4" w:space="0" w:color="auto"/>
              <w:right w:val="single" w:sz="4" w:space="0" w:color="auto"/>
            </w:tcBorders>
            <w:shd w:val="clear" w:color="auto" w:fill="auto"/>
            <w:vAlign w:val="bottom"/>
            <w:hideMark/>
          </w:tcPr>
          <w:p w14:paraId="36625C7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482" w:type="pct"/>
            <w:tcBorders>
              <w:top w:val="nil"/>
              <w:left w:val="nil"/>
              <w:bottom w:val="single" w:sz="4" w:space="0" w:color="auto"/>
              <w:right w:val="single" w:sz="4" w:space="0" w:color="auto"/>
            </w:tcBorders>
            <w:shd w:val="clear" w:color="auto" w:fill="auto"/>
            <w:vAlign w:val="bottom"/>
            <w:hideMark/>
          </w:tcPr>
          <w:p w14:paraId="76827E9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r>
      <w:tr w:rsidR="008A77BC" w:rsidRPr="008A77BC" w14:paraId="5F524DA8"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09AB66F6" w14:textId="77777777" w:rsidR="008A77BC" w:rsidRPr="008A77BC" w:rsidRDefault="008A77BC" w:rsidP="008A77BC">
            <w:pPr>
              <w:spacing w:after="0" w:line="240" w:lineRule="auto"/>
              <w:ind w:firstLineChars="200" w:firstLine="400"/>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услуги ПАО "Россети"</w:t>
            </w:r>
          </w:p>
        </w:tc>
        <w:tc>
          <w:tcPr>
            <w:tcW w:w="506" w:type="pct"/>
            <w:tcBorders>
              <w:top w:val="nil"/>
              <w:left w:val="nil"/>
              <w:bottom w:val="single" w:sz="4" w:space="0" w:color="auto"/>
              <w:right w:val="single" w:sz="4" w:space="0" w:color="auto"/>
            </w:tcBorders>
            <w:shd w:val="clear" w:color="auto" w:fill="auto"/>
            <w:vAlign w:val="bottom"/>
            <w:hideMark/>
          </w:tcPr>
          <w:p w14:paraId="0F999FF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390" w:type="pct"/>
            <w:tcBorders>
              <w:top w:val="nil"/>
              <w:left w:val="nil"/>
              <w:bottom w:val="single" w:sz="4" w:space="0" w:color="auto"/>
              <w:right w:val="single" w:sz="4" w:space="0" w:color="auto"/>
            </w:tcBorders>
            <w:shd w:val="clear" w:color="auto" w:fill="auto"/>
            <w:vAlign w:val="bottom"/>
            <w:hideMark/>
          </w:tcPr>
          <w:p w14:paraId="139AB43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409" w:type="pct"/>
            <w:tcBorders>
              <w:top w:val="nil"/>
              <w:left w:val="nil"/>
              <w:bottom w:val="single" w:sz="4" w:space="0" w:color="auto"/>
              <w:right w:val="single" w:sz="4" w:space="0" w:color="auto"/>
            </w:tcBorders>
            <w:shd w:val="clear" w:color="auto" w:fill="auto"/>
            <w:vAlign w:val="bottom"/>
            <w:hideMark/>
          </w:tcPr>
          <w:p w14:paraId="30FFF0D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5 877  </w:t>
            </w:r>
          </w:p>
        </w:tc>
        <w:tc>
          <w:tcPr>
            <w:tcW w:w="506" w:type="pct"/>
            <w:tcBorders>
              <w:top w:val="nil"/>
              <w:left w:val="nil"/>
              <w:bottom w:val="single" w:sz="4" w:space="0" w:color="auto"/>
              <w:right w:val="single" w:sz="4" w:space="0" w:color="auto"/>
            </w:tcBorders>
            <w:shd w:val="clear" w:color="auto" w:fill="auto"/>
            <w:vAlign w:val="bottom"/>
            <w:hideMark/>
          </w:tcPr>
          <w:p w14:paraId="65C6C8D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461" w:type="pct"/>
            <w:tcBorders>
              <w:top w:val="nil"/>
              <w:left w:val="nil"/>
              <w:bottom w:val="single" w:sz="4" w:space="0" w:color="auto"/>
              <w:right w:val="single" w:sz="4" w:space="0" w:color="auto"/>
            </w:tcBorders>
            <w:shd w:val="clear" w:color="auto" w:fill="auto"/>
            <w:vAlign w:val="bottom"/>
            <w:hideMark/>
          </w:tcPr>
          <w:p w14:paraId="1614839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482" w:type="pct"/>
            <w:tcBorders>
              <w:top w:val="nil"/>
              <w:left w:val="nil"/>
              <w:bottom w:val="single" w:sz="4" w:space="0" w:color="auto"/>
              <w:right w:val="single" w:sz="4" w:space="0" w:color="auto"/>
            </w:tcBorders>
            <w:shd w:val="clear" w:color="auto" w:fill="auto"/>
            <w:vAlign w:val="bottom"/>
            <w:hideMark/>
          </w:tcPr>
          <w:p w14:paraId="2C088E9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r>
      <w:tr w:rsidR="008A77BC" w:rsidRPr="008A77BC" w14:paraId="2B786670" w14:textId="77777777" w:rsidTr="00651B4B">
        <w:trPr>
          <w:trHeight w:val="20"/>
        </w:trPr>
        <w:tc>
          <w:tcPr>
            <w:tcW w:w="2247" w:type="pct"/>
            <w:tcBorders>
              <w:top w:val="nil"/>
              <w:left w:val="single" w:sz="4" w:space="0" w:color="auto"/>
              <w:bottom w:val="single" w:sz="4" w:space="0" w:color="auto"/>
              <w:right w:val="single" w:sz="4" w:space="0" w:color="auto"/>
            </w:tcBorders>
            <w:shd w:val="clear" w:color="auto" w:fill="auto"/>
            <w:noWrap/>
            <w:vAlign w:val="bottom"/>
            <w:hideMark/>
          </w:tcPr>
          <w:p w14:paraId="7379FEF8"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Неподконтрольные расходы </w:t>
            </w:r>
          </w:p>
        </w:tc>
        <w:tc>
          <w:tcPr>
            <w:tcW w:w="506" w:type="pct"/>
            <w:tcBorders>
              <w:top w:val="nil"/>
              <w:left w:val="nil"/>
              <w:bottom w:val="single" w:sz="4" w:space="0" w:color="auto"/>
              <w:right w:val="single" w:sz="4" w:space="0" w:color="auto"/>
            </w:tcBorders>
            <w:shd w:val="clear" w:color="auto" w:fill="auto"/>
            <w:vAlign w:val="bottom"/>
            <w:hideMark/>
          </w:tcPr>
          <w:p w14:paraId="2A37613D"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991 802  </w:t>
            </w:r>
          </w:p>
        </w:tc>
        <w:tc>
          <w:tcPr>
            <w:tcW w:w="390" w:type="pct"/>
            <w:tcBorders>
              <w:top w:val="nil"/>
              <w:left w:val="nil"/>
              <w:bottom w:val="single" w:sz="4" w:space="0" w:color="auto"/>
              <w:right w:val="single" w:sz="4" w:space="0" w:color="auto"/>
            </w:tcBorders>
            <w:shd w:val="clear" w:color="auto" w:fill="auto"/>
            <w:vAlign w:val="bottom"/>
            <w:hideMark/>
          </w:tcPr>
          <w:p w14:paraId="299A1F6D"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572 756  </w:t>
            </w:r>
          </w:p>
        </w:tc>
        <w:tc>
          <w:tcPr>
            <w:tcW w:w="409" w:type="pct"/>
            <w:tcBorders>
              <w:top w:val="nil"/>
              <w:left w:val="nil"/>
              <w:bottom w:val="single" w:sz="4" w:space="0" w:color="auto"/>
              <w:right w:val="single" w:sz="4" w:space="0" w:color="auto"/>
            </w:tcBorders>
            <w:shd w:val="clear" w:color="auto" w:fill="auto"/>
            <w:vAlign w:val="bottom"/>
            <w:hideMark/>
          </w:tcPr>
          <w:p w14:paraId="18B47044"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1 263 615  </w:t>
            </w:r>
          </w:p>
        </w:tc>
        <w:tc>
          <w:tcPr>
            <w:tcW w:w="506" w:type="pct"/>
            <w:tcBorders>
              <w:top w:val="nil"/>
              <w:left w:val="nil"/>
              <w:bottom w:val="single" w:sz="4" w:space="0" w:color="auto"/>
              <w:right w:val="single" w:sz="4" w:space="0" w:color="auto"/>
            </w:tcBorders>
            <w:shd w:val="clear" w:color="auto" w:fill="auto"/>
            <w:vAlign w:val="bottom"/>
            <w:hideMark/>
          </w:tcPr>
          <w:p w14:paraId="5D43A81C"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913 732  </w:t>
            </w:r>
          </w:p>
        </w:tc>
        <w:tc>
          <w:tcPr>
            <w:tcW w:w="461" w:type="pct"/>
            <w:tcBorders>
              <w:top w:val="nil"/>
              <w:left w:val="nil"/>
              <w:bottom w:val="single" w:sz="4" w:space="0" w:color="auto"/>
              <w:right w:val="single" w:sz="4" w:space="0" w:color="auto"/>
            </w:tcBorders>
            <w:shd w:val="clear" w:color="auto" w:fill="auto"/>
            <w:vAlign w:val="bottom"/>
            <w:hideMark/>
          </w:tcPr>
          <w:p w14:paraId="079517FC"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-690 859  </w:t>
            </w:r>
          </w:p>
        </w:tc>
        <w:tc>
          <w:tcPr>
            <w:tcW w:w="482" w:type="pct"/>
            <w:tcBorders>
              <w:top w:val="nil"/>
              <w:left w:val="nil"/>
              <w:bottom w:val="single" w:sz="4" w:space="0" w:color="auto"/>
              <w:right w:val="single" w:sz="4" w:space="0" w:color="auto"/>
            </w:tcBorders>
            <w:shd w:val="clear" w:color="auto" w:fill="auto"/>
            <w:vAlign w:val="bottom"/>
            <w:hideMark/>
          </w:tcPr>
          <w:p w14:paraId="7DC5E1E7"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-340 976  </w:t>
            </w:r>
          </w:p>
        </w:tc>
      </w:tr>
      <w:tr w:rsidR="008A77BC" w:rsidRPr="008A77BC" w14:paraId="3BF0F79C"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44FE928E"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Оплата услуг ПАО "ФСК ЕЭС"</w:t>
            </w:r>
          </w:p>
        </w:tc>
        <w:tc>
          <w:tcPr>
            <w:tcW w:w="506" w:type="pct"/>
            <w:tcBorders>
              <w:top w:val="nil"/>
              <w:left w:val="nil"/>
              <w:bottom w:val="single" w:sz="4" w:space="0" w:color="auto"/>
              <w:right w:val="single" w:sz="4" w:space="0" w:color="auto"/>
            </w:tcBorders>
            <w:shd w:val="clear" w:color="auto" w:fill="auto"/>
            <w:vAlign w:val="bottom"/>
            <w:hideMark/>
          </w:tcPr>
          <w:p w14:paraId="7549307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205 844  </w:t>
            </w:r>
          </w:p>
        </w:tc>
        <w:tc>
          <w:tcPr>
            <w:tcW w:w="390" w:type="pct"/>
            <w:tcBorders>
              <w:top w:val="nil"/>
              <w:left w:val="nil"/>
              <w:bottom w:val="single" w:sz="4" w:space="0" w:color="auto"/>
              <w:right w:val="single" w:sz="4" w:space="0" w:color="auto"/>
            </w:tcBorders>
            <w:shd w:val="clear" w:color="auto" w:fill="auto"/>
            <w:vAlign w:val="bottom"/>
            <w:hideMark/>
          </w:tcPr>
          <w:p w14:paraId="13D45D9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199 501  </w:t>
            </w:r>
          </w:p>
        </w:tc>
        <w:tc>
          <w:tcPr>
            <w:tcW w:w="409" w:type="pct"/>
            <w:tcBorders>
              <w:top w:val="nil"/>
              <w:left w:val="nil"/>
              <w:bottom w:val="single" w:sz="4" w:space="0" w:color="auto"/>
              <w:right w:val="single" w:sz="4" w:space="0" w:color="auto"/>
            </w:tcBorders>
            <w:shd w:val="clear" w:color="auto" w:fill="auto"/>
            <w:vAlign w:val="bottom"/>
            <w:hideMark/>
          </w:tcPr>
          <w:p w14:paraId="5517D53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209 160  </w:t>
            </w:r>
          </w:p>
        </w:tc>
        <w:tc>
          <w:tcPr>
            <w:tcW w:w="506" w:type="pct"/>
            <w:tcBorders>
              <w:top w:val="nil"/>
              <w:left w:val="nil"/>
              <w:bottom w:val="single" w:sz="4" w:space="0" w:color="auto"/>
              <w:right w:val="single" w:sz="4" w:space="0" w:color="auto"/>
            </w:tcBorders>
            <w:shd w:val="clear" w:color="auto" w:fill="auto"/>
            <w:vAlign w:val="bottom"/>
            <w:hideMark/>
          </w:tcPr>
          <w:p w14:paraId="0E5B1A3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197 416  </w:t>
            </w:r>
          </w:p>
        </w:tc>
        <w:tc>
          <w:tcPr>
            <w:tcW w:w="461" w:type="pct"/>
            <w:tcBorders>
              <w:top w:val="nil"/>
              <w:left w:val="nil"/>
              <w:bottom w:val="single" w:sz="4" w:space="0" w:color="auto"/>
              <w:right w:val="single" w:sz="4" w:space="0" w:color="auto"/>
            </w:tcBorders>
            <w:shd w:val="clear" w:color="auto" w:fill="auto"/>
            <w:vAlign w:val="bottom"/>
            <w:hideMark/>
          </w:tcPr>
          <w:p w14:paraId="5808654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-9 659  </w:t>
            </w:r>
          </w:p>
        </w:tc>
        <w:tc>
          <w:tcPr>
            <w:tcW w:w="482" w:type="pct"/>
            <w:tcBorders>
              <w:top w:val="nil"/>
              <w:left w:val="nil"/>
              <w:bottom w:val="single" w:sz="4" w:space="0" w:color="auto"/>
              <w:right w:val="single" w:sz="4" w:space="0" w:color="auto"/>
            </w:tcBorders>
            <w:shd w:val="clear" w:color="auto" w:fill="auto"/>
            <w:vAlign w:val="bottom"/>
            <w:hideMark/>
          </w:tcPr>
          <w:p w14:paraId="552307D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2 085  </w:t>
            </w:r>
          </w:p>
        </w:tc>
      </w:tr>
      <w:tr w:rsidR="008A77BC" w:rsidRPr="008A77BC" w14:paraId="2A01CFFE"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2657E51A"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Расходы на оплату продукции (услуг) организаций, осуществляющих регулируемые виды деятельности</w:t>
            </w:r>
          </w:p>
        </w:tc>
        <w:tc>
          <w:tcPr>
            <w:tcW w:w="506" w:type="pct"/>
            <w:tcBorders>
              <w:top w:val="nil"/>
              <w:left w:val="nil"/>
              <w:bottom w:val="single" w:sz="4" w:space="0" w:color="auto"/>
              <w:right w:val="single" w:sz="4" w:space="0" w:color="auto"/>
            </w:tcBorders>
            <w:shd w:val="clear" w:color="auto" w:fill="auto"/>
            <w:vAlign w:val="bottom"/>
            <w:hideMark/>
          </w:tcPr>
          <w:p w14:paraId="14FCF09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798  </w:t>
            </w:r>
          </w:p>
        </w:tc>
        <w:tc>
          <w:tcPr>
            <w:tcW w:w="390" w:type="pct"/>
            <w:tcBorders>
              <w:top w:val="nil"/>
              <w:left w:val="nil"/>
              <w:bottom w:val="single" w:sz="4" w:space="0" w:color="auto"/>
              <w:right w:val="single" w:sz="4" w:space="0" w:color="auto"/>
            </w:tcBorders>
            <w:shd w:val="clear" w:color="auto" w:fill="auto"/>
            <w:vAlign w:val="bottom"/>
            <w:hideMark/>
          </w:tcPr>
          <w:p w14:paraId="46A671A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798  </w:t>
            </w:r>
          </w:p>
        </w:tc>
        <w:tc>
          <w:tcPr>
            <w:tcW w:w="409" w:type="pct"/>
            <w:tcBorders>
              <w:top w:val="nil"/>
              <w:left w:val="nil"/>
              <w:bottom w:val="single" w:sz="4" w:space="0" w:color="auto"/>
              <w:right w:val="single" w:sz="4" w:space="0" w:color="auto"/>
            </w:tcBorders>
            <w:shd w:val="clear" w:color="auto" w:fill="auto"/>
            <w:vAlign w:val="bottom"/>
            <w:hideMark/>
          </w:tcPr>
          <w:p w14:paraId="7A63C2C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418  </w:t>
            </w:r>
          </w:p>
        </w:tc>
        <w:tc>
          <w:tcPr>
            <w:tcW w:w="506" w:type="pct"/>
            <w:tcBorders>
              <w:top w:val="nil"/>
              <w:left w:val="nil"/>
              <w:bottom w:val="single" w:sz="4" w:space="0" w:color="auto"/>
              <w:right w:val="single" w:sz="4" w:space="0" w:color="auto"/>
            </w:tcBorders>
            <w:shd w:val="clear" w:color="auto" w:fill="auto"/>
            <w:vAlign w:val="bottom"/>
            <w:hideMark/>
          </w:tcPr>
          <w:p w14:paraId="603335D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799  </w:t>
            </w:r>
          </w:p>
        </w:tc>
        <w:tc>
          <w:tcPr>
            <w:tcW w:w="461" w:type="pct"/>
            <w:tcBorders>
              <w:top w:val="nil"/>
              <w:left w:val="nil"/>
              <w:bottom w:val="single" w:sz="4" w:space="0" w:color="auto"/>
              <w:right w:val="single" w:sz="4" w:space="0" w:color="auto"/>
            </w:tcBorders>
            <w:shd w:val="clear" w:color="auto" w:fill="auto"/>
            <w:vAlign w:val="bottom"/>
            <w:hideMark/>
          </w:tcPr>
          <w:p w14:paraId="27A536C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380  </w:t>
            </w:r>
          </w:p>
        </w:tc>
        <w:tc>
          <w:tcPr>
            <w:tcW w:w="482" w:type="pct"/>
            <w:tcBorders>
              <w:top w:val="nil"/>
              <w:left w:val="nil"/>
              <w:bottom w:val="single" w:sz="4" w:space="0" w:color="auto"/>
              <w:right w:val="single" w:sz="4" w:space="0" w:color="auto"/>
            </w:tcBorders>
            <w:shd w:val="clear" w:color="auto" w:fill="auto"/>
            <w:vAlign w:val="bottom"/>
            <w:hideMark/>
          </w:tcPr>
          <w:p w14:paraId="0833103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  </w:t>
            </w:r>
          </w:p>
        </w:tc>
      </w:tr>
      <w:tr w:rsidR="008A77BC" w:rsidRPr="008A77BC" w14:paraId="3ABF9BFD"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22951E17"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Отчисления на социальные нужды</w:t>
            </w:r>
          </w:p>
        </w:tc>
        <w:tc>
          <w:tcPr>
            <w:tcW w:w="506" w:type="pct"/>
            <w:tcBorders>
              <w:top w:val="nil"/>
              <w:left w:val="nil"/>
              <w:bottom w:val="single" w:sz="4" w:space="0" w:color="auto"/>
              <w:right w:val="single" w:sz="4" w:space="0" w:color="auto"/>
            </w:tcBorders>
            <w:shd w:val="clear" w:color="auto" w:fill="auto"/>
            <w:vAlign w:val="bottom"/>
            <w:hideMark/>
          </w:tcPr>
          <w:p w14:paraId="4DB0118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169 327  </w:t>
            </w:r>
          </w:p>
        </w:tc>
        <w:tc>
          <w:tcPr>
            <w:tcW w:w="390" w:type="pct"/>
            <w:tcBorders>
              <w:top w:val="nil"/>
              <w:left w:val="nil"/>
              <w:bottom w:val="single" w:sz="4" w:space="0" w:color="auto"/>
              <w:right w:val="single" w:sz="4" w:space="0" w:color="auto"/>
            </w:tcBorders>
            <w:shd w:val="clear" w:color="auto" w:fill="auto"/>
            <w:vAlign w:val="bottom"/>
            <w:hideMark/>
          </w:tcPr>
          <w:p w14:paraId="769D323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169 327  </w:t>
            </w:r>
          </w:p>
        </w:tc>
        <w:tc>
          <w:tcPr>
            <w:tcW w:w="409" w:type="pct"/>
            <w:tcBorders>
              <w:top w:val="nil"/>
              <w:left w:val="nil"/>
              <w:bottom w:val="single" w:sz="4" w:space="0" w:color="auto"/>
              <w:right w:val="single" w:sz="4" w:space="0" w:color="auto"/>
            </w:tcBorders>
            <w:shd w:val="clear" w:color="auto" w:fill="auto"/>
            <w:vAlign w:val="bottom"/>
            <w:hideMark/>
          </w:tcPr>
          <w:p w14:paraId="079C87C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164 830  </w:t>
            </w:r>
          </w:p>
        </w:tc>
        <w:tc>
          <w:tcPr>
            <w:tcW w:w="506" w:type="pct"/>
            <w:tcBorders>
              <w:top w:val="nil"/>
              <w:left w:val="nil"/>
              <w:bottom w:val="single" w:sz="4" w:space="0" w:color="auto"/>
              <w:right w:val="single" w:sz="4" w:space="0" w:color="auto"/>
            </w:tcBorders>
            <w:shd w:val="clear" w:color="auto" w:fill="auto"/>
            <w:vAlign w:val="bottom"/>
            <w:hideMark/>
          </w:tcPr>
          <w:p w14:paraId="1B12AE4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169 327  </w:t>
            </w:r>
          </w:p>
        </w:tc>
        <w:tc>
          <w:tcPr>
            <w:tcW w:w="461" w:type="pct"/>
            <w:tcBorders>
              <w:top w:val="nil"/>
              <w:left w:val="nil"/>
              <w:bottom w:val="single" w:sz="4" w:space="0" w:color="auto"/>
              <w:right w:val="single" w:sz="4" w:space="0" w:color="auto"/>
            </w:tcBorders>
            <w:shd w:val="clear" w:color="auto" w:fill="auto"/>
            <w:vAlign w:val="bottom"/>
            <w:hideMark/>
          </w:tcPr>
          <w:p w14:paraId="36B37A8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4 497  </w:t>
            </w:r>
          </w:p>
        </w:tc>
        <w:tc>
          <w:tcPr>
            <w:tcW w:w="482" w:type="pct"/>
            <w:tcBorders>
              <w:top w:val="nil"/>
              <w:left w:val="nil"/>
              <w:bottom w:val="single" w:sz="4" w:space="0" w:color="auto"/>
              <w:right w:val="single" w:sz="4" w:space="0" w:color="auto"/>
            </w:tcBorders>
            <w:shd w:val="clear" w:color="auto" w:fill="auto"/>
            <w:vAlign w:val="bottom"/>
            <w:hideMark/>
          </w:tcPr>
          <w:p w14:paraId="1E6F9BF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5E3DC99D"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63D00E67"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Арендная плата</w:t>
            </w:r>
          </w:p>
        </w:tc>
        <w:tc>
          <w:tcPr>
            <w:tcW w:w="506" w:type="pct"/>
            <w:tcBorders>
              <w:top w:val="nil"/>
              <w:left w:val="nil"/>
              <w:bottom w:val="single" w:sz="4" w:space="0" w:color="auto"/>
              <w:right w:val="single" w:sz="4" w:space="0" w:color="auto"/>
            </w:tcBorders>
            <w:shd w:val="clear" w:color="auto" w:fill="auto"/>
            <w:vAlign w:val="bottom"/>
            <w:hideMark/>
          </w:tcPr>
          <w:p w14:paraId="3FC568E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10 230  </w:t>
            </w:r>
          </w:p>
        </w:tc>
        <w:tc>
          <w:tcPr>
            <w:tcW w:w="390" w:type="pct"/>
            <w:tcBorders>
              <w:top w:val="nil"/>
              <w:left w:val="nil"/>
              <w:bottom w:val="single" w:sz="4" w:space="0" w:color="auto"/>
              <w:right w:val="single" w:sz="4" w:space="0" w:color="auto"/>
            </w:tcBorders>
            <w:shd w:val="clear" w:color="auto" w:fill="auto"/>
            <w:vAlign w:val="bottom"/>
            <w:hideMark/>
          </w:tcPr>
          <w:p w14:paraId="135707F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8 162  </w:t>
            </w:r>
          </w:p>
        </w:tc>
        <w:tc>
          <w:tcPr>
            <w:tcW w:w="409" w:type="pct"/>
            <w:tcBorders>
              <w:top w:val="nil"/>
              <w:left w:val="nil"/>
              <w:bottom w:val="single" w:sz="4" w:space="0" w:color="auto"/>
              <w:right w:val="single" w:sz="4" w:space="0" w:color="auto"/>
            </w:tcBorders>
            <w:shd w:val="clear" w:color="auto" w:fill="auto"/>
            <w:vAlign w:val="bottom"/>
            <w:hideMark/>
          </w:tcPr>
          <w:p w14:paraId="0CD96D9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2 323  </w:t>
            </w:r>
          </w:p>
        </w:tc>
        <w:tc>
          <w:tcPr>
            <w:tcW w:w="506" w:type="pct"/>
            <w:tcBorders>
              <w:top w:val="nil"/>
              <w:left w:val="nil"/>
              <w:bottom w:val="single" w:sz="4" w:space="0" w:color="auto"/>
              <w:right w:val="single" w:sz="4" w:space="0" w:color="auto"/>
            </w:tcBorders>
            <w:shd w:val="clear" w:color="auto" w:fill="auto"/>
            <w:vAlign w:val="bottom"/>
            <w:hideMark/>
          </w:tcPr>
          <w:p w14:paraId="0C4E120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701  </w:t>
            </w:r>
          </w:p>
        </w:tc>
        <w:tc>
          <w:tcPr>
            <w:tcW w:w="461" w:type="pct"/>
            <w:tcBorders>
              <w:top w:val="nil"/>
              <w:left w:val="nil"/>
              <w:bottom w:val="single" w:sz="4" w:space="0" w:color="auto"/>
              <w:right w:val="single" w:sz="4" w:space="0" w:color="auto"/>
            </w:tcBorders>
            <w:shd w:val="clear" w:color="auto" w:fill="auto"/>
            <w:vAlign w:val="bottom"/>
            <w:hideMark/>
          </w:tcPr>
          <w:p w14:paraId="2A17282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5 838  </w:t>
            </w:r>
          </w:p>
        </w:tc>
        <w:tc>
          <w:tcPr>
            <w:tcW w:w="482" w:type="pct"/>
            <w:tcBorders>
              <w:top w:val="nil"/>
              <w:left w:val="nil"/>
              <w:bottom w:val="single" w:sz="4" w:space="0" w:color="auto"/>
              <w:right w:val="single" w:sz="4" w:space="0" w:color="auto"/>
            </w:tcBorders>
            <w:shd w:val="clear" w:color="auto" w:fill="auto"/>
            <w:vAlign w:val="bottom"/>
            <w:hideMark/>
          </w:tcPr>
          <w:p w14:paraId="556D540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7 461  </w:t>
            </w:r>
          </w:p>
        </w:tc>
      </w:tr>
      <w:tr w:rsidR="008A77BC" w:rsidRPr="008A77BC" w14:paraId="5A591C77"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036C7EE7"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Налоги</w:t>
            </w:r>
          </w:p>
        </w:tc>
        <w:tc>
          <w:tcPr>
            <w:tcW w:w="506" w:type="pct"/>
            <w:tcBorders>
              <w:top w:val="nil"/>
              <w:left w:val="nil"/>
              <w:bottom w:val="single" w:sz="4" w:space="0" w:color="auto"/>
              <w:right w:val="single" w:sz="4" w:space="0" w:color="auto"/>
            </w:tcBorders>
            <w:shd w:val="clear" w:color="auto" w:fill="auto"/>
            <w:vAlign w:val="bottom"/>
            <w:hideMark/>
          </w:tcPr>
          <w:p w14:paraId="744D28D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26 943  </w:t>
            </w:r>
          </w:p>
        </w:tc>
        <w:tc>
          <w:tcPr>
            <w:tcW w:w="390" w:type="pct"/>
            <w:tcBorders>
              <w:top w:val="nil"/>
              <w:left w:val="nil"/>
              <w:bottom w:val="single" w:sz="4" w:space="0" w:color="auto"/>
              <w:right w:val="single" w:sz="4" w:space="0" w:color="auto"/>
            </w:tcBorders>
            <w:shd w:val="clear" w:color="auto" w:fill="auto"/>
            <w:vAlign w:val="bottom"/>
            <w:hideMark/>
          </w:tcPr>
          <w:p w14:paraId="4F25113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26 842  </w:t>
            </w:r>
          </w:p>
        </w:tc>
        <w:tc>
          <w:tcPr>
            <w:tcW w:w="409" w:type="pct"/>
            <w:tcBorders>
              <w:top w:val="nil"/>
              <w:left w:val="nil"/>
              <w:bottom w:val="single" w:sz="4" w:space="0" w:color="auto"/>
              <w:right w:val="single" w:sz="4" w:space="0" w:color="auto"/>
            </w:tcBorders>
            <w:shd w:val="clear" w:color="auto" w:fill="auto"/>
            <w:vAlign w:val="bottom"/>
            <w:hideMark/>
          </w:tcPr>
          <w:p w14:paraId="5C12DCC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24 849  </w:t>
            </w:r>
          </w:p>
        </w:tc>
        <w:tc>
          <w:tcPr>
            <w:tcW w:w="506" w:type="pct"/>
            <w:tcBorders>
              <w:top w:val="nil"/>
              <w:left w:val="nil"/>
              <w:bottom w:val="single" w:sz="4" w:space="0" w:color="auto"/>
              <w:right w:val="single" w:sz="4" w:space="0" w:color="auto"/>
            </w:tcBorders>
            <w:shd w:val="clear" w:color="auto" w:fill="auto"/>
            <w:vAlign w:val="bottom"/>
            <w:hideMark/>
          </w:tcPr>
          <w:p w14:paraId="5AAC77B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26 680  </w:t>
            </w:r>
          </w:p>
        </w:tc>
        <w:tc>
          <w:tcPr>
            <w:tcW w:w="461" w:type="pct"/>
            <w:tcBorders>
              <w:top w:val="nil"/>
              <w:left w:val="nil"/>
              <w:bottom w:val="single" w:sz="4" w:space="0" w:color="auto"/>
              <w:right w:val="single" w:sz="4" w:space="0" w:color="auto"/>
            </w:tcBorders>
            <w:shd w:val="clear" w:color="auto" w:fill="auto"/>
            <w:vAlign w:val="bottom"/>
            <w:hideMark/>
          </w:tcPr>
          <w:p w14:paraId="25787A0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1 993  </w:t>
            </w:r>
          </w:p>
        </w:tc>
        <w:tc>
          <w:tcPr>
            <w:tcW w:w="482" w:type="pct"/>
            <w:tcBorders>
              <w:top w:val="nil"/>
              <w:left w:val="nil"/>
              <w:bottom w:val="single" w:sz="4" w:space="0" w:color="auto"/>
              <w:right w:val="single" w:sz="4" w:space="0" w:color="auto"/>
            </w:tcBorders>
            <w:shd w:val="clear" w:color="auto" w:fill="auto"/>
            <w:vAlign w:val="bottom"/>
            <w:hideMark/>
          </w:tcPr>
          <w:p w14:paraId="19EDFEE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162  </w:t>
            </w:r>
          </w:p>
        </w:tc>
      </w:tr>
      <w:tr w:rsidR="008A77BC" w:rsidRPr="008A77BC" w14:paraId="61166BE3"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27A5E9AF"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Амортизация ОС и нематериальных активов</w:t>
            </w:r>
          </w:p>
        </w:tc>
        <w:tc>
          <w:tcPr>
            <w:tcW w:w="506" w:type="pct"/>
            <w:tcBorders>
              <w:top w:val="nil"/>
              <w:left w:val="nil"/>
              <w:bottom w:val="single" w:sz="4" w:space="0" w:color="auto"/>
              <w:right w:val="single" w:sz="4" w:space="0" w:color="auto"/>
            </w:tcBorders>
            <w:shd w:val="clear" w:color="auto" w:fill="auto"/>
            <w:vAlign w:val="bottom"/>
            <w:hideMark/>
          </w:tcPr>
          <w:p w14:paraId="230299F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219 995  </w:t>
            </w:r>
          </w:p>
        </w:tc>
        <w:tc>
          <w:tcPr>
            <w:tcW w:w="390" w:type="pct"/>
            <w:tcBorders>
              <w:top w:val="nil"/>
              <w:left w:val="nil"/>
              <w:bottom w:val="single" w:sz="4" w:space="0" w:color="auto"/>
              <w:right w:val="single" w:sz="4" w:space="0" w:color="auto"/>
            </w:tcBorders>
            <w:shd w:val="clear" w:color="auto" w:fill="auto"/>
            <w:vAlign w:val="bottom"/>
            <w:hideMark/>
          </w:tcPr>
          <w:p w14:paraId="35DA80B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149 316  </w:t>
            </w:r>
          </w:p>
        </w:tc>
        <w:tc>
          <w:tcPr>
            <w:tcW w:w="409" w:type="pct"/>
            <w:tcBorders>
              <w:top w:val="nil"/>
              <w:left w:val="nil"/>
              <w:bottom w:val="single" w:sz="4" w:space="0" w:color="auto"/>
              <w:right w:val="single" w:sz="4" w:space="0" w:color="auto"/>
            </w:tcBorders>
            <w:shd w:val="clear" w:color="auto" w:fill="auto"/>
            <w:vAlign w:val="bottom"/>
            <w:hideMark/>
          </w:tcPr>
          <w:p w14:paraId="1A87AA7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218 024  </w:t>
            </w:r>
          </w:p>
        </w:tc>
        <w:tc>
          <w:tcPr>
            <w:tcW w:w="506" w:type="pct"/>
            <w:tcBorders>
              <w:top w:val="nil"/>
              <w:left w:val="nil"/>
              <w:bottom w:val="single" w:sz="4" w:space="0" w:color="auto"/>
              <w:right w:val="single" w:sz="4" w:space="0" w:color="auto"/>
            </w:tcBorders>
            <w:shd w:val="clear" w:color="auto" w:fill="auto"/>
            <w:vAlign w:val="bottom"/>
            <w:hideMark/>
          </w:tcPr>
          <w:p w14:paraId="61A4735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200 420  </w:t>
            </w:r>
          </w:p>
        </w:tc>
        <w:tc>
          <w:tcPr>
            <w:tcW w:w="461" w:type="pct"/>
            <w:tcBorders>
              <w:top w:val="nil"/>
              <w:left w:val="nil"/>
              <w:bottom w:val="single" w:sz="4" w:space="0" w:color="auto"/>
              <w:right w:val="single" w:sz="4" w:space="0" w:color="auto"/>
            </w:tcBorders>
            <w:shd w:val="clear" w:color="auto" w:fill="auto"/>
            <w:vAlign w:val="bottom"/>
            <w:hideMark/>
          </w:tcPr>
          <w:p w14:paraId="7CE9F36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-68 708  </w:t>
            </w:r>
          </w:p>
        </w:tc>
        <w:tc>
          <w:tcPr>
            <w:tcW w:w="482" w:type="pct"/>
            <w:tcBorders>
              <w:top w:val="nil"/>
              <w:left w:val="nil"/>
              <w:bottom w:val="single" w:sz="4" w:space="0" w:color="auto"/>
              <w:right w:val="single" w:sz="4" w:space="0" w:color="auto"/>
            </w:tcBorders>
            <w:shd w:val="clear" w:color="auto" w:fill="auto"/>
            <w:vAlign w:val="bottom"/>
            <w:hideMark/>
          </w:tcPr>
          <w:p w14:paraId="362C6B2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-51 104  </w:t>
            </w:r>
          </w:p>
        </w:tc>
      </w:tr>
      <w:tr w:rsidR="008A77BC" w:rsidRPr="008A77BC" w14:paraId="3C510D94"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3435C552"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Проценты по кредитам банков</w:t>
            </w:r>
          </w:p>
        </w:tc>
        <w:tc>
          <w:tcPr>
            <w:tcW w:w="506" w:type="pct"/>
            <w:tcBorders>
              <w:top w:val="nil"/>
              <w:left w:val="nil"/>
              <w:bottom w:val="single" w:sz="4" w:space="0" w:color="auto"/>
              <w:right w:val="single" w:sz="4" w:space="0" w:color="auto"/>
            </w:tcBorders>
            <w:shd w:val="clear" w:color="auto" w:fill="auto"/>
            <w:vAlign w:val="bottom"/>
            <w:hideMark/>
          </w:tcPr>
          <w:p w14:paraId="0DDFBD2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267 271  </w:t>
            </w:r>
          </w:p>
        </w:tc>
        <w:tc>
          <w:tcPr>
            <w:tcW w:w="390" w:type="pct"/>
            <w:tcBorders>
              <w:top w:val="nil"/>
              <w:left w:val="nil"/>
              <w:bottom w:val="single" w:sz="4" w:space="0" w:color="auto"/>
              <w:right w:val="single" w:sz="4" w:space="0" w:color="auto"/>
            </w:tcBorders>
            <w:shd w:val="clear" w:color="auto" w:fill="auto"/>
            <w:vAlign w:val="bottom"/>
            <w:hideMark/>
          </w:tcPr>
          <w:p w14:paraId="5B69076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09" w:type="pct"/>
            <w:tcBorders>
              <w:top w:val="nil"/>
              <w:left w:val="nil"/>
              <w:bottom w:val="single" w:sz="4" w:space="0" w:color="auto"/>
              <w:right w:val="single" w:sz="4" w:space="0" w:color="auto"/>
            </w:tcBorders>
            <w:shd w:val="clear" w:color="auto" w:fill="auto"/>
            <w:vAlign w:val="bottom"/>
            <w:hideMark/>
          </w:tcPr>
          <w:p w14:paraId="674E63D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563 936  </w:t>
            </w:r>
          </w:p>
        </w:tc>
        <w:tc>
          <w:tcPr>
            <w:tcW w:w="506" w:type="pct"/>
            <w:tcBorders>
              <w:top w:val="nil"/>
              <w:left w:val="nil"/>
              <w:bottom w:val="single" w:sz="4" w:space="0" w:color="auto"/>
              <w:right w:val="single" w:sz="4" w:space="0" w:color="auto"/>
            </w:tcBorders>
            <w:shd w:val="clear" w:color="auto" w:fill="auto"/>
            <w:vAlign w:val="bottom"/>
            <w:hideMark/>
          </w:tcPr>
          <w:p w14:paraId="455841D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267 271  </w:t>
            </w:r>
          </w:p>
        </w:tc>
        <w:tc>
          <w:tcPr>
            <w:tcW w:w="461" w:type="pct"/>
            <w:tcBorders>
              <w:top w:val="nil"/>
              <w:left w:val="nil"/>
              <w:bottom w:val="single" w:sz="4" w:space="0" w:color="auto"/>
              <w:right w:val="single" w:sz="4" w:space="0" w:color="auto"/>
            </w:tcBorders>
            <w:shd w:val="clear" w:color="auto" w:fill="auto"/>
            <w:vAlign w:val="bottom"/>
            <w:hideMark/>
          </w:tcPr>
          <w:p w14:paraId="65E3753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-563 936  </w:t>
            </w:r>
          </w:p>
        </w:tc>
        <w:tc>
          <w:tcPr>
            <w:tcW w:w="482" w:type="pct"/>
            <w:tcBorders>
              <w:top w:val="nil"/>
              <w:left w:val="nil"/>
              <w:bottom w:val="single" w:sz="4" w:space="0" w:color="auto"/>
              <w:right w:val="single" w:sz="4" w:space="0" w:color="auto"/>
            </w:tcBorders>
            <w:shd w:val="clear" w:color="auto" w:fill="auto"/>
            <w:vAlign w:val="bottom"/>
            <w:hideMark/>
          </w:tcPr>
          <w:p w14:paraId="6214356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-267 271  </w:t>
            </w:r>
          </w:p>
        </w:tc>
      </w:tr>
      <w:tr w:rsidR="008A77BC" w:rsidRPr="008A77BC" w14:paraId="5D16B858"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0C82AEDA"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Дивиденды</w:t>
            </w:r>
          </w:p>
        </w:tc>
        <w:tc>
          <w:tcPr>
            <w:tcW w:w="506" w:type="pct"/>
            <w:tcBorders>
              <w:top w:val="nil"/>
              <w:left w:val="nil"/>
              <w:bottom w:val="single" w:sz="4" w:space="0" w:color="auto"/>
              <w:right w:val="single" w:sz="4" w:space="0" w:color="auto"/>
            </w:tcBorders>
            <w:shd w:val="clear" w:color="auto" w:fill="auto"/>
            <w:vAlign w:val="bottom"/>
            <w:hideMark/>
          </w:tcPr>
          <w:p w14:paraId="0C7A8AA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390" w:type="pct"/>
            <w:tcBorders>
              <w:top w:val="nil"/>
              <w:left w:val="nil"/>
              <w:bottom w:val="single" w:sz="4" w:space="0" w:color="auto"/>
              <w:right w:val="single" w:sz="4" w:space="0" w:color="auto"/>
            </w:tcBorders>
            <w:shd w:val="clear" w:color="auto" w:fill="auto"/>
            <w:vAlign w:val="bottom"/>
            <w:hideMark/>
          </w:tcPr>
          <w:p w14:paraId="54252D7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09" w:type="pct"/>
            <w:tcBorders>
              <w:top w:val="nil"/>
              <w:left w:val="nil"/>
              <w:bottom w:val="single" w:sz="4" w:space="0" w:color="auto"/>
              <w:right w:val="single" w:sz="4" w:space="0" w:color="auto"/>
            </w:tcBorders>
            <w:shd w:val="clear" w:color="auto" w:fill="auto"/>
            <w:vAlign w:val="bottom"/>
            <w:hideMark/>
          </w:tcPr>
          <w:p w14:paraId="314ED69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506" w:type="pct"/>
            <w:tcBorders>
              <w:top w:val="nil"/>
              <w:left w:val="nil"/>
              <w:bottom w:val="single" w:sz="4" w:space="0" w:color="auto"/>
              <w:right w:val="single" w:sz="4" w:space="0" w:color="auto"/>
            </w:tcBorders>
            <w:shd w:val="clear" w:color="auto" w:fill="auto"/>
            <w:vAlign w:val="bottom"/>
            <w:hideMark/>
          </w:tcPr>
          <w:p w14:paraId="388A87C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1" w:type="pct"/>
            <w:tcBorders>
              <w:top w:val="nil"/>
              <w:left w:val="nil"/>
              <w:bottom w:val="single" w:sz="4" w:space="0" w:color="auto"/>
              <w:right w:val="single" w:sz="4" w:space="0" w:color="auto"/>
            </w:tcBorders>
            <w:shd w:val="clear" w:color="auto" w:fill="auto"/>
            <w:vAlign w:val="bottom"/>
            <w:hideMark/>
          </w:tcPr>
          <w:p w14:paraId="358827A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82" w:type="pct"/>
            <w:tcBorders>
              <w:top w:val="nil"/>
              <w:left w:val="nil"/>
              <w:bottom w:val="single" w:sz="4" w:space="0" w:color="auto"/>
              <w:right w:val="single" w:sz="4" w:space="0" w:color="auto"/>
            </w:tcBorders>
            <w:shd w:val="clear" w:color="auto" w:fill="auto"/>
            <w:vAlign w:val="bottom"/>
            <w:hideMark/>
          </w:tcPr>
          <w:p w14:paraId="4366E2C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30E33536"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4BAAEFD2"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Налог на прибыль</w:t>
            </w:r>
          </w:p>
        </w:tc>
        <w:tc>
          <w:tcPr>
            <w:tcW w:w="506" w:type="pct"/>
            <w:tcBorders>
              <w:top w:val="nil"/>
              <w:left w:val="nil"/>
              <w:bottom w:val="single" w:sz="4" w:space="0" w:color="auto"/>
              <w:right w:val="single" w:sz="4" w:space="0" w:color="auto"/>
            </w:tcBorders>
            <w:shd w:val="clear" w:color="auto" w:fill="auto"/>
            <w:vAlign w:val="bottom"/>
            <w:hideMark/>
          </w:tcPr>
          <w:p w14:paraId="77BF1BA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390" w:type="pct"/>
            <w:tcBorders>
              <w:top w:val="nil"/>
              <w:left w:val="nil"/>
              <w:bottom w:val="single" w:sz="4" w:space="0" w:color="auto"/>
              <w:right w:val="single" w:sz="4" w:space="0" w:color="auto"/>
            </w:tcBorders>
            <w:shd w:val="clear" w:color="auto" w:fill="auto"/>
            <w:vAlign w:val="bottom"/>
            <w:hideMark/>
          </w:tcPr>
          <w:p w14:paraId="799604F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09" w:type="pct"/>
            <w:tcBorders>
              <w:top w:val="nil"/>
              <w:left w:val="nil"/>
              <w:bottom w:val="single" w:sz="4" w:space="0" w:color="auto"/>
              <w:right w:val="single" w:sz="4" w:space="0" w:color="auto"/>
            </w:tcBorders>
            <w:shd w:val="clear" w:color="auto" w:fill="auto"/>
            <w:vAlign w:val="bottom"/>
            <w:hideMark/>
          </w:tcPr>
          <w:p w14:paraId="0B48F29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506" w:type="pct"/>
            <w:tcBorders>
              <w:top w:val="nil"/>
              <w:left w:val="nil"/>
              <w:bottom w:val="single" w:sz="4" w:space="0" w:color="auto"/>
              <w:right w:val="single" w:sz="4" w:space="0" w:color="auto"/>
            </w:tcBorders>
            <w:shd w:val="clear" w:color="auto" w:fill="auto"/>
            <w:vAlign w:val="bottom"/>
            <w:hideMark/>
          </w:tcPr>
          <w:p w14:paraId="088E43C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26 959  </w:t>
            </w:r>
          </w:p>
        </w:tc>
        <w:tc>
          <w:tcPr>
            <w:tcW w:w="461" w:type="pct"/>
            <w:tcBorders>
              <w:top w:val="nil"/>
              <w:left w:val="nil"/>
              <w:bottom w:val="single" w:sz="4" w:space="0" w:color="auto"/>
              <w:right w:val="single" w:sz="4" w:space="0" w:color="auto"/>
            </w:tcBorders>
            <w:shd w:val="clear" w:color="auto" w:fill="auto"/>
            <w:vAlign w:val="bottom"/>
            <w:hideMark/>
          </w:tcPr>
          <w:p w14:paraId="54CAC50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82" w:type="pct"/>
            <w:tcBorders>
              <w:top w:val="nil"/>
              <w:left w:val="nil"/>
              <w:bottom w:val="single" w:sz="4" w:space="0" w:color="auto"/>
              <w:right w:val="single" w:sz="4" w:space="0" w:color="auto"/>
            </w:tcBorders>
            <w:shd w:val="clear" w:color="auto" w:fill="auto"/>
            <w:vAlign w:val="bottom"/>
            <w:hideMark/>
          </w:tcPr>
          <w:p w14:paraId="01F50C3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-26 959  </w:t>
            </w:r>
          </w:p>
        </w:tc>
      </w:tr>
      <w:tr w:rsidR="008A77BC" w:rsidRPr="008A77BC" w14:paraId="2AAC0F1C"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177D232D"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06" w:type="pct"/>
            <w:tcBorders>
              <w:top w:val="nil"/>
              <w:left w:val="nil"/>
              <w:bottom w:val="single" w:sz="4" w:space="0" w:color="auto"/>
              <w:right w:val="single" w:sz="4" w:space="0" w:color="auto"/>
            </w:tcBorders>
            <w:shd w:val="clear" w:color="auto" w:fill="auto"/>
            <w:vAlign w:val="bottom"/>
            <w:hideMark/>
          </w:tcPr>
          <w:p w14:paraId="36BB359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31 932  </w:t>
            </w:r>
          </w:p>
        </w:tc>
        <w:tc>
          <w:tcPr>
            <w:tcW w:w="390" w:type="pct"/>
            <w:tcBorders>
              <w:top w:val="nil"/>
              <w:left w:val="nil"/>
              <w:bottom w:val="single" w:sz="4" w:space="0" w:color="auto"/>
              <w:right w:val="single" w:sz="4" w:space="0" w:color="auto"/>
            </w:tcBorders>
            <w:shd w:val="clear" w:color="auto" w:fill="auto"/>
            <w:vAlign w:val="bottom"/>
            <w:hideMark/>
          </w:tcPr>
          <w:p w14:paraId="4702A25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18 810  </w:t>
            </w:r>
          </w:p>
        </w:tc>
        <w:tc>
          <w:tcPr>
            <w:tcW w:w="409" w:type="pct"/>
            <w:tcBorders>
              <w:top w:val="nil"/>
              <w:left w:val="nil"/>
              <w:bottom w:val="single" w:sz="4" w:space="0" w:color="auto"/>
              <w:right w:val="single" w:sz="4" w:space="0" w:color="auto"/>
            </w:tcBorders>
            <w:shd w:val="clear" w:color="auto" w:fill="auto"/>
            <w:vAlign w:val="bottom"/>
            <w:hideMark/>
          </w:tcPr>
          <w:p w14:paraId="4B1AB2F4"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27 659  </w:t>
            </w:r>
          </w:p>
        </w:tc>
        <w:tc>
          <w:tcPr>
            <w:tcW w:w="506" w:type="pct"/>
            <w:tcBorders>
              <w:top w:val="nil"/>
              <w:left w:val="nil"/>
              <w:bottom w:val="single" w:sz="4" w:space="0" w:color="auto"/>
              <w:right w:val="single" w:sz="4" w:space="0" w:color="auto"/>
            </w:tcBorders>
            <w:shd w:val="clear" w:color="auto" w:fill="auto"/>
            <w:vAlign w:val="bottom"/>
            <w:hideMark/>
          </w:tcPr>
          <w:p w14:paraId="5A50223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24 159  </w:t>
            </w:r>
          </w:p>
        </w:tc>
        <w:tc>
          <w:tcPr>
            <w:tcW w:w="461" w:type="pct"/>
            <w:tcBorders>
              <w:top w:val="nil"/>
              <w:left w:val="nil"/>
              <w:bottom w:val="single" w:sz="4" w:space="0" w:color="auto"/>
              <w:right w:val="single" w:sz="4" w:space="0" w:color="auto"/>
            </w:tcBorders>
            <w:shd w:val="clear" w:color="auto" w:fill="auto"/>
            <w:vAlign w:val="bottom"/>
            <w:hideMark/>
          </w:tcPr>
          <w:p w14:paraId="4F3C8CB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-8 849  </w:t>
            </w:r>
          </w:p>
        </w:tc>
        <w:tc>
          <w:tcPr>
            <w:tcW w:w="482" w:type="pct"/>
            <w:tcBorders>
              <w:top w:val="nil"/>
              <w:left w:val="nil"/>
              <w:bottom w:val="single" w:sz="4" w:space="0" w:color="auto"/>
              <w:right w:val="single" w:sz="4" w:space="0" w:color="auto"/>
            </w:tcBorders>
            <w:shd w:val="clear" w:color="auto" w:fill="auto"/>
            <w:vAlign w:val="bottom"/>
            <w:hideMark/>
          </w:tcPr>
          <w:p w14:paraId="60EE227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-5 349  </w:t>
            </w:r>
          </w:p>
        </w:tc>
      </w:tr>
      <w:tr w:rsidR="008A77BC" w:rsidRPr="008A77BC" w14:paraId="1F341B31"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25CC78A5"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Резерв по сомнительным долгам</w:t>
            </w:r>
          </w:p>
        </w:tc>
        <w:tc>
          <w:tcPr>
            <w:tcW w:w="506" w:type="pct"/>
            <w:tcBorders>
              <w:top w:val="nil"/>
              <w:left w:val="nil"/>
              <w:bottom w:val="single" w:sz="4" w:space="0" w:color="auto"/>
              <w:right w:val="single" w:sz="4" w:space="0" w:color="auto"/>
            </w:tcBorders>
            <w:shd w:val="clear" w:color="auto" w:fill="auto"/>
            <w:vAlign w:val="bottom"/>
            <w:hideMark/>
          </w:tcPr>
          <w:p w14:paraId="303D12C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18 740  </w:t>
            </w:r>
          </w:p>
        </w:tc>
        <w:tc>
          <w:tcPr>
            <w:tcW w:w="390" w:type="pct"/>
            <w:tcBorders>
              <w:top w:val="nil"/>
              <w:left w:val="nil"/>
              <w:bottom w:val="single" w:sz="4" w:space="0" w:color="auto"/>
              <w:right w:val="single" w:sz="4" w:space="0" w:color="auto"/>
            </w:tcBorders>
            <w:shd w:val="clear" w:color="auto" w:fill="auto"/>
            <w:vAlign w:val="bottom"/>
            <w:hideMark/>
          </w:tcPr>
          <w:p w14:paraId="3205548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09" w:type="pct"/>
            <w:tcBorders>
              <w:top w:val="nil"/>
              <w:left w:val="nil"/>
              <w:bottom w:val="single" w:sz="4" w:space="0" w:color="auto"/>
              <w:right w:val="single" w:sz="4" w:space="0" w:color="auto"/>
            </w:tcBorders>
            <w:shd w:val="clear" w:color="auto" w:fill="auto"/>
            <w:vAlign w:val="bottom"/>
            <w:hideMark/>
          </w:tcPr>
          <w:p w14:paraId="11886D6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2 916  </w:t>
            </w:r>
          </w:p>
        </w:tc>
        <w:tc>
          <w:tcPr>
            <w:tcW w:w="506" w:type="pct"/>
            <w:tcBorders>
              <w:top w:val="nil"/>
              <w:left w:val="nil"/>
              <w:bottom w:val="single" w:sz="4" w:space="0" w:color="auto"/>
              <w:right w:val="single" w:sz="4" w:space="0" w:color="auto"/>
            </w:tcBorders>
            <w:shd w:val="clear" w:color="auto" w:fill="auto"/>
            <w:vAlign w:val="bottom"/>
            <w:hideMark/>
          </w:tcPr>
          <w:p w14:paraId="39DAB2C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1" w:type="pct"/>
            <w:tcBorders>
              <w:top w:val="nil"/>
              <w:left w:val="nil"/>
              <w:bottom w:val="single" w:sz="4" w:space="0" w:color="auto"/>
              <w:right w:val="single" w:sz="4" w:space="0" w:color="auto"/>
            </w:tcBorders>
            <w:shd w:val="clear" w:color="auto" w:fill="auto"/>
            <w:vAlign w:val="bottom"/>
            <w:hideMark/>
          </w:tcPr>
          <w:p w14:paraId="160987B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-2 916  </w:t>
            </w:r>
          </w:p>
        </w:tc>
        <w:tc>
          <w:tcPr>
            <w:tcW w:w="482" w:type="pct"/>
            <w:tcBorders>
              <w:top w:val="nil"/>
              <w:left w:val="nil"/>
              <w:bottom w:val="single" w:sz="4" w:space="0" w:color="auto"/>
              <w:right w:val="single" w:sz="4" w:space="0" w:color="auto"/>
            </w:tcBorders>
            <w:shd w:val="clear" w:color="auto" w:fill="auto"/>
            <w:vAlign w:val="bottom"/>
            <w:hideMark/>
          </w:tcPr>
          <w:p w14:paraId="06A9126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14320EDA"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2D03E07F"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Прочие неподконтрольные расходы</w:t>
            </w:r>
          </w:p>
        </w:tc>
        <w:tc>
          <w:tcPr>
            <w:tcW w:w="506" w:type="pct"/>
            <w:tcBorders>
              <w:top w:val="nil"/>
              <w:left w:val="nil"/>
              <w:bottom w:val="single" w:sz="4" w:space="0" w:color="auto"/>
              <w:right w:val="single" w:sz="4" w:space="0" w:color="auto"/>
            </w:tcBorders>
            <w:shd w:val="clear" w:color="auto" w:fill="auto"/>
            <w:vAlign w:val="bottom"/>
            <w:hideMark/>
          </w:tcPr>
          <w:p w14:paraId="08C83CB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40 720  </w:t>
            </w:r>
          </w:p>
        </w:tc>
        <w:tc>
          <w:tcPr>
            <w:tcW w:w="390" w:type="pct"/>
            <w:tcBorders>
              <w:top w:val="nil"/>
              <w:left w:val="nil"/>
              <w:bottom w:val="single" w:sz="4" w:space="0" w:color="auto"/>
              <w:right w:val="single" w:sz="4" w:space="0" w:color="auto"/>
            </w:tcBorders>
            <w:shd w:val="clear" w:color="auto" w:fill="auto"/>
            <w:vAlign w:val="bottom"/>
            <w:hideMark/>
          </w:tcPr>
          <w:p w14:paraId="04CEAE8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09" w:type="pct"/>
            <w:tcBorders>
              <w:top w:val="nil"/>
              <w:left w:val="nil"/>
              <w:bottom w:val="single" w:sz="4" w:space="0" w:color="auto"/>
              <w:right w:val="single" w:sz="4" w:space="0" w:color="auto"/>
            </w:tcBorders>
            <w:shd w:val="clear" w:color="auto" w:fill="auto"/>
            <w:vAlign w:val="bottom"/>
            <w:hideMark/>
          </w:tcPr>
          <w:p w14:paraId="080AF7D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49 499  </w:t>
            </w:r>
          </w:p>
        </w:tc>
        <w:tc>
          <w:tcPr>
            <w:tcW w:w="506" w:type="pct"/>
            <w:tcBorders>
              <w:top w:val="nil"/>
              <w:left w:val="nil"/>
              <w:bottom w:val="single" w:sz="4" w:space="0" w:color="auto"/>
              <w:right w:val="single" w:sz="4" w:space="0" w:color="auto"/>
            </w:tcBorders>
            <w:shd w:val="clear" w:color="auto" w:fill="auto"/>
            <w:vAlign w:val="bottom"/>
            <w:hideMark/>
          </w:tcPr>
          <w:p w14:paraId="27D1E74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1" w:type="pct"/>
            <w:tcBorders>
              <w:top w:val="nil"/>
              <w:left w:val="nil"/>
              <w:bottom w:val="single" w:sz="4" w:space="0" w:color="auto"/>
              <w:right w:val="single" w:sz="4" w:space="0" w:color="auto"/>
            </w:tcBorders>
            <w:shd w:val="clear" w:color="auto" w:fill="auto"/>
            <w:vAlign w:val="bottom"/>
            <w:hideMark/>
          </w:tcPr>
          <w:p w14:paraId="3AA2DDF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w:t>
            </w:r>
          </w:p>
        </w:tc>
        <w:tc>
          <w:tcPr>
            <w:tcW w:w="482" w:type="pct"/>
            <w:tcBorders>
              <w:top w:val="nil"/>
              <w:left w:val="nil"/>
              <w:bottom w:val="single" w:sz="4" w:space="0" w:color="auto"/>
              <w:right w:val="single" w:sz="4" w:space="0" w:color="auto"/>
            </w:tcBorders>
            <w:shd w:val="clear" w:color="auto" w:fill="auto"/>
            <w:vAlign w:val="bottom"/>
            <w:hideMark/>
          </w:tcPr>
          <w:p w14:paraId="152A560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4CDC72E6"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5F70744B"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Корректировка НВВ</w:t>
            </w:r>
          </w:p>
        </w:tc>
        <w:tc>
          <w:tcPr>
            <w:tcW w:w="506" w:type="pct"/>
            <w:tcBorders>
              <w:top w:val="nil"/>
              <w:left w:val="nil"/>
              <w:bottom w:val="single" w:sz="4" w:space="0" w:color="auto"/>
              <w:right w:val="single" w:sz="4" w:space="0" w:color="auto"/>
            </w:tcBorders>
            <w:shd w:val="clear" w:color="auto" w:fill="auto"/>
            <w:vAlign w:val="bottom"/>
            <w:hideMark/>
          </w:tcPr>
          <w:p w14:paraId="782A5CCD"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691 808  </w:t>
            </w:r>
          </w:p>
        </w:tc>
        <w:tc>
          <w:tcPr>
            <w:tcW w:w="390" w:type="pct"/>
            <w:tcBorders>
              <w:top w:val="nil"/>
              <w:left w:val="nil"/>
              <w:bottom w:val="single" w:sz="4" w:space="0" w:color="auto"/>
              <w:right w:val="single" w:sz="4" w:space="0" w:color="auto"/>
            </w:tcBorders>
            <w:shd w:val="clear" w:color="auto" w:fill="auto"/>
            <w:vAlign w:val="bottom"/>
            <w:hideMark/>
          </w:tcPr>
          <w:p w14:paraId="0C371279"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0  </w:t>
            </w:r>
          </w:p>
        </w:tc>
        <w:tc>
          <w:tcPr>
            <w:tcW w:w="409" w:type="pct"/>
            <w:tcBorders>
              <w:top w:val="nil"/>
              <w:left w:val="nil"/>
              <w:bottom w:val="single" w:sz="4" w:space="0" w:color="auto"/>
              <w:right w:val="single" w:sz="4" w:space="0" w:color="auto"/>
            </w:tcBorders>
            <w:shd w:val="clear" w:color="auto" w:fill="auto"/>
            <w:vAlign w:val="bottom"/>
            <w:hideMark/>
          </w:tcPr>
          <w:p w14:paraId="37CC51F2" w14:textId="77777777" w:rsidR="008A77BC" w:rsidRPr="008A77BC" w:rsidRDefault="008A77BC" w:rsidP="008A77BC">
            <w:pPr>
              <w:spacing w:after="0" w:line="240" w:lineRule="auto"/>
              <w:jc w:val="center"/>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w:t>
            </w:r>
            <w:r w:rsidR="00C427E7">
              <w:rPr>
                <w:rFonts w:ascii="Myriad Pro" w:eastAsia="Times New Roman" w:hAnsi="Myriad Pro" w:cs="Calibri"/>
                <w:b/>
                <w:bCs/>
                <w:color w:val="000000"/>
                <w:sz w:val="20"/>
                <w:szCs w:val="20"/>
                <w:lang w:eastAsia="ru-RU"/>
              </w:rPr>
              <w:t>x</w:t>
            </w:r>
          </w:p>
        </w:tc>
        <w:tc>
          <w:tcPr>
            <w:tcW w:w="506" w:type="pct"/>
            <w:tcBorders>
              <w:top w:val="nil"/>
              <w:left w:val="nil"/>
              <w:bottom w:val="single" w:sz="4" w:space="0" w:color="auto"/>
              <w:right w:val="single" w:sz="4" w:space="0" w:color="auto"/>
            </w:tcBorders>
            <w:shd w:val="clear" w:color="auto" w:fill="auto"/>
            <w:vAlign w:val="bottom"/>
            <w:hideMark/>
          </w:tcPr>
          <w:p w14:paraId="34708E47"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3</w:t>
            </w:r>
            <w:r w:rsidR="00C427E7">
              <w:rPr>
                <w:rFonts w:ascii="Myriad Pro" w:eastAsia="Times New Roman" w:hAnsi="Myriad Pro" w:cs="Calibri"/>
                <w:b/>
                <w:bCs/>
                <w:color w:val="000000"/>
                <w:sz w:val="20"/>
                <w:szCs w:val="20"/>
                <w:lang w:eastAsia="ru-RU"/>
              </w:rPr>
              <w:t>3 916</w:t>
            </w:r>
            <w:r w:rsidRPr="008A77BC">
              <w:rPr>
                <w:rFonts w:ascii="Myriad Pro" w:eastAsia="Times New Roman" w:hAnsi="Myriad Pro" w:cs="Calibri"/>
                <w:b/>
                <w:bCs/>
                <w:color w:val="000000"/>
                <w:sz w:val="20"/>
                <w:szCs w:val="20"/>
                <w:lang w:eastAsia="ru-RU"/>
              </w:rPr>
              <w:t xml:space="preserve">  </w:t>
            </w:r>
          </w:p>
        </w:tc>
        <w:tc>
          <w:tcPr>
            <w:tcW w:w="461" w:type="pct"/>
            <w:tcBorders>
              <w:top w:val="nil"/>
              <w:left w:val="nil"/>
              <w:bottom w:val="single" w:sz="4" w:space="0" w:color="auto"/>
              <w:right w:val="single" w:sz="4" w:space="0" w:color="auto"/>
            </w:tcBorders>
            <w:shd w:val="clear" w:color="auto" w:fill="auto"/>
            <w:vAlign w:val="bottom"/>
            <w:hideMark/>
          </w:tcPr>
          <w:p w14:paraId="5D0EF9B5" w14:textId="77777777" w:rsidR="008A77BC" w:rsidRPr="008A77BC" w:rsidRDefault="008A77BC" w:rsidP="008A77BC">
            <w:pPr>
              <w:spacing w:after="0" w:line="240" w:lineRule="auto"/>
              <w:jc w:val="center"/>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w:t>
            </w:r>
            <w:r w:rsidR="00C427E7">
              <w:rPr>
                <w:rFonts w:ascii="Myriad Pro" w:eastAsia="Times New Roman" w:hAnsi="Myriad Pro" w:cs="Calibri"/>
                <w:b/>
                <w:bCs/>
                <w:color w:val="000000"/>
                <w:sz w:val="20"/>
                <w:szCs w:val="20"/>
                <w:lang w:eastAsia="ru-RU"/>
              </w:rPr>
              <w:t>x</w:t>
            </w:r>
          </w:p>
        </w:tc>
        <w:tc>
          <w:tcPr>
            <w:tcW w:w="482" w:type="pct"/>
            <w:tcBorders>
              <w:top w:val="nil"/>
              <w:left w:val="nil"/>
              <w:bottom w:val="single" w:sz="4" w:space="0" w:color="auto"/>
              <w:right w:val="single" w:sz="4" w:space="0" w:color="auto"/>
            </w:tcBorders>
            <w:shd w:val="clear" w:color="auto" w:fill="auto"/>
            <w:vAlign w:val="bottom"/>
            <w:hideMark/>
          </w:tcPr>
          <w:p w14:paraId="228E6C46"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-3</w:t>
            </w:r>
            <w:r w:rsidR="00C427E7">
              <w:rPr>
                <w:rFonts w:ascii="Myriad Pro" w:eastAsia="Times New Roman" w:hAnsi="Myriad Pro" w:cs="Calibri"/>
                <w:b/>
                <w:bCs/>
                <w:color w:val="000000"/>
                <w:sz w:val="20"/>
                <w:szCs w:val="20"/>
                <w:lang w:eastAsia="ru-RU"/>
              </w:rPr>
              <w:t>3 916</w:t>
            </w:r>
            <w:r w:rsidRPr="008A77BC">
              <w:rPr>
                <w:rFonts w:ascii="Myriad Pro" w:eastAsia="Times New Roman" w:hAnsi="Myriad Pro" w:cs="Calibri"/>
                <w:b/>
                <w:bCs/>
                <w:color w:val="000000"/>
                <w:sz w:val="20"/>
                <w:szCs w:val="20"/>
                <w:lang w:eastAsia="ru-RU"/>
              </w:rPr>
              <w:t xml:space="preserve">  </w:t>
            </w:r>
          </w:p>
        </w:tc>
      </w:tr>
      <w:tr w:rsidR="008A77BC" w:rsidRPr="008A77BC" w14:paraId="2ECE85CF"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4030C79B"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Отклонение товарной выручки, полученной за услуги по передаче электрической энергии за 2017 год</w:t>
            </w:r>
          </w:p>
        </w:tc>
        <w:tc>
          <w:tcPr>
            <w:tcW w:w="506" w:type="pct"/>
            <w:tcBorders>
              <w:top w:val="nil"/>
              <w:left w:val="nil"/>
              <w:bottom w:val="single" w:sz="4" w:space="0" w:color="auto"/>
              <w:right w:val="single" w:sz="4" w:space="0" w:color="auto"/>
            </w:tcBorders>
            <w:shd w:val="clear" w:color="auto" w:fill="auto"/>
            <w:vAlign w:val="bottom"/>
            <w:hideMark/>
          </w:tcPr>
          <w:p w14:paraId="2A666E4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59 540  </w:t>
            </w:r>
          </w:p>
        </w:tc>
        <w:tc>
          <w:tcPr>
            <w:tcW w:w="390" w:type="pct"/>
            <w:tcBorders>
              <w:top w:val="nil"/>
              <w:left w:val="nil"/>
              <w:bottom w:val="single" w:sz="4" w:space="0" w:color="auto"/>
              <w:right w:val="single" w:sz="4" w:space="0" w:color="auto"/>
            </w:tcBorders>
            <w:shd w:val="clear" w:color="auto" w:fill="auto"/>
            <w:vAlign w:val="bottom"/>
            <w:hideMark/>
          </w:tcPr>
          <w:p w14:paraId="36A1AC5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09" w:type="pct"/>
            <w:tcBorders>
              <w:top w:val="nil"/>
              <w:left w:val="nil"/>
              <w:bottom w:val="single" w:sz="4" w:space="0" w:color="auto"/>
              <w:right w:val="single" w:sz="4" w:space="0" w:color="auto"/>
            </w:tcBorders>
            <w:shd w:val="clear" w:color="auto" w:fill="auto"/>
            <w:vAlign w:val="bottom"/>
            <w:hideMark/>
          </w:tcPr>
          <w:p w14:paraId="735DDD9F"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06" w:type="pct"/>
            <w:tcBorders>
              <w:top w:val="nil"/>
              <w:left w:val="nil"/>
              <w:bottom w:val="single" w:sz="4" w:space="0" w:color="auto"/>
              <w:right w:val="single" w:sz="4" w:space="0" w:color="auto"/>
            </w:tcBorders>
            <w:shd w:val="clear" w:color="auto" w:fill="auto"/>
            <w:vAlign w:val="bottom"/>
            <w:hideMark/>
          </w:tcPr>
          <w:p w14:paraId="730C104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-67 677  </w:t>
            </w:r>
          </w:p>
        </w:tc>
        <w:tc>
          <w:tcPr>
            <w:tcW w:w="461" w:type="pct"/>
            <w:tcBorders>
              <w:top w:val="nil"/>
              <w:left w:val="nil"/>
              <w:bottom w:val="single" w:sz="4" w:space="0" w:color="auto"/>
              <w:right w:val="single" w:sz="4" w:space="0" w:color="auto"/>
            </w:tcBorders>
            <w:shd w:val="clear" w:color="auto" w:fill="auto"/>
            <w:vAlign w:val="bottom"/>
            <w:hideMark/>
          </w:tcPr>
          <w:p w14:paraId="30DA3769"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3E8C7E1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67 677  </w:t>
            </w:r>
          </w:p>
        </w:tc>
      </w:tr>
      <w:tr w:rsidR="008A77BC" w:rsidRPr="008A77BC" w14:paraId="00405F3D"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43F03249"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Компенсация фактически понесенных неподконтрольных расходов, не учтенных при установлении тарифов на 2016 год</w:t>
            </w:r>
          </w:p>
        </w:tc>
        <w:tc>
          <w:tcPr>
            <w:tcW w:w="506" w:type="pct"/>
            <w:tcBorders>
              <w:top w:val="nil"/>
              <w:left w:val="nil"/>
              <w:bottom w:val="single" w:sz="4" w:space="0" w:color="auto"/>
              <w:right w:val="single" w:sz="4" w:space="0" w:color="auto"/>
            </w:tcBorders>
            <w:shd w:val="clear" w:color="auto" w:fill="auto"/>
            <w:vAlign w:val="bottom"/>
            <w:hideMark/>
          </w:tcPr>
          <w:p w14:paraId="70C5FD6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237 550  </w:t>
            </w:r>
          </w:p>
        </w:tc>
        <w:tc>
          <w:tcPr>
            <w:tcW w:w="390" w:type="pct"/>
            <w:tcBorders>
              <w:top w:val="nil"/>
              <w:left w:val="nil"/>
              <w:bottom w:val="single" w:sz="4" w:space="0" w:color="auto"/>
              <w:right w:val="single" w:sz="4" w:space="0" w:color="auto"/>
            </w:tcBorders>
            <w:shd w:val="clear" w:color="auto" w:fill="auto"/>
            <w:vAlign w:val="bottom"/>
            <w:hideMark/>
          </w:tcPr>
          <w:p w14:paraId="76980F71"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09" w:type="pct"/>
            <w:tcBorders>
              <w:top w:val="nil"/>
              <w:left w:val="nil"/>
              <w:bottom w:val="single" w:sz="4" w:space="0" w:color="auto"/>
              <w:right w:val="single" w:sz="4" w:space="0" w:color="auto"/>
            </w:tcBorders>
            <w:shd w:val="clear" w:color="auto" w:fill="auto"/>
            <w:vAlign w:val="bottom"/>
            <w:hideMark/>
          </w:tcPr>
          <w:p w14:paraId="429561F4"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06" w:type="pct"/>
            <w:tcBorders>
              <w:top w:val="nil"/>
              <w:left w:val="nil"/>
              <w:bottom w:val="single" w:sz="4" w:space="0" w:color="auto"/>
              <w:right w:val="single" w:sz="4" w:space="0" w:color="auto"/>
            </w:tcBorders>
            <w:shd w:val="clear" w:color="auto" w:fill="auto"/>
            <w:vAlign w:val="bottom"/>
            <w:hideMark/>
          </w:tcPr>
          <w:p w14:paraId="77DBA9E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17 467  </w:t>
            </w:r>
          </w:p>
        </w:tc>
        <w:tc>
          <w:tcPr>
            <w:tcW w:w="461" w:type="pct"/>
            <w:tcBorders>
              <w:top w:val="nil"/>
              <w:left w:val="nil"/>
              <w:bottom w:val="single" w:sz="4" w:space="0" w:color="auto"/>
              <w:right w:val="single" w:sz="4" w:space="0" w:color="auto"/>
            </w:tcBorders>
            <w:shd w:val="clear" w:color="auto" w:fill="auto"/>
            <w:vAlign w:val="bottom"/>
            <w:hideMark/>
          </w:tcPr>
          <w:p w14:paraId="4110E738"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4083181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-17 467  </w:t>
            </w:r>
          </w:p>
        </w:tc>
      </w:tr>
      <w:tr w:rsidR="008A77BC" w:rsidRPr="008A77BC" w14:paraId="0AD26A46"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409246B5"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lastRenderedPageBreak/>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тарифов на 2017 год</w:t>
            </w:r>
          </w:p>
        </w:tc>
        <w:tc>
          <w:tcPr>
            <w:tcW w:w="506" w:type="pct"/>
            <w:tcBorders>
              <w:top w:val="nil"/>
              <w:left w:val="nil"/>
              <w:bottom w:val="single" w:sz="4" w:space="0" w:color="auto"/>
              <w:right w:val="single" w:sz="4" w:space="0" w:color="auto"/>
            </w:tcBorders>
            <w:shd w:val="clear" w:color="auto" w:fill="auto"/>
            <w:vAlign w:val="bottom"/>
            <w:hideMark/>
          </w:tcPr>
          <w:p w14:paraId="46AF534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4 620  </w:t>
            </w:r>
          </w:p>
        </w:tc>
        <w:tc>
          <w:tcPr>
            <w:tcW w:w="390" w:type="pct"/>
            <w:tcBorders>
              <w:top w:val="nil"/>
              <w:left w:val="nil"/>
              <w:bottom w:val="single" w:sz="4" w:space="0" w:color="auto"/>
              <w:right w:val="single" w:sz="4" w:space="0" w:color="auto"/>
            </w:tcBorders>
            <w:shd w:val="clear" w:color="auto" w:fill="auto"/>
            <w:vAlign w:val="bottom"/>
            <w:hideMark/>
          </w:tcPr>
          <w:p w14:paraId="4F1B155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09" w:type="pct"/>
            <w:tcBorders>
              <w:top w:val="nil"/>
              <w:left w:val="nil"/>
              <w:bottom w:val="single" w:sz="4" w:space="0" w:color="auto"/>
              <w:right w:val="single" w:sz="4" w:space="0" w:color="auto"/>
            </w:tcBorders>
            <w:shd w:val="clear" w:color="auto" w:fill="auto"/>
            <w:vAlign w:val="bottom"/>
            <w:hideMark/>
          </w:tcPr>
          <w:p w14:paraId="5D0DEA04"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06" w:type="pct"/>
            <w:tcBorders>
              <w:top w:val="nil"/>
              <w:left w:val="nil"/>
              <w:bottom w:val="single" w:sz="4" w:space="0" w:color="auto"/>
              <w:right w:val="single" w:sz="4" w:space="0" w:color="auto"/>
            </w:tcBorders>
            <w:shd w:val="clear" w:color="auto" w:fill="auto"/>
            <w:vAlign w:val="bottom"/>
            <w:hideMark/>
          </w:tcPr>
          <w:p w14:paraId="79D785A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3 610  </w:t>
            </w:r>
          </w:p>
        </w:tc>
        <w:tc>
          <w:tcPr>
            <w:tcW w:w="461" w:type="pct"/>
            <w:tcBorders>
              <w:top w:val="nil"/>
              <w:left w:val="nil"/>
              <w:bottom w:val="single" w:sz="4" w:space="0" w:color="auto"/>
              <w:right w:val="single" w:sz="4" w:space="0" w:color="auto"/>
            </w:tcBorders>
            <w:shd w:val="clear" w:color="auto" w:fill="auto"/>
            <w:vAlign w:val="bottom"/>
            <w:hideMark/>
          </w:tcPr>
          <w:p w14:paraId="5C2E33B9"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73832FE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-3 610  </w:t>
            </w:r>
          </w:p>
        </w:tc>
      </w:tr>
      <w:tr w:rsidR="008A77BC" w:rsidRPr="008A77BC" w14:paraId="0193F543"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4543A485"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Компенсация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w:t>
            </w:r>
          </w:p>
        </w:tc>
        <w:tc>
          <w:tcPr>
            <w:tcW w:w="506" w:type="pct"/>
            <w:tcBorders>
              <w:top w:val="nil"/>
              <w:left w:val="nil"/>
              <w:bottom w:val="single" w:sz="4" w:space="0" w:color="auto"/>
              <w:right w:val="single" w:sz="4" w:space="0" w:color="auto"/>
            </w:tcBorders>
            <w:shd w:val="clear" w:color="auto" w:fill="auto"/>
            <w:vAlign w:val="bottom"/>
            <w:hideMark/>
          </w:tcPr>
          <w:p w14:paraId="4F0B58C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99 490  </w:t>
            </w:r>
          </w:p>
        </w:tc>
        <w:tc>
          <w:tcPr>
            <w:tcW w:w="390" w:type="pct"/>
            <w:tcBorders>
              <w:top w:val="nil"/>
              <w:left w:val="nil"/>
              <w:bottom w:val="single" w:sz="4" w:space="0" w:color="auto"/>
              <w:right w:val="single" w:sz="4" w:space="0" w:color="auto"/>
            </w:tcBorders>
            <w:shd w:val="clear" w:color="auto" w:fill="auto"/>
            <w:vAlign w:val="bottom"/>
            <w:hideMark/>
          </w:tcPr>
          <w:p w14:paraId="0159E20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09" w:type="pct"/>
            <w:tcBorders>
              <w:top w:val="nil"/>
              <w:left w:val="nil"/>
              <w:bottom w:val="single" w:sz="4" w:space="0" w:color="auto"/>
              <w:right w:val="single" w:sz="4" w:space="0" w:color="auto"/>
            </w:tcBorders>
            <w:shd w:val="clear" w:color="auto" w:fill="auto"/>
            <w:vAlign w:val="bottom"/>
            <w:hideMark/>
          </w:tcPr>
          <w:p w14:paraId="7040D333"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06" w:type="pct"/>
            <w:tcBorders>
              <w:top w:val="nil"/>
              <w:left w:val="nil"/>
              <w:bottom w:val="single" w:sz="4" w:space="0" w:color="auto"/>
              <w:right w:val="single" w:sz="4" w:space="0" w:color="auto"/>
            </w:tcBorders>
            <w:shd w:val="clear" w:color="auto" w:fill="auto"/>
            <w:vAlign w:val="bottom"/>
            <w:hideMark/>
          </w:tcPr>
          <w:p w14:paraId="01F32F4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68 640  </w:t>
            </w:r>
          </w:p>
        </w:tc>
        <w:tc>
          <w:tcPr>
            <w:tcW w:w="461" w:type="pct"/>
            <w:tcBorders>
              <w:top w:val="nil"/>
              <w:left w:val="nil"/>
              <w:bottom w:val="single" w:sz="4" w:space="0" w:color="auto"/>
              <w:right w:val="single" w:sz="4" w:space="0" w:color="auto"/>
            </w:tcBorders>
            <w:shd w:val="clear" w:color="auto" w:fill="auto"/>
            <w:vAlign w:val="bottom"/>
            <w:hideMark/>
          </w:tcPr>
          <w:p w14:paraId="6968D35C"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75816F33"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-68 640  </w:t>
            </w:r>
          </w:p>
        </w:tc>
      </w:tr>
      <w:tr w:rsidR="008A77BC" w:rsidRPr="008A77BC" w14:paraId="23F30996"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2434B706"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Корректировка НВВ, осуществляемая в связи с изменением (неисполнением) инвестиционной программы</w:t>
            </w:r>
          </w:p>
        </w:tc>
        <w:tc>
          <w:tcPr>
            <w:tcW w:w="506" w:type="pct"/>
            <w:tcBorders>
              <w:top w:val="nil"/>
              <w:left w:val="nil"/>
              <w:bottom w:val="single" w:sz="4" w:space="0" w:color="auto"/>
              <w:right w:val="single" w:sz="4" w:space="0" w:color="auto"/>
            </w:tcBorders>
            <w:shd w:val="clear" w:color="auto" w:fill="auto"/>
            <w:vAlign w:val="bottom"/>
            <w:hideMark/>
          </w:tcPr>
          <w:p w14:paraId="155E370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193 120  </w:t>
            </w:r>
          </w:p>
        </w:tc>
        <w:tc>
          <w:tcPr>
            <w:tcW w:w="390" w:type="pct"/>
            <w:tcBorders>
              <w:top w:val="nil"/>
              <w:left w:val="nil"/>
              <w:bottom w:val="single" w:sz="4" w:space="0" w:color="auto"/>
              <w:right w:val="single" w:sz="4" w:space="0" w:color="auto"/>
            </w:tcBorders>
            <w:shd w:val="clear" w:color="auto" w:fill="auto"/>
            <w:vAlign w:val="bottom"/>
            <w:hideMark/>
          </w:tcPr>
          <w:p w14:paraId="5A72B2D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09" w:type="pct"/>
            <w:tcBorders>
              <w:top w:val="nil"/>
              <w:left w:val="nil"/>
              <w:bottom w:val="single" w:sz="4" w:space="0" w:color="auto"/>
              <w:right w:val="single" w:sz="4" w:space="0" w:color="auto"/>
            </w:tcBorders>
            <w:shd w:val="clear" w:color="auto" w:fill="auto"/>
            <w:vAlign w:val="bottom"/>
            <w:hideMark/>
          </w:tcPr>
          <w:p w14:paraId="7D43E4BD"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06" w:type="pct"/>
            <w:tcBorders>
              <w:top w:val="nil"/>
              <w:left w:val="nil"/>
              <w:bottom w:val="single" w:sz="4" w:space="0" w:color="auto"/>
              <w:right w:val="single" w:sz="4" w:space="0" w:color="auto"/>
            </w:tcBorders>
            <w:shd w:val="clear" w:color="auto" w:fill="auto"/>
            <w:vAlign w:val="bottom"/>
            <w:hideMark/>
          </w:tcPr>
          <w:p w14:paraId="30AB2E2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1" w:type="pct"/>
            <w:tcBorders>
              <w:top w:val="nil"/>
              <w:left w:val="nil"/>
              <w:bottom w:val="single" w:sz="4" w:space="0" w:color="auto"/>
              <w:right w:val="single" w:sz="4" w:space="0" w:color="auto"/>
            </w:tcBorders>
            <w:shd w:val="clear" w:color="auto" w:fill="auto"/>
            <w:vAlign w:val="bottom"/>
            <w:hideMark/>
          </w:tcPr>
          <w:p w14:paraId="3215916A"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007858C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41BAC16F"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3DC38EEB"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Корректировка НВВ с учетом надежности и качества оказываемых услуг</w:t>
            </w:r>
          </w:p>
        </w:tc>
        <w:tc>
          <w:tcPr>
            <w:tcW w:w="506" w:type="pct"/>
            <w:tcBorders>
              <w:top w:val="nil"/>
              <w:left w:val="nil"/>
              <w:bottom w:val="single" w:sz="4" w:space="0" w:color="auto"/>
              <w:right w:val="single" w:sz="4" w:space="0" w:color="auto"/>
            </w:tcBorders>
            <w:shd w:val="clear" w:color="auto" w:fill="auto"/>
            <w:vAlign w:val="bottom"/>
            <w:hideMark/>
          </w:tcPr>
          <w:p w14:paraId="124EA10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11 876  </w:t>
            </w:r>
          </w:p>
        </w:tc>
        <w:tc>
          <w:tcPr>
            <w:tcW w:w="390" w:type="pct"/>
            <w:tcBorders>
              <w:top w:val="nil"/>
              <w:left w:val="nil"/>
              <w:bottom w:val="single" w:sz="4" w:space="0" w:color="auto"/>
              <w:right w:val="single" w:sz="4" w:space="0" w:color="auto"/>
            </w:tcBorders>
            <w:shd w:val="clear" w:color="auto" w:fill="auto"/>
            <w:vAlign w:val="bottom"/>
            <w:hideMark/>
          </w:tcPr>
          <w:p w14:paraId="6D846EF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09" w:type="pct"/>
            <w:tcBorders>
              <w:top w:val="nil"/>
              <w:left w:val="nil"/>
              <w:bottom w:val="single" w:sz="4" w:space="0" w:color="auto"/>
              <w:right w:val="single" w:sz="4" w:space="0" w:color="auto"/>
            </w:tcBorders>
            <w:shd w:val="clear" w:color="auto" w:fill="auto"/>
            <w:vAlign w:val="bottom"/>
            <w:hideMark/>
          </w:tcPr>
          <w:p w14:paraId="0CA3043B"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06" w:type="pct"/>
            <w:tcBorders>
              <w:top w:val="nil"/>
              <w:left w:val="nil"/>
              <w:bottom w:val="single" w:sz="4" w:space="0" w:color="auto"/>
              <w:right w:val="single" w:sz="4" w:space="0" w:color="auto"/>
            </w:tcBorders>
            <w:shd w:val="clear" w:color="auto" w:fill="auto"/>
            <w:vAlign w:val="bottom"/>
            <w:hideMark/>
          </w:tcPr>
          <w:p w14:paraId="64E60BF2"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11 876  </w:t>
            </w:r>
          </w:p>
        </w:tc>
        <w:tc>
          <w:tcPr>
            <w:tcW w:w="461" w:type="pct"/>
            <w:tcBorders>
              <w:top w:val="nil"/>
              <w:left w:val="nil"/>
              <w:bottom w:val="single" w:sz="4" w:space="0" w:color="auto"/>
              <w:right w:val="single" w:sz="4" w:space="0" w:color="auto"/>
            </w:tcBorders>
            <w:shd w:val="clear" w:color="auto" w:fill="auto"/>
            <w:vAlign w:val="bottom"/>
            <w:hideMark/>
          </w:tcPr>
          <w:p w14:paraId="68652BD0"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0C4EAFCB"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-11 876  </w:t>
            </w:r>
          </w:p>
        </w:tc>
      </w:tr>
      <w:tr w:rsidR="008A77BC" w:rsidRPr="008A77BC" w14:paraId="79502B3A"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349B8C20"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Экономия от снижения объема технологических потерь электрической энергии</w:t>
            </w:r>
          </w:p>
        </w:tc>
        <w:tc>
          <w:tcPr>
            <w:tcW w:w="506" w:type="pct"/>
            <w:tcBorders>
              <w:top w:val="nil"/>
              <w:left w:val="nil"/>
              <w:bottom w:val="single" w:sz="4" w:space="0" w:color="auto"/>
              <w:right w:val="single" w:sz="4" w:space="0" w:color="auto"/>
            </w:tcBorders>
            <w:shd w:val="clear" w:color="auto" w:fill="auto"/>
            <w:vAlign w:val="bottom"/>
            <w:hideMark/>
          </w:tcPr>
          <w:p w14:paraId="4E5B886F"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1 743  </w:t>
            </w:r>
          </w:p>
        </w:tc>
        <w:tc>
          <w:tcPr>
            <w:tcW w:w="390" w:type="pct"/>
            <w:tcBorders>
              <w:top w:val="nil"/>
              <w:left w:val="nil"/>
              <w:bottom w:val="single" w:sz="4" w:space="0" w:color="auto"/>
              <w:right w:val="single" w:sz="4" w:space="0" w:color="auto"/>
            </w:tcBorders>
            <w:shd w:val="clear" w:color="auto" w:fill="auto"/>
            <w:vAlign w:val="bottom"/>
            <w:hideMark/>
          </w:tcPr>
          <w:p w14:paraId="288DD7E0"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09" w:type="pct"/>
            <w:tcBorders>
              <w:top w:val="nil"/>
              <w:left w:val="nil"/>
              <w:bottom w:val="single" w:sz="4" w:space="0" w:color="auto"/>
              <w:right w:val="single" w:sz="4" w:space="0" w:color="auto"/>
            </w:tcBorders>
            <w:shd w:val="clear" w:color="auto" w:fill="auto"/>
            <w:vAlign w:val="bottom"/>
            <w:hideMark/>
          </w:tcPr>
          <w:p w14:paraId="649F8623"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06" w:type="pct"/>
            <w:tcBorders>
              <w:top w:val="nil"/>
              <w:left w:val="nil"/>
              <w:bottom w:val="single" w:sz="4" w:space="0" w:color="auto"/>
              <w:right w:val="single" w:sz="4" w:space="0" w:color="auto"/>
            </w:tcBorders>
            <w:shd w:val="clear" w:color="auto" w:fill="auto"/>
            <w:vAlign w:val="bottom"/>
            <w:hideMark/>
          </w:tcPr>
          <w:p w14:paraId="56E9DDC8"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1" w:type="pct"/>
            <w:tcBorders>
              <w:top w:val="nil"/>
              <w:left w:val="nil"/>
              <w:bottom w:val="single" w:sz="4" w:space="0" w:color="auto"/>
              <w:right w:val="single" w:sz="4" w:space="0" w:color="auto"/>
            </w:tcBorders>
            <w:shd w:val="clear" w:color="auto" w:fill="auto"/>
            <w:vAlign w:val="bottom"/>
            <w:hideMark/>
          </w:tcPr>
          <w:p w14:paraId="64EE1F2A"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1E2E8279"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5049A2A0"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13975705"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Корректировка НВВ по итогам истекшего периода текущего года (2018) долгосрочного периода регулирования</w:t>
            </w:r>
          </w:p>
        </w:tc>
        <w:tc>
          <w:tcPr>
            <w:tcW w:w="506" w:type="pct"/>
            <w:tcBorders>
              <w:top w:val="nil"/>
              <w:left w:val="nil"/>
              <w:bottom w:val="single" w:sz="4" w:space="0" w:color="auto"/>
              <w:right w:val="single" w:sz="4" w:space="0" w:color="auto"/>
            </w:tcBorders>
            <w:shd w:val="clear" w:color="auto" w:fill="auto"/>
            <w:vAlign w:val="bottom"/>
            <w:hideMark/>
          </w:tcPr>
          <w:p w14:paraId="2FF2138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68 952  </w:t>
            </w:r>
          </w:p>
        </w:tc>
        <w:tc>
          <w:tcPr>
            <w:tcW w:w="390" w:type="pct"/>
            <w:tcBorders>
              <w:top w:val="nil"/>
              <w:left w:val="nil"/>
              <w:bottom w:val="single" w:sz="4" w:space="0" w:color="auto"/>
              <w:right w:val="single" w:sz="4" w:space="0" w:color="auto"/>
            </w:tcBorders>
            <w:shd w:val="clear" w:color="auto" w:fill="auto"/>
            <w:vAlign w:val="bottom"/>
            <w:hideMark/>
          </w:tcPr>
          <w:p w14:paraId="74E45BDD"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09" w:type="pct"/>
            <w:tcBorders>
              <w:top w:val="nil"/>
              <w:left w:val="nil"/>
              <w:bottom w:val="single" w:sz="4" w:space="0" w:color="auto"/>
              <w:right w:val="single" w:sz="4" w:space="0" w:color="auto"/>
            </w:tcBorders>
            <w:shd w:val="clear" w:color="auto" w:fill="auto"/>
            <w:vAlign w:val="bottom"/>
            <w:hideMark/>
          </w:tcPr>
          <w:p w14:paraId="77A5191B"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06" w:type="pct"/>
            <w:tcBorders>
              <w:top w:val="nil"/>
              <w:left w:val="nil"/>
              <w:bottom w:val="single" w:sz="4" w:space="0" w:color="auto"/>
              <w:right w:val="single" w:sz="4" w:space="0" w:color="auto"/>
            </w:tcBorders>
            <w:shd w:val="clear" w:color="auto" w:fill="auto"/>
            <w:vAlign w:val="bottom"/>
            <w:hideMark/>
          </w:tcPr>
          <w:p w14:paraId="13C1095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61" w:type="pct"/>
            <w:tcBorders>
              <w:top w:val="nil"/>
              <w:left w:val="nil"/>
              <w:bottom w:val="single" w:sz="4" w:space="0" w:color="auto"/>
              <w:right w:val="single" w:sz="4" w:space="0" w:color="auto"/>
            </w:tcBorders>
            <w:shd w:val="clear" w:color="auto" w:fill="auto"/>
            <w:vAlign w:val="bottom"/>
            <w:hideMark/>
          </w:tcPr>
          <w:p w14:paraId="6F8FEAB3"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7F2BD9A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r>
      <w:tr w:rsidR="008A77BC" w:rsidRPr="008A77BC" w14:paraId="33A45CE4"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33F0AE91"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Величина изменения НВВ, производимого в целях сглаживания тарифов</w:t>
            </w:r>
          </w:p>
        </w:tc>
        <w:tc>
          <w:tcPr>
            <w:tcW w:w="506" w:type="pct"/>
            <w:tcBorders>
              <w:top w:val="nil"/>
              <w:left w:val="nil"/>
              <w:bottom w:val="single" w:sz="4" w:space="0" w:color="auto"/>
              <w:right w:val="single" w:sz="4" w:space="0" w:color="auto"/>
            </w:tcBorders>
            <w:shd w:val="clear" w:color="auto" w:fill="auto"/>
            <w:vAlign w:val="bottom"/>
            <w:hideMark/>
          </w:tcPr>
          <w:p w14:paraId="3365AD5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14 918  </w:t>
            </w:r>
          </w:p>
        </w:tc>
        <w:tc>
          <w:tcPr>
            <w:tcW w:w="390" w:type="pct"/>
            <w:tcBorders>
              <w:top w:val="nil"/>
              <w:left w:val="nil"/>
              <w:bottom w:val="single" w:sz="4" w:space="0" w:color="auto"/>
              <w:right w:val="single" w:sz="4" w:space="0" w:color="auto"/>
            </w:tcBorders>
            <w:shd w:val="clear" w:color="auto" w:fill="auto"/>
            <w:vAlign w:val="bottom"/>
            <w:hideMark/>
          </w:tcPr>
          <w:p w14:paraId="5EB8CDE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  </w:t>
            </w:r>
          </w:p>
        </w:tc>
        <w:tc>
          <w:tcPr>
            <w:tcW w:w="409" w:type="pct"/>
            <w:tcBorders>
              <w:top w:val="nil"/>
              <w:left w:val="nil"/>
              <w:bottom w:val="single" w:sz="4" w:space="0" w:color="auto"/>
              <w:right w:val="single" w:sz="4" w:space="0" w:color="auto"/>
            </w:tcBorders>
            <w:shd w:val="clear" w:color="auto" w:fill="auto"/>
            <w:vAlign w:val="bottom"/>
            <w:hideMark/>
          </w:tcPr>
          <w:p w14:paraId="72C11B0B"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506" w:type="pct"/>
            <w:tcBorders>
              <w:top w:val="nil"/>
              <w:left w:val="nil"/>
              <w:bottom w:val="single" w:sz="4" w:space="0" w:color="auto"/>
              <w:right w:val="single" w:sz="4" w:space="0" w:color="auto"/>
            </w:tcBorders>
            <w:shd w:val="clear" w:color="auto" w:fill="auto"/>
            <w:vAlign w:val="bottom"/>
            <w:hideMark/>
          </w:tcPr>
          <w:p w14:paraId="7537714D" w14:textId="77777777" w:rsidR="008A77BC" w:rsidRPr="008A77BC" w:rsidRDefault="00C427E7" w:rsidP="008A77BC">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c>
          <w:tcPr>
            <w:tcW w:w="461" w:type="pct"/>
            <w:tcBorders>
              <w:top w:val="nil"/>
              <w:left w:val="nil"/>
              <w:bottom w:val="single" w:sz="4" w:space="0" w:color="auto"/>
              <w:right w:val="single" w:sz="4" w:space="0" w:color="auto"/>
            </w:tcBorders>
            <w:shd w:val="clear" w:color="auto" w:fill="auto"/>
            <w:vAlign w:val="bottom"/>
            <w:hideMark/>
          </w:tcPr>
          <w:p w14:paraId="6B027DFF" w14:textId="77777777" w:rsidR="008A77BC" w:rsidRPr="008A77BC" w:rsidRDefault="008A77BC" w:rsidP="008A77BC">
            <w:pPr>
              <w:spacing w:after="0" w:line="240" w:lineRule="auto"/>
              <w:jc w:val="center"/>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х</w:t>
            </w:r>
          </w:p>
        </w:tc>
        <w:tc>
          <w:tcPr>
            <w:tcW w:w="482" w:type="pct"/>
            <w:tcBorders>
              <w:top w:val="nil"/>
              <w:left w:val="nil"/>
              <w:bottom w:val="single" w:sz="4" w:space="0" w:color="auto"/>
              <w:right w:val="single" w:sz="4" w:space="0" w:color="auto"/>
            </w:tcBorders>
            <w:shd w:val="clear" w:color="auto" w:fill="auto"/>
            <w:vAlign w:val="bottom"/>
            <w:hideMark/>
          </w:tcPr>
          <w:p w14:paraId="59A8968C" w14:textId="77777777" w:rsidR="008A77BC" w:rsidRPr="008A77BC" w:rsidRDefault="00C427E7" w:rsidP="008A77BC">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r w:rsidR="008A77BC" w:rsidRPr="008A77BC">
              <w:rPr>
                <w:rFonts w:ascii="Myriad Pro" w:eastAsia="Times New Roman" w:hAnsi="Myriad Pro" w:cs="Calibri"/>
                <w:color w:val="000000"/>
                <w:sz w:val="20"/>
                <w:szCs w:val="20"/>
                <w:lang w:eastAsia="ru-RU"/>
              </w:rPr>
              <w:t xml:space="preserve">  </w:t>
            </w:r>
          </w:p>
        </w:tc>
      </w:tr>
      <w:tr w:rsidR="008A77BC" w:rsidRPr="008A77BC" w14:paraId="6CC1C35F"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438C5D1C" w14:textId="77777777" w:rsidR="008A77BC" w:rsidRPr="008A77BC" w:rsidRDefault="008A77BC" w:rsidP="008A77BC">
            <w:pPr>
              <w:spacing w:after="0" w:line="240" w:lineRule="auto"/>
              <w:rPr>
                <w:rFonts w:ascii="Myriad Pro" w:eastAsia="Times New Roman" w:hAnsi="Myriad Pro" w:cs="Calibri"/>
                <w:b/>
                <w:bCs/>
                <w:sz w:val="20"/>
                <w:szCs w:val="20"/>
                <w:lang w:eastAsia="ru-RU"/>
              </w:rPr>
            </w:pPr>
            <w:r w:rsidRPr="008A77BC">
              <w:rPr>
                <w:rFonts w:ascii="Myriad Pro" w:eastAsia="Times New Roman" w:hAnsi="Myriad Pro" w:cs="Calibri"/>
                <w:b/>
                <w:bCs/>
                <w:sz w:val="20"/>
                <w:szCs w:val="20"/>
                <w:lang w:eastAsia="ru-RU"/>
              </w:rPr>
              <w:t>Финансовый результат за год с учетом прочих доходов и налога на прибыль</w:t>
            </w:r>
          </w:p>
        </w:tc>
        <w:tc>
          <w:tcPr>
            <w:tcW w:w="506" w:type="pct"/>
            <w:tcBorders>
              <w:top w:val="nil"/>
              <w:left w:val="nil"/>
              <w:bottom w:val="single" w:sz="4" w:space="0" w:color="auto"/>
              <w:right w:val="single" w:sz="4" w:space="0" w:color="auto"/>
            </w:tcBorders>
            <w:shd w:val="clear" w:color="auto" w:fill="auto"/>
            <w:vAlign w:val="bottom"/>
            <w:hideMark/>
          </w:tcPr>
          <w:p w14:paraId="7ADCE38B" w14:textId="77777777" w:rsidR="008A77BC" w:rsidRPr="008A77BC" w:rsidRDefault="008A77BC" w:rsidP="008A77BC">
            <w:pPr>
              <w:spacing w:after="0" w:line="240" w:lineRule="auto"/>
              <w:jc w:val="right"/>
              <w:rPr>
                <w:rFonts w:ascii="Myriad Pro" w:eastAsia="Times New Roman" w:hAnsi="Myriad Pro" w:cs="Calibri"/>
                <w:b/>
                <w:bCs/>
                <w:sz w:val="20"/>
                <w:szCs w:val="20"/>
                <w:lang w:eastAsia="ru-RU"/>
              </w:rPr>
            </w:pPr>
            <w:r w:rsidRPr="008A77BC">
              <w:rPr>
                <w:rFonts w:ascii="Myriad Pro" w:eastAsia="Times New Roman" w:hAnsi="Myriad Pro" w:cs="Calibri"/>
                <w:b/>
                <w:bCs/>
                <w:sz w:val="20"/>
                <w:szCs w:val="20"/>
                <w:lang w:eastAsia="ru-RU"/>
              </w:rPr>
              <w:t> </w:t>
            </w:r>
          </w:p>
        </w:tc>
        <w:tc>
          <w:tcPr>
            <w:tcW w:w="390" w:type="pct"/>
            <w:tcBorders>
              <w:top w:val="nil"/>
              <w:left w:val="nil"/>
              <w:bottom w:val="single" w:sz="4" w:space="0" w:color="auto"/>
              <w:right w:val="single" w:sz="4" w:space="0" w:color="auto"/>
            </w:tcBorders>
            <w:shd w:val="clear" w:color="auto" w:fill="auto"/>
            <w:vAlign w:val="bottom"/>
            <w:hideMark/>
          </w:tcPr>
          <w:p w14:paraId="07124CAD" w14:textId="77777777" w:rsidR="008A77BC" w:rsidRPr="008A77BC" w:rsidRDefault="008A77BC" w:rsidP="008A77BC">
            <w:pPr>
              <w:spacing w:after="0" w:line="240" w:lineRule="auto"/>
              <w:jc w:val="right"/>
              <w:rPr>
                <w:rFonts w:ascii="Myriad Pro" w:eastAsia="Times New Roman" w:hAnsi="Myriad Pro" w:cs="Calibri"/>
                <w:b/>
                <w:bCs/>
                <w:sz w:val="20"/>
                <w:szCs w:val="20"/>
                <w:lang w:eastAsia="ru-RU"/>
              </w:rPr>
            </w:pPr>
            <w:r w:rsidRPr="008A77BC">
              <w:rPr>
                <w:rFonts w:ascii="Myriad Pro" w:eastAsia="Times New Roman" w:hAnsi="Myriad Pro" w:cs="Calibri"/>
                <w:b/>
                <w:bCs/>
                <w:sz w:val="20"/>
                <w:szCs w:val="20"/>
                <w:lang w:eastAsia="ru-RU"/>
              </w:rPr>
              <w:t> </w:t>
            </w:r>
          </w:p>
        </w:tc>
        <w:tc>
          <w:tcPr>
            <w:tcW w:w="409" w:type="pct"/>
            <w:tcBorders>
              <w:top w:val="nil"/>
              <w:left w:val="nil"/>
              <w:bottom w:val="single" w:sz="4" w:space="0" w:color="auto"/>
              <w:right w:val="single" w:sz="4" w:space="0" w:color="auto"/>
            </w:tcBorders>
            <w:shd w:val="clear" w:color="auto" w:fill="auto"/>
            <w:vAlign w:val="bottom"/>
            <w:hideMark/>
          </w:tcPr>
          <w:p w14:paraId="64144204" w14:textId="77777777" w:rsidR="008A77BC" w:rsidRPr="008A77BC" w:rsidRDefault="008A77BC" w:rsidP="008A77BC">
            <w:pPr>
              <w:spacing w:after="0" w:line="240" w:lineRule="auto"/>
              <w:jc w:val="right"/>
              <w:rPr>
                <w:rFonts w:ascii="Myriad Pro" w:eastAsia="Times New Roman" w:hAnsi="Myriad Pro" w:cs="Calibri"/>
                <w:b/>
                <w:bCs/>
                <w:sz w:val="20"/>
                <w:szCs w:val="20"/>
                <w:lang w:eastAsia="ru-RU"/>
              </w:rPr>
            </w:pPr>
            <w:r w:rsidRPr="008A77BC">
              <w:rPr>
                <w:rFonts w:ascii="Myriad Pro" w:eastAsia="Times New Roman" w:hAnsi="Myriad Pro" w:cs="Calibri"/>
                <w:b/>
                <w:bCs/>
                <w:sz w:val="20"/>
                <w:szCs w:val="20"/>
                <w:lang w:eastAsia="ru-RU"/>
              </w:rPr>
              <w:t xml:space="preserve">-899 944  </w:t>
            </w:r>
          </w:p>
        </w:tc>
        <w:tc>
          <w:tcPr>
            <w:tcW w:w="506" w:type="pct"/>
            <w:tcBorders>
              <w:top w:val="nil"/>
              <w:left w:val="nil"/>
              <w:bottom w:val="single" w:sz="4" w:space="0" w:color="auto"/>
              <w:right w:val="single" w:sz="4" w:space="0" w:color="auto"/>
            </w:tcBorders>
            <w:shd w:val="clear" w:color="auto" w:fill="auto"/>
            <w:vAlign w:val="bottom"/>
            <w:hideMark/>
          </w:tcPr>
          <w:p w14:paraId="783583FE" w14:textId="77777777" w:rsidR="008A77BC" w:rsidRPr="008A77BC" w:rsidRDefault="008A77BC" w:rsidP="008A77BC">
            <w:pPr>
              <w:spacing w:after="0" w:line="240" w:lineRule="auto"/>
              <w:jc w:val="right"/>
              <w:rPr>
                <w:rFonts w:ascii="Myriad Pro" w:eastAsia="Times New Roman" w:hAnsi="Myriad Pro" w:cs="Calibri"/>
                <w:b/>
                <w:bCs/>
                <w:sz w:val="20"/>
                <w:szCs w:val="20"/>
                <w:lang w:eastAsia="ru-RU"/>
              </w:rPr>
            </w:pPr>
            <w:r w:rsidRPr="008A77BC">
              <w:rPr>
                <w:rFonts w:ascii="Myriad Pro" w:eastAsia="Times New Roman" w:hAnsi="Myriad Pro" w:cs="Calibri"/>
                <w:b/>
                <w:bCs/>
                <w:sz w:val="20"/>
                <w:szCs w:val="20"/>
                <w:lang w:eastAsia="ru-RU"/>
              </w:rPr>
              <w:t> </w:t>
            </w:r>
          </w:p>
        </w:tc>
        <w:tc>
          <w:tcPr>
            <w:tcW w:w="461" w:type="pct"/>
            <w:tcBorders>
              <w:top w:val="nil"/>
              <w:left w:val="nil"/>
              <w:bottom w:val="single" w:sz="4" w:space="0" w:color="auto"/>
              <w:right w:val="single" w:sz="4" w:space="0" w:color="auto"/>
            </w:tcBorders>
            <w:shd w:val="clear" w:color="auto" w:fill="auto"/>
            <w:vAlign w:val="bottom"/>
            <w:hideMark/>
          </w:tcPr>
          <w:p w14:paraId="3815A0BC" w14:textId="77777777" w:rsidR="008A77BC" w:rsidRPr="008A77BC" w:rsidRDefault="008A77BC" w:rsidP="008A77BC">
            <w:pPr>
              <w:spacing w:after="0" w:line="240" w:lineRule="auto"/>
              <w:jc w:val="right"/>
              <w:rPr>
                <w:rFonts w:ascii="Myriad Pro" w:eastAsia="Times New Roman" w:hAnsi="Myriad Pro" w:cs="Calibri"/>
                <w:b/>
                <w:bCs/>
                <w:sz w:val="20"/>
                <w:szCs w:val="20"/>
                <w:lang w:eastAsia="ru-RU"/>
              </w:rPr>
            </w:pPr>
            <w:r w:rsidRPr="008A77BC">
              <w:rPr>
                <w:rFonts w:ascii="Myriad Pro" w:eastAsia="Times New Roman" w:hAnsi="Myriad Pro" w:cs="Calibri"/>
                <w:b/>
                <w:bCs/>
                <w:sz w:val="20"/>
                <w:szCs w:val="20"/>
                <w:lang w:eastAsia="ru-RU"/>
              </w:rPr>
              <w:t xml:space="preserve">899 944  </w:t>
            </w:r>
          </w:p>
        </w:tc>
        <w:tc>
          <w:tcPr>
            <w:tcW w:w="482" w:type="pct"/>
            <w:tcBorders>
              <w:top w:val="nil"/>
              <w:left w:val="nil"/>
              <w:bottom w:val="single" w:sz="4" w:space="0" w:color="auto"/>
              <w:right w:val="single" w:sz="4" w:space="0" w:color="auto"/>
            </w:tcBorders>
            <w:shd w:val="clear" w:color="auto" w:fill="auto"/>
            <w:vAlign w:val="bottom"/>
            <w:hideMark/>
          </w:tcPr>
          <w:p w14:paraId="30C410B5" w14:textId="77777777" w:rsidR="008A77BC" w:rsidRPr="008A77BC" w:rsidRDefault="008A77BC" w:rsidP="008A77BC">
            <w:pPr>
              <w:spacing w:after="0" w:line="240" w:lineRule="auto"/>
              <w:jc w:val="right"/>
              <w:rPr>
                <w:rFonts w:ascii="Myriad Pro" w:eastAsia="Times New Roman" w:hAnsi="Myriad Pro" w:cs="Calibri"/>
                <w:b/>
                <w:bCs/>
                <w:sz w:val="20"/>
                <w:szCs w:val="20"/>
                <w:lang w:eastAsia="ru-RU"/>
              </w:rPr>
            </w:pPr>
            <w:r w:rsidRPr="008A77BC">
              <w:rPr>
                <w:rFonts w:ascii="Myriad Pro" w:eastAsia="Times New Roman" w:hAnsi="Myriad Pro" w:cs="Calibri"/>
                <w:b/>
                <w:bCs/>
                <w:sz w:val="20"/>
                <w:szCs w:val="20"/>
                <w:lang w:eastAsia="ru-RU"/>
              </w:rPr>
              <w:t> </w:t>
            </w:r>
          </w:p>
        </w:tc>
      </w:tr>
      <w:tr w:rsidR="008A77BC" w:rsidRPr="008A77BC" w14:paraId="7612BAB0" w14:textId="77777777" w:rsidTr="00651B4B">
        <w:trPr>
          <w:trHeight w:val="20"/>
        </w:trPr>
        <w:tc>
          <w:tcPr>
            <w:tcW w:w="2247" w:type="pct"/>
            <w:tcBorders>
              <w:top w:val="nil"/>
              <w:left w:val="single" w:sz="4" w:space="0" w:color="auto"/>
              <w:bottom w:val="single" w:sz="4" w:space="0" w:color="auto"/>
              <w:right w:val="single" w:sz="4" w:space="0" w:color="auto"/>
            </w:tcBorders>
            <w:shd w:val="clear" w:color="auto" w:fill="auto"/>
            <w:vAlign w:val="bottom"/>
            <w:hideMark/>
          </w:tcPr>
          <w:p w14:paraId="6071089F"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НВВ на содержание электрических сетей</w:t>
            </w:r>
          </w:p>
        </w:tc>
        <w:tc>
          <w:tcPr>
            <w:tcW w:w="506" w:type="pct"/>
            <w:tcBorders>
              <w:top w:val="nil"/>
              <w:left w:val="nil"/>
              <w:bottom w:val="single" w:sz="4" w:space="0" w:color="auto"/>
              <w:right w:val="single" w:sz="4" w:space="0" w:color="auto"/>
            </w:tcBorders>
            <w:shd w:val="clear" w:color="auto" w:fill="auto"/>
            <w:vAlign w:val="bottom"/>
            <w:hideMark/>
          </w:tcPr>
          <w:p w14:paraId="6B64B85D"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2 475 428  </w:t>
            </w:r>
          </w:p>
        </w:tc>
        <w:tc>
          <w:tcPr>
            <w:tcW w:w="390" w:type="pct"/>
            <w:tcBorders>
              <w:top w:val="nil"/>
              <w:left w:val="nil"/>
              <w:bottom w:val="single" w:sz="4" w:space="0" w:color="auto"/>
              <w:right w:val="single" w:sz="4" w:space="0" w:color="auto"/>
            </w:tcBorders>
            <w:shd w:val="clear" w:color="auto" w:fill="auto"/>
            <w:vAlign w:val="bottom"/>
            <w:hideMark/>
          </w:tcPr>
          <w:p w14:paraId="1201CA9D"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1 347 558  </w:t>
            </w:r>
          </w:p>
        </w:tc>
        <w:tc>
          <w:tcPr>
            <w:tcW w:w="409" w:type="pct"/>
            <w:tcBorders>
              <w:top w:val="nil"/>
              <w:left w:val="nil"/>
              <w:bottom w:val="single" w:sz="4" w:space="0" w:color="auto"/>
              <w:right w:val="single" w:sz="4" w:space="0" w:color="auto"/>
            </w:tcBorders>
            <w:shd w:val="clear" w:color="auto" w:fill="auto"/>
            <w:vAlign w:val="bottom"/>
            <w:hideMark/>
          </w:tcPr>
          <w:p w14:paraId="69C6A234"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1 192 735  </w:t>
            </w:r>
          </w:p>
        </w:tc>
        <w:tc>
          <w:tcPr>
            <w:tcW w:w="506" w:type="pct"/>
            <w:tcBorders>
              <w:top w:val="nil"/>
              <w:left w:val="nil"/>
              <w:bottom w:val="single" w:sz="4" w:space="0" w:color="auto"/>
              <w:right w:val="single" w:sz="4" w:space="0" w:color="auto"/>
            </w:tcBorders>
            <w:shd w:val="clear" w:color="auto" w:fill="auto"/>
            <w:vAlign w:val="bottom"/>
            <w:hideMark/>
          </w:tcPr>
          <w:p w14:paraId="04499570"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2</w:t>
            </w:r>
            <w:r w:rsidR="00C427E7">
              <w:rPr>
                <w:rFonts w:ascii="Myriad Pro" w:eastAsia="Times New Roman" w:hAnsi="Myriad Pro" w:cs="Calibri"/>
                <w:b/>
                <w:bCs/>
                <w:color w:val="000000"/>
                <w:sz w:val="20"/>
                <w:szCs w:val="20"/>
                <w:lang w:eastAsia="ru-RU"/>
              </w:rPr>
              <w:t> 013 871</w:t>
            </w:r>
            <w:r w:rsidRPr="008A77BC">
              <w:rPr>
                <w:rFonts w:ascii="Myriad Pro" w:eastAsia="Times New Roman" w:hAnsi="Myriad Pro" w:cs="Calibri"/>
                <w:b/>
                <w:bCs/>
                <w:color w:val="000000"/>
                <w:sz w:val="20"/>
                <w:szCs w:val="20"/>
                <w:lang w:eastAsia="ru-RU"/>
              </w:rPr>
              <w:t xml:space="preserve">  </w:t>
            </w:r>
          </w:p>
        </w:tc>
        <w:tc>
          <w:tcPr>
            <w:tcW w:w="461" w:type="pct"/>
            <w:tcBorders>
              <w:top w:val="nil"/>
              <w:left w:val="nil"/>
              <w:bottom w:val="single" w:sz="4" w:space="0" w:color="auto"/>
              <w:right w:val="single" w:sz="4" w:space="0" w:color="auto"/>
            </w:tcBorders>
            <w:shd w:val="clear" w:color="auto" w:fill="auto"/>
            <w:vAlign w:val="bottom"/>
            <w:hideMark/>
          </w:tcPr>
          <w:p w14:paraId="15F6966C"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154 823  </w:t>
            </w:r>
          </w:p>
        </w:tc>
        <w:tc>
          <w:tcPr>
            <w:tcW w:w="482" w:type="pct"/>
            <w:tcBorders>
              <w:top w:val="nil"/>
              <w:left w:val="nil"/>
              <w:bottom w:val="single" w:sz="4" w:space="0" w:color="auto"/>
              <w:right w:val="single" w:sz="4" w:space="0" w:color="auto"/>
            </w:tcBorders>
            <w:shd w:val="clear" w:color="auto" w:fill="auto"/>
            <w:vAlign w:val="bottom"/>
            <w:hideMark/>
          </w:tcPr>
          <w:p w14:paraId="2FF57192" w14:textId="77777777" w:rsidR="008A77BC" w:rsidRPr="008A77BC" w:rsidRDefault="00C427E7" w:rsidP="008A77BC">
            <w:pPr>
              <w:spacing w:after="0" w:line="240" w:lineRule="auto"/>
              <w:jc w:val="right"/>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-666 314</w:t>
            </w:r>
          </w:p>
        </w:tc>
      </w:tr>
      <w:tr w:rsidR="008A77BC" w:rsidRPr="008A77BC" w14:paraId="7B04D4D1" w14:textId="77777777" w:rsidTr="00651B4B">
        <w:trPr>
          <w:trHeight w:val="20"/>
        </w:trPr>
        <w:tc>
          <w:tcPr>
            <w:tcW w:w="2247" w:type="pct"/>
            <w:tcBorders>
              <w:top w:val="nil"/>
              <w:left w:val="single" w:sz="4" w:space="0" w:color="auto"/>
              <w:bottom w:val="single" w:sz="4" w:space="0" w:color="auto"/>
              <w:right w:val="single" w:sz="4" w:space="0" w:color="auto"/>
            </w:tcBorders>
            <w:shd w:val="clear" w:color="000000" w:fill="FFFFFF"/>
            <w:vAlign w:val="bottom"/>
            <w:hideMark/>
          </w:tcPr>
          <w:p w14:paraId="4790EB2C" w14:textId="77777777" w:rsidR="008A77BC" w:rsidRPr="008A77BC" w:rsidRDefault="008A77BC" w:rsidP="008A77BC">
            <w:pPr>
              <w:spacing w:after="0" w:line="240" w:lineRule="auto"/>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Величина технологического расхода (потерь) электроэнергии, млн. </w:t>
            </w:r>
            <w:proofErr w:type="spellStart"/>
            <w:r w:rsidRPr="008A77BC">
              <w:rPr>
                <w:rFonts w:ascii="Myriad Pro" w:eastAsia="Times New Roman" w:hAnsi="Myriad Pro" w:cs="Calibri"/>
                <w:color w:val="000000"/>
                <w:sz w:val="20"/>
                <w:szCs w:val="20"/>
                <w:lang w:eastAsia="ru-RU"/>
              </w:rPr>
              <w:t>кВтч</w:t>
            </w:r>
            <w:proofErr w:type="spellEnd"/>
          </w:p>
        </w:tc>
        <w:tc>
          <w:tcPr>
            <w:tcW w:w="506" w:type="pct"/>
            <w:tcBorders>
              <w:top w:val="nil"/>
              <w:left w:val="nil"/>
              <w:bottom w:val="single" w:sz="4" w:space="0" w:color="auto"/>
              <w:right w:val="single" w:sz="4" w:space="0" w:color="auto"/>
            </w:tcBorders>
            <w:shd w:val="clear" w:color="000000" w:fill="FFFFFF"/>
            <w:vAlign w:val="bottom"/>
            <w:hideMark/>
          </w:tcPr>
          <w:p w14:paraId="1D9ACCE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129,92  </w:t>
            </w:r>
          </w:p>
        </w:tc>
        <w:tc>
          <w:tcPr>
            <w:tcW w:w="390" w:type="pct"/>
            <w:tcBorders>
              <w:top w:val="nil"/>
              <w:left w:val="nil"/>
              <w:bottom w:val="single" w:sz="4" w:space="0" w:color="auto"/>
              <w:right w:val="single" w:sz="4" w:space="0" w:color="auto"/>
            </w:tcBorders>
            <w:shd w:val="clear" w:color="000000" w:fill="FFFFFF"/>
            <w:vAlign w:val="bottom"/>
            <w:hideMark/>
          </w:tcPr>
          <w:p w14:paraId="56B4870C"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129,92  </w:t>
            </w:r>
          </w:p>
        </w:tc>
        <w:tc>
          <w:tcPr>
            <w:tcW w:w="409" w:type="pct"/>
            <w:tcBorders>
              <w:top w:val="nil"/>
              <w:left w:val="nil"/>
              <w:bottom w:val="single" w:sz="4" w:space="0" w:color="auto"/>
              <w:right w:val="single" w:sz="4" w:space="0" w:color="auto"/>
            </w:tcBorders>
            <w:shd w:val="clear" w:color="000000" w:fill="FFFFFF"/>
            <w:vAlign w:val="bottom"/>
            <w:hideMark/>
          </w:tcPr>
          <w:p w14:paraId="66ADC73A"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133,95  </w:t>
            </w:r>
          </w:p>
        </w:tc>
        <w:tc>
          <w:tcPr>
            <w:tcW w:w="506" w:type="pct"/>
            <w:tcBorders>
              <w:top w:val="nil"/>
              <w:left w:val="nil"/>
              <w:bottom w:val="single" w:sz="4" w:space="0" w:color="auto"/>
              <w:right w:val="single" w:sz="4" w:space="0" w:color="auto"/>
            </w:tcBorders>
            <w:shd w:val="clear" w:color="000000" w:fill="FFFFFF"/>
            <w:vAlign w:val="bottom"/>
            <w:hideMark/>
          </w:tcPr>
          <w:p w14:paraId="33C0DD2E"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129,93  </w:t>
            </w:r>
          </w:p>
        </w:tc>
        <w:tc>
          <w:tcPr>
            <w:tcW w:w="461" w:type="pct"/>
            <w:tcBorders>
              <w:top w:val="nil"/>
              <w:left w:val="nil"/>
              <w:bottom w:val="single" w:sz="4" w:space="0" w:color="auto"/>
              <w:right w:val="single" w:sz="4" w:space="0" w:color="auto"/>
            </w:tcBorders>
            <w:shd w:val="clear" w:color="auto" w:fill="auto"/>
            <w:noWrap/>
            <w:vAlign w:val="bottom"/>
            <w:hideMark/>
          </w:tcPr>
          <w:p w14:paraId="08F1F0C7"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-4,02  </w:t>
            </w:r>
          </w:p>
        </w:tc>
        <w:tc>
          <w:tcPr>
            <w:tcW w:w="482" w:type="pct"/>
            <w:tcBorders>
              <w:top w:val="nil"/>
              <w:left w:val="nil"/>
              <w:bottom w:val="single" w:sz="4" w:space="0" w:color="auto"/>
              <w:right w:val="single" w:sz="4" w:space="0" w:color="auto"/>
            </w:tcBorders>
            <w:shd w:val="clear" w:color="auto" w:fill="auto"/>
            <w:noWrap/>
            <w:vAlign w:val="bottom"/>
            <w:hideMark/>
          </w:tcPr>
          <w:p w14:paraId="44AEA536" w14:textId="77777777" w:rsidR="008A77BC" w:rsidRPr="008A77BC" w:rsidRDefault="008A77BC" w:rsidP="008A77BC">
            <w:pPr>
              <w:spacing w:after="0" w:line="240" w:lineRule="auto"/>
              <w:jc w:val="right"/>
              <w:rPr>
                <w:rFonts w:ascii="Myriad Pro" w:eastAsia="Times New Roman" w:hAnsi="Myriad Pro" w:cs="Calibri"/>
                <w:color w:val="000000"/>
                <w:sz w:val="20"/>
                <w:szCs w:val="20"/>
                <w:lang w:eastAsia="ru-RU"/>
              </w:rPr>
            </w:pPr>
            <w:r w:rsidRPr="008A77BC">
              <w:rPr>
                <w:rFonts w:ascii="Myriad Pro" w:eastAsia="Times New Roman" w:hAnsi="Myriad Pro" w:cs="Calibri"/>
                <w:color w:val="000000"/>
                <w:sz w:val="20"/>
                <w:szCs w:val="20"/>
                <w:lang w:eastAsia="ru-RU"/>
              </w:rPr>
              <w:t xml:space="preserve">0,00  </w:t>
            </w:r>
          </w:p>
        </w:tc>
      </w:tr>
      <w:tr w:rsidR="008A77BC" w:rsidRPr="008A77BC" w14:paraId="7ED468AB" w14:textId="77777777" w:rsidTr="00651B4B">
        <w:trPr>
          <w:trHeight w:val="20"/>
        </w:trPr>
        <w:tc>
          <w:tcPr>
            <w:tcW w:w="2247" w:type="pct"/>
            <w:tcBorders>
              <w:top w:val="nil"/>
              <w:left w:val="single" w:sz="4" w:space="0" w:color="auto"/>
              <w:bottom w:val="single" w:sz="4" w:space="0" w:color="auto"/>
              <w:right w:val="single" w:sz="4" w:space="0" w:color="auto"/>
            </w:tcBorders>
            <w:shd w:val="clear" w:color="auto" w:fill="auto"/>
            <w:vAlign w:val="bottom"/>
            <w:hideMark/>
          </w:tcPr>
          <w:p w14:paraId="03654BB8"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Затраты на покупную электроэнергию, приобретаемую в целях компенсации потерь</w:t>
            </w:r>
          </w:p>
        </w:tc>
        <w:tc>
          <w:tcPr>
            <w:tcW w:w="506" w:type="pct"/>
            <w:tcBorders>
              <w:top w:val="nil"/>
              <w:left w:val="nil"/>
              <w:bottom w:val="single" w:sz="4" w:space="0" w:color="auto"/>
              <w:right w:val="single" w:sz="4" w:space="0" w:color="auto"/>
            </w:tcBorders>
            <w:shd w:val="clear" w:color="auto" w:fill="auto"/>
            <w:vAlign w:val="bottom"/>
            <w:hideMark/>
          </w:tcPr>
          <w:p w14:paraId="601673A3"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410 824  </w:t>
            </w:r>
          </w:p>
        </w:tc>
        <w:tc>
          <w:tcPr>
            <w:tcW w:w="390" w:type="pct"/>
            <w:tcBorders>
              <w:top w:val="nil"/>
              <w:left w:val="nil"/>
              <w:bottom w:val="single" w:sz="4" w:space="0" w:color="auto"/>
              <w:right w:val="single" w:sz="4" w:space="0" w:color="auto"/>
            </w:tcBorders>
            <w:shd w:val="clear" w:color="auto" w:fill="auto"/>
            <w:vAlign w:val="bottom"/>
            <w:hideMark/>
          </w:tcPr>
          <w:p w14:paraId="585F0AFB"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356 733  </w:t>
            </w:r>
          </w:p>
        </w:tc>
        <w:tc>
          <w:tcPr>
            <w:tcW w:w="409" w:type="pct"/>
            <w:tcBorders>
              <w:top w:val="nil"/>
              <w:left w:val="nil"/>
              <w:bottom w:val="single" w:sz="4" w:space="0" w:color="auto"/>
              <w:right w:val="single" w:sz="4" w:space="0" w:color="auto"/>
            </w:tcBorders>
            <w:shd w:val="clear" w:color="auto" w:fill="auto"/>
            <w:vAlign w:val="bottom"/>
            <w:hideMark/>
          </w:tcPr>
          <w:p w14:paraId="5135260F"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370 215  </w:t>
            </w:r>
          </w:p>
        </w:tc>
        <w:tc>
          <w:tcPr>
            <w:tcW w:w="506" w:type="pct"/>
            <w:tcBorders>
              <w:top w:val="nil"/>
              <w:left w:val="nil"/>
              <w:bottom w:val="single" w:sz="4" w:space="0" w:color="auto"/>
              <w:right w:val="single" w:sz="4" w:space="0" w:color="auto"/>
            </w:tcBorders>
            <w:shd w:val="clear" w:color="auto" w:fill="auto"/>
            <w:vAlign w:val="bottom"/>
            <w:hideMark/>
          </w:tcPr>
          <w:p w14:paraId="7F01F658"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356 734  </w:t>
            </w:r>
          </w:p>
        </w:tc>
        <w:tc>
          <w:tcPr>
            <w:tcW w:w="461" w:type="pct"/>
            <w:tcBorders>
              <w:top w:val="nil"/>
              <w:left w:val="nil"/>
              <w:bottom w:val="single" w:sz="4" w:space="0" w:color="auto"/>
              <w:right w:val="single" w:sz="4" w:space="0" w:color="auto"/>
            </w:tcBorders>
            <w:shd w:val="clear" w:color="auto" w:fill="auto"/>
            <w:vAlign w:val="bottom"/>
            <w:hideMark/>
          </w:tcPr>
          <w:p w14:paraId="09549990"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-13 482  </w:t>
            </w:r>
          </w:p>
        </w:tc>
        <w:tc>
          <w:tcPr>
            <w:tcW w:w="482" w:type="pct"/>
            <w:tcBorders>
              <w:top w:val="nil"/>
              <w:left w:val="nil"/>
              <w:bottom w:val="single" w:sz="4" w:space="0" w:color="auto"/>
              <w:right w:val="single" w:sz="4" w:space="0" w:color="auto"/>
            </w:tcBorders>
            <w:shd w:val="clear" w:color="auto" w:fill="auto"/>
            <w:vAlign w:val="bottom"/>
            <w:hideMark/>
          </w:tcPr>
          <w:p w14:paraId="0D93EC14"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  </w:t>
            </w:r>
          </w:p>
        </w:tc>
      </w:tr>
      <w:tr w:rsidR="008A77BC" w:rsidRPr="008A77BC" w14:paraId="388A90A9" w14:textId="77777777" w:rsidTr="00651B4B">
        <w:trPr>
          <w:trHeight w:val="20"/>
        </w:trPr>
        <w:tc>
          <w:tcPr>
            <w:tcW w:w="2247" w:type="pct"/>
            <w:tcBorders>
              <w:top w:val="nil"/>
              <w:left w:val="single" w:sz="4" w:space="0" w:color="auto"/>
              <w:bottom w:val="single" w:sz="4" w:space="0" w:color="auto"/>
              <w:right w:val="single" w:sz="4" w:space="0" w:color="auto"/>
            </w:tcBorders>
            <w:shd w:val="clear" w:color="auto" w:fill="auto"/>
            <w:vAlign w:val="bottom"/>
            <w:hideMark/>
          </w:tcPr>
          <w:p w14:paraId="35C06B2C" w14:textId="77777777" w:rsidR="008A77BC" w:rsidRPr="008A77BC" w:rsidRDefault="008A77BC" w:rsidP="008A77BC">
            <w:pPr>
              <w:spacing w:after="0" w:line="240" w:lineRule="auto"/>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НВВ на передачу электрической энергии с учетом оплаты потерь</w:t>
            </w:r>
          </w:p>
        </w:tc>
        <w:tc>
          <w:tcPr>
            <w:tcW w:w="506" w:type="pct"/>
            <w:tcBorders>
              <w:top w:val="nil"/>
              <w:left w:val="nil"/>
              <w:bottom w:val="single" w:sz="4" w:space="0" w:color="auto"/>
              <w:right w:val="single" w:sz="4" w:space="0" w:color="auto"/>
            </w:tcBorders>
            <w:shd w:val="clear" w:color="auto" w:fill="auto"/>
            <w:vAlign w:val="bottom"/>
            <w:hideMark/>
          </w:tcPr>
          <w:p w14:paraId="31DC44FC"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2 886 252  </w:t>
            </w:r>
          </w:p>
        </w:tc>
        <w:tc>
          <w:tcPr>
            <w:tcW w:w="390" w:type="pct"/>
            <w:tcBorders>
              <w:top w:val="nil"/>
              <w:left w:val="nil"/>
              <w:bottom w:val="single" w:sz="4" w:space="0" w:color="auto"/>
              <w:right w:val="single" w:sz="4" w:space="0" w:color="auto"/>
            </w:tcBorders>
            <w:shd w:val="clear" w:color="auto" w:fill="auto"/>
            <w:vAlign w:val="bottom"/>
            <w:hideMark/>
          </w:tcPr>
          <w:p w14:paraId="6A4F54C1"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1 704 290  </w:t>
            </w:r>
          </w:p>
        </w:tc>
        <w:tc>
          <w:tcPr>
            <w:tcW w:w="409" w:type="pct"/>
            <w:tcBorders>
              <w:top w:val="nil"/>
              <w:left w:val="nil"/>
              <w:bottom w:val="single" w:sz="4" w:space="0" w:color="auto"/>
              <w:right w:val="single" w:sz="4" w:space="0" w:color="auto"/>
            </w:tcBorders>
            <w:shd w:val="clear" w:color="auto" w:fill="auto"/>
            <w:vAlign w:val="bottom"/>
            <w:hideMark/>
          </w:tcPr>
          <w:p w14:paraId="00736ED2"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1 562 949  </w:t>
            </w:r>
          </w:p>
        </w:tc>
        <w:tc>
          <w:tcPr>
            <w:tcW w:w="506" w:type="pct"/>
            <w:tcBorders>
              <w:top w:val="nil"/>
              <w:left w:val="nil"/>
              <w:bottom w:val="single" w:sz="4" w:space="0" w:color="auto"/>
              <w:right w:val="single" w:sz="4" w:space="0" w:color="auto"/>
            </w:tcBorders>
            <w:shd w:val="clear" w:color="auto" w:fill="auto"/>
            <w:vAlign w:val="bottom"/>
            <w:hideMark/>
          </w:tcPr>
          <w:p w14:paraId="676F27AF"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2</w:t>
            </w:r>
            <w:r w:rsidR="00C427E7">
              <w:rPr>
                <w:rFonts w:ascii="Myriad Pro" w:eastAsia="Times New Roman" w:hAnsi="Myriad Pro" w:cs="Calibri"/>
                <w:b/>
                <w:bCs/>
                <w:color w:val="000000"/>
                <w:sz w:val="20"/>
                <w:szCs w:val="20"/>
                <w:lang w:eastAsia="ru-RU"/>
              </w:rPr>
              <w:t> 370 605</w:t>
            </w:r>
            <w:r w:rsidRPr="008A77BC">
              <w:rPr>
                <w:rFonts w:ascii="Myriad Pro" w:eastAsia="Times New Roman" w:hAnsi="Myriad Pro" w:cs="Calibri"/>
                <w:b/>
                <w:bCs/>
                <w:color w:val="000000"/>
                <w:sz w:val="20"/>
                <w:szCs w:val="20"/>
                <w:lang w:eastAsia="ru-RU"/>
              </w:rPr>
              <w:t xml:space="preserve">  </w:t>
            </w:r>
          </w:p>
        </w:tc>
        <w:tc>
          <w:tcPr>
            <w:tcW w:w="461" w:type="pct"/>
            <w:tcBorders>
              <w:top w:val="nil"/>
              <w:left w:val="nil"/>
              <w:bottom w:val="single" w:sz="4" w:space="0" w:color="auto"/>
              <w:right w:val="single" w:sz="4" w:space="0" w:color="auto"/>
            </w:tcBorders>
            <w:shd w:val="clear" w:color="auto" w:fill="auto"/>
            <w:vAlign w:val="bottom"/>
            <w:hideMark/>
          </w:tcPr>
          <w:p w14:paraId="2E5243A9"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 xml:space="preserve">141 341  </w:t>
            </w:r>
          </w:p>
        </w:tc>
        <w:tc>
          <w:tcPr>
            <w:tcW w:w="482" w:type="pct"/>
            <w:tcBorders>
              <w:top w:val="nil"/>
              <w:left w:val="nil"/>
              <w:bottom w:val="single" w:sz="4" w:space="0" w:color="auto"/>
              <w:right w:val="single" w:sz="4" w:space="0" w:color="auto"/>
            </w:tcBorders>
            <w:shd w:val="clear" w:color="auto" w:fill="auto"/>
            <w:vAlign w:val="bottom"/>
            <w:hideMark/>
          </w:tcPr>
          <w:p w14:paraId="24FA7C98" w14:textId="77777777" w:rsidR="008A77BC" w:rsidRPr="008A77BC" w:rsidRDefault="008A77BC" w:rsidP="008A77BC">
            <w:pPr>
              <w:spacing w:after="0" w:line="240" w:lineRule="auto"/>
              <w:jc w:val="right"/>
              <w:rPr>
                <w:rFonts w:ascii="Myriad Pro" w:eastAsia="Times New Roman" w:hAnsi="Myriad Pro" w:cs="Calibri"/>
                <w:b/>
                <w:bCs/>
                <w:color w:val="000000"/>
                <w:sz w:val="20"/>
                <w:szCs w:val="20"/>
                <w:lang w:eastAsia="ru-RU"/>
              </w:rPr>
            </w:pPr>
            <w:r w:rsidRPr="008A77BC">
              <w:rPr>
                <w:rFonts w:ascii="Myriad Pro" w:eastAsia="Times New Roman" w:hAnsi="Myriad Pro" w:cs="Calibri"/>
                <w:b/>
                <w:bCs/>
                <w:color w:val="000000"/>
                <w:sz w:val="20"/>
                <w:szCs w:val="20"/>
                <w:lang w:eastAsia="ru-RU"/>
              </w:rPr>
              <w:t>-66</w:t>
            </w:r>
            <w:r w:rsidR="00C427E7">
              <w:rPr>
                <w:rFonts w:ascii="Myriad Pro" w:eastAsia="Times New Roman" w:hAnsi="Myriad Pro" w:cs="Calibri"/>
                <w:b/>
                <w:bCs/>
                <w:color w:val="000000"/>
                <w:sz w:val="20"/>
                <w:szCs w:val="20"/>
                <w:lang w:eastAsia="ru-RU"/>
              </w:rPr>
              <w:t>6 314</w:t>
            </w:r>
            <w:r w:rsidRPr="008A77BC">
              <w:rPr>
                <w:rFonts w:ascii="Myriad Pro" w:eastAsia="Times New Roman" w:hAnsi="Myriad Pro" w:cs="Calibri"/>
                <w:b/>
                <w:bCs/>
                <w:color w:val="000000"/>
                <w:sz w:val="20"/>
                <w:szCs w:val="20"/>
                <w:lang w:eastAsia="ru-RU"/>
              </w:rPr>
              <w:t xml:space="preserve">  </w:t>
            </w:r>
          </w:p>
        </w:tc>
      </w:tr>
    </w:tbl>
    <w:p w14:paraId="36DC7B23" w14:textId="77777777" w:rsidR="008A77BC" w:rsidRDefault="008A77BC" w:rsidP="008A77BC">
      <w:pPr>
        <w:rPr>
          <w:rFonts w:ascii="Myriad Pro" w:hAnsi="Myriad Pro"/>
          <w:sz w:val="26"/>
          <w:szCs w:val="26"/>
        </w:rPr>
        <w:sectPr w:rsidR="008A77BC" w:rsidSect="001507FB">
          <w:pgSz w:w="16838" w:h="11906" w:orient="landscape"/>
          <w:pgMar w:top="1701" w:right="1134" w:bottom="851" w:left="1134" w:header="709" w:footer="709" w:gutter="0"/>
          <w:cols w:space="708"/>
          <w:docGrid w:linePitch="360"/>
        </w:sectPr>
      </w:pPr>
    </w:p>
    <w:p w14:paraId="436CBC17" w14:textId="77777777" w:rsidR="00DC1425" w:rsidRDefault="00695E4A" w:rsidP="00D64FD9">
      <w:pPr>
        <w:spacing w:after="0" w:line="360" w:lineRule="auto"/>
        <w:ind w:firstLine="567"/>
        <w:jc w:val="both"/>
        <w:rPr>
          <w:rFonts w:ascii="Myriad Pro" w:hAnsi="Myriad Pro"/>
          <w:sz w:val="26"/>
          <w:szCs w:val="26"/>
        </w:rPr>
      </w:pPr>
      <w:r>
        <w:rPr>
          <w:rFonts w:ascii="Myriad Pro" w:hAnsi="Myriad Pro"/>
          <w:sz w:val="26"/>
          <w:szCs w:val="26"/>
        </w:rPr>
        <w:lastRenderedPageBreak/>
        <w:t>В</w:t>
      </w:r>
      <w:r w:rsidR="00DC1425">
        <w:rPr>
          <w:rFonts w:ascii="Myriad Pro" w:hAnsi="Myriad Pro"/>
          <w:sz w:val="26"/>
          <w:szCs w:val="26"/>
        </w:rPr>
        <w:t xml:space="preserve"> результат</w:t>
      </w:r>
      <w:r>
        <w:rPr>
          <w:rFonts w:ascii="Myriad Pro" w:hAnsi="Myriad Pro"/>
          <w:sz w:val="26"/>
          <w:szCs w:val="26"/>
        </w:rPr>
        <w:t>е</w:t>
      </w:r>
      <w:r w:rsidR="00DC1425">
        <w:rPr>
          <w:rFonts w:ascii="Myriad Pro" w:hAnsi="Myriad Pro"/>
          <w:sz w:val="26"/>
          <w:szCs w:val="26"/>
        </w:rPr>
        <w:t xml:space="preserve"> </w:t>
      </w:r>
      <w:r>
        <w:rPr>
          <w:rFonts w:ascii="Myriad Pro" w:hAnsi="Myriad Pro"/>
          <w:sz w:val="26"/>
          <w:szCs w:val="26"/>
        </w:rPr>
        <w:t xml:space="preserve">экспертизы </w:t>
      </w:r>
      <w:r w:rsidR="00DC1425">
        <w:rPr>
          <w:rFonts w:ascii="Myriad Pro" w:hAnsi="Myriad Pro"/>
          <w:sz w:val="26"/>
          <w:szCs w:val="26"/>
        </w:rPr>
        <w:t xml:space="preserve">тарифно-балансовых решений Региональной службы по тарифам Республики Калмыкия в отношении </w:t>
      </w:r>
      <w:r w:rsidR="00EA5EAE">
        <w:rPr>
          <w:rFonts w:ascii="Myriad Pro" w:hAnsi="Myriad Pro"/>
          <w:sz w:val="26"/>
          <w:szCs w:val="26"/>
        </w:rPr>
        <w:t xml:space="preserve">филиала ПАО «Россети Юг»-«Калмэнерго» </w:t>
      </w:r>
      <w:r>
        <w:rPr>
          <w:rFonts w:ascii="Myriad Pro" w:hAnsi="Myriad Pro"/>
          <w:sz w:val="26"/>
          <w:szCs w:val="26"/>
        </w:rPr>
        <w:t>на</w:t>
      </w:r>
      <w:r w:rsidR="00EA5EAE">
        <w:rPr>
          <w:rFonts w:ascii="Myriad Pro" w:hAnsi="Myriad Pro"/>
          <w:sz w:val="26"/>
          <w:szCs w:val="26"/>
        </w:rPr>
        <w:t xml:space="preserve"> 2017-2019 гг. Исполнител</w:t>
      </w:r>
      <w:r>
        <w:rPr>
          <w:rFonts w:ascii="Myriad Pro" w:hAnsi="Myriad Pro"/>
          <w:sz w:val="26"/>
          <w:szCs w:val="26"/>
        </w:rPr>
        <w:t>ем</w:t>
      </w:r>
      <w:r w:rsidR="00EA5EAE">
        <w:rPr>
          <w:rFonts w:ascii="Myriad Pro" w:hAnsi="Myriad Pro"/>
          <w:sz w:val="26"/>
          <w:szCs w:val="26"/>
        </w:rPr>
        <w:t xml:space="preserve"> вы</w:t>
      </w:r>
      <w:r>
        <w:rPr>
          <w:rFonts w:ascii="Myriad Pro" w:hAnsi="Myriad Pro"/>
          <w:sz w:val="26"/>
          <w:szCs w:val="26"/>
        </w:rPr>
        <w:t xml:space="preserve">явлены </w:t>
      </w:r>
      <w:r w:rsidR="00EA5EAE">
        <w:rPr>
          <w:rFonts w:ascii="Myriad Pro" w:hAnsi="Myriad Pro"/>
          <w:sz w:val="26"/>
          <w:szCs w:val="26"/>
        </w:rPr>
        <w:t>следующие проблемы</w:t>
      </w:r>
      <w:r>
        <w:rPr>
          <w:rFonts w:ascii="Myriad Pro" w:hAnsi="Myriad Pro"/>
          <w:sz w:val="26"/>
          <w:szCs w:val="26"/>
        </w:rPr>
        <w:t>, существующие в</w:t>
      </w:r>
      <w:r w:rsidR="00EA5EAE">
        <w:rPr>
          <w:rFonts w:ascii="Myriad Pro" w:hAnsi="Myriad Pro"/>
          <w:sz w:val="26"/>
          <w:szCs w:val="26"/>
        </w:rPr>
        <w:t xml:space="preserve"> тарифно</w:t>
      </w:r>
      <w:r>
        <w:rPr>
          <w:rFonts w:ascii="Myriad Pro" w:hAnsi="Myriad Pro"/>
          <w:sz w:val="26"/>
          <w:szCs w:val="26"/>
        </w:rPr>
        <w:t>м</w:t>
      </w:r>
      <w:r w:rsidR="00EA5EAE">
        <w:rPr>
          <w:rFonts w:ascii="Myriad Pro" w:hAnsi="Myriad Pro"/>
          <w:sz w:val="26"/>
          <w:szCs w:val="26"/>
        </w:rPr>
        <w:t xml:space="preserve"> регулировани</w:t>
      </w:r>
      <w:r>
        <w:rPr>
          <w:rFonts w:ascii="Myriad Pro" w:hAnsi="Myriad Pro"/>
          <w:sz w:val="26"/>
          <w:szCs w:val="26"/>
        </w:rPr>
        <w:t>и Филиала</w:t>
      </w:r>
      <w:r w:rsidR="00EA5EAE">
        <w:rPr>
          <w:rFonts w:ascii="Myriad Pro" w:hAnsi="Myriad Pro"/>
          <w:sz w:val="26"/>
          <w:szCs w:val="26"/>
        </w:rPr>
        <w:t>.</w:t>
      </w:r>
    </w:p>
    <w:p w14:paraId="3D78980C" w14:textId="77777777" w:rsidR="00CC3FCE" w:rsidRPr="00EF28D2" w:rsidRDefault="00CC3FCE" w:rsidP="00CC3FCE">
      <w:pPr>
        <w:pStyle w:val="a3"/>
        <w:numPr>
          <w:ilvl w:val="0"/>
          <w:numId w:val="13"/>
        </w:numPr>
        <w:spacing w:after="0" w:line="360" w:lineRule="auto"/>
        <w:jc w:val="both"/>
        <w:rPr>
          <w:rFonts w:ascii="Myriad Pro" w:eastAsia="Calibri" w:hAnsi="Myriad Pro" w:cs="Times New Roman"/>
          <w:color w:val="000000"/>
          <w:sz w:val="26"/>
          <w:szCs w:val="26"/>
        </w:rPr>
      </w:pPr>
      <w:r w:rsidRPr="00EF28D2">
        <w:rPr>
          <w:rFonts w:ascii="Myriad Pro" w:eastAsia="Calibri" w:hAnsi="Myriad Pro" w:cs="Times New Roman"/>
          <w:color w:val="000000"/>
          <w:sz w:val="26"/>
          <w:szCs w:val="26"/>
        </w:rPr>
        <w:t xml:space="preserve">Не полное соответствие экспертных заключений </w:t>
      </w:r>
      <w:r w:rsidRPr="00EF28D2">
        <w:rPr>
          <w:rFonts w:ascii="Myriad Pro" w:hAnsi="Myriad Pro"/>
          <w:sz w:val="26"/>
          <w:szCs w:val="26"/>
        </w:rPr>
        <w:t>Региональной службы по тарифам Республики Калмыкия, сформированных по итогам экспертизы предложений об установлении тарифов филиала ПАО</w:t>
      </w:r>
      <w:r w:rsidR="00C10392" w:rsidRPr="00EF28D2">
        <w:t> </w:t>
      </w:r>
      <w:r w:rsidRPr="00EF28D2">
        <w:rPr>
          <w:rFonts w:ascii="Myriad Pro" w:hAnsi="Myriad Pro"/>
          <w:sz w:val="26"/>
          <w:szCs w:val="26"/>
        </w:rPr>
        <w:t xml:space="preserve">«Россети Юг»-«Калмэнерго» на 2017-2019 гг., положениям пункта 23 </w:t>
      </w:r>
      <w:r w:rsidRPr="00EF28D2">
        <w:rPr>
          <w:rFonts w:ascii="Myriad Pro" w:eastAsia="Calibri" w:hAnsi="Myriad Pro" w:cs="Times New Roman"/>
          <w:color w:val="000000"/>
          <w:sz w:val="26"/>
          <w:szCs w:val="26"/>
        </w:rPr>
        <w:t>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w:t>
      </w:r>
      <w:r w:rsidR="00F7764A" w:rsidRPr="00EF28D2">
        <w:rPr>
          <w:rFonts w:ascii="Myriad Pro" w:eastAsia="Calibri" w:hAnsi="Myriad Pro" w:cs="Times New Roman"/>
          <w:color w:val="000000"/>
          <w:sz w:val="26"/>
          <w:szCs w:val="26"/>
        </w:rPr>
        <w:t xml:space="preserve"> № 1178</w:t>
      </w:r>
      <w:r w:rsidRPr="00EF28D2">
        <w:rPr>
          <w:rFonts w:ascii="Myriad Pro" w:eastAsia="Calibri" w:hAnsi="Myriad Pro" w:cs="Times New Roman"/>
          <w:color w:val="000000"/>
          <w:sz w:val="26"/>
          <w:szCs w:val="26"/>
        </w:rPr>
        <w:t>)</w:t>
      </w:r>
    </w:p>
    <w:p w14:paraId="566DC818" w14:textId="77777777" w:rsidR="00CC3FCE" w:rsidRPr="00CC3FCE" w:rsidRDefault="00CC3FCE" w:rsidP="00CC3FCE">
      <w:pPr>
        <w:spacing w:after="0" w:line="360" w:lineRule="auto"/>
        <w:ind w:firstLine="709"/>
        <w:jc w:val="both"/>
        <w:rPr>
          <w:rFonts w:ascii="Myriad Pro" w:eastAsia="Calibri" w:hAnsi="Myriad Pro" w:cs="Times New Roman"/>
          <w:sz w:val="26"/>
          <w:szCs w:val="26"/>
        </w:rPr>
      </w:pPr>
      <w:r w:rsidRPr="00CC3FCE">
        <w:rPr>
          <w:rFonts w:ascii="Myriad Pro" w:hAnsi="Myriad Pro"/>
          <w:sz w:val="26"/>
          <w:szCs w:val="26"/>
        </w:rPr>
        <w:t>Региональной служб</w:t>
      </w:r>
      <w:r>
        <w:rPr>
          <w:rFonts w:ascii="Myriad Pro" w:hAnsi="Myriad Pro"/>
          <w:sz w:val="26"/>
          <w:szCs w:val="26"/>
        </w:rPr>
        <w:t>ой</w:t>
      </w:r>
      <w:r w:rsidRPr="00CC3FCE">
        <w:rPr>
          <w:rFonts w:ascii="Myriad Pro" w:hAnsi="Myriad Pro"/>
          <w:sz w:val="26"/>
          <w:szCs w:val="26"/>
        </w:rPr>
        <w:t xml:space="preserve"> по тарифам Республики Калмыкия</w:t>
      </w:r>
      <w:r w:rsidRPr="00CC3FCE">
        <w:rPr>
          <w:rFonts w:ascii="Myriad Pro" w:eastAsia="Calibri" w:hAnsi="Myriad Pro" w:cs="Times New Roman"/>
          <w:sz w:val="26"/>
          <w:szCs w:val="26"/>
        </w:rPr>
        <w:t xml:space="preserve"> в нарушение пункта 23 </w:t>
      </w:r>
      <w:r>
        <w:rPr>
          <w:rFonts w:ascii="Myriad Pro" w:eastAsia="Calibri" w:hAnsi="Myriad Pro" w:cs="Times New Roman"/>
          <w:sz w:val="26"/>
          <w:szCs w:val="26"/>
        </w:rPr>
        <w:t>Правил</w:t>
      </w:r>
      <w:r w:rsidRPr="00CC3FCE">
        <w:rPr>
          <w:rFonts w:ascii="Myriad Pro" w:eastAsia="Calibri" w:hAnsi="Myriad Pro" w:cs="Times New Roman"/>
          <w:sz w:val="26"/>
          <w:szCs w:val="26"/>
        </w:rPr>
        <w:t xml:space="preserve"> в экспертных заключениях по ряду статей затрат не приводится </w:t>
      </w:r>
      <w:r w:rsidRPr="003954F0">
        <w:rPr>
          <w:rFonts w:ascii="Myriad Pro" w:eastAsia="Calibri" w:hAnsi="Myriad Pro" w:cs="Times New Roman"/>
          <w:color w:val="000000"/>
          <w:sz w:val="26"/>
          <w:szCs w:val="26"/>
        </w:rPr>
        <w:t>анализ экономической обоснованности расходов</w:t>
      </w:r>
      <w:r>
        <w:rPr>
          <w:rFonts w:ascii="Myriad Pro" w:eastAsia="Calibri" w:hAnsi="Myriad Pro" w:cs="Times New Roman"/>
          <w:color w:val="000000"/>
          <w:sz w:val="26"/>
          <w:szCs w:val="26"/>
        </w:rPr>
        <w:t>,</w:t>
      </w:r>
      <w:r w:rsidRPr="00CC3FCE">
        <w:rPr>
          <w:rFonts w:ascii="Myriad Pro" w:eastAsia="Calibri" w:hAnsi="Myriad Pro" w:cs="Times New Roman"/>
          <w:sz w:val="26"/>
          <w:szCs w:val="26"/>
        </w:rPr>
        <w:t xml:space="preserve"> обоснование выбранной позиции по признанию расходов экономически обоснованными или необоснованными, не указываются ссылки на нормативные документы, на основании которых был сделан соответствующий вывод. </w:t>
      </w:r>
    </w:p>
    <w:p w14:paraId="4CA2225A" w14:textId="77777777" w:rsidR="00C10392" w:rsidRDefault="00C10392" w:rsidP="00C10392">
      <w:pPr>
        <w:spacing w:after="0" w:line="360" w:lineRule="auto"/>
        <w:ind w:firstLine="567"/>
        <w:jc w:val="both"/>
        <w:rPr>
          <w:rFonts w:ascii="Myriad Pro" w:eastAsia="Calibri" w:hAnsi="Myriad Pro" w:cs="Times New Roman"/>
          <w:color w:val="000000"/>
          <w:sz w:val="26"/>
          <w:szCs w:val="26"/>
        </w:rPr>
      </w:pPr>
      <w:r>
        <w:rPr>
          <w:rFonts w:ascii="Myriad Pro" w:hAnsi="Myriad Pro"/>
          <w:sz w:val="26"/>
          <w:szCs w:val="26"/>
        </w:rPr>
        <w:t>В экспертном заключении</w:t>
      </w:r>
      <w:r w:rsidRPr="00C10392">
        <w:rPr>
          <w:rFonts w:ascii="Myriad Pro" w:hAnsi="Myriad Pro"/>
          <w:sz w:val="26"/>
          <w:szCs w:val="26"/>
        </w:rPr>
        <w:t xml:space="preserve"> </w:t>
      </w:r>
      <w:r w:rsidRPr="00CC3FCE">
        <w:rPr>
          <w:rFonts w:ascii="Myriad Pro" w:hAnsi="Myriad Pro"/>
          <w:sz w:val="26"/>
          <w:szCs w:val="26"/>
        </w:rPr>
        <w:t>Региональной служб</w:t>
      </w:r>
      <w:r>
        <w:rPr>
          <w:rFonts w:ascii="Myriad Pro" w:hAnsi="Myriad Pro"/>
          <w:sz w:val="26"/>
          <w:szCs w:val="26"/>
        </w:rPr>
        <w:t>ы</w:t>
      </w:r>
      <w:r w:rsidRPr="00CC3FCE">
        <w:rPr>
          <w:rFonts w:ascii="Myriad Pro" w:hAnsi="Myriad Pro"/>
          <w:sz w:val="26"/>
          <w:szCs w:val="26"/>
        </w:rPr>
        <w:t xml:space="preserve"> по тарифам Республики Калмыкия</w:t>
      </w:r>
      <w:r>
        <w:rPr>
          <w:rFonts w:ascii="Myriad Pro" w:hAnsi="Myriad Pro"/>
          <w:sz w:val="26"/>
          <w:szCs w:val="26"/>
        </w:rPr>
        <w:t xml:space="preserve"> по итогам рассмотрения предложения об установлении тарифов </w:t>
      </w:r>
      <w:r w:rsidRPr="00CC3FCE">
        <w:rPr>
          <w:rFonts w:ascii="Myriad Pro" w:hAnsi="Myriad Pro"/>
          <w:sz w:val="26"/>
          <w:szCs w:val="26"/>
        </w:rPr>
        <w:t>филиала ПАО «Россети Юг»-«Калмэнерго»</w:t>
      </w:r>
      <w:r>
        <w:rPr>
          <w:rFonts w:ascii="Myriad Pro" w:hAnsi="Myriad Pro"/>
          <w:sz w:val="26"/>
          <w:szCs w:val="26"/>
        </w:rPr>
        <w:t xml:space="preserve"> на 2017 год</w:t>
      </w:r>
      <w:r>
        <w:rPr>
          <w:rFonts w:ascii="Myriad Pro" w:eastAsia="Calibri" w:hAnsi="Myriad Pro" w:cs="Times New Roman"/>
          <w:color w:val="000000"/>
          <w:sz w:val="26"/>
          <w:szCs w:val="26"/>
        </w:rPr>
        <w:t xml:space="preserve"> н</w:t>
      </w:r>
      <w:r w:rsidR="003954F0" w:rsidRPr="003954F0">
        <w:rPr>
          <w:rFonts w:ascii="Myriad Pro" w:eastAsia="Calibri" w:hAnsi="Myriad Pro" w:cs="Times New Roman"/>
          <w:color w:val="000000"/>
          <w:sz w:val="26"/>
          <w:szCs w:val="26"/>
        </w:rPr>
        <w:t>е произведена оценка финансового состояния филиала ПАО «МРСК Юга» - «Калмэнерго»</w:t>
      </w:r>
      <w:r>
        <w:rPr>
          <w:rFonts w:ascii="Myriad Pro" w:eastAsia="Calibri" w:hAnsi="Myriad Pro" w:cs="Times New Roman"/>
          <w:color w:val="000000"/>
          <w:sz w:val="26"/>
          <w:szCs w:val="26"/>
        </w:rPr>
        <w:t>, не приведен а</w:t>
      </w:r>
      <w:r w:rsidR="003954F0" w:rsidRPr="003954F0">
        <w:rPr>
          <w:rFonts w:ascii="Myriad Pro" w:eastAsia="Calibri" w:hAnsi="Myriad Pro" w:cs="Times New Roman"/>
          <w:color w:val="000000"/>
          <w:sz w:val="26"/>
          <w:szCs w:val="26"/>
        </w:rPr>
        <w:t>нализ основных технико-экономических показателей за 2014-2016 годы</w:t>
      </w:r>
      <w:r>
        <w:rPr>
          <w:rFonts w:ascii="Myriad Pro" w:eastAsia="Calibri" w:hAnsi="Myriad Pro" w:cs="Times New Roman"/>
          <w:color w:val="000000"/>
          <w:sz w:val="26"/>
          <w:szCs w:val="26"/>
        </w:rPr>
        <w:t>.</w:t>
      </w:r>
    </w:p>
    <w:p w14:paraId="030CA42D" w14:textId="77777777" w:rsidR="00C10392" w:rsidRDefault="00C10392" w:rsidP="00C10392">
      <w:pPr>
        <w:spacing w:after="0" w:line="360" w:lineRule="auto"/>
        <w:ind w:firstLine="567"/>
        <w:jc w:val="both"/>
        <w:rPr>
          <w:rFonts w:ascii="Myriad Pro" w:eastAsia="Calibri" w:hAnsi="Myriad Pro" w:cs="Times New Roman"/>
          <w:color w:val="000000"/>
          <w:sz w:val="26"/>
          <w:szCs w:val="26"/>
        </w:rPr>
      </w:pPr>
    </w:p>
    <w:p w14:paraId="1702FEC8" w14:textId="77777777" w:rsidR="00FC6C45" w:rsidRPr="00EF28D2" w:rsidRDefault="00C10392" w:rsidP="00C10392">
      <w:pPr>
        <w:pStyle w:val="a3"/>
        <w:numPr>
          <w:ilvl w:val="0"/>
          <w:numId w:val="13"/>
        </w:numPr>
        <w:spacing w:after="0" w:line="360" w:lineRule="auto"/>
        <w:jc w:val="both"/>
        <w:rPr>
          <w:rFonts w:ascii="Myriad Pro" w:hAnsi="Myriad Pro"/>
          <w:sz w:val="26"/>
          <w:szCs w:val="26"/>
        </w:rPr>
      </w:pPr>
      <w:r w:rsidRPr="00EF28D2">
        <w:rPr>
          <w:rFonts w:ascii="Myriad Pro" w:hAnsi="Myriad Pro"/>
          <w:sz w:val="26"/>
          <w:szCs w:val="26"/>
        </w:rPr>
        <w:t>Проблемы, существующие в тарифном регулировании</w:t>
      </w:r>
      <w:r w:rsidR="00FC6C45" w:rsidRPr="00EF28D2">
        <w:rPr>
          <w:rFonts w:ascii="Myriad Pro" w:hAnsi="Myriad Pro"/>
          <w:sz w:val="26"/>
          <w:szCs w:val="26"/>
        </w:rPr>
        <w:t xml:space="preserve"> </w:t>
      </w:r>
      <w:r w:rsidRPr="00EF28D2">
        <w:rPr>
          <w:rFonts w:ascii="Myriad Pro" w:hAnsi="Myriad Pro"/>
          <w:sz w:val="26"/>
          <w:szCs w:val="26"/>
        </w:rPr>
        <w:t>филиала ПАО «Россети Юг»-«Калмэнерго»</w:t>
      </w:r>
      <w:r w:rsidR="00FC6C45" w:rsidRPr="00EF28D2">
        <w:rPr>
          <w:rFonts w:ascii="Myriad Pro" w:hAnsi="Myriad Pro"/>
          <w:sz w:val="26"/>
          <w:szCs w:val="26"/>
        </w:rPr>
        <w:t>, обусловленные внешними факторами</w:t>
      </w:r>
    </w:p>
    <w:p w14:paraId="68F50D7B" w14:textId="77777777" w:rsidR="00EA5EAE" w:rsidRPr="00CD4C71" w:rsidRDefault="00EA5EAE" w:rsidP="00FC6C45">
      <w:pPr>
        <w:pStyle w:val="a3"/>
        <w:spacing w:after="0" w:line="360" w:lineRule="auto"/>
        <w:ind w:left="0" w:firstLine="567"/>
        <w:jc w:val="both"/>
        <w:rPr>
          <w:rFonts w:ascii="Myriad Pro" w:hAnsi="Myriad Pro"/>
          <w:sz w:val="26"/>
          <w:szCs w:val="26"/>
        </w:rPr>
      </w:pPr>
      <w:r w:rsidRPr="00CD4C71">
        <w:rPr>
          <w:rFonts w:ascii="Myriad Pro" w:hAnsi="Myriad Pro"/>
          <w:sz w:val="26"/>
          <w:szCs w:val="26"/>
        </w:rPr>
        <w:t>Основная проблема тарифного регулирования филиала ПАО «Россети Юг»-«Калмэнерго» обусловлена внешними факторами, не зависящими от Филиала, - законодательным ограничением роста тарифов на передачу электрической энергии в регионе, а также существующим объемом потребления электрической энергии в Республике Калмыкия.</w:t>
      </w:r>
      <w:r w:rsidR="00A8507C" w:rsidRPr="00CD4C71">
        <w:rPr>
          <w:rFonts w:ascii="Myriad Pro" w:hAnsi="Myriad Pro"/>
          <w:sz w:val="26"/>
          <w:szCs w:val="26"/>
        </w:rPr>
        <w:t xml:space="preserve"> При этом предельные </w:t>
      </w:r>
      <w:r w:rsidR="00C10392">
        <w:rPr>
          <w:rFonts w:ascii="Myriad Pro" w:hAnsi="Myriad Pro"/>
          <w:sz w:val="26"/>
          <w:szCs w:val="26"/>
        </w:rPr>
        <w:t xml:space="preserve">максимальные </w:t>
      </w:r>
      <w:r w:rsidR="00A8507C" w:rsidRPr="00CD4C71">
        <w:rPr>
          <w:rFonts w:ascii="Myriad Pro" w:hAnsi="Myriad Pro"/>
          <w:sz w:val="26"/>
          <w:szCs w:val="26"/>
        </w:rPr>
        <w:t xml:space="preserve">уровни </w:t>
      </w:r>
      <w:r w:rsidR="00A8507C" w:rsidRPr="00CD4C71">
        <w:rPr>
          <w:rFonts w:ascii="Myriad Pro" w:hAnsi="Myriad Pro"/>
          <w:sz w:val="26"/>
          <w:szCs w:val="26"/>
        </w:rPr>
        <w:lastRenderedPageBreak/>
        <w:t>тарифов на услуги по передаче электрической энергии установлены ФАС России для Республики Калмыкия на самом высоком в стране уровне.</w:t>
      </w:r>
    </w:p>
    <w:p w14:paraId="1C131BD3" w14:textId="77777777" w:rsidR="00EA5EAE" w:rsidRDefault="00EA5EAE" w:rsidP="0056307A">
      <w:pPr>
        <w:spacing w:after="0" w:line="360" w:lineRule="auto"/>
        <w:ind w:firstLine="567"/>
        <w:jc w:val="both"/>
        <w:rPr>
          <w:rFonts w:ascii="Myriad Pro" w:hAnsi="Myriad Pro"/>
          <w:sz w:val="26"/>
          <w:szCs w:val="26"/>
        </w:rPr>
      </w:pPr>
      <w:r>
        <w:rPr>
          <w:rFonts w:ascii="Myriad Pro" w:hAnsi="Myriad Pro"/>
          <w:sz w:val="26"/>
          <w:szCs w:val="26"/>
        </w:rPr>
        <w:t xml:space="preserve">Регулирующий орган принимает решения об установлении НВВ и тарифов для филиала ПАО «Россети Юг»-«Калмэнерго», учитывая ограничения по уровням предельных </w:t>
      </w:r>
      <w:r w:rsidR="00234EC2">
        <w:rPr>
          <w:rFonts w:ascii="Myriad Pro" w:hAnsi="Myriad Pro"/>
          <w:sz w:val="26"/>
          <w:szCs w:val="26"/>
        </w:rPr>
        <w:t xml:space="preserve">максимальных </w:t>
      </w:r>
      <w:r>
        <w:rPr>
          <w:rFonts w:ascii="Myriad Pro" w:hAnsi="Myriad Pro"/>
          <w:sz w:val="26"/>
          <w:szCs w:val="26"/>
        </w:rPr>
        <w:t xml:space="preserve">тарифов </w:t>
      </w:r>
      <w:r w:rsidRPr="00EA5EAE">
        <w:rPr>
          <w:rFonts w:ascii="Myriad Pro" w:hAnsi="Myriad Pro"/>
          <w:sz w:val="26"/>
          <w:szCs w:val="26"/>
        </w:rPr>
        <w:t>на передачу электрической энергии в</w:t>
      </w:r>
      <w:r>
        <w:rPr>
          <w:rFonts w:ascii="Myriad Pro" w:hAnsi="Myriad Pro"/>
          <w:sz w:val="26"/>
          <w:szCs w:val="26"/>
        </w:rPr>
        <w:t xml:space="preserve"> Республике Калмыкия</w:t>
      </w:r>
      <w:r w:rsidR="0056307A">
        <w:rPr>
          <w:rFonts w:ascii="Myriad Pro" w:hAnsi="Myriad Pro"/>
          <w:sz w:val="26"/>
          <w:szCs w:val="26"/>
        </w:rPr>
        <w:t>, установленных ФАС России на очередной период регулирования.</w:t>
      </w:r>
    </w:p>
    <w:p w14:paraId="241F35F6" w14:textId="77777777" w:rsidR="0056307A" w:rsidRDefault="0056307A" w:rsidP="0056307A">
      <w:pPr>
        <w:spacing w:after="0" w:line="360" w:lineRule="auto"/>
        <w:ind w:firstLine="567"/>
        <w:jc w:val="both"/>
        <w:rPr>
          <w:rFonts w:ascii="Myriad Pro" w:hAnsi="Myriad Pro"/>
          <w:sz w:val="26"/>
          <w:szCs w:val="26"/>
        </w:rPr>
      </w:pPr>
      <w:r>
        <w:rPr>
          <w:rFonts w:ascii="Myriad Pro" w:hAnsi="Myriad Pro"/>
          <w:sz w:val="26"/>
          <w:szCs w:val="26"/>
        </w:rPr>
        <w:t>В экспертных заключениях неоднократно отражен факт признания регулирующим органом экономически обоснованными расходов, заявленных Филиалом, но при этом в связи с законодательными ограничениями по росту тарифов на передачу электрической энергии РСТ РК не включает в НВВ Филиала на очередной период регулирования расходы, признанные экономически обоснованными.</w:t>
      </w:r>
    </w:p>
    <w:p w14:paraId="5C65DCB5" w14:textId="77777777" w:rsidR="006B36D1" w:rsidRDefault="006B36D1" w:rsidP="0056307A">
      <w:pPr>
        <w:spacing w:after="0" w:line="360" w:lineRule="auto"/>
        <w:ind w:firstLine="567"/>
        <w:jc w:val="both"/>
        <w:rPr>
          <w:rFonts w:ascii="Myriad Pro" w:hAnsi="Myriad Pro"/>
          <w:sz w:val="26"/>
          <w:szCs w:val="26"/>
        </w:rPr>
      </w:pPr>
      <w:r>
        <w:rPr>
          <w:rFonts w:ascii="Myriad Pro" w:hAnsi="Myriad Pro"/>
          <w:sz w:val="26"/>
          <w:szCs w:val="26"/>
        </w:rPr>
        <w:t xml:space="preserve">Ниже Исполнителем </w:t>
      </w:r>
      <w:r w:rsidR="00185E56">
        <w:rPr>
          <w:rFonts w:ascii="Myriad Pro" w:hAnsi="Myriad Pro"/>
          <w:sz w:val="26"/>
          <w:szCs w:val="26"/>
        </w:rPr>
        <w:t>приведены</w:t>
      </w:r>
      <w:r>
        <w:rPr>
          <w:rFonts w:ascii="Myriad Pro" w:hAnsi="Myriad Pro"/>
          <w:sz w:val="26"/>
          <w:szCs w:val="26"/>
        </w:rPr>
        <w:t xml:space="preserve"> результаты тарифно-балансовых решений</w:t>
      </w:r>
      <w:r w:rsidR="00185E56">
        <w:rPr>
          <w:rFonts w:ascii="Myriad Pro" w:hAnsi="Myriad Pro"/>
          <w:sz w:val="26"/>
          <w:szCs w:val="26"/>
        </w:rPr>
        <w:t>, обусловленны</w:t>
      </w:r>
      <w:r w:rsidR="007750C4">
        <w:rPr>
          <w:rFonts w:ascii="Myriad Pro" w:hAnsi="Myriad Pro"/>
          <w:sz w:val="26"/>
          <w:szCs w:val="26"/>
        </w:rPr>
        <w:t>е</w:t>
      </w:r>
      <w:r w:rsidR="00185E56">
        <w:rPr>
          <w:rFonts w:ascii="Myriad Pro" w:hAnsi="Myriad Pro"/>
          <w:sz w:val="26"/>
          <w:szCs w:val="26"/>
        </w:rPr>
        <w:t xml:space="preserve"> указанными внешними факторами.</w:t>
      </w:r>
    </w:p>
    <w:p w14:paraId="4AD0EA63" w14:textId="77777777" w:rsidR="006B36D1" w:rsidRPr="00234EC2" w:rsidRDefault="008C5B2B" w:rsidP="00234EC2">
      <w:pPr>
        <w:pStyle w:val="a3"/>
        <w:numPr>
          <w:ilvl w:val="0"/>
          <w:numId w:val="3"/>
        </w:numPr>
        <w:spacing w:after="0" w:line="360" w:lineRule="auto"/>
        <w:jc w:val="both"/>
        <w:rPr>
          <w:rFonts w:ascii="Myriad Pro" w:hAnsi="Myriad Pro"/>
          <w:sz w:val="26"/>
          <w:szCs w:val="26"/>
        </w:rPr>
      </w:pPr>
      <w:r w:rsidRPr="00234EC2">
        <w:rPr>
          <w:rFonts w:ascii="Myriad Pro" w:hAnsi="Myriad Pro"/>
          <w:sz w:val="26"/>
          <w:szCs w:val="26"/>
        </w:rPr>
        <w:t>По итогами тарифно-балансовых решений, принятых в течение долгосрочного периода регулирования 2011-2017 гг., у филиала ПАО</w:t>
      </w:r>
      <w:r w:rsidR="00234EC2">
        <w:t> </w:t>
      </w:r>
      <w:r w:rsidRPr="00234EC2">
        <w:rPr>
          <w:rFonts w:ascii="Myriad Pro" w:hAnsi="Myriad Pro"/>
          <w:sz w:val="26"/>
          <w:szCs w:val="26"/>
        </w:rPr>
        <w:t>«Россети</w:t>
      </w:r>
      <w:r w:rsidR="00094D05">
        <w:rPr>
          <w:rFonts w:ascii="Myriad Pro" w:hAnsi="Myriad Pro"/>
          <w:sz w:val="26"/>
          <w:szCs w:val="26"/>
        </w:rPr>
        <w:t xml:space="preserve"> </w:t>
      </w:r>
      <w:r w:rsidRPr="00234EC2">
        <w:rPr>
          <w:rFonts w:ascii="Myriad Pro" w:hAnsi="Myriad Pro"/>
          <w:sz w:val="26"/>
          <w:szCs w:val="26"/>
        </w:rPr>
        <w:t>Юг»</w:t>
      </w:r>
      <w:r w:rsidR="00094D05">
        <w:rPr>
          <w:rFonts w:ascii="Myriad Pro" w:hAnsi="Myriad Pro"/>
          <w:sz w:val="26"/>
          <w:szCs w:val="26"/>
        </w:rPr>
        <w:t xml:space="preserve"> </w:t>
      </w:r>
      <w:r w:rsidRPr="00234EC2">
        <w:rPr>
          <w:rFonts w:ascii="Myriad Pro" w:hAnsi="Myriad Pro"/>
          <w:sz w:val="26"/>
          <w:szCs w:val="26"/>
        </w:rPr>
        <w:t>-</w:t>
      </w:r>
      <w:r w:rsidR="00094D05">
        <w:rPr>
          <w:rFonts w:ascii="Myriad Pro" w:hAnsi="Myriad Pro"/>
          <w:sz w:val="26"/>
          <w:szCs w:val="26"/>
        </w:rPr>
        <w:t xml:space="preserve"> </w:t>
      </w:r>
      <w:r w:rsidRPr="00234EC2">
        <w:rPr>
          <w:rFonts w:ascii="Myriad Pro" w:hAnsi="Myriad Pro"/>
          <w:sz w:val="26"/>
          <w:szCs w:val="26"/>
        </w:rPr>
        <w:t>«Калмэнерго» была сформирована величина изменения НВВ, проводимого в целях сглаживания тарифов, в размере 2 628 720,6 тыс. руб.</w:t>
      </w:r>
      <w:r w:rsidR="006B36D1" w:rsidRPr="00234EC2">
        <w:rPr>
          <w:rFonts w:ascii="Myriad Pro" w:hAnsi="Myriad Pro"/>
          <w:sz w:val="26"/>
          <w:szCs w:val="26"/>
        </w:rPr>
        <w:t xml:space="preserve"> В нарушение пунктов 39 и 40 Методических указаний № 228-э указанная сумма накопленного «сглаживания» не была компенсирована Филиалу в рамках тарифного регулирования.</w:t>
      </w:r>
      <w:r w:rsidR="007750C4" w:rsidRPr="00234EC2">
        <w:rPr>
          <w:rFonts w:ascii="Myriad Pro" w:hAnsi="Myriad Pro"/>
          <w:sz w:val="26"/>
          <w:szCs w:val="26"/>
        </w:rPr>
        <w:t xml:space="preserve"> </w:t>
      </w:r>
    </w:p>
    <w:p w14:paraId="4BBCC19D" w14:textId="77777777" w:rsidR="00DA6E51" w:rsidRPr="00DA6E51" w:rsidRDefault="00185E56" w:rsidP="00234EC2">
      <w:pPr>
        <w:pStyle w:val="a3"/>
        <w:numPr>
          <w:ilvl w:val="0"/>
          <w:numId w:val="3"/>
        </w:numPr>
        <w:spacing w:after="0" w:line="360" w:lineRule="auto"/>
        <w:jc w:val="both"/>
        <w:rPr>
          <w:rFonts w:ascii="Myriad Pro" w:hAnsi="Myriad Pro"/>
          <w:sz w:val="26"/>
          <w:szCs w:val="26"/>
        </w:rPr>
      </w:pPr>
      <w:r w:rsidRPr="00234EC2">
        <w:rPr>
          <w:rFonts w:ascii="Myriad Pro" w:hAnsi="Myriad Pro"/>
          <w:sz w:val="26"/>
          <w:szCs w:val="26"/>
        </w:rPr>
        <w:t xml:space="preserve">В течение 2018-2019 гг. регулирующим органом </w:t>
      </w:r>
      <w:r w:rsidR="007750C4" w:rsidRPr="00234EC2">
        <w:rPr>
          <w:rFonts w:ascii="Myriad Pro" w:hAnsi="Myriad Pro"/>
          <w:sz w:val="26"/>
          <w:szCs w:val="26"/>
        </w:rPr>
        <w:t xml:space="preserve">на основании пункта 7 Основ ценообразования № 1178 </w:t>
      </w:r>
      <w:r w:rsidRPr="00234EC2">
        <w:rPr>
          <w:rFonts w:ascii="Myriad Pro" w:hAnsi="Myriad Pro"/>
          <w:sz w:val="26"/>
          <w:szCs w:val="26"/>
        </w:rPr>
        <w:t xml:space="preserve">производится перераспределение расходов, признанных экономически обоснованными, на последующие годы долгосрочного периода регулирования. Таким образом, опять происходит накапливание долга перед Филиалом, возврат которого в условиях </w:t>
      </w:r>
      <w:r w:rsidRPr="00234EC2">
        <w:rPr>
          <w:rFonts w:ascii="Myriad Pro" w:eastAsia="Times New Roman" w:hAnsi="Myriad Pro" w:cs="Times New Roman"/>
          <w:bCs/>
          <w:color w:val="000000"/>
          <w:sz w:val="26"/>
          <w:szCs w:val="26"/>
          <w:shd w:val="clear" w:color="auto" w:fill="FFFFFF"/>
          <w:lang w:eastAsia="ru-RU"/>
        </w:rPr>
        <w:t>ограничений по росту тарифов на услуги по передаче электрической энергии вызывает сомнение.</w:t>
      </w:r>
    </w:p>
    <w:p w14:paraId="2EFC848C" w14:textId="0F4A1850" w:rsidR="00DA6E51" w:rsidRDefault="007750C4">
      <w:pPr>
        <w:pStyle w:val="a3"/>
        <w:spacing w:after="0" w:line="360" w:lineRule="auto"/>
        <w:ind w:left="927"/>
        <w:jc w:val="both"/>
        <w:rPr>
          <w:rFonts w:ascii="Myriad Pro" w:hAnsi="Myriad Pro"/>
          <w:sz w:val="26"/>
          <w:szCs w:val="26"/>
        </w:rPr>
      </w:pPr>
      <w:r w:rsidRPr="00234EC2">
        <w:rPr>
          <w:rFonts w:ascii="Myriad Pro" w:eastAsia="Times New Roman" w:hAnsi="Myriad Pro" w:cs="Times New Roman"/>
          <w:bCs/>
          <w:color w:val="000000"/>
          <w:sz w:val="26"/>
          <w:szCs w:val="26"/>
          <w:shd w:val="clear" w:color="auto" w:fill="FFFFFF"/>
          <w:lang w:eastAsia="ru-RU"/>
        </w:rPr>
        <w:t xml:space="preserve">В рамках тарифно-балансовых решений на 2018-2019 гг. РСТ РК </w:t>
      </w:r>
      <w:r w:rsidR="00A26564">
        <w:rPr>
          <w:rFonts w:ascii="Myriad Pro" w:hAnsi="Myriad Pro"/>
          <w:sz w:val="26"/>
          <w:szCs w:val="26"/>
        </w:rPr>
        <w:t xml:space="preserve">перераспределены на 2020-2022 гг. признанные </w:t>
      </w:r>
      <w:r w:rsidR="00DA6E51">
        <w:rPr>
          <w:rFonts w:ascii="Myriad Pro" w:hAnsi="Myriad Pro"/>
          <w:sz w:val="26"/>
          <w:szCs w:val="26"/>
        </w:rPr>
        <w:t xml:space="preserve">регулирующим органом </w:t>
      </w:r>
      <w:r w:rsidR="00A26564">
        <w:rPr>
          <w:rFonts w:ascii="Myriad Pro" w:hAnsi="Myriad Pro"/>
          <w:sz w:val="26"/>
          <w:szCs w:val="26"/>
        </w:rPr>
        <w:lastRenderedPageBreak/>
        <w:t>экономически обоснованными</w:t>
      </w:r>
      <w:r w:rsidR="00DA6E51">
        <w:rPr>
          <w:rFonts w:ascii="Myriad Pro" w:hAnsi="Myriad Pro"/>
          <w:sz w:val="26"/>
          <w:szCs w:val="26"/>
        </w:rPr>
        <w:t>, но не учтенные в НВВ Филиала на 2018-2019 гг.:</w:t>
      </w:r>
    </w:p>
    <w:p w14:paraId="2875BF69" w14:textId="77777777" w:rsidR="00DA6E51" w:rsidRDefault="00DA6E51" w:rsidP="00DA6E51">
      <w:pPr>
        <w:pStyle w:val="a3"/>
        <w:numPr>
          <w:ilvl w:val="0"/>
          <w:numId w:val="5"/>
        </w:numPr>
        <w:spacing w:after="0" w:line="360" w:lineRule="auto"/>
        <w:jc w:val="both"/>
        <w:rPr>
          <w:rFonts w:ascii="Myriad Pro" w:hAnsi="Myriad Pro"/>
          <w:sz w:val="26"/>
          <w:szCs w:val="26"/>
        </w:rPr>
      </w:pPr>
      <w:r>
        <w:rPr>
          <w:rFonts w:ascii="Myriad Pro" w:hAnsi="Myriad Pro"/>
          <w:sz w:val="26"/>
          <w:szCs w:val="26"/>
        </w:rPr>
        <w:t>величин</w:t>
      </w:r>
      <w:r w:rsidR="00347282">
        <w:rPr>
          <w:rFonts w:ascii="Myriad Pro" w:hAnsi="Myriad Pro"/>
          <w:sz w:val="26"/>
          <w:szCs w:val="26"/>
        </w:rPr>
        <w:t>а</w:t>
      </w:r>
      <w:r>
        <w:rPr>
          <w:rFonts w:ascii="Myriad Pro" w:hAnsi="Myriad Pro"/>
          <w:sz w:val="26"/>
          <w:szCs w:val="26"/>
        </w:rPr>
        <w:t xml:space="preserve"> корректировок по факту за 2016 год в размере 213 849 тыс. руб., не учтенная в НВВ Филиала на 2018 год;</w:t>
      </w:r>
    </w:p>
    <w:p w14:paraId="483CDCBC" w14:textId="77777777" w:rsidR="00DA6E51" w:rsidRDefault="00A26564" w:rsidP="00DA6E51">
      <w:pPr>
        <w:pStyle w:val="a3"/>
        <w:numPr>
          <w:ilvl w:val="0"/>
          <w:numId w:val="5"/>
        </w:numPr>
        <w:spacing w:after="0" w:line="360" w:lineRule="auto"/>
        <w:jc w:val="both"/>
        <w:rPr>
          <w:rFonts w:ascii="Myriad Pro" w:hAnsi="Myriad Pro"/>
          <w:sz w:val="26"/>
          <w:szCs w:val="26"/>
        </w:rPr>
      </w:pPr>
      <w:r>
        <w:rPr>
          <w:rFonts w:ascii="Myriad Pro" w:hAnsi="Myriad Pro"/>
          <w:sz w:val="26"/>
          <w:szCs w:val="26"/>
        </w:rPr>
        <w:t>величин</w:t>
      </w:r>
      <w:r w:rsidR="00347282">
        <w:rPr>
          <w:rFonts w:ascii="Myriad Pro" w:hAnsi="Myriad Pro"/>
          <w:sz w:val="26"/>
          <w:szCs w:val="26"/>
        </w:rPr>
        <w:t>а</w:t>
      </w:r>
      <w:r>
        <w:rPr>
          <w:rFonts w:ascii="Myriad Pro" w:hAnsi="Myriad Pro"/>
          <w:sz w:val="26"/>
          <w:szCs w:val="26"/>
        </w:rPr>
        <w:t xml:space="preserve"> корректировок по факту за 201</w:t>
      </w:r>
      <w:r w:rsidR="00DA6E51">
        <w:rPr>
          <w:rFonts w:ascii="Myriad Pro" w:hAnsi="Myriad Pro"/>
          <w:sz w:val="26"/>
          <w:szCs w:val="26"/>
        </w:rPr>
        <w:t>7</w:t>
      </w:r>
      <w:r>
        <w:rPr>
          <w:rFonts w:ascii="Myriad Pro" w:hAnsi="Myriad Pro"/>
          <w:sz w:val="26"/>
          <w:szCs w:val="26"/>
        </w:rPr>
        <w:t xml:space="preserve"> год в размере 84 816 тыс. руб.</w:t>
      </w:r>
      <w:r w:rsidR="00DA6E51">
        <w:rPr>
          <w:rFonts w:ascii="Myriad Pro" w:hAnsi="Myriad Pro"/>
          <w:sz w:val="26"/>
          <w:szCs w:val="26"/>
        </w:rPr>
        <w:t>, не учтенная в НВВ Филиала на 2019 год;</w:t>
      </w:r>
    </w:p>
    <w:p w14:paraId="61ECFDF9" w14:textId="19248673" w:rsidR="00A26564" w:rsidRDefault="00DA6E51" w:rsidP="00DA6E51">
      <w:pPr>
        <w:pStyle w:val="a3"/>
        <w:numPr>
          <w:ilvl w:val="0"/>
          <w:numId w:val="5"/>
        </w:numPr>
        <w:spacing w:after="0" w:line="360" w:lineRule="auto"/>
        <w:jc w:val="both"/>
        <w:rPr>
          <w:rFonts w:ascii="Myriad Pro" w:hAnsi="Myriad Pro"/>
          <w:sz w:val="26"/>
          <w:szCs w:val="26"/>
        </w:rPr>
      </w:pPr>
      <w:r>
        <w:rPr>
          <w:rFonts w:ascii="Myriad Pro" w:hAnsi="Myriad Pro"/>
          <w:sz w:val="26"/>
          <w:szCs w:val="26"/>
        </w:rPr>
        <w:t xml:space="preserve">сумма </w:t>
      </w:r>
      <w:r w:rsidR="00094D05">
        <w:rPr>
          <w:rFonts w:ascii="Myriad Pro" w:hAnsi="Myriad Pro"/>
          <w:sz w:val="26"/>
          <w:szCs w:val="26"/>
        </w:rPr>
        <w:t xml:space="preserve">амортизации, не </w:t>
      </w:r>
      <w:r>
        <w:rPr>
          <w:rFonts w:ascii="Myriad Pro" w:hAnsi="Myriad Pro"/>
          <w:sz w:val="26"/>
          <w:szCs w:val="26"/>
        </w:rPr>
        <w:t>учтенная в НВВ Филиала на 2019 год, в размере 68 257 тыс. руб.</w:t>
      </w:r>
    </w:p>
    <w:p w14:paraId="2946AE30" w14:textId="46B55C1F" w:rsidR="00DC15C7" w:rsidRPr="000F470E" w:rsidRDefault="00FA4FD2" w:rsidP="00522A0D">
      <w:pPr>
        <w:spacing w:after="0" w:line="360" w:lineRule="auto"/>
        <w:ind w:left="993" w:firstLine="567"/>
        <w:jc w:val="both"/>
        <w:rPr>
          <w:rFonts w:ascii="Myriad Pro" w:hAnsi="Myriad Pro"/>
          <w:sz w:val="26"/>
          <w:szCs w:val="26"/>
        </w:rPr>
      </w:pPr>
      <w:r w:rsidRPr="000F470E">
        <w:rPr>
          <w:rFonts w:ascii="Myriad Pro" w:hAnsi="Myriad Pro"/>
          <w:sz w:val="26"/>
          <w:szCs w:val="26"/>
        </w:rPr>
        <w:t>На основании решения Верховного Суда Республики Калмыкия от 22.08.2019 г. по делу № 3а-50/2019 и определения Третьего апелляционного суда от 17.07.2020 г. по делу № 66а-3/2020 Региональной службой по тарифам Республики Калмыкия базовый уровень подконтрольных расходов филиала ПАО «МРСК Юга» - «Калмэнерго» на 2018 год был увеличен на 13 752,57 тыс. руб. и установлен в размере 754,298 млн. руб.</w:t>
      </w:r>
      <w:r w:rsidR="006469A4" w:rsidRPr="000F470E">
        <w:t xml:space="preserve"> </w:t>
      </w:r>
      <w:r w:rsidR="006469A4" w:rsidRPr="000F470E">
        <w:rPr>
          <w:rFonts w:ascii="Myriad Pro" w:hAnsi="Myriad Pro"/>
          <w:sz w:val="26"/>
          <w:szCs w:val="26"/>
        </w:rPr>
        <w:t>(протокол заседания Правления РСТ Республики Калмыкия от 30.10.2020 г. № 1-20/13, приказ РСТ РК от 30.10.2020 г. № 43-п/э «О принятии замещающих актов»).</w:t>
      </w:r>
    </w:p>
    <w:p w14:paraId="369BEC86" w14:textId="1ABD5344" w:rsidR="006469A4" w:rsidRPr="000F470E" w:rsidRDefault="00404045" w:rsidP="00522A0D">
      <w:pPr>
        <w:spacing w:after="0" w:line="360" w:lineRule="auto"/>
        <w:ind w:left="993" w:firstLine="567"/>
        <w:jc w:val="both"/>
        <w:rPr>
          <w:rFonts w:ascii="Myriad Pro" w:hAnsi="Myriad Pro"/>
          <w:sz w:val="26"/>
          <w:szCs w:val="26"/>
        </w:rPr>
      </w:pPr>
      <w:bookmarkStart w:id="26" w:name="_Hlk62745513"/>
      <w:r w:rsidRPr="000F470E">
        <w:rPr>
          <w:rFonts w:ascii="Myriad Pro" w:hAnsi="Myriad Pro"/>
          <w:sz w:val="26"/>
          <w:szCs w:val="26"/>
        </w:rPr>
        <w:t xml:space="preserve">Согласно Экспертному заключению № 3-ТСО от 20.10.2020 г.  (Дополнения (изменения) к Экспертному заключению № 3-ТСО от 25.04.2019 г.) </w:t>
      </w:r>
      <w:r w:rsidR="007B1145" w:rsidRPr="000F470E">
        <w:rPr>
          <w:rFonts w:ascii="Myriad Pro" w:hAnsi="Myriad Pro"/>
          <w:sz w:val="26"/>
          <w:szCs w:val="26"/>
        </w:rPr>
        <w:t>РСТ РК было принято решение не увеличивать НВВ на содержание сетей</w:t>
      </w:r>
      <w:r w:rsidR="0085725E" w:rsidRPr="000F470E">
        <w:rPr>
          <w:rFonts w:ascii="Myriad Pro" w:hAnsi="Myriad Pro"/>
          <w:sz w:val="26"/>
          <w:szCs w:val="26"/>
        </w:rPr>
        <w:t xml:space="preserve"> на 2018 год</w:t>
      </w:r>
      <w:r w:rsidR="007B1145" w:rsidRPr="000F470E">
        <w:rPr>
          <w:rFonts w:ascii="Myriad Pro" w:hAnsi="Myriad Pro"/>
          <w:sz w:val="26"/>
          <w:szCs w:val="26"/>
        </w:rPr>
        <w:t>, установленн</w:t>
      </w:r>
      <w:r w:rsidR="00A0063F" w:rsidRPr="000F470E">
        <w:rPr>
          <w:rFonts w:ascii="Myriad Pro" w:hAnsi="Myriad Pro"/>
          <w:sz w:val="26"/>
          <w:szCs w:val="26"/>
        </w:rPr>
        <w:t>ой</w:t>
      </w:r>
      <w:r w:rsidR="007B1145" w:rsidRPr="000F470E">
        <w:rPr>
          <w:rFonts w:ascii="Myriad Pro" w:hAnsi="Myriad Pro"/>
          <w:sz w:val="26"/>
          <w:szCs w:val="26"/>
        </w:rPr>
        <w:t xml:space="preserve"> в размере 1 367 024 тыс. руб. приказом </w:t>
      </w:r>
      <w:r w:rsidRPr="000F470E">
        <w:rPr>
          <w:rFonts w:ascii="Myriad Pro" w:hAnsi="Myriad Pro"/>
          <w:sz w:val="26"/>
          <w:szCs w:val="26"/>
        </w:rPr>
        <w:t xml:space="preserve">РСТ РК </w:t>
      </w:r>
      <w:r w:rsidR="007B1145" w:rsidRPr="000F470E">
        <w:rPr>
          <w:rFonts w:ascii="Myriad Pro" w:hAnsi="Myriad Pro"/>
          <w:sz w:val="26"/>
          <w:szCs w:val="26"/>
        </w:rPr>
        <w:t>от 26.04.2019 г. № 38-п/э</w:t>
      </w:r>
      <w:r w:rsidR="00A0063F" w:rsidRPr="000F470E">
        <w:rPr>
          <w:rFonts w:ascii="Myriad Pro" w:hAnsi="Myriad Pro"/>
          <w:sz w:val="26"/>
          <w:szCs w:val="26"/>
        </w:rPr>
        <w:t>, за счет уменьшения размера корректировки НВВ, учитываемой в тарифных решениях на 2018 год, с 39 912 тыс. руб. до 26 160 тыс. руб.</w:t>
      </w:r>
    </w:p>
    <w:bookmarkEnd w:id="26"/>
    <w:p w14:paraId="1CD135B7" w14:textId="0CE124EC" w:rsidR="00A0063F" w:rsidRPr="000F470E" w:rsidRDefault="00A0063F" w:rsidP="00522A0D">
      <w:pPr>
        <w:spacing w:after="0" w:line="360" w:lineRule="auto"/>
        <w:ind w:left="993" w:firstLine="567"/>
        <w:jc w:val="both"/>
        <w:rPr>
          <w:rFonts w:ascii="Myriad Pro" w:hAnsi="Myriad Pro"/>
          <w:sz w:val="26"/>
          <w:szCs w:val="26"/>
        </w:rPr>
      </w:pPr>
      <w:r w:rsidRPr="000F470E">
        <w:rPr>
          <w:rFonts w:ascii="Myriad Pro" w:hAnsi="Myriad Pro"/>
          <w:sz w:val="26"/>
          <w:szCs w:val="26"/>
        </w:rPr>
        <w:t>Таким образом, величина корректировок по факту за 2016 год, не учтенная в НВВ Филиала на 2018 год</w:t>
      </w:r>
      <w:r w:rsidR="00404045" w:rsidRPr="000F470E">
        <w:rPr>
          <w:rFonts w:ascii="Myriad Pro" w:hAnsi="Myriad Pro"/>
          <w:sz w:val="26"/>
          <w:szCs w:val="26"/>
        </w:rPr>
        <w:t>,</w:t>
      </w:r>
      <w:r w:rsidRPr="000F470E">
        <w:rPr>
          <w:rFonts w:ascii="Myriad Pro" w:hAnsi="Myriad Pro"/>
          <w:sz w:val="26"/>
          <w:szCs w:val="26"/>
        </w:rPr>
        <w:t xml:space="preserve"> составила 227 602 тыс. руб. Указанную величину корректировок РСТ РК </w:t>
      </w:r>
      <w:r w:rsidR="00404045" w:rsidRPr="000F470E">
        <w:rPr>
          <w:rFonts w:ascii="Myriad Pro" w:hAnsi="Myriad Pro"/>
          <w:sz w:val="26"/>
          <w:szCs w:val="26"/>
        </w:rPr>
        <w:t>в соответствии с Экспертным заключением № 3-ТСО от 20.10.2020 г.  планирует учесть в НВВ Филиала в течение 2021-2022гг.</w:t>
      </w:r>
    </w:p>
    <w:p w14:paraId="45A1C579" w14:textId="766654EF" w:rsidR="00E30718" w:rsidRPr="000F470E" w:rsidRDefault="00E30718" w:rsidP="00522A0D">
      <w:pPr>
        <w:spacing w:after="0" w:line="360" w:lineRule="auto"/>
        <w:ind w:left="993" w:firstLine="567"/>
        <w:jc w:val="both"/>
      </w:pPr>
      <w:r w:rsidRPr="000F470E">
        <w:rPr>
          <w:rFonts w:ascii="Myriad Pro" w:hAnsi="Myriad Pro"/>
          <w:sz w:val="26"/>
          <w:szCs w:val="26"/>
        </w:rPr>
        <w:t xml:space="preserve">Согласно Экспертному заключению № 4-ТСО от 26.10.2020 г.  (Дополнение (изменения) к Экспертному заключению № 4-ТСО от </w:t>
      </w:r>
      <w:r w:rsidRPr="000F470E">
        <w:rPr>
          <w:rFonts w:ascii="Myriad Pro" w:hAnsi="Myriad Pro"/>
          <w:sz w:val="26"/>
          <w:szCs w:val="26"/>
        </w:rPr>
        <w:lastRenderedPageBreak/>
        <w:t>25.04.2019 г.) РСТ РК было принято решение не увеличивать НВВ на содержание сетей</w:t>
      </w:r>
      <w:r w:rsidR="0085725E" w:rsidRPr="000F470E">
        <w:rPr>
          <w:rFonts w:ascii="Myriad Pro" w:hAnsi="Myriad Pro"/>
          <w:sz w:val="26"/>
          <w:szCs w:val="26"/>
        </w:rPr>
        <w:t xml:space="preserve"> на 2019 год</w:t>
      </w:r>
      <w:r w:rsidRPr="000F470E">
        <w:rPr>
          <w:rFonts w:ascii="Myriad Pro" w:hAnsi="Myriad Pro"/>
          <w:sz w:val="26"/>
          <w:szCs w:val="26"/>
        </w:rPr>
        <w:t>, установленной в размере 1 347 557 тыс. руб. приказами РСТ РК от 26.04.2019 г. № 38-п/э, №39-п/э, за счет уменьшения расходов по статье «Амортизация», учитываем</w:t>
      </w:r>
      <w:r w:rsidR="0085725E" w:rsidRPr="000F470E">
        <w:rPr>
          <w:rFonts w:ascii="Myriad Pro" w:hAnsi="Myriad Pro"/>
          <w:sz w:val="26"/>
          <w:szCs w:val="26"/>
        </w:rPr>
        <w:t>ых</w:t>
      </w:r>
      <w:r w:rsidRPr="000F470E">
        <w:rPr>
          <w:rFonts w:ascii="Myriad Pro" w:hAnsi="Myriad Pro"/>
          <w:sz w:val="26"/>
          <w:szCs w:val="26"/>
        </w:rPr>
        <w:t xml:space="preserve"> в тарифных решениях на 2019 год, с 68 257 тыс. руб. до 82 647 тыс. руб.</w:t>
      </w:r>
    </w:p>
    <w:p w14:paraId="5D7F2F3F" w14:textId="490E1C0E" w:rsidR="00404045" w:rsidRPr="000F470E" w:rsidRDefault="00E30718" w:rsidP="00522A0D">
      <w:pPr>
        <w:spacing w:after="0" w:line="360" w:lineRule="auto"/>
        <w:ind w:left="993" w:firstLine="567"/>
        <w:jc w:val="both"/>
        <w:rPr>
          <w:rFonts w:ascii="Myriad Pro" w:hAnsi="Myriad Pro"/>
          <w:sz w:val="26"/>
          <w:szCs w:val="26"/>
        </w:rPr>
      </w:pPr>
      <w:r w:rsidRPr="000F470E">
        <w:rPr>
          <w:rFonts w:ascii="Myriad Pro" w:hAnsi="Myriad Pro"/>
          <w:sz w:val="26"/>
          <w:szCs w:val="26"/>
        </w:rPr>
        <w:t>Таким образом, величина экономически обоснованных расходов по статье «Амортизация», не учтенных в НВВ Филиала на 2019 год, составила 82 647 тыс. руб. В соответствии с Экспертным заключением № 4-ТСО от 26.10.2020 г.</w:t>
      </w:r>
      <w:r w:rsidR="00A55AD5" w:rsidRPr="000F470E">
        <w:rPr>
          <w:rFonts w:ascii="Myriad Pro" w:hAnsi="Myriad Pro"/>
          <w:sz w:val="26"/>
          <w:szCs w:val="26"/>
        </w:rPr>
        <w:t xml:space="preserve"> </w:t>
      </w:r>
      <w:r w:rsidR="0085725E" w:rsidRPr="000F470E">
        <w:rPr>
          <w:rFonts w:ascii="Myriad Pro" w:hAnsi="Myriad Pro"/>
          <w:sz w:val="26"/>
          <w:szCs w:val="26"/>
        </w:rPr>
        <w:t xml:space="preserve">указанные расходы </w:t>
      </w:r>
      <w:r w:rsidR="00A55AD5" w:rsidRPr="000F470E">
        <w:rPr>
          <w:rFonts w:ascii="Myriad Pro" w:hAnsi="Myriad Pro"/>
          <w:sz w:val="26"/>
          <w:szCs w:val="26"/>
        </w:rPr>
        <w:t xml:space="preserve">РСТ РК </w:t>
      </w:r>
      <w:r w:rsidRPr="000F470E">
        <w:rPr>
          <w:rFonts w:ascii="Myriad Pro" w:hAnsi="Myriad Pro"/>
          <w:sz w:val="26"/>
          <w:szCs w:val="26"/>
        </w:rPr>
        <w:t>планирует учесть в НВВ Филиала в течение 2021-202</w:t>
      </w:r>
      <w:r w:rsidR="00A55AD5" w:rsidRPr="000F470E">
        <w:rPr>
          <w:rFonts w:ascii="Myriad Pro" w:hAnsi="Myriad Pro"/>
          <w:sz w:val="26"/>
          <w:szCs w:val="26"/>
        </w:rPr>
        <w:t>3</w:t>
      </w:r>
      <w:r w:rsidRPr="000F470E">
        <w:rPr>
          <w:rFonts w:ascii="Myriad Pro" w:hAnsi="Myriad Pro"/>
          <w:sz w:val="26"/>
          <w:szCs w:val="26"/>
        </w:rPr>
        <w:t>гг.</w:t>
      </w:r>
    </w:p>
    <w:p w14:paraId="3D571C87" w14:textId="0714E8EB" w:rsidR="0085725E" w:rsidRPr="00FA4FD2" w:rsidRDefault="0085725E" w:rsidP="00522A0D">
      <w:pPr>
        <w:spacing w:after="0" w:line="360" w:lineRule="auto"/>
        <w:ind w:left="993" w:firstLine="567"/>
        <w:jc w:val="both"/>
        <w:rPr>
          <w:rFonts w:ascii="Myriad Pro" w:hAnsi="Myriad Pro"/>
          <w:sz w:val="26"/>
          <w:szCs w:val="26"/>
        </w:rPr>
      </w:pPr>
      <w:r w:rsidRPr="000F470E">
        <w:rPr>
          <w:rFonts w:ascii="Myriad Pro" w:hAnsi="Myriad Pro"/>
          <w:sz w:val="26"/>
          <w:szCs w:val="26"/>
        </w:rPr>
        <w:t xml:space="preserve">Следовательно, в рамках тарифно-балансовых решений на 2018-2019 гг. с учетом решения Верховного Суда Республики Калмыкия от 22.08.2019 г. по делу № 3а-50/2019 и определения Третьего апелляционного суда от 17.07.2020 г. по делу № 66а-3/2020  РСТ РК </w:t>
      </w:r>
      <w:r w:rsidR="00522A0D" w:rsidRPr="000F470E">
        <w:rPr>
          <w:rFonts w:ascii="Myriad Pro" w:hAnsi="Myriad Pro"/>
          <w:sz w:val="26"/>
          <w:szCs w:val="26"/>
        </w:rPr>
        <w:t xml:space="preserve">была </w:t>
      </w:r>
      <w:r w:rsidRPr="000F470E">
        <w:rPr>
          <w:rFonts w:ascii="Myriad Pro" w:hAnsi="Myriad Pro"/>
          <w:sz w:val="26"/>
          <w:szCs w:val="26"/>
        </w:rPr>
        <w:t>перераспределена на период 2020-2023 гг. сумма расходов в размере 395</w:t>
      </w:r>
      <w:r w:rsidR="00522A0D" w:rsidRPr="000F470E">
        <w:rPr>
          <w:rFonts w:ascii="Myriad Pro" w:hAnsi="Myriad Pro"/>
          <w:sz w:val="26"/>
          <w:szCs w:val="26"/>
        </w:rPr>
        <w:t> </w:t>
      </w:r>
      <w:r w:rsidRPr="000F470E">
        <w:rPr>
          <w:rFonts w:ascii="Myriad Pro" w:hAnsi="Myriad Pro"/>
          <w:sz w:val="26"/>
          <w:szCs w:val="26"/>
        </w:rPr>
        <w:t>061 тыс. руб., что составляет 29,3% от НВВ на содержание сетей, утвержденной РСТ РК на 2019 год.</w:t>
      </w:r>
    </w:p>
    <w:p w14:paraId="5BD825F4" w14:textId="77777777" w:rsidR="00094D05" w:rsidRDefault="00234EC2" w:rsidP="00234EC2">
      <w:pPr>
        <w:pStyle w:val="a3"/>
        <w:numPr>
          <w:ilvl w:val="0"/>
          <w:numId w:val="3"/>
        </w:numPr>
        <w:spacing w:after="0" w:line="360" w:lineRule="auto"/>
        <w:jc w:val="both"/>
        <w:rPr>
          <w:rFonts w:ascii="Myriad Pro" w:hAnsi="Myriad Pro"/>
          <w:sz w:val="26"/>
          <w:szCs w:val="26"/>
        </w:rPr>
      </w:pPr>
      <w:r>
        <w:rPr>
          <w:rFonts w:ascii="Myriad Pro" w:hAnsi="Myriad Pro"/>
          <w:sz w:val="26"/>
          <w:szCs w:val="26"/>
        </w:rPr>
        <w:t xml:space="preserve">Расходы на покупку электрической энергии в целях компенсации технологических потерь в электрических сетях в тарифно-балансовых решениях на 2018-2019 гг. были определены РСТ РК в нарушение пункта 81 Основ ценообразования № 1178 </w:t>
      </w:r>
      <w:r w:rsidR="00114DEA">
        <w:rPr>
          <w:rFonts w:ascii="Myriad Pro" w:hAnsi="Myriad Pro"/>
          <w:sz w:val="26"/>
          <w:szCs w:val="26"/>
        </w:rPr>
        <w:t xml:space="preserve">не на основе </w:t>
      </w:r>
      <w:r w:rsidR="00114DEA" w:rsidRPr="00114DEA">
        <w:rPr>
          <w:rFonts w:ascii="Myriad Pro" w:eastAsia="Calibri" w:hAnsi="Myriad Pro" w:cs="Times New Roman"/>
          <w:color w:val="000000"/>
          <w:sz w:val="26"/>
          <w:szCs w:val="26"/>
        </w:rPr>
        <w:t>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w:t>
      </w:r>
      <w:r w:rsidR="00E95D81">
        <w:rPr>
          <w:rFonts w:ascii="Myriad Pro" w:eastAsia="Calibri" w:hAnsi="Myriad Pro" w:cs="Times New Roman"/>
          <w:color w:val="000000"/>
          <w:sz w:val="26"/>
          <w:szCs w:val="26"/>
        </w:rPr>
        <w:t xml:space="preserve">, а </w:t>
      </w:r>
      <w:r w:rsidR="00114DEA">
        <w:rPr>
          <w:rFonts w:ascii="Myriad Pro" w:hAnsi="Myriad Pro"/>
          <w:sz w:val="26"/>
          <w:szCs w:val="26"/>
        </w:rPr>
        <w:t>с учетом</w:t>
      </w:r>
      <w:r>
        <w:rPr>
          <w:rFonts w:ascii="Myriad Pro" w:hAnsi="Myriad Pro"/>
          <w:sz w:val="26"/>
          <w:szCs w:val="26"/>
        </w:rPr>
        <w:t xml:space="preserve"> ограничений </w:t>
      </w:r>
      <w:r w:rsidR="00114DEA">
        <w:rPr>
          <w:rFonts w:ascii="Myriad Pro" w:hAnsi="Myriad Pro"/>
          <w:sz w:val="26"/>
          <w:szCs w:val="26"/>
        </w:rPr>
        <w:t>согласно</w:t>
      </w:r>
      <w:r>
        <w:rPr>
          <w:rFonts w:ascii="Myriad Pro" w:hAnsi="Myriad Pro"/>
          <w:sz w:val="26"/>
          <w:szCs w:val="26"/>
        </w:rPr>
        <w:t xml:space="preserve"> предельным максимальным уровням ставок (тарифов) технологического расхода электрической энергии, установленных приказами ФАС России </w:t>
      </w:r>
      <w:r w:rsidR="00114DEA">
        <w:rPr>
          <w:rFonts w:ascii="Myriad Pro" w:hAnsi="Myriad Pro"/>
          <w:sz w:val="26"/>
          <w:szCs w:val="26"/>
        </w:rPr>
        <w:t xml:space="preserve">от 19.12.2017 № 1747/17 на 2018 год и </w:t>
      </w:r>
      <w:r>
        <w:rPr>
          <w:rFonts w:ascii="Myriad Pro" w:hAnsi="Myriad Pro"/>
          <w:sz w:val="26"/>
          <w:szCs w:val="26"/>
        </w:rPr>
        <w:t>от 19.12.2018 № 1819/18</w:t>
      </w:r>
      <w:r w:rsidR="00114DEA">
        <w:rPr>
          <w:rFonts w:ascii="Myriad Pro" w:hAnsi="Myriad Pro"/>
          <w:sz w:val="26"/>
          <w:szCs w:val="26"/>
        </w:rPr>
        <w:t xml:space="preserve"> на 2019 год.</w:t>
      </w:r>
    </w:p>
    <w:p w14:paraId="0E34DC15" w14:textId="77777777" w:rsidR="00234EC2" w:rsidRDefault="00E95D81" w:rsidP="00094D05">
      <w:pPr>
        <w:pStyle w:val="a3"/>
        <w:spacing w:after="0" w:line="360" w:lineRule="auto"/>
        <w:ind w:left="927"/>
        <w:jc w:val="both"/>
        <w:rPr>
          <w:rFonts w:ascii="Myriad Pro" w:hAnsi="Myriad Pro"/>
          <w:sz w:val="26"/>
          <w:szCs w:val="26"/>
        </w:rPr>
      </w:pPr>
      <w:r>
        <w:rPr>
          <w:rFonts w:ascii="Myriad Pro" w:hAnsi="Myriad Pro"/>
          <w:sz w:val="26"/>
          <w:szCs w:val="26"/>
        </w:rPr>
        <w:t>Величина расходов на покупку электрической энергии в целях компенсации технологических потерь, не</w:t>
      </w:r>
      <w:r w:rsidR="006E516E">
        <w:rPr>
          <w:rFonts w:ascii="Myriad Pro" w:hAnsi="Myriad Pro"/>
          <w:sz w:val="26"/>
          <w:szCs w:val="26"/>
        </w:rPr>
        <w:t xml:space="preserve"> </w:t>
      </w:r>
      <w:r>
        <w:rPr>
          <w:rFonts w:ascii="Myriad Pro" w:hAnsi="Myriad Pro"/>
          <w:sz w:val="26"/>
          <w:szCs w:val="26"/>
        </w:rPr>
        <w:t xml:space="preserve">учтенная РСТ РК в нарушение </w:t>
      </w:r>
      <w:r>
        <w:rPr>
          <w:rFonts w:ascii="Myriad Pro" w:hAnsi="Myriad Pro"/>
          <w:sz w:val="26"/>
          <w:szCs w:val="26"/>
        </w:rPr>
        <w:lastRenderedPageBreak/>
        <w:t>пункта 81 Основ ценообразования № 1178</w:t>
      </w:r>
      <w:r w:rsidR="006E516E">
        <w:rPr>
          <w:rFonts w:ascii="Myriad Pro" w:hAnsi="Myriad Pro"/>
          <w:sz w:val="26"/>
          <w:szCs w:val="26"/>
        </w:rPr>
        <w:t xml:space="preserve"> в НВВ</w:t>
      </w:r>
      <w:r w:rsidR="006E516E" w:rsidRPr="006E516E">
        <w:t xml:space="preserve"> </w:t>
      </w:r>
      <w:r w:rsidR="006E516E" w:rsidRPr="006E516E">
        <w:rPr>
          <w:rFonts w:ascii="Myriad Pro" w:hAnsi="Myriad Pro"/>
          <w:sz w:val="26"/>
          <w:szCs w:val="26"/>
        </w:rPr>
        <w:t>филиала ПАО «Россети Юг»-«Калмэнерго»</w:t>
      </w:r>
      <w:r w:rsidR="006E516E">
        <w:rPr>
          <w:rFonts w:ascii="Myriad Pro" w:hAnsi="Myriad Pro"/>
          <w:sz w:val="26"/>
          <w:szCs w:val="26"/>
        </w:rPr>
        <w:t>,</w:t>
      </w:r>
      <w:r>
        <w:rPr>
          <w:rFonts w:ascii="Myriad Pro" w:hAnsi="Myriad Pro"/>
          <w:sz w:val="26"/>
          <w:szCs w:val="26"/>
        </w:rPr>
        <w:t xml:space="preserve"> по расчету Исполнителя составила в 2018 году 66 322 тыс. руб., в 2019 году – 74 706 тыс. руб.</w:t>
      </w:r>
    </w:p>
    <w:p w14:paraId="1CEBCE53" w14:textId="77777777" w:rsidR="006E516E" w:rsidRDefault="006E516E" w:rsidP="00234EC2">
      <w:pPr>
        <w:pStyle w:val="a3"/>
        <w:numPr>
          <w:ilvl w:val="0"/>
          <w:numId w:val="3"/>
        </w:numPr>
        <w:spacing w:after="0" w:line="360" w:lineRule="auto"/>
        <w:jc w:val="both"/>
        <w:rPr>
          <w:rFonts w:ascii="Myriad Pro" w:hAnsi="Myriad Pro"/>
          <w:sz w:val="26"/>
          <w:szCs w:val="26"/>
        </w:rPr>
      </w:pPr>
      <w:r w:rsidRPr="00C975AB">
        <w:rPr>
          <w:rFonts w:ascii="Myriad Pro" w:hAnsi="Myriad Pro"/>
          <w:sz w:val="26"/>
          <w:szCs w:val="26"/>
        </w:rPr>
        <w:t xml:space="preserve">В составе неподконтрольных расходов в </w:t>
      </w:r>
      <w:r w:rsidR="00C975AB" w:rsidRPr="00C975AB">
        <w:rPr>
          <w:rFonts w:ascii="Myriad Pro" w:hAnsi="Myriad Pro"/>
          <w:sz w:val="26"/>
          <w:szCs w:val="26"/>
        </w:rPr>
        <w:t xml:space="preserve">НВВ на </w:t>
      </w:r>
      <w:r w:rsidRPr="00C975AB">
        <w:rPr>
          <w:rFonts w:ascii="Myriad Pro" w:hAnsi="Myriad Pro"/>
          <w:sz w:val="26"/>
          <w:szCs w:val="26"/>
        </w:rPr>
        <w:t xml:space="preserve">2018-2019 гг. регулирующим органом не </w:t>
      </w:r>
      <w:r w:rsidR="00C975AB" w:rsidRPr="00C975AB">
        <w:rPr>
          <w:rFonts w:ascii="Myriad Pro" w:hAnsi="Myriad Pro"/>
          <w:sz w:val="26"/>
          <w:szCs w:val="26"/>
        </w:rPr>
        <w:t xml:space="preserve">были </w:t>
      </w:r>
      <w:r w:rsidRPr="00C975AB">
        <w:rPr>
          <w:rFonts w:ascii="Myriad Pro" w:hAnsi="Myriad Pro"/>
          <w:sz w:val="26"/>
          <w:szCs w:val="26"/>
        </w:rPr>
        <w:t>учтены расходы на оплату процентов по кредитам банков</w:t>
      </w:r>
      <w:r w:rsidR="00C975AB" w:rsidRPr="00C975AB">
        <w:rPr>
          <w:rFonts w:ascii="Myriad Pro" w:hAnsi="Myriad Pro"/>
          <w:sz w:val="26"/>
          <w:szCs w:val="26"/>
        </w:rPr>
        <w:t xml:space="preserve"> в размере 1 051 643 тыс. руб. (2018 год – 784 372 тыс. руб., 2019 год – 267 271 тыс. руб.)</w:t>
      </w:r>
      <w:r w:rsidRPr="00C975AB">
        <w:rPr>
          <w:rFonts w:ascii="Myriad Pro" w:hAnsi="Myriad Pro"/>
          <w:sz w:val="26"/>
          <w:szCs w:val="26"/>
        </w:rPr>
        <w:t xml:space="preserve">, обусловленных </w:t>
      </w:r>
      <w:r w:rsidR="00C975AB" w:rsidRPr="00C975AB">
        <w:rPr>
          <w:rFonts w:ascii="Myriad Pro" w:hAnsi="Myriad Pro"/>
          <w:sz w:val="26"/>
          <w:szCs w:val="26"/>
        </w:rPr>
        <w:t xml:space="preserve">главным образом </w:t>
      </w:r>
      <w:r w:rsidRPr="00C975AB">
        <w:rPr>
          <w:rFonts w:ascii="Myriad Pro" w:hAnsi="Myriad Pro"/>
          <w:sz w:val="26"/>
          <w:szCs w:val="26"/>
        </w:rPr>
        <w:t>необходимостью обслуживания кредитов, привлеченных в течение долгосрочного периода регулирования 2011-2017 гг.</w:t>
      </w:r>
      <w:r w:rsidR="00C975AB" w:rsidRPr="00C975AB">
        <w:rPr>
          <w:rFonts w:ascii="Myriad Pro" w:hAnsi="Myriad Pro"/>
          <w:sz w:val="26"/>
          <w:szCs w:val="26"/>
        </w:rPr>
        <w:t xml:space="preserve">, в течение которого регулирование Филиала осуществлялось </w:t>
      </w:r>
      <w:r w:rsidRPr="00C975AB">
        <w:rPr>
          <w:rFonts w:ascii="Myriad Pro" w:hAnsi="Myriad Pro"/>
          <w:sz w:val="26"/>
          <w:szCs w:val="26"/>
        </w:rPr>
        <w:t xml:space="preserve">по методу </w:t>
      </w:r>
      <w:r w:rsidR="00C975AB" w:rsidRPr="00C975AB">
        <w:rPr>
          <w:rFonts w:ascii="Myriad Pro" w:hAnsi="Myriad Pro"/>
          <w:sz w:val="26"/>
          <w:szCs w:val="26"/>
        </w:rPr>
        <w:t>доходности инвестированного капитала (</w:t>
      </w:r>
      <w:r w:rsidRPr="00C975AB">
        <w:rPr>
          <w:rFonts w:ascii="Myriad Pro" w:hAnsi="Myriad Pro"/>
          <w:sz w:val="26"/>
          <w:szCs w:val="26"/>
          <w:lang w:val="en-US"/>
        </w:rPr>
        <w:t>RAB</w:t>
      </w:r>
      <w:r w:rsidR="00C975AB" w:rsidRPr="00C975AB">
        <w:rPr>
          <w:rFonts w:ascii="Myriad Pro" w:hAnsi="Myriad Pro"/>
          <w:sz w:val="26"/>
          <w:szCs w:val="26"/>
        </w:rPr>
        <w:t>)</w:t>
      </w:r>
      <w:r w:rsidR="00F90E3B">
        <w:rPr>
          <w:rFonts w:ascii="Myriad Pro" w:hAnsi="Myriad Pro"/>
          <w:sz w:val="26"/>
          <w:szCs w:val="26"/>
        </w:rPr>
        <w:t>, из-за применения к НВВ отрицательного «сглаживания»</w:t>
      </w:r>
      <w:r w:rsidR="00C975AB" w:rsidRPr="00C975AB">
        <w:rPr>
          <w:rFonts w:ascii="Myriad Pro" w:hAnsi="Myriad Pro"/>
          <w:sz w:val="26"/>
          <w:szCs w:val="26"/>
        </w:rPr>
        <w:t>.</w:t>
      </w:r>
    </w:p>
    <w:p w14:paraId="1D56FE93" w14:textId="77777777" w:rsidR="000B082C" w:rsidRDefault="00C975AB" w:rsidP="007C41CB">
      <w:pPr>
        <w:pStyle w:val="a3"/>
        <w:numPr>
          <w:ilvl w:val="0"/>
          <w:numId w:val="3"/>
        </w:numPr>
        <w:spacing w:after="0" w:line="360" w:lineRule="auto"/>
        <w:jc w:val="both"/>
        <w:rPr>
          <w:rFonts w:ascii="Myriad Pro" w:hAnsi="Myriad Pro"/>
          <w:sz w:val="26"/>
          <w:szCs w:val="26"/>
        </w:rPr>
      </w:pPr>
      <w:r w:rsidRPr="007C41CB">
        <w:rPr>
          <w:rFonts w:ascii="Myriad Pro" w:hAnsi="Myriad Pro"/>
          <w:sz w:val="26"/>
          <w:szCs w:val="26"/>
        </w:rPr>
        <w:t xml:space="preserve">На долгосрочный период </w:t>
      </w:r>
      <w:r w:rsidR="007C41CB">
        <w:rPr>
          <w:rFonts w:ascii="Myriad Pro" w:hAnsi="Myriad Pro"/>
          <w:sz w:val="26"/>
          <w:szCs w:val="26"/>
        </w:rPr>
        <w:t xml:space="preserve">регулирования </w:t>
      </w:r>
      <w:r w:rsidRPr="007C41CB">
        <w:rPr>
          <w:rFonts w:ascii="Myriad Pro" w:hAnsi="Myriad Pro"/>
          <w:sz w:val="26"/>
          <w:szCs w:val="26"/>
        </w:rPr>
        <w:t xml:space="preserve">2018-2022 гг. регулирующим органом установлен базовый уровень подконтрольных расходов, недостаточный для компенсации фактических экономически обоснованных расходов </w:t>
      </w:r>
      <w:r w:rsidR="00906282" w:rsidRPr="007C41CB">
        <w:rPr>
          <w:rFonts w:ascii="Myriad Pro" w:hAnsi="Myriad Pro"/>
          <w:sz w:val="26"/>
          <w:szCs w:val="26"/>
        </w:rPr>
        <w:t>филиала ПАО «Россети Юг»-«Калмэнерго»</w:t>
      </w:r>
      <w:r w:rsidRPr="007C41CB">
        <w:rPr>
          <w:rFonts w:ascii="Myriad Pro" w:hAnsi="Myriad Pro"/>
          <w:sz w:val="26"/>
          <w:szCs w:val="26"/>
        </w:rPr>
        <w:t>.</w:t>
      </w:r>
    </w:p>
    <w:p w14:paraId="2D711EA0" w14:textId="77777777" w:rsidR="000B082C" w:rsidRDefault="00C975AB" w:rsidP="000B082C">
      <w:pPr>
        <w:pStyle w:val="a3"/>
        <w:spacing w:after="0" w:line="360" w:lineRule="auto"/>
        <w:ind w:left="927" w:firstLine="66"/>
        <w:jc w:val="both"/>
        <w:rPr>
          <w:rFonts w:ascii="Myriad Pro" w:hAnsi="Myriad Pro"/>
          <w:sz w:val="26"/>
          <w:szCs w:val="26"/>
        </w:rPr>
      </w:pPr>
      <w:r w:rsidRPr="007C41CB">
        <w:rPr>
          <w:rFonts w:ascii="Myriad Pro" w:hAnsi="Myriad Pro"/>
          <w:sz w:val="26"/>
          <w:szCs w:val="26"/>
        </w:rPr>
        <w:t xml:space="preserve">В частности, </w:t>
      </w:r>
      <w:r w:rsidR="00906282" w:rsidRPr="007C41CB">
        <w:rPr>
          <w:rFonts w:ascii="Myriad Pro" w:hAnsi="Myriad Pro"/>
          <w:sz w:val="26"/>
          <w:szCs w:val="26"/>
        </w:rPr>
        <w:t xml:space="preserve">в нарушение пункта 26 Основ ценообразования № 1178 </w:t>
      </w:r>
      <w:r w:rsidRPr="007C41CB">
        <w:rPr>
          <w:rFonts w:ascii="Myriad Pro" w:hAnsi="Myriad Pro"/>
          <w:sz w:val="26"/>
          <w:szCs w:val="26"/>
        </w:rPr>
        <w:t>РСТ</w:t>
      </w:r>
      <w:r w:rsidR="000B082C">
        <w:rPr>
          <w:rFonts w:ascii="Myriad Pro" w:hAnsi="Myriad Pro"/>
          <w:sz w:val="26"/>
          <w:szCs w:val="26"/>
        </w:rPr>
        <w:t> </w:t>
      </w:r>
      <w:r w:rsidRPr="007C41CB">
        <w:rPr>
          <w:rFonts w:ascii="Myriad Pro" w:hAnsi="Myriad Pro"/>
          <w:sz w:val="26"/>
          <w:szCs w:val="26"/>
        </w:rPr>
        <w:t>РК не были учтены в экономически обоснованном размере расходы на оплату труда</w:t>
      </w:r>
      <w:r w:rsidR="008E7CCE">
        <w:rPr>
          <w:rFonts w:ascii="Myriad Pro" w:hAnsi="Myriad Pro"/>
          <w:sz w:val="26"/>
          <w:szCs w:val="26"/>
        </w:rPr>
        <w:t>.</w:t>
      </w:r>
      <w:r w:rsidR="000B082C">
        <w:rPr>
          <w:rFonts w:ascii="Myriad Pro" w:hAnsi="Myriad Pro"/>
          <w:sz w:val="26"/>
          <w:szCs w:val="26"/>
        </w:rPr>
        <w:t xml:space="preserve"> </w:t>
      </w:r>
      <w:r w:rsidR="008E7CCE">
        <w:rPr>
          <w:rFonts w:ascii="Myriad Pro" w:hAnsi="Myriad Pro"/>
          <w:sz w:val="26"/>
          <w:szCs w:val="26"/>
        </w:rPr>
        <w:t>В</w:t>
      </w:r>
      <w:r w:rsidR="000B082C">
        <w:rPr>
          <w:rFonts w:ascii="Myriad Pro" w:hAnsi="Myriad Pro"/>
          <w:sz w:val="26"/>
          <w:szCs w:val="26"/>
        </w:rPr>
        <w:t>еличины доплат стимулирующего и компенсационного характера</w:t>
      </w:r>
      <w:r w:rsidR="008E7CCE">
        <w:rPr>
          <w:rFonts w:ascii="Myriad Pro" w:hAnsi="Myriad Pro"/>
          <w:sz w:val="26"/>
          <w:szCs w:val="26"/>
        </w:rPr>
        <w:t xml:space="preserve"> приняты регулирующим органом в меньшем размере, чем размеры доплат, </w:t>
      </w:r>
      <w:r w:rsidR="000B082C">
        <w:rPr>
          <w:rFonts w:ascii="Myriad Pro" w:hAnsi="Myriad Pro"/>
          <w:sz w:val="26"/>
          <w:szCs w:val="26"/>
        </w:rPr>
        <w:t>регламентиров</w:t>
      </w:r>
      <w:r w:rsidR="008E7CCE">
        <w:rPr>
          <w:rFonts w:ascii="Myriad Pro" w:hAnsi="Myriad Pro"/>
          <w:sz w:val="26"/>
          <w:szCs w:val="26"/>
        </w:rPr>
        <w:t>анные</w:t>
      </w:r>
      <w:r w:rsidR="000B082C">
        <w:rPr>
          <w:rFonts w:ascii="Myriad Pro" w:hAnsi="Myriad Pro"/>
          <w:sz w:val="26"/>
          <w:szCs w:val="26"/>
        </w:rPr>
        <w:t xml:space="preserve"> </w:t>
      </w:r>
      <w:r w:rsidR="000B082C" w:rsidRPr="000B082C">
        <w:rPr>
          <w:rFonts w:ascii="Myriad Pro" w:hAnsi="Myriad Pro"/>
          <w:sz w:val="26"/>
          <w:szCs w:val="26"/>
        </w:rPr>
        <w:t>Отраслев</w:t>
      </w:r>
      <w:r w:rsidR="000B082C">
        <w:rPr>
          <w:rFonts w:ascii="Myriad Pro" w:hAnsi="Myriad Pro"/>
          <w:sz w:val="26"/>
          <w:szCs w:val="26"/>
        </w:rPr>
        <w:t>ым</w:t>
      </w:r>
      <w:r w:rsidR="000B082C" w:rsidRPr="000B082C">
        <w:rPr>
          <w:rFonts w:ascii="Myriad Pro" w:hAnsi="Myriad Pro"/>
          <w:sz w:val="26"/>
          <w:szCs w:val="26"/>
        </w:rPr>
        <w:t xml:space="preserve"> тарифн</w:t>
      </w:r>
      <w:r w:rsidR="000B082C">
        <w:rPr>
          <w:rFonts w:ascii="Myriad Pro" w:hAnsi="Myriad Pro"/>
          <w:sz w:val="26"/>
          <w:szCs w:val="26"/>
        </w:rPr>
        <w:t>ым</w:t>
      </w:r>
      <w:r w:rsidR="000B082C" w:rsidRPr="000B082C">
        <w:rPr>
          <w:rFonts w:ascii="Myriad Pro" w:hAnsi="Myriad Pro"/>
          <w:sz w:val="26"/>
          <w:szCs w:val="26"/>
        </w:rPr>
        <w:t xml:space="preserve"> соглашени</w:t>
      </w:r>
      <w:r w:rsidR="000B082C">
        <w:rPr>
          <w:rFonts w:ascii="Myriad Pro" w:hAnsi="Myriad Pro"/>
          <w:sz w:val="26"/>
          <w:szCs w:val="26"/>
        </w:rPr>
        <w:t>ем</w:t>
      </w:r>
      <w:r w:rsidR="000B082C" w:rsidRPr="000B082C">
        <w:rPr>
          <w:rFonts w:ascii="Myriad Pro" w:hAnsi="Myriad Pro"/>
          <w:sz w:val="26"/>
          <w:szCs w:val="26"/>
        </w:rPr>
        <w:t xml:space="preserve"> в электроэнергетике Российской Федерации на 2013 - 2015 годы</w:t>
      </w:r>
      <w:r w:rsidR="000B082C">
        <w:rPr>
          <w:rFonts w:ascii="Myriad Pro" w:hAnsi="Myriad Pro"/>
          <w:sz w:val="26"/>
          <w:szCs w:val="26"/>
        </w:rPr>
        <w:t xml:space="preserve"> с учетом</w:t>
      </w:r>
      <w:r w:rsidR="000B082C" w:rsidRPr="000B082C">
        <w:rPr>
          <w:rFonts w:ascii="Myriad Pro" w:eastAsia="Calibri" w:hAnsi="Myriad Pro" w:cs="Times New Roman"/>
          <w:color w:val="000000"/>
          <w:sz w:val="26"/>
          <w:szCs w:val="26"/>
        </w:rPr>
        <w:t xml:space="preserve"> Соглашени</w:t>
      </w:r>
      <w:r w:rsidR="000B082C">
        <w:rPr>
          <w:rFonts w:ascii="Myriad Pro" w:eastAsia="Calibri" w:hAnsi="Myriad Pro" w:cs="Times New Roman"/>
          <w:color w:val="000000"/>
          <w:sz w:val="26"/>
          <w:szCs w:val="26"/>
        </w:rPr>
        <w:t>я</w:t>
      </w:r>
      <w:r w:rsidR="000B082C" w:rsidRPr="000B082C">
        <w:rPr>
          <w:rFonts w:ascii="Myriad Pro" w:eastAsia="Calibri" w:hAnsi="Myriad Pro" w:cs="Times New Roman"/>
          <w:color w:val="000000"/>
          <w:sz w:val="26"/>
          <w:szCs w:val="26"/>
        </w:rPr>
        <w:t xml:space="preserve">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w:t>
      </w:r>
      <w:r w:rsidR="008E7CCE">
        <w:rPr>
          <w:rFonts w:ascii="Myriad Pro" w:hAnsi="Myriad Pro"/>
          <w:sz w:val="26"/>
          <w:szCs w:val="26"/>
        </w:rPr>
        <w:t xml:space="preserve">. При этом в экспертном заключении РСТ РК </w:t>
      </w:r>
      <w:r w:rsidR="008E7CCE" w:rsidRPr="008E7CCE">
        <w:rPr>
          <w:rFonts w:ascii="Myriad Pro" w:hAnsi="Myriad Pro"/>
          <w:sz w:val="26"/>
          <w:szCs w:val="26"/>
        </w:rPr>
        <w:t>не указано, на основании какой информации были определены размеры доплат стимулирующего и компенсационного характера, принятые в расчет расходов на оплату труда на 2018 год.</w:t>
      </w:r>
    </w:p>
    <w:p w14:paraId="67B0B611" w14:textId="77777777" w:rsidR="00C975AB" w:rsidRPr="007C41CB" w:rsidRDefault="00906282" w:rsidP="000B082C">
      <w:pPr>
        <w:pStyle w:val="a3"/>
        <w:spacing w:after="0" w:line="360" w:lineRule="auto"/>
        <w:ind w:left="927"/>
        <w:jc w:val="both"/>
        <w:rPr>
          <w:rFonts w:ascii="Myriad Pro" w:hAnsi="Myriad Pro"/>
          <w:sz w:val="26"/>
          <w:szCs w:val="26"/>
        </w:rPr>
      </w:pPr>
      <w:r w:rsidRPr="007C41CB">
        <w:rPr>
          <w:rFonts w:ascii="Myriad Pro" w:hAnsi="Myriad Pro"/>
          <w:sz w:val="26"/>
          <w:szCs w:val="26"/>
        </w:rPr>
        <w:t xml:space="preserve">Величина отклонения экономически обоснованных расходов на оплату труда от принятых РСТ РК в состав базового уровня подконтрольных </w:t>
      </w:r>
      <w:r w:rsidRPr="007C41CB">
        <w:rPr>
          <w:rFonts w:ascii="Myriad Pro" w:hAnsi="Myriad Pro"/>
          <w:sz w:val="26"/>
          <w:szCs w:val="26"/>
        </w:rPr>
        <w:lastRenderedPageBreak/>
        <w:t>расходов Филиала на 2018 год по расчету Исполнителя составила 258 215 тыс. руб.</w:t>
      </w:r>
      <w:r w:rsidR="007D719A">
        <w:rPr>
          <w:rFonts w:ascii="Myriad Pro" w:hAnsi="Myriad Pro"/>
          <w:sz w:val="26"/>
          <w:szCs w:val="26"/>
        </w:rPr>
        <w:t xml:space="preserve"> Соответственно, в НВВ на 2019 год РСТ РК </w:t>
      </w:r>
      <w:r w:rsidR="00094D05">
        <w:rPr>
          <w:rFonts w:ascii="Myriad Pro" w:hAnsi="Myriad Pro"/>
          <w:sz w:val="26"/>
          <w:szCs w:val="26"/>
        </w:rPr>
        <w:t xml:space="preserve">расходы на оплату труда </w:t>
      </w:r>
      <w:r w:rsidR="007D719A">
        <w:rPr>
          <w:rFonts w:ascii="Myriad Pro" w:hAnsi="Myriad Pro"/>
          <w:sz w:val="26"/>
          <w:szCs w:val="26"/>
        </w:rPr>
        <w:t xml:space="preserve">были учтены </w:t>
      </w:r>
      <w:r w:rsidR="00094D05">
        <w:rPr>
          <w:rFonts w:ascii="Myriad Pro" w:hAnsi="Myriad Pro"/>
          <w:sz w:val="26"/>
          <w:szCs w:val="26"/>
        </w:rPr>
        <w:t xml:space="preserve">в размере </w:t>
      </w:r>
      <w:r w:rsidR="007D719A">
        <w:rPr>
          <w:rFonts w:ascii="Myriad Pro" w:hAnsi="Myriad Pro"/>
          <w:sz w:val="26"/>
          <w:szCs w:val="26"/>
        </w:rPr>
        <w:t xml:space="preserve">556 998 тыс. руб., что на </w:t>
      </w:r>
      <w:r w:rsidR="000466FC">
        <w:rPr>
          <w:rFonts w:ascii="Myriad Pro" w:hAnsi="Myriad Pro"/>
          <w:sz w:val="26"/>
          <w:szCs w:val="26"/>
        </w:rPr>
        <w:t>270 159</w:t>
      </w:r>
      <w:r w:rsidR="007D719A">
        <w:rPr>
          <w:rFonts w:ascii="Myriad Pro" w:hAnsi="Myriad Pro"/>
          <w:sz w:val="26"/>
          <w:szCs w:val="26"/>
        </w:rPr>
        <w:t xml:space="preserve"> тыс. руб. ниже экономически обоснованного уровня расходов на оплату труда.</w:t>
      </w:r>
    </w:p>
    <w:p w14:paraId="01459122" w14:textId="1710C640" w:rsidR="00E95D81" w:rsidRDefault="007D719A" w:rsidP="00C975AB">
      <w:pPr>
        <w:pStyle w:val="a3"/>
        <w:spacing w:after="0" w:line="360" w:lineRule="auto"/>
        <w:ind w:left="927"/>
        <w:jc w:val="both"/>
        <w:rPr>
          <w:rFonts w:ascii="Myriad Pro" w:hAnsi="Myriad Pro"/>
          <w:sz w:val="26"/>
          <w:szCs w:val="26"/>
        </w:rPr>
      </w:pPr>
      <w:r>
        <w:rPr>
          <w:rFonts w:ascii="Myriad Pro" w:hAnsi="Myriad Pro"/>
          <w:sz w:val="26"/>
          <w:szCs w:val="26"/>
        </w:rPr>
        <w:t>Расходы на организацию функционирования и развити</w:t>
      </w:r>
      <w:r w:rsidR="00285F8B">
        <w:rPr>
          <w:rFonts w:ascii="Myriad Pro" w:hAnsi="Myriad Pro"/>
          <w:sz w:val="26"/>
          <w:szCs w:val="26"/>
        </w:rPr>
        <w:t>е</w:t>
      </w:r>
      <w:r>
        <w:rPr>
          <w:rFonts w:ascii="Myriad Pro" w:hAnsi="Myriad Pro"/>
          <w:sz w:val="26"/>
          <w:szCs w:val="26"/>
        </w:rPr>
        <w:t xml:space="preserve"> электросетевого комплекса</w:t>
      </w:r>
      <w:r w:rsidR="00840A4F">
        <w:rPr>
          <w:rFonts w:ascii="Myriad Pro" w:hAnsi="Myriad Pro"/>
          <w:sz w:val="26"/>
          <w:szCs w:val="26"/>
        </w:rPr>
        <w:t xml:space="preserve"> </w:t>
      </w:r>
      <w:r w:rsidR="00094D05">
        <w:rPr>
          <w:rFonts w:ascii="Myriad Pro" w:hAnsi="Myriad Pro"/>
          <w:sz w:val="26"/>
          <w:szCs w:val="26"/>
        </w:rPr>
        <w:t xml:space="preserve">(услуги ПАО «Россети») </w:t>
      </w:r>
      <w:r w:rsidR="00840A4F">
        <w:rPr>
          <w:rFonts w:ascii="Myriad Pro" w:hAnsi="Myriad Pro"/>
          <w:sz w:val="26"/>
          <w:szCs w:val="26"/>
        </w:rPr>
        <w:t xml:space="preserve">в размере 5 980 тыс. руб. </w:t>
      </w:r>
      <w:r w:rsidR="002F1727">
        <w:rPr>
          <w:rFonts w:ascii="Myriad Pro" w:hAnsi="Myriad Pro"/>
          <w:sz w:val="26"/>
          <w:szCs w:val="26"/>
        </w:rPr>
        <w:t xml:space="preserve">были признаны РСТ РК экономически обоснованными, но при этом не были учтены </w:t>
      </w:r>
      <w:r w:rsidR="00840A4F">
        <w:rPr>
          <w:rFonts w:ascii="Myriad Pro" w:hAnsi="Myriad Pro"/>
          <w:sz w:val="26"/>
          <w:szCs w:val="26"/>
        </w:rPr>
        <w:t>в составе базового уровня подконтрольных расходов.</w:t>
      </w:r>
    </w:p>
    <w:p w14:paraId="355074C2" w14:textId="1D1DE0B5" w:rsidR="00285F8B" w:rsidRPr="00285F8B" w:rsidRDefault="00FA4FD2" w:rsidP="00285F8B">
      <w:pPr>
        <w:pStyle w:val="a3"/>
        <w:spacing w:after="0" w:line="360" w:lineRule="auto"/>
        <w:ind w:left="927"/>
        <w:jc w:val="both"/>
        <w:rPr>
          <w:rFonts w:ascii="Myriad Pro" w:hAnsi="Myriad Pro"/>
          <w:sz w:val="26"/>
          <w:szCs w:val="26"/>
        </w:rPr>
      </w:pPr>
      <w:r w:rsidRPr="000F470E">
        <w:rPr>
          <w:rFonts w:ascii="Myriad Pro" w:hAnsi="Myriad Pro"/>
          <w:sz w:val="26"/>
          <w:szCs w:val="26"/>
        </w:rPr>
        <w:t>Затем, н</w:t>
      </w:r>
      <w:r w:rsidR="00285F8B" w:rsidRPr="000F470E">
        <w:rPr>
          <w:rFonts w:ascii="Myriad Pro" w:hAnsi="Myriad Pro"/>
          <w:sz w:val="26"/>
          <w:szCs w:val="26"/>
        </w:rPr>
        <w:t>а основании</w:t>
      </w:r>
      <w:r w:rsidR="00DC15C7" w:rsidRPr="000F470E">
        <w:rPr>
          <w:rFonts w:ascii="Myriad Pro" w:hAnsi="Myriad Pro"/>
          <w:sz w:val="26"/>
          <w:szCs w:val="26"/>
        </w:rPr>
        <w:t xml:space="preserve"> решени</w:t>
      </w:r>
      <w:r w:rsidR="00285F8B" w:rsidRPr="000F470E">
        <w:rPr>
          <w:rFonts w:ascii="Myriad Pro" w:hAnsi="Myriad Pro"/>
          <w:sz w:val="26"/>
          <w:szCs w:val="26"/>
        </w:rPr>
        <w:t>я</w:t>
      </w:r>
      <w:r w:rsidR="00DC15C7" w:rsidRPr="000F470E">
        <w:rPr>
          <w:rFonts w:ascii="Myriad Pro" w:hAnsi="Myriad Pro"/>
          <w:sz w:val="26"/>
          <w:szCs w:val="26"/>
        </w:rPr>
        <w:t xml:space="preserve"> Верховного Суда Республики Калмыкия от 22.08.2019</w:t>
      </w:r>
      <w:r w:rsidR="00285F8B" w:rsidRPr="000F470E">
        <w:rPr>
          <w:rFonts w:ascii="Myriad Pro" w:hAnsi="Myriad Pro"/>
          <w:sz w:val="26"/>
          <w:szCs w:val="26"/>
        </w:rPr>
        <w:t xml:space="preserve"> </w:t>
      </w:r>
      <w:r w:rsidR="00DC15C7" w:rsidRPr="000F470E">
        <w:rPr>
          <w:rFonts w:ascii="Myriad Pro" w:hAnsi="Myriad Pro"/>
          <w:sz w:val="26"/>
          <w:szCs w:val="26"/>
        </w:rPr>
        <w:t>г. по делу № 3а</w:t>
      </w:r>
      <w:r w:rsidR="00285F8B" w:rsidRPr="000F470E">
        <w:rPr>
          <w:rFonts w:ascii="Myriad Pro" w:hAnsi="Myriad Pro"/>
          <w:sz w:val="26"/>
          <w:szCs w:val="26"/>
        </w:rPr>
        <w:t xml:space="preserve">-50/2019 и определения Третьего апелляционного суда от 17.07.2020 г. по делу № 66а-3/2020 Региональной службой по тарифам Республики Калмыкия базовый уровень подконтрольных расходов филиала ПАО «МРСК Юга» - «Калмэнерго» на 2018 год был установлен в размере 754,298 млн. руб., в том числе были учтены расходы на организацию функционирования и развитие электросетевого комплекса (услуги ПАО «Россети») в размере 5 979,81 тыс. руб. </w:t>
      </w:r>
      <w:r w:rsidR="00E529DA" w:rsidRPr="000F470E">
        <w:rPr>
          <w:rFonts w:ascii="Myriad Pro" w:hAnsi="Myriad Pro"/>
          <w:sz w:val="26"/>
          <w:szCs w:val="26"/>
        </w:rPr>
        <w:t>(протокол заседания Правления РСТ Республики Калмыкия от 30.10.2020 г. № 1-20/13, приказ РСТ РК от 30.10.2020 г. № 43-п/э «О принятии замещающих актов»).</w:t>
      </w:r>
    </w:p>
    <w:p w14:paraId="64DD687E" w14:textId="77777777" w:rsidR="002F1727" w:rsidRDefault="002F1727" w:rsidP="002F1727">
      <w:pPr>
        <w:pStyle w:val="a3"/>
        <w:numPr>
          <w:ilvl w:val="0"/>
          <w:numId w:val="3"/>
        </w:numPr>
        <w:spacing w:after="0" w:line="360" w:lineRule="auto"/>
        <w:jc w:val="both"/>
        <w:rPr>
          <w:rFonts w:ascii="Myriad Pro" w:hAnsi="Myriad Pro"/>
          <w:sz w:val="26"/>
          <w:szCs w:val="26"/>
        </w:rPr>
      </w:pPr>
      <w:r w:rsidRPr="002F1727">
        <w:rPr>
          <w:rFonts w:ascii="Myriad Pro" w:hAnsi="Myriad Pro"/>
          <w:sz w:val="26"/>
          <w:szCs w:val="26"/>
        </w:rPr>
        <w:t xml:space="preserve">Поскольку статья расходов «Отчисления на социальные нужды» является расчетной, расходы по ней принимаются в зависимости от принятого размера </w:t>
      </w:r>
      <w:r>
        <w:rPr>
          <w:rFonts w:ascii="Myriad Pro" w:hAnsi="Myriad Pro"/>
          <w:sz w:val="26"/>
          <w:szCs w:val="26"/>
        </w:rPr>
        <w:t>расходов на</w:t>
      </w:r>
      <w:r w:rsidRPr="002F1727">
        <w:rPr>
          <w:rFonts w:ascii="Myriad Pro" w:hAnsi="Myriad Pro"/>
          <w:sz w:val="26"/>
          <w:szCs w:val="26"/>
        </w:rPr>
        <w:t xml:space="preserve"> оплат</w:t>
      </w:r>
      <w:r>
        <w:rPr>
          <w:rFonts w:ascii="Myriad Pro" w:hAnsi="Myriad Pro"/>
          <w:sz w:val="26"/>
          <w:szCs w:val="26"/>
        </w:rPr>
        <w:t>у</w:t>
      </w:r>
      <w:r w:rsidRPr="002F1727">
        <w:rPr>
          <w:rFonts w:ascii="Myriad Pro" w:hAnsi="Myriad Pro"/>
          <w:sz w:val="26"/>
          <w:szCs w:val="26"/>
        </w:rPr>
        <w:t xml:space="preserve"> труда.</w:t>
      </w:r>
      <w:r>
        <w:rPr>
          <w:rFonts w:ascii="Myriad Pro" w:hAnsi="Myriad Pro"/>
          <w:sz w:val="26"/>
          <w:szCs w:val="26"/>
        </w:rPr>
        <w:t xml:space="preserve"> Соответственно, в результате занижения расходов на оплату труда</w:t>
      </w:r>
      <w:r w:rsidR="00FA17FB">
        <w:rPr>
          <w:rFonts w:ascii="Myriad Pro" w:hAnsi="Myriad Pro"/>
          <w:sz w:val="26"/>
          <w:szCs w:val="26"/>
        </w:rPr>
        <w:t xml:space="preserve"> в составе подконтрольных расходов, расходы по статье </w:t>
      </w:r>
      <w:r w:rsidR="00FA17FB" w:rsidRPr="002F1727">
        <w:rPr>
          <w:rFonts w:ascii="Myriad Pro" w:hAnsi="Myriad Pro"/>
          <w:sz w:val="26"/>
          <w:szCs w:val="26"/>
        </w:rPr>
        <w:t>«Отчисления на социальные нужды»</w:t>
      </w:r>
      <w:r w:rsidR="00FA17FB">
        <w:rPr>
          <w:rFonts w:ascii="Myriad Pro" w:hAnsi="Myriad Pro"/>
          <w:sz w:val="26"/>
          <w:szCs w:val="26"/>
        </w:rPr>
        <w:t xml:space="preserve"> также были занижены. Принимая во внимание, что </w:t>
      </w:r>
      <w:r w:rsidR="00FA17FB" w:rsidRPr="00FA17FB">
        <w:rPr>
          <w:rFonts w:ascii="Myriad Pro" w:hAnsi="Myriad Pro"/>
          <w:sz w:val="26"/>
          <w:szCs w:val="26"/>
        </w:rPr>
        <w:t xml:space="preserve">расчетная величина страховых взносов </w:t>
      </w:r>
      <w:bookmarkStart w:id="27" w:name="_Hlk54189599"/>
      <w:r w:rsidR="00FA17FB" w:rsidRPr="00FA17FB">
        <w:rPr>
          <w:rFonts w:ascii="Myriad Pro" w:hAnsi="Myriad Pro"/>
          <w:sz w:val="26"/>
          <w:szCs w:val="26"/>
        </w:rPr>
        <w:t>для филиала ПАО «</w:t>
      </w:r>
      <w:r w:rsidR="00FA17FB">
        <w:rPr>
          <w:rFonts w:ascii="Myriad Pro" w:hAnsi="Myriad Pro"/>
          <w:sz w:val="26"/>
          <w:szCs w:val="26"/>
        </w:rPr>
        <w:t>Россети Юг</w:t>
      </w:r>
      <w:r w:rsidR="00FA17FB" w:rsidRPr="00FA17FB">
        <w:rPr>
          <w:rFonts w:ascii="Myriad Pro" w:hAnsi="Myriad Pro"/>
          <w:sz w:val="26"/>
          <w:szCs w:val="26"/>
        </w:rPr>
        <w:t xml:space="preserve">» – «Калмэнерго» </w:t>
      </w:r>
      <w:bookmarkEnd w:id="27"/>
      <w:r w:rsidR="00FA17FB" w:rsidRPr="00FA17FB">
        <w:rPr>
          <w:rFonts w:ascii="Myriad Pro" w:hAnsi="Myriad Pro"/>
          <w:sz w:val="26"/>
          <w:szCs w:val="26"/>
        </w:rPr>
        <w:t>составляет 30,4%</w:t>
      </w:r>
      <w:r w:rsidR="00FA17FB">
        <w:rPr>
          <w:rFonts w:ascii="Myriad Pro" w:hAnsi="Myriad Pro"/>
          <w:sz w:val="26"/>
          <w:szCs w:val="26"/>
        </w:rPr>
        <w:t xml:space="preserve">, </w:t>
      </w:r>
      <w:r w:rsidR="0021435E">
        <w:rPr>
          <w:rFonts w:ascii="Myriad Pro" w:hAnsi="Myriad Pro"/>
          <w:sz w:val="26"/>
          <w:szCs w:val="26"/>
        </w:rPr>
        <w:t>экономически обоснованные расходы на отчисления на социальные нужды, не учтенные в составе НВВ на 2018 год, по расчету Исполнителя составили 78 497 тыс. руб., в 2019 году – 82</w:t>
      </w:r>
      <w:r w:rsidR="000466FC">
        <w:rPr>
          <w:rFonts w:ascii="Myriad Pro" w:hAnsi="Myriad Pro"/>
          <w:sz w:val="26"/>
          <w:szCs w:val="26"/>
        </w:rPr>
        <w:t xml:space="preserve"> 128 </w:t>
      </w:r>
      <w:r w:rsidR="0021435E">
        <w:rPr>
          <w:rFonts w:ascii="Myriad Pro" w:hAnsi="Myriad Pro"/>
          <w:sz w:val="26"/>
          <w:szCs w:val="26"/>
        </w:rPr>
        <w:t>тыс. руб.</w:t>
      </w:r>
    </w:p>
    <w:p w14:paraId="1CFE8AE2" w14:textId="77777777" w:rsidR="0019431D" w:rsidRDefault="0019431D" w:rsidP="00D9256B">
      <w:pPr>
        <w:spacing w:after="0" w:line="360" w:lineRule="auto"/>
        <w:jc w:val="both"/>
        <w:rPr>
          <w:rFonts w:ascii="Myriad Pro" w:hAnsi="Myriad Pro"/>
          <w:sz w:val="26"/>
          <w:szCs w:val="26"/>
        </w:rPr>
      </w:pPr>
    </w:p>
    <w:p w14:paraId="6C22CEA0" w14:textId="77777777" w:rsidR="00EE3CCA" w:rsidRPr="00EF28D2" w:rsidRDefault="00CD4C71" w:rsidP="00094D05">
      <w:pPr>
        <w:pStyle w:val="a3"/>
        <w:numPr>
          <w:ilvl w:val="0"/>
          <w:numId w:val="13"/>
        </w:numPr>
        <w:spacing w:after="0" w:line="360" w:lineRule="auto"/>
        <w:jc w:val="both"/>
        <w:rPr>
          <w:rFonts w:ascii="Myriad Pro" w:hAnsi="Myriad Pro"/>
          <w:sz w:val="26"/>
          <w:szCs w:val="26"/>
        </w:rPr>
      </w:pPr>
      <w:bookmarkStart w:id="28" w:name="_Hlk54531693"/>
      <w:r w:rsidRPr="00EF28D2">
        <w:rPr>
          <w:rFonts w:ascii="Myriad Pro" w:hAnsi="Myriad Pro"/>
          <w:sz w:val="26"/>
          <w:szCs w:val="26"/>
        </w:rPr>
        <w:lastRenderedPageBreak/>
        <w:t xml:space="preserve">Формирование </w:t>
      </w:r>
      <w:r w:rsidR="00DE75B6" w:rsidRPr="00EF28D2">
        <w:rPr>
          <w:rFonts w:ascii="Myriad Pro" w:hAnsi="Myriad Pro"/>
          <w:sz w:val="26"/>
          <w:szCs w:val="26"/>
        </w:rPr>
        <w:t xml:space="preserve">РСТ РК </w:t>
      </w:r>
      <w:r w:rsidRPr="00EF28D2">
        <w:rPr>
          <w:rFonts w:ascii="Myriad Pro" w:hAnsi="Myriad Pro"/>
          <w:sz w:val="26"/>
          <w:szCs w:val="26"/>
        </w:rPr>
        <w:t>балансов</w:t>
      </w:r>
      <w:r w:rsidR="00094D05" w:rsidRPr="00EF28D2">
        <w:rPr>
          <w:rFonts w:ascii="Myriad Pro" w:hAnsi="Myriad Pro"/>
          <w:sz w:val="26"/>
          <w:szCs w:val="26"/>
        </w:rPr>
        <w:t xml:space="preserve"> электрической энергии (мощности)</w:t>
      </w:r>
      <w:r w:rsidRPr="00EF28D2">
        <w:rPr>
          <w:rFonts w:ascii="Myriad Pro" w:hAnsi="Myriad Pro"/>
          <w:sz w:val="26"/>
          <w:szCs w:val="26"/>
        </w:rPr>
        <w:t xml:space="preserve"> по уровням напряжения</w:t>
      </w:r>
      <w:r w:rsidR="00094D05" w:rsidRPr="00EF28D2">
        <w:rPr>
          <w:rFonts w:ascii="Myriad Pro" w:hAnsi="Myriad Pro"/>
          <w:sz w:val="26"/>
          <w:szCs w:val="26"/>
        </w:rPr>
        <w:t xml:space="preserve"> в разрезе групп потребителей</w:t>
      </w:r>
      <w:r w:rsidR="00DE75B6" w:rsidRPr="00EF28D2">
        <w:rPr>
          <w:rFonts w:ascii="Myriad Pro" w:hAnsi="Myriad Pro"/>
          <w:sz w:val="26"/>
          <w:szCs w:val="26"/>
        </w:rPr>
        <w:t xml:space="preserve"> без учета </w:t>
      </w:r>
      <w:r w:rsidR="00DE75B6" w:rsidRPr="00EF28D2">
        <w:rPr>
          <w:rFonts w:ascii="Myriad Pro" w:eastAsia="Times New Roman" w:hAnsi="Myriad Pro" w:cs="Times New Roman"/>
          <w:sz w:val="26"/>
          <w:szCs w:val="26"/>
          <w:lang w:eastAsia="ru-RU"/>
        </w:rPr>
        <w:t>фактических данных за предыдущие периоды регулирования по объему</w:t>
      </w:r>
      <w:r w:rsidR="0068452E" w:rsidRPr="00EF28D2">
        <w:rPr>
          <w:rFonts w:ascii="Myriad Pro" w:eastAsia="Times New Roman" w:hAnsi="Myriad Pro" w:cs="Times New Roman"/>
          <w:sz w:val="26"/>
          <w:szCs w:val="26"/>
          <w:lang w:eastAsia="ru-RU"/>
        </w:rPr>
        <w:t xml:space="preserve"> </w:t>
      </w:r>
      <w:r w:rsidR="00DE75B6" w:rsidRPr="00EF28D2">
        <w:rPr>
          <w:rFonts w:ascii="Myriad Pro" w:eastAsia="Times New Roman" w:hAnsi="Myriad Pro" w:cs="Times New Roman"/>
          <w:sz w:val="26"/>
          <w:szCs w:val="26"/>
          <w:lang w:eastAsia="ru-RU"/>
        </w:rPr>
        <w:t>оказанных услуг по передаче электрической энергии в разрезе категорий (групп) потребителей, а также в разрезе уровней напряжения</w:t>
      </w:r>
    </w:p>
    <w:p w14:paraId="0E5DB7C1" w14:textId="77777777" w:rsidR="0068452E" w:rsidRDefault="00EE3CCA" w:rsidP="00EE3CCA">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По результатам экспертизы балансовых показателей, учтенных регулирующим органом при установлении НВВ и тарифов </w:t>
      </w:r>
      <w:r w:rsidRPr="00EE3CCA">
        <w:rPr>
          <w:rFonts w:ascii="Myriad Pro" w:hAnsi="Myriad Pro"/>
          <w:sz w:val="26"/>
          <w:szCs w:val="26"/>
        </w:rPr>
        <w:t>филиала ПАО «Россети Юг» – «Калмэнерго»</w:t>
      </w:r>
      <w:r>
        <w:rPr>
          <w:rFonts w:ascii="Myriad Pro" w:hAnsi="Myriad Pro"/>
          <w:sz w:val="26"/>
          <w:szCs w:val="26"/>
        </w:rPr>
        <w:t xml:space="preserve"> на 2017-2019 гг., Исполнитель обращает внимание на некорректность формирования </w:t>
      </w:r>
      <w:r w:rsidR="0068452E">
        <w:rPr>
          <w:rFonts w:ascii="Myriad Pro" w:hAnsi="Myriad Pro"/>
          <w:sz w:val="26"/>
          <w:szCs w:val="26"/>
        </w:rPr>
        <w:t xml:space="preserve">РСТ РК </w:t>
      </w:r>
      <w:r>
        <w:rPr>
          <w:rFonts w:ascii="Myriad Pro" w:hAnsi="Myriad Pro"/>
          <w:sz w:val="26"/>
          <w:szCs w:val="26"/>
        </w:rPr>
        <w:t xml:space="preserve">балансовых показателей в части </w:t>
      </w:r>
      <w:r w:rsidRPr="00EE3CCA">
        <w:rPr>
          <w:rFonts w:ascii="Myriad Pro" w:hAnsi="Myriad Pro"/>
          <w:sz w:val="26"/>
          <w:szCs w:val="26"/>
        </w:rPr>
        <w:t xml:space="preserve">распределения объемов полезного отпуска </w:t>
      </w:r>
      <w:r>
        <w:rPr>
          <w:rFonts w:ascii="Myriad Pro" w:hAnsi="Myriad Pro"/>
          <w:sz w:val="26"/>
          <w:szCs w:val="26"/>
        </w:rPr>
        <w:t xml:space="preserve">электрической энергии </w:t>
      </w:r>
      <w:r w:rsidRPr="00EE3CCA">
        <w:rPr>
          <w:rFonts w:ascii="Myriad Pro" w:hAnsi="Myriad Pro"/>
          <w:sz w:val="26"/>
          <w:szCs w:val="26"/>
        </w:rPr>
        <w:t>по прочим потребителям по уровням напряжения</w:t>
      </w:r>
      <w:r>
        <w:rPr>
          <w:rFonts w:ascii="Myriad Pro" w:hAnsi="Myriad Pro"/>
          <w:sz w:val="26"/>
          <w:szCs w:val="26"/>
        </w:rPr>
        <w:t>.</w:t>
      </w:r>
    </w:p>
    <w:p w14:paraId="3C5F22AF" w14:textId="77777777" w:rsidR="0068452E" w:rsidRPr="0068452E" w:rsidRDefault="0068452E" w:rsidP="0068452E">
      <w:pPr>
        <w:spacing w:after="0" w:line="360" w:lineRule="auto"/>
        <w:ind w:firstLine="567"/>
        <w:contextualSpacing/>
        <w:jc w:val="both"/>
        <w:rPr>
          <w:rFonts w:ascii="Myriad Pro" w:eastAsia="Calibri" w:hAnsi="Myriad Pro" w:cs="Times New Roman"/>
          <w:sz w:val="26"/>
          <w:szCs w:val="26"/>
          <w:lang w:eastAsia="ru-RU"/>
        </w:rPr>
      </w:pPr>
      <w:r>
        <w:rPr>
          <w:rFonts w:ascii="Myriad Pro" w:eastAsia="Calibri" w:hAnsi="Myriad Pro" w:cs="Times New Roman"/>
          <w:sz w:val="26"/>
          <w:szCs w:val="26"/>
          <w:lang w:eastAsia="ru-RU"/>
        </w:rPr>
        <w:t>В</w:t>
      </w:r>
      <w:r w:rsidRPr="0068452E">
        <w:rPr>
          <w:rFonts w:ascii="Myriad Pro" w:eastAsia="Calibri" w:hAnsi="Myriad Pro" w:cs="Times New Roman"/>
          <w:sz w:val="26"/>
          <w:szCs w:val="26"/>
          <w:lang w:eastAsia="ru-RU"/>
        </w:rPr>
        <w:t xml:space="preserve"> таком случае, нарушаются положения пункта 13 Порядка </w:t>
      </w:r>
      <w:r>
        <w:rPr>
          <w:rFonts w:ascii="Myriad Pro" w:eastAsia="Calibri" w:hAnsi="Myriad Pro" w:cs="Times New Roman"/>
          <w:sz w:val="26"/>
          <w:szCs w:val="26"/>
          <w:lang w:eastAsia="ru-RU"/>
        </w:rPr>
        <w:t>№53-э/1</w:t>
      </w:r>
      <w:r w:rsidRPr="0068452E">
        <w:rPr>
          <w:rFonts w:ascii="Myriad Pro" w:eastAsia="Calibri" w:hAnsi="Myriad Pro" w:cs="Times New Roman"/>
          <w:sz w:val="26"/>
          <w:szCs w:val="26"/>
          <w:lang w:eastAsia="ru-RU"/>
        </w:rPr>
        <w:t xml:space="preserve">, которым определено, что органы исполнительной власти субъектов Российской Федерации в области государственного регулирования тарифов </w:t>
      </w:r>
      <w:r w:rsidRPr="0068452E">
        <w:rPr>
          <w:rFonts w:ascii="Myriad Pro" w:eastAsia="Calibri" w:hAnsi="Myriad Pro" w:cs="Times New Roman"/>
          <w:i/>
          <w:iCs/>
          <w:sz w:val="26"/>
          <w:szCs w:val="26"/>
          <w:lang w:eastAsia="ru-RU"/>
        </w:rPr>
        <w:t>определяют уровень потребности субъекта Российской Федерации (региона)</w:t>
      </w:r>
      <w:r w:rsidRPr="0068452E">
        <w:rPr>
          <w:rFonts w:ascii="Myriad Pro" w:eastAsia="Calibri" w:hAnsi="Myriad Pro" w:cs="Times New Roman"/>
          <w:sz w:val="26"/>
          <w:szCs w:val="26"/>
          <w:lang w:eastAsia="ru-RU"/>
        </w:rPr>
        <w:t xml:space="preserve"> в электрической и тепловой энергии и мощности </w:t>
      </w:r>
      <w:r w:rsidRPr="0068452E">
        <w:rPr>
          <w:rFonts w:ascii="Myriad Pro" w:eastAsia="Calibri" w:hAnsi="Myriad Pro" w:cs="Times New Roman"/>
          <w:b/>
          <w:bCs/>
          <w:sz w:val="26"/>
          <w:szCs w:val="26"/>
          <w:lang w:eastAsia="ru-RU"/>
        </w:rPr>
        <w:t>на основе прогноза</w:t>
      </w:r>
      <w:r w:rsidRPr="0068452E">
        <w:rPr>
          <w:rFonts w:ascii="Myriad Pro" w:eastAsia="Calibri" w:hAnsi="Myriad Pro" w:cs="Times New Roman"/>
          <w:sz w:val="26"/>
          <w:szCs w:val="26"/>
          <w:lang w:eastAsia="ru-RU"/>
        </w:rPr>
        <w:t xml:space="preserve"> электро- и теплопотребления и анализа </w:t>
      </w:r>
      <w:r w:rsidRPr="0068452E">
        <w:rPr>
          <w:rFonts w:ascii="Myriad Pro" w:eastAsia="Calibri" w:hAnsi="Myriad Pro" w:cs="Times New Roman"/>
          <w:b/>
          <w:bCs/>
          <w:sz w:val="26"/>
          <w:szCs w:val="26"/>
          <w:lang w:eastAsia="ru-RU"/>
        </w:rPr>
        <w:t xml:space="preserve">динамики </w:t>
      </w:r>
      <w:r w:rsidRPr="0068452E">
        <w:rPr>
          <w:rFonts w:ascii="Myriad Pro" w:eastAsia="Calibri" w:hAnsi="Myriad Pro" w:cs="Times New Roman"/>
          <w:sz w:val="26"/>
          <w:szCs w:val="26"/>
          <w:lang w:eastAsia="ru-RU"/>
        </w:rPr>
        <w:t xml:space="preserve">его изменения </w:t>
      </w:r>
      <w:r w:rsidRPr="0068452E">
        <w:rPr>
          <w:rFonts w:ascii="Myriad Pro" w:eastAsia="Calibri" w:hAnsi="Myriad Pro" w:cs="Times New Roman"/>
          <w:b/>
          <w:bCs/>
          <w:sz w:val="26"/>
          <w:szCs w:val="26"/>
          <w:lang w:eastAsia="ru-RU"/>
        </w:rPr>
        <w:t>за предыдущие 3 года</w:t>
      </w:r>
      <w:r w:rsidRPr="0068452E">
        <w:rPr>
          <w:rFonts w:ascii="Myriad Pro" w:eastAsia="Calibri" w:hAnsi="Myriad Pro" w:cs="Times New Roman"/>
          <w:sz w:val="26"/>
          <w:szCs w:val="26"/>
          <w:lang w:eastAsia="ru-RU"/>
        </w:rPr>
        <w:t xml:space="preserve"> с учетом заключенных и планируемых к заключению договоров о технологическом присоединении к электрической сети и тепловой сети, </w:t>
      </w:r>
      <w:r w:rsidRPr="0068452E">
        <w:rPr>
          <w:rFonts w:ascii="Myriad Pro" w:eastAsia="Calibri" w:hAnsi="Myriad Pro" w:cs="Times New Roman"/>
          <w:b/>
          <w:bCs/>
          <w:sz w:val="26"/>
          <w:szCs w:val="26"/>
          <w:lang w:eastAsia="ru-RU"/>
        </w:rPr>
        <w:t>нормативов технологических потерь</w:t>
      </w:r>
      <w:r w:rsidRPr="0068452E">
        <w:rPr>
          <w:rFonts w:ascii="Myriad Pro" w:eastAsia="Calibri" w:hAnsi="Myriad Pro" w:cs="Times New Roman"/>
          <w:sz w:val="26"/>
          <w:szCs w:val="26"/>
          <w:lang w:eastAsia="ru-RU"/>
        </w:rPr>
        <w:t xml:space="preserve"> электрической и тепловой энергии, а также утвержденных схем теплоснабжения. </w:t>
      </w:r>
    </w:p>
    <w:p w14:paraId="28C25690" w14:textId="77777777" w:rsidR="0068452E" w:rsidRPr="0068452E" w:rsidRDefault="0068452E" w:rsidP="0068452E">
      <w:pPr>
        <w:spacing w:after="0" w:line="360" w:lineRule="auto"/>
        <w:ind w:firstLine="709"/>
        <w:contextualSpacing/>
        <w:jc w:val="both"/>
        <w:rPr>
          <w:rFonts w:ascii="Myriad Pro" w:eastAsia="Calibri" w:hAnsi="Myriad Pro" w:cs="Times New Roman"/>
          <w:sz w:val="26"/>
          <w:szCs w:val="26"/>
          <w:lang w:eastAsia="ru-RU"/>
        </w:rPr>
      </w:pPr>
      <w:r w:rsidRPr="0068452E">
        <w:rPr>
          <w:rFonts w:ascii="Myriad Pro" w:eastAsia="Calibri" w:hAnsi="Myriad Pro" w:cs="Times New Roman"/>
          <w:sz w:val="26"/>
          <w:szCs w:val="26"/>
          <w:lang w:eastAsia="ru-RU"/>
        </w:rPr>
        <w:t xml:space="preserve">Кроме того, </w:t>
      </w:r>
      <w:r>
        <w:rPr>
          <w:rFonts w:ascii="Myriad Pro" w:eastAsia="Calibri" w:hAnsi="Myriad Pro" w:cs="Times New Roman"/>
          <w:sz w:val="26"/>
          <w:szCs w:val="26"/>
          <w:lang w:eastAsia="ru-RU"/>
        </w:rPr>
        <w:t>Региональной службой по тарифам Республики Калмыкия</w:t>
      </w:r>
      <w:r w:rsidRPr="0068452E">
        <w:rPr>
          <w:rFonts w:ascii="Myriad Pro" w:eastAsia="Calibri" w:hAnsi="Myriad Pro" w:cs="Times New Roman"/>
          <w:sz w:val="26"/>
          <w:szCs w:val="26"/>
          <w:lang w:eastAsia="ru-RU"/>
        </w:rPr>
        <w:t xml:space="preserve"> нарушаются положения пункта 14 Порядка </w:t>
      </w:r>
      <w:r>
        <w:rPr>
          <w:rFonts w:ascii="Myriad Pro" w:eastAsia="Calibri" w:hAnsi="Myriad Pro" w:cs="Times New Roman"/>
          <w:sz w:val="26"/>
          <w:szCs w:val="26"/>
          <w:lang w:eastAsia="ru-RU"/>
        </w:rPr>
        <w:t>№ 53-э/1</w:t>
      </w:r>
      <w:r w:rsidRPr="0068452E">
        <w:rPr>
          <w:rFonts w:ascii="Myriad Pro" w:eastAsia="Calibri" w:hAnsi="Myriad Pro" w:cs="Times New Roman"/>
          <w:sz w:val="26"/>
          <w:szCs w:val="26"/>
          <w:lang w:eastAsia="ru-RU"/>
        </w:rPr>
        <w:t xml:space="preserve">, в части </w:t>
      </w:r>
      <w:r w:rsidRPr="0068452E">
        <w:rPr>
          <w:rFonts w:ascii="Myriad Pro" w:eastAsia="Calibri" w:hAnsi="Myriad Pro" w:cs="Times New Roman"/>
          <w:b/>
          <w:bCs/>
          <w:sz w:val="26"/>
          <w:szCs w:val="26"/>
          <w:lang w:eastAsia="ru-RU"/>
        </w:rPr>
        <w:t xml:space="preserve">обязательного информирования участников </w:t>
      </w:r>
      <w:r w:rsidRPr="0068452E">
        <w:rPr>
          <w:rFonts w:ascii="Myriad Pro" w:eastAsia="Calibri" w:hAnsi="Myriad Pro" w:cs="Times New Roman"/>
          <w:sz w:val="26"/>
          <w:szCs w:val="26"/>
          <w:lang w:eastAsia="ru-RU"/>
        </w:rPr>
        <w:t xml:space="preserve">формирования баланса </w:t>
      </w:r>
      <w:r w:rsidRPr="0068452E">
        <w:rPr>
          <w:rFonts w:ascii="Myriad Pro" w:eastAsia="Calibri" w:hAnsi="Myriad Pro" w:cs="Times New Roman"/>
          <w:i/>
          <w:iCs/>
          <w:sz w:val="26"/>
          <w:szCs w:val="26"/>
          <w:lang w:eastAsia="ru-RU"/>
        </w:rPr>
        <w:t>о результатах рассмотрения предложений с обоснованием конкретных изменений</w:t>
      </w:r>
      <w:r w:rsidRPr="0068452E">
        <w:rPr>
          <w:rFonts w:ascii="Myriad Pro" w:eastAsia="Calibri" w:hAnsi="Myriad Pro" w:cs="Times New Roman"/>
          <w:sz w:val="26"/>
          <w:szCs w:val="26"/>
          <w:lang w:eastAsia="ru-RU"/>
        </w:rPr>
        <w:t xml:space="preserve">, после направления консолидированных предложений </w:t>
      </w:r>
      <w:r>
        <w:rPr>
          <w:rFonts w:ascii="Myriad Pro" w:eastAsia="Calibri" w:hAnsi="Myriad Pro" w:cs="Times New Roman"/>
          <w:sz w:val="26"/>
          <w:szCs w:val="26"/>
          <w:lang w:eastAsia="ru-RU"/>
        </w:rPr>
        <w:t>РСТ РК</w:t>
      </w:r>
      <w:r w:rsidRPr="0068452E">
        <w:rPr>
          <w:rFonts w:ascii="Myriad Pro" w:eastAsia="Calibri" w:hAnsi="Myriad Pro" w:cs="Times New Roman"/>
          <w:sz w:val="26"/>
          <w:szCs w:val="26"/>
          <w:lang w:eastAsia="ru-RU"/>
        </w:rPr>
        <w:t xml:space="preserve">, сформированных во взаимодействии с Системным оператором, в адрес ФАС России. </w:t>
      </w:r>
    </w:p>
    <w:p w14:paraId="427F94A0" w14:textId="77777777" w:rsidR="0056307A" w:rsidRDefault="00EE3CCA" w:rsidP="00EE3CCA">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В течение периода 2017-2019 гг. наблюдается снижение объема полезного отпуска </w:t>
      </w:r>
      <w:r w:rsidR="00211FEF">
        <w:rPr>
          <w:rFonts w:ascii="Myriad Pro" w:hAnsi="Myriad Pro"/>
          <w:sz w:val="26"/>
          <w:szCs w:val="26"/>
        </w:rPr>
        <w:t xml:space="preserve">электрической энергии </w:t>
      </w:r>
      <w:r>
        <w:rPr>
          <w:rFonts w:ascii="Myriad Pro" w:hAnsi="Myriad Pro"/>
          <w:sz w:val="26"/>
          <w:szCs w:val="26"/>
        </w:rPr>
        <w:t>прочим потребителям на низком уровне напряжения</w:t>
      </w:r>
      <w:r w:rsidR="00E903FA">
        <w:rPr>
          <w:rFonts w:ascii="Myriad Pro" w:hAnsi="Myriad Pro"/>
          <w:sz w:val="26"/>
          <w:szCs w:val="26"/>
        </w:rPr>
        <w:t xml:space="preserve"> по сравнению с объемом полезного отпуска, учтенным в баланс</w:t>
      </w:r>
      <w:r w:rsidR="00211FEF">
        <w:rPr>
          <w:rFonts w:ascii="Myriad Pro" w:hAnsi="Myriad Pro"/>
          <w:sz w:val="26"/>
          <w:szCs w:val="26"/>
        </w:rPr>
        <w:t>овых решениях на 2017-2019 гг</w:t>
      </w:r>
      <w:r w:rsidR="00E903FA">
        <w:rPr>
          <w:rFonts w:ascii="Myriad Pro" w:hAnsi="Myriad Pro"/>
          <w:sz w:val="26"/>
          <w:szCs w:val="26"/>
        </w:rPr>
        <w:t xml:space="preserve">. Объем полезного отпуска прочим потребителям, присоединенным к </w:t>
      </w:r>
      <w:r w:rsidR="00211FEF">
        <w:rPr>
          <w:rFonts w:ascii="Myriad Pro" w:hAnsi="Myriad Pro"/>
          <w:sz w:val="26"/>
          <w:szCs w:val="26"/>
        </w:rPr>
        <w:t xml:space="preserve">электрическим </w:t>
      </w:r>
      <w:r w:rsidR="00E903FA">
        <w:rPr>
          <w:rFonts w:ascii="Myriad Pro" w:hAnsi="Myriad Pro"/>
          <w:sz w:val="26"/>
          <w:szCs w:val="26"/>
        </w:rPr>
        <w:t>сетям на высоком уровн</w:t>
      </w:r>
      <w:r w:rsidR="00211FEF">
        <w:rPr>
          <w:rFonts w:ascii="Myriad Pro" w:hAnsi="Myriad Pro"/>
          <w:sz w:val="26"/>
          <w:szCs w:val="26"/>
        </w:rPr>
        <w:t>е</w:t>
      </w:r>
      <w:r w:rsidR="00E903FA">
        <w:rPr>
          <w:rFonts w:ascii="Myriad Pro" w:hAnsi="Myriad Pro"/>
          <w:sz w:val="26"/>
          <w:szCs w:val="26"/>
        </w:rPr>
        <w:t xml:space="preserve"> напряжения</w:t>
      </w:r>
      <w:r w:rsidR="00211FEF">
        <w:rPr>
          <w:rFonts w:ascii="Myriad Pro" w:hAnsi="Myriad Pro"/>
          <w:sz w:val="26"/>
          <w:szCs w:val="26"/>
        </w:rPr>
        <w:t>,</w:t>
      </w:r>
      <w:r w:rsidR="00E903FA">
        <w:rPr>
          <w:rFonts w:ascii="Myriad Pro" w:hAnsi="Myriad Pro"/>
          <w:sz w:val="26"/>
          <w:szCs w:val="26"/>
        </w:rPr>
        <w:t xml:space="preserve"> в </w:t>
      </w:r>
      <w:r w:rsidR="00E903FA">
        <w:rPr>
          <w:rFonts w:ascii="Myriad Pro" w:hAnsi="Myriad Pro"/>
          <w:sz w:val="26"/>
          <w:szCs w:val="26"/>
        </w:rPr>
        <w:lastRenderedPageBreak/>
        <w:t>течение 2017-2019 гг. превышал объем, учтенный в балансовых решениях на 2017-2019 гг. для данных категорий потребителей.</w:t>
      </w:r>
    </w:p>
    <w:p w14:paraId="33758E73" w14:textId="77777777" w:rsidR="004518A8" w:rsidRPr="004518A8" w:rsidRDefault="004518A8" w:rsidP="004518A8">
      <w:pPr>
        <w:spacing w:after="0" w:line="360" w:lineRule="auto"/>
        <w:ind w:firstLine="567"/>
        <w:jc w:val="both"/>
        <w:rPr>
          <w:rFonts w:ascii="Myriad Pro" w:eastAsia="Calibri" w:hAnsi="Myriad Pro" w:cs="Times New Roman"/>
          <w:color w:val="26282F"/>
          <w:sz w:val="26"/>
          <w:szCs w:val="26"/>
        </w:rPr>
      </w:pPr>
      <w:r>
        <w:rPr>
          <w:rFonts w:ascii="Myriad Pro" w:eastAsia="Calibri" w:hAnsi="Myriad Pro" w:cs="Times New Roman"/>
          <w:color w:val="26282F"/>
          <w:sz w:val="26"/>
          <w:szCs w:val="26"/>
        </w:rPr>
        <w:t>Кроме того, ф</w:t>
      </w:r>
      <w:r w:rsidRPr="004518A8">
        <w:rPr>
          <w:rFonts w:ascii="Myriad Pro" w:eastAsia="Calibri" w:hAnsi="Myriad Pro" w:cs="Times New Roman"/>
          <w:color w:val="26282F"/>
          <w:sz w:val="26"/>
          <w:szCs w:val="26"/>
        </w:rPr>
        <w:t xml:space="preserve">ормирование недополученного дохода происходит по категории потребителей, расчеты за оказанные услуги с которыми осуществляются с применением </w:t>
      </w:r>
      <w:proofErr w:type="spellStart"/>
      <w:r w:rsidRPr="004518A8">
        <w:rPr>
          <w:rFonts w:ascii="Myriad Pro" w:eastAsia="Calibri" w:hAnsi="Myriad Pro" w:cs="Times New Roman"/>
          <w:color w:val="26282F"/>
          <w:sz w:val="26"/>
          <w:szCs w:val="26"/>
        </w:rPr>
        <w:t>двухставочных</w:t>
      </w:r>
      <w:proofErr w:type="spellEnd"/>
      <w:r w:rsidRPr="004518A8">
        <w:rPr>
          <w:rFonts w:ascii="Myriad Pro" w:eastAsia="Calibri" w:hAnsi="Myriad Pro" w:cs="Times New Roman"/>
          <w:color w:val="26282F"/>
          <w:sz w:val="26"/>
          <w:szCs w:val="26"/>
        </w:rPr>
        <w:t xml:space="preserve"> тарифов.</w:t>
      </w:r>
    </w:p>
    <w:p w14:paraId="3FE6A0D4" w14:textId="77777777" w:rsidR="00211FEF" w:rsidRDefault="000204CF" w:rsidP="00EE3CCA">
      <w:pPr>
        <w:pStyle w:val="a3"/>
        <w:spacing w:after="0" w:line="360" w:lineRule="auto"/>
        <w:ind w:left="0" w:firstLine="567"/>
        <w:jc w:val="both"/>
        <w:rPr>
          <w:rFonts w:ascii="Myriad Pro" w:hAnsi="Myriad Pro"/>
          <w:sz w:val="26"/>
          <w:szCs w:val="26"/>
        </w:rPr>
      </w:pPr>
      <w:r>
        <w:rPr>
          <w:rFonts w:ascii="Myriad Pro" w:hAnsi="Myriad Pro"/>
          <w:sz w:val="26"/>
          <w:szCs w:val="26"/>
        </w:rPr>
        <w:t>В результате проведенного анализа товарной выручки Филиала за 2017-2018 гг. Исполнителем определены величины недополученной выручки, обусловленные завышением полезного отпуска прочим потребителям, присоединенным на низком уровне напряжения: за 2017 год – 81 </w:t>
      </w:r>
      <w:r w:rsidR="0068452E">
        <w:rPr>
          <w:rFonts w:ascii="Myriad Pro" w:hAnsi="Myriad Pro"/>
          <w:sz w:val="26"/>
          <w:szCs w:val="26"/>
        </w:rPr>
        <w:t>млн</w:t>
      </w:r>
      <w:r>
        <w:rPr>
          <w:rFonts w:ascii="Myriad Pro" w:hAnsi="Myriad Pro"/>
          <w:sz w:val="26"/>
          <w:szCs w:val="26"/>
        </w:rPr>
        <w:t>. руб., за 2018 год – 242 </w:t>
      </w:r>
      <w:r w:rsidR="0068452E">
        <w:rPr>
          <w:rFonts w:ascii="Myriad Pro" w:hAnsi="Myriad Pro"/>
          <w:sz w:val="26"/>
          <w:szCs w:val="26"/>
        </w:rPr>
        <w:t>млн</w:t>
      </w:r>
      <w:r>
        <w:rPr>
          <w:rFonts w:ascii="Myriad Pro" w:hAnsi="Myriad Pro"/>
          <w:sz w:val="26"/>
          <w:szCs w:val="26"/>
        </w:rPr>
        <w:t xml:space="preserve">. руб. По оценке Исполнителя объем недополученной выручки </w:t>
      </w:r>
      <w:r w:rsidR="003C62ED">
        <w:rPr>
          <w:rFonts w:ascii="Myriad Pro" w:hAnsi="Myriad Pro"/>
          <w:sz w:val="26"/>
          <w:szCs w:val="26"/>
        </w:rPr>
        <w:t xml:space="preserve">из-за завышения полезного отпуска прочим потребителям, присоединенным на низком уровне напряжения, </w:t>
      </w:r>
      <w:r>
        <w:rPr>
          <w:rFonts w:ascii="Myriad Pro" w:hAnsi="Myriad Pro"/>
          <w:sz w:val="26"/>
          <w:szCs w:val="26"/>
        </w:rPr>
        <w:t>за 2019 год составил 56,5 млн. руб.</w:t>
      </w:r>
    </w:p>
    <w:p w14:paraId="0DB4B0B2" w14:textId="77777777" w:rsidR="000F6547" w:rsidRPr="000F6547" w:rsidRDefault="000F6547" w:rsidP="000F6547">
      <w:pPr>
        <w:spacing w:after="0" w:line="360" w:lineRule="auto"/>
        <w:jc w:val="both"/>
        <w:rPr>
          <w:rFonts w:ascii="Myriad Pro" w:hAnsi="Myriad Pro"/>
          <w:sz w:val="26"/>
          <w:szCs w:val="26"/>
        </w:rPr>
      </w:pPr>
    </w:p>
    <w:p w14:paraId="67EB61AC" w14:textId="77777777" w:rsidR="00D64FD9" w:rsidRPr="00EF28D2" w:rsidRDefault="00E14BDB" w:rsidP="00C10392">
      <w:pPr>
        <w:pStyle w:val="a3"/>
        <w:numPr>
          <w:ilvl w:val="0"/>
          <w:numId w:val="13"/>
        </w:numPr>
        <w:spacing w:after="0" w:line="360" w:lineRule="auto"/>
        <w:jc w:val="both"/>
        <w:rPr>
          <w:rFonts w:ascii="Myriad Pro" w:hAnsi="Myriad Pro"/>
          <w:sz w:val="26"/>
          <w:szCs w:val="26"/>
        </w:rPr>
      </w:pPr>
      <w:r w:rsidRPr="00EF28D2">
        <w:rPr>
          <w:rFonts w:ascii="Myriad Pro" w:hAnsi="Myriad Pro"/>
          <w:sz w:val="26"/>
          <w:szCs w:val="26"/>
        </w:rPr>
        <w:t>Нарушение РСТ РК положений пункта 20 Основ ценообразования № 1178 в части у</w:t>
      </w:r>
      <w:r w:rsidR="00211FEF" w:rsidRPr="00EF28D2">
        <w:rPr>
          <w:rFonts w:ascii="Myriad Pro" w:hAnsi="Myriad Pro"/>
          <w:sz w:val="26"/>
          <w:szCs w:val="26"/>
        </w:rPr>
        <w:t>чет</w:t>
      </w:r>
      <w:r w:rsidRPr="00EF28D2">
        <w:rPr>
          <w:rFonts w:ascii="Myriad Pro" w:hAnsi="Myriad Pro"/>
          <w:sz w:val="26"/>
          <w:szCs w:val="26"/>
        </w:rPr>
        <w:t>а</w:t>
      </w:r>
      <w:r w:rsidR="00211FEF" w:rsidRPr="00EF28D2">
        <w:rPr>
          <w:rFonts w:ascii="Myriad Pro" w:hAnsi="Myriad Pro"/>
          <w:sz w:val="26"/>
          <w:szCs w:val="26"/>
        </w:rPr>
        <w:t xml:space="preserve"> расходов по статье «Налог на прибыль»</w:t>
      </w:r>
      <w:r w:rsidR="00F7764A" w:rsidRPr="00EF28D2">
        <w:rPr>
          <w:rFonts w:ascii="Myriad Pro" w:hAnsi="Myriad Pro"/>
          <w:sz w:val="26"/>
          <w:szCs w:val="26"/>
        </w:rPr>
        <w:t xml:space="preserve"> в НВВ филиала ПАО</w:t>
      </w:r>
      <w:r w:rsidRPr="00EF28D2">
        <w:rPr>
          <w:rFonts w:ascii="Myriad Pro" w:hAnsi="Myriad Pro"/>
          <w:sz w:val="26"/>
          <w:szCs w:val="26"/>
        </w:rPr>
        <w:t> </w:t>
      </w:r>
      <w:r w:rsidR="00F7764A" w:rsidRPr="00EF28D2">
        <w:rPr>
          <w:rFonts w:ascii="Myriad Pro" w:hAnsi="Myriad Pro"/>
          <w:sz w:val="26"/>
          <w:szCs w:val="26"/>
        </w:rPr>
        <w:t>«Россети Юг» - «Калмэнерго»</w:t>
      </w:r>
    </w:p>
    <w:p w14:paraId="4C0EE87D" w14:textId="77777777" w:rsidR="00211FEF" w:rsidRDefault="00F6254B" w:rsidP="00F6254B">
      <w:pPr>
        <w:pStyle w:val="a3"/>
        <w:spacing w:after="0" w:line="360" w:lineRule="auto"/>
        <w:ind w:left="0" w:firstLine="567"/>
        <w:jc w:val="both"/>
        <w:rPr>
          <w:rFonts w:ascii="Myriad Pro" w:hAnsi="Myriad Pro"/>
          <w:sz w:val="26"/>
          <w:szCs w:val="26"/>
        </w:rPr>
      </w:pPr>
      <w:r>
        <w:rPr>
          <w:rFonts w:ascii="Myriad Pro" w:hAnsi="Myriad Pro"/>
          <w:sz w:val="26"/>
          <w:szCs w:val="26"/>
        </w:rPr>
        <w:t xml:space="preserve">Региональной службой по тарифам Республики Калмыкия в НВВ </w:t>
      </w:r>
      <w:r w:rsidR="004518A8">
        <w:rPr>
          <w:rFonts w:ascii="Myriad Pro" w:hAnsi="Myriad Pro"/>
          <w:sz w:val="26"/>
          <w:szCs w:val="26"/>
        </w:rPr>
        <w:t xml:space="preserve">Филиала </w:t>
      </w:r>
      <w:r>
        <w:rPr>
          <w:rFonts w:ascii="Myriad Pro" w:hAnsi="Myriad Pro"/>
          <w:sz w:val="26"/>
          <w:szCs w:val="26"/>
        </w:rPr>
        <w:t xml:space="preserve">на 2017-2019 гг. не учитывались расходы на налог на прибыль на основании того, что согласно раздельному учету у </w:t>
      </w:r>
      <w:bookmarkStart w:id="29" w:name="_Hlk54202199"/>
      <w:r w:rsidRPr="00F6254B">
        <w:rPr>
          <w:rFonts w:ascii="Myriad Pro" w:hAnsi="Myriad Pro"/>
          <w:sz w:val="26"/>
          <w:szCs w:val="26"/>
        </w:rPr>
        <w:t>филиал</w:t>
      </w:r>
      <w:r>
        <w:rPr>
          <w:rFonts w:ascii="Myriad Pro" w:hAnsi="Myriad Pro"/>
          <w:sz w:val="26"/>
          <w:szCs w:val="26"/>
        </w:rPr>
        <w:t>а</w:t>
      </w:r>
      <w:r w:rsidRPr="00F6254B">
        <w:rPr>
          <w:rFonts w:ascii="Myriad Pro" w:hAnsi="Myriad Pro"/>
          <w:sz w:val="26"/>
          <w:szCs w:val="26"/>
        </w:rPr>
        <w:t xml:space="preserve"> ПАО «Россети Юг» – «Калмэнерго»</w:t>
      </w:r>
      <w:r>
        <w:rPr>
          <w:rFonts w:ascii="Myriad Pro" w:hAnsi="Myriad Pro"/>
          <w:sz w:val="26"/>
          <w:szCs w:val="26"/>
        </w:rPr>
        <w:t xml:space="preserve"> </w:t>
      </w:r>
      <w:bookmarkEnd w:id="29"/>
      <w:r>
        <w:rPr>
          <w:rFonts w:ascii="Myriad Pro" w:hAnsi="Myriad Pro"/>
          <w:sz w:val="26"/>
          <w:szCs w:val="26"/>
        </w:rPr>
        <w:t>в указанный период был отрицательный финансовый результат.</w:t>
      </w:r>
    </w:p>
    <w:p w14:paraId="72F9D78D" w14:textId="77777777" w:rsidR="00F6254B" w:rsidRDefault="00F6254B" w:rsidP="00F6254B">
      <w:pPr>
        <w:pStyle w:val="a3"/>
        <w:spacing w:after="0" w:line="360" w:lineRule="auto"/>
        <w:ind w:left="0" w:firstLine="567"/>
        <w:jc w:val="both"/>
        <w:rPr>
          <w:rFonts w:ascii="Myriad Pro" w:hAnsi="Myriad Pro"/>
          <w:sz w:val="26"/>
          <w:szCs w:val="26"/>
        </w:rPr>
      </w:pPr>
      <w:r>
        <w:rPr>
          <w:rFonts w:ascii="Myriad Pro" w:hAnsi="Myriad Pro"/>
          <w:sz w:val="26"/>
          <w:szCs w:val="26"/>
        </w:rPr>
        <w:t>По мнению Исполнителя указанное решение РСТ РК не соответствует положениям пункта 20 Основ ценообразования № 1178, согласно которому в</w:t>
      </w:r>
      <w:r w:rsidRPr="00F6254B">
        <w:rPr>
          <w:rFonts w:ascii="Myriad Pro" w:hAnsi="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75CF3BBF" w14:textId="77777777" w:rsidR="00F6254B" w:rsidRDefault="00F6254B" w:rsidP="00F6254B">
      <w:pPr>
        <w:pStyle w:val="a3"/>
        <w:spacing w:after="0" w:line="360" w:lineRule="auto"/>
        <w:ind w:left="0" w:firstLine="567"/>
        <w:jc w:val="both"/>
        <w:rPr>
          <w:rFonts w:ascii="Myriad Pro" w:hAnsi="Myriad Pro"/>
          <w:sz w:val="26"/>
          <w:szCs w:val="26"/>
        </w:rPr>
      </w:pPr>
      <w:r>
        <w:rPr>
          <w:rFonts w:ascii="Myriad Pro" w:hAnsi="Myriad Pro"/>
          <w:sz w:val="26"/>
          <w:szCs w:val="26"/>
        </w:rPr>
        <w:t>На основании н</w:t>
      </w:r>
      <w:r w:rsidRPr="00F6254B">
        <w:rPr>
          <w:rFonts w:ascii="Myriad Pro" w:hAnsi="Myriad Pro"/>
          <w:sz w:val="26"/>
          <w:szCs w:val="26"/>
        </w:rPr>
        <w:t>алогов</w:t>
      </w:r>
      <w:r>
        <w:rPr>
          <w:rFonts w:ascii="Myriad Pro" w:hAnsi="Myriad Pro"/>
          <w:sz w:val="26"/>
          <w:szCs w:val="26"/>
        </w:rPr>
        <w:t>ых</w:t>
      </w:r>
      <w:r w:rsidRPr="00F6254B">
        <w:rPr>
          <w:rFonts w:ascii="Myriad Pro" w:hAnsi="Myriad Pro"/>
          <w:sz w:val="26"/>
          <w:szCs w:val="26"/>
        </w:rPr>
        <w:t xml:space="preserve"> деклараци</w:t>
      </w:r>
      <w:r>
        <w:rPr>
          <w:rFonts w:ascii="Myriad Pro" w:hAnsi="Myriad Pro"/>
          <w:sz w:val="26"/>
          <w:szCs w:val="26"/>
        </w:rPr>
        <w:t>й</w:t>
      </w:r>
      <w:r w:rsidRPr="00F6254B">
        <w:rPr>
          <w:rFonts w:ascii="Myriad Pro" w:hAnsi="Myriad Pro"/>
          <w:sz w:val="26"/>
          <w:szCs w:val="26"/>
        </w:rPr>
        <w:t xml:space="preserve"> ПАО «МРСК Юга» по налогу на прибыль</w:t>
      </w:r>
      <w:r>
        <w:rPr>
          <w:rFonts w:ascii="Myriad Pro" w:hAnsi="Myriad Pro"/>
          <w:sz w:val="26"/>
          <w:szCs w:val="26"/>
        </w:rPr>
        <w:t xml:space="preserve"> организаций за 2015-2017 гг. Исполнитель определил экономически обоснованные расходы по статье «Налог на прибыль», приходящиеся на Филиал. По расчету Исполнителя </w:t>
      </w:r>
      <w:r w:rsidR="00F47F9F">
        <w:rPr>
          <w:rFonts w:ascii="Myriad Pro" w:hAnsi="Myriad Pro"/>
          <w:sz w:val="26"/>
          <w:szCs w:val="26"/>
        </w:rPr>
        <w:t xml:space="preserve">за период 2017-2019 гг. </w:t>
      </w:r>
      <w:r>
        <w:rPr>
          <w:rFonts w:ascii="Myriad Pro" w:hAnsi="Myriad Pro"/>
          <w:sz w:val="26"/>
          <w:szCs w:val="26"/>
        </w:rPr>
        <w:t>сумма расходов составила 65 971 тыс. руб.</w:t>
      </w:r>
      <w:r w:rsidR="004135C7">
        <w:rPr>
          <w:rFonts w:ascii="Myriad Pro" w:hAnsi="Myriad Pro"/>
          <w:sz w:val="26"/>
          <w:szCs w:val="26"/>
        </w:rPr>
        <w:t>, в том числе 2017 год – 35 087 тыс. руб., 2018 год – 3 925 тыс. руб., 2019 год – 26 959 тыс. руб.</w:t>
      </w:r>
    </w:p>
    <w:bookmarkEnd w:id="28"/>
    <w:p w14:paraId="2B067E42" w14:textId="77777777" w:rsidR="00F0177D" w:rsidRPr="00F0177D" w:rsidRDefault="00F0177D" w:rsidP="00F0177D">
      <w:pPr>
        <w:keepNext/>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lastRenderedPageBreak/>
        <w:t>12 марта 2020 года на совещании Постоянного комитета Европейского регионального комитета ВОЗ было объявлено о начале пандемии COVID-19.</w:t>
      </w:r>
    </w:p>
    <w:p w14:paraId="3326738F"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Указами Президента Российской Федерации от 25.03.2020 № 206, от 02.04.2020 № 239, от 28.04.2020 № 294 рабочие дни в период с 28 марта по 8 мая 2020 г. включительно были объявлены нерабочими.</w:t>
      </w:r>
    </w:p>
    <w:p w14:paraId="652BF6A9"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Согласно пункту 2 Указа Президента РФ от 25.03.2020 № 206, пункту 4 Указа Президента РФ от 02.04.2020 № 239, пункту 3 Указа Президента РФ от 28.04.2020 № 294 их действие не распространялось на работников непрерывно действующих организаций.</w:t>
      </w:r>
    </w:p>
    <w:p w14:paraId="62A296B2"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В соответствии с письмом Министерства труда и социальной защиты РФ от 26 марта 2020 № 14-4/10/П-2696 введение нерабочих дней в соответствии с Указом не распространяется на работников организаций, в частности:</w:t>
      </w:r>
    </w:p>
    <w:p w14:paraId="127C1AAF" w14:textId="77777777" w:rsidR="00F0177D" w:rsidRPr="00F0177D" w:rsidRDefault="00F0177D" w:rsidP="00F0177D">
      <w:pPr>
        <w:widowControl w:val="0"/>
        <w:numPr>
          <w:ilvl w:val="0"/>
          <w:numId w:val="15"/>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непрерывно действующих организаций, в которых невозможна приостановка деятельности по производственно-техническим условиям;</w:t>
      </w:r>
    </w:p>
    <w:p w14:paraId="3E187441" w14:textId="77777777" w:rsidR="00F0177D" w:rsidRPr="00F0177D" w:rsidRDefault="00F0177D" w:rsidP="00F0177D">
      <w:pPr>
        <w:widowControl w:val="0"/>
        <w:numPr>
          <w:ilvl w:val="0"/>
          <w:numId w:val="15"/>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 организаций в сфере энергетики, теплоснабжения, водоподготовки, водоочистки и водоотведения; </w:t>
      </w:r>
    </w:p>
    <w:p w14:paraId="4B30C2CB" w14:textId="77777777" w:rsidR="00F0177D" w:rsidRPr="00F0177D" w:rsidRDefault="00F0177D" w:rsidP="00F0177D">
      <w:pPr>
        <w:widowControl w:val="0"/>
        <w:numPr>
          <w:ilvl w:val="0"/>
          <w:numId w:val="15"/>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28ADD624" w14:textId="77777777" w:rsidR="00F0177D" w:rsidRPr="00F0177D" w:rsidRDefault="00F0177D" w:rsidP="00F0177D">
      <w:pPr>
        <w:widowControl w:val="0"/>
        <w:numPr>
          <w:ilvl w:val="0"/>
          <w:numId w:val="15"/>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 организаций, эксплуатирующих гидротехнические сооружения;</w:t>
      </w:r>
    </w:p>
    <w:p w14:paraId="2FFCE83D" w14:textId="77777777" w:rsidR="00F0177D" w:rsidRPr="00F0177D" w:rsidRDefault="00F0177D" w:rsidP="00F0177D">
      <w:pPr>
        <w:widowControl w:val="0"/>
        <w:numPr>
          <w:ilvl w:val="0"/>
          <w:numId w:val="15"/>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 организаций атомной промышленности; </w:t>
      </w:r>
    </w:p>
    <w:p w14:paraId="146638BD" w14:textId="77777777" w:rsidR="00F0177D" w:rsidRPr="00F0177D" w:rsidRDefault="00F0177D" w:rsidP="00F0177D">
      <w:pPr>
        <w:widowControl w:val="0"/>
        <w:numPr>
          <w:ilvl w:val="0"/>
          <w:numId w:val="15"/>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строительных организаций, приостановка деятельности которых создаст угрозу безопасности, здоровью и жизни людей; </w:t>
      </w:r>
    </w:p>
    <w:p w14:paraId="309B7690" w14:textId="77777777" w:rsidR="00F0177D" w:rsidRPr="00F0177D" w:rsidRDefault="00F0177D" w:rsidP="00F0177D">
      <w:pPr>
        <w:widowControl w:val="0"/>
        <w:numPr>
          <w:ilvl w:val="0"/>
          <w:numId w:val="15"/>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организаций сельскохозяйственной отрасли, занятых на весенних полевых работах.</w:t>
      </w:r>
    </w:p>
    <w:p w14:paraId="57204C3A"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Таким образом, филиал ПАО «Россети Юг» - «</w:t>
      </w:r>
      <w:r>
        <w:rPr>
          <w:rFonts w:ascii="Myriad Pro" w:eastAsia="Times New Roman" w:hAnsi="Myriad Pro" w:cs="Times New Roman"/>
          <w:sz w:val="26"/>
          <w:szCs w:val="26"/>
          <w:lang w:eastAsia="ru-RU"/>
        </w:rPr>
        <w:t>Калм</w:t>
      </w:r>
      <w:r w:rsidRPr="00F0177D">
        <w:rPr>
          <w:rFonts w:ascii="Myriad Pro" w:eastAsia="Times New Roman" w:hAnsi="Myriad Pro" w:cs="Times New Roman"/>
          <w:sz w:val="26"/>
          <w:szCs w:val="26"/>
          <w:lang w:eastAsia="ru-RU"/>
        </w:rPr>
        <w:t>энерго» продолжал работать и осуществлять текущую (операционную) деятельность организации.</w:t>
      </w:r>
    </w:p>
    <w:p w14:paraId="0D1925B7"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В целях недопущения распространения новой </w:t>
      </w:r>
      <w:proofErr w:type="spellStart"/>
      <w:r w:rsidRPr="00F0177D">
        <w:rPr>
          <w:rFonts w:ascii="Myriad Pro" w:eastAsia="Times New Roman" w:hAnsi="Myriad Pro" w:cs="Times New Roman"/>
          <w:sz w:val="26"/>
          <w:szCs w:val="26"/>
          <w:lang w:eastAsia="ru-RU"/>
        </w:rPr>
        <w:t>коронавирусной</w:t>
      </w:r>
      <w:proofErr w:type="spellEnd"/>
      <w:r w:rsidRPr="00F0177D">
        <w:rPr>
          <w:rFonts w:ascii="Myriad Pro" w:eastAsia="Times New Roman" w:hAnsi="Myriad Pro" w:cs="Times New Roman"/>
          <w:sz w:val="26"/>
          <w:szCs w:val="26"/>
          <w:lang w:eastAsia="ru-RU"/>
        </w:rPr>
        <w:t xml:space="preserve"> инфекции (COVID-19) и с учетом особенностей данной инфекции регулируемой организацией приобретались сырье и материалы, проводились иные </w:t>
      </w:r>
      <w:r w:rsidRPr="00F0177D">
        <w:rPr>
          <w:rFonts w:ascii="Myriad Pro" w:eastAsia="Times New Roman" w:hAnsi="Myriad Pro" w:cs="Times New Roman"/>
          <w:sz w:val="26"/>
          <w:szCs w:val="26"/>
          <w:lang w:eastAsia="ru-RU"/>
        </w:rPr>
        <w:lastRenderedPageBreak/>
        <w:t>мероприятия ограничительных и иных мероприятий.</w:t>
      </w:r>
    </w:p>
    <w:p w14:paraId="18C88C63"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60BE8090"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075702E9"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30175C05"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Работодатель обязан обеспечить, в том числе:</w:t>
      </w:r>
    </w:p>
    <w:p w14:paraId="0B31E836" w14:textId="77777777" w:rsidR="00F0177D" w:rsidRPr="00F0177D" w:rsidRDefault="00F0177D" w:rsidP="00F7764A">
      <w:pPr>
        <w:widowControl w:val="0"/>
        <w:numPr>
          <w:ilvl w:val="0"/>
          <w:numId w:val="14"/>
        </w:numPr>
        <w:pBdr>
          <w:top w:val="nil"/>
          <w:left w:val="nil"/>
          <w:bottom w:val="nil"/>
          <w:right w:val="nil"/>
          <w:between w:val="nil"/>
        </w:pBdr>
        <w:spacing w:after="0" w:line="360" w:lineRule="auto"/>
        <w:ind w:hanging="436"/>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соответствующие требованиям охраны труда условия труда на каждом рабочем месте;</w:t>
      </w:r>
    </w:p>
    <w:p w14:paraId="14A62288" w14:textId="77777777" w:rsidR="00F0177D" w:rsidRPr="00F0177D" w:rsidRDefault="00F0177D" w:rsidP="00F7764A">
      <w:pPr>
        <w:widowControl w:val="0"/>
        <w:numPr>
          <w:ilvl w:val="0"/>
          <w:numId w:val="14"/>
        </w:numPr>
        <w:pBdr>
          <w:top w:val="nil"/>
          <w:left w:val="nil"/>
          <w:bottom w:val="nil"/>
          <w:right w:val="nil"/>
          <w:between w:val="nil"/>
        </w:pBdr>
        <w:spacing w:after="0" w:line="360" w:lineRule="auto"/>
        <w:ind w:hanging="436"/>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 законодательством Российской Федерации о </w:t>
      </w:r>
      <w:r w:rsidRPr="00F0177D">
        <w:rPr>
          <w:rFonts w:ascii="Myriad Pro" w:eastAsia="Times New Roman" w:hAnsi="Myriad Pro" w:cs="Times New Roman"/>
          <w:sz w:val="26"/>
          <w:szCs w:val="26"/>
          <w:lang w:eastAsia="ru-RU"/>
        </w:rPr>
        <w:lastRenderedPageBreak/>
        <w:t>техническом регулировании порядке, в соответствии с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448776C0" w14:textId="77777777" w:rsidR="00F0177D" w:rsidRPr="00F0177D" w:rsidRDefault="00F0177D" w:rsidP="00F7764A">
      <w:pPr>
        <w:widowControl w:val="0"/>
        <w:numPr>
          <w:ilvl w:val="0"/>
          <w:numId w:val="14"/>
        </w:numPr>
        <w:pBdr>
          <w:top w:val="nil"/>
          <w:left w:val="nil"/>
          <w:bottom w:val="nil"/>
          <w:right w:val="nil"/>
          <w:between w:val="nil"/>
        </w:pBdr>
        <w:spacing w:after="0" w:line="360" w:lineRule="auto"/>
        <w:ind w:hanging="436"/>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1BE37832" w14:textId="77777777" w:rsidR="00F0177D" w:rsidRPr="00F0177D" w:rsidRDefault="00F0177D" w:rsidP="00F7764A">
      <w:pPr>
        <w:widowControl w:val="0"/>
        <w:numPr>
          <w:ilvl w:val="0"/>
          <w:numId w:val="14"/>
        </w:numPr>
        <w:pBdr>
          <w:top w:val="nil"/>
          <w:left w:val="nil"/>
          <w:bottom w:val="nil"/>
          <w:right w:val="nil"/>
          <w:between w:val="nil"/>
        </w:pBdr>
        <w:spacing w:after="0" w:line="360" w:lineRule="auto"/>
        <w:ind w:hanging="436"/>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0086E4D8"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Расходы, связанные с проводимыми мероприятиями в целях недопущения распространения новой </w:t>
      </w:r>
      <w:proofErr w:type="spellStart"/>
      <w:r w:rsidRPr="00F0177D">
        <w:rPr>
          <w:rFonts w:ascii="Myriad Pro" w:eastAsia="Times New Roman" w:hAnsi="Myriad Pro" w:cs="Times New Roman"/>
          <w:sz w:val="26"/>
          <w:szCs w:val="26"/>
          <w:lang w:eastAsia="ru-RU"/>
        </w:rPr>
        <w:t>коронавирусной</w:t>
      </w:r>
      <w:proofErr w:type="spellEnd"/>
      <w:r w:rsidRPr="00F0177D">
        <w:rPr>
          <w:rFonts w:ascii="Myriad Pro" w:eastAsia="Times New Roman" w:hAnsi="Myriad Pro" w:cs="Times New Roman"/>
          <w:sz w:val="26"/>
          <w:szCs w:val="26"/>
          <w:lang w:eastAsia="ru-RU"/>
        </w:rPr>
        <w:t xml:space="preserve">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5205DB4E"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расходы.</w:t>
      </w:r>
    </w:p>
    <w:p w14:paraId="45BB18F4"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w:t>
      </w:r>
      <w:proofErr w:type="spellStart"/>
      <w:r w:rsidRPr="00F0177D">
        <w:rPr>
          <w:rFonts w:ascii="Myriad Pro" w:eastAsia="Times New Roman" w:hAnsi="Myriad Pro" w:cs="Times New Roman"/>
          <w:sz w:val="26"/>
          <w:szCs w:val="26"/>
          <w:lang w:eastAsia="ru-RU"/>
        </w:rPr>
        <w:t>коронавирусной</w:t>
      </w:r>
      <w:proofErr w:type="spellEnd"/>
      <w:r w:rsidRPr="00F0177D">
        <w:rPr>
          <w:rFonts w:ascii="Myriad Pro" w:eastAsia="Times New Roman" w:hAnsi="Myriad Pro" w:cs="Times New Roman"/>
          <w:sz w:val="26"/>
          <w:szCs w:val="26"/>
          <w:lang w:eastAsia="ru-RU"/>
        </w:rPr>
        <w:t xml:space="preserve">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Постановлением Правительства РФ от 02.04.2020 № 424 «Об особенностях предоставления коммунальных услуг собственникам и пользователям помещений в многоквартирных домах и жилых </w:t>
      </w:r>
      <w:r w:rsidRPr="00F0177D">
        <w:rPr>
          <w:rFonts w:ascii="Myriad Pro" w:eastAsia="Times New Roman" w:hAnsi="Myriad Pro" w:cs="Times New Roman"/>
          <w:sz w:val="26"/>
          <w:szCs w:val="26"/>
          <w:lang w:eastAsia="ru-RU"/>
        </w:rPr>
        <w:lastRenderedPageBreak/>
        <w:t>домов» 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w:t>
      </w:r>
    </w:p>
    <w:p w14:paraId="35B910DF" w14:textId="77777777" w:rsidR="00F0177D" w:rsidRPr="00F0177D" w:rsidRDefault="00F0177D" w:rsidP="00F0177D">
      <w:pPr>
        <w:widowControl w:val="0"/>
        <w:numPr>
          <w:ilvl w:val="0"/>
          <w:numId w:val="16"/>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подп. «а» п. 32 в части права исполнителя коммунальной услуги требовать уплаты неустоек;</w:t>
      </w:r>
    </w:p>
    <w:p w14:paraId="17C918C0" w14:textId="77777777" w:rsidR="00F0177D" w:rsidRPr="00F0177D" w:rsidRDefault="00F0177D" w:rsidP="00F0177D">
      <w:pPr>
        <w:widowControl w:val="0"/>
        <w:numPr>
          <w:ilvl w:val="0"/>
          <w:numId w:val="16"/>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подп. «д» п. 81.12 о признании прибора учета вышедшим из строя в случае истечения </w:t>
      </w:r>
      <w:proofErr w:type="spellStart"/>
      <w:r w:rsidRPr="00F0177D">
        <w:rPr>
          <w:rFonts w:ascii="Myriad Pro" w:eastAsia="Times New Roman" w:hAnsi="Myriad Pro" w:cs="Times New Roman"/>
          <w:sz w:val="26"/>
          <w:szCs w:val="26"/>
          <w:lang w:eastAsia="ru-RU"/>
        </w:rPr>
        <w:t>межповерочного</w:t>
      </w:r>
      <w:proofErr w:type="spellEnd"/>
      <w:r w:rsidRPr="00F0177D">
        <w:rPr>
          <w:rFonts w:ascii="Myriad Pro" w:eastAsia="Times New Roman" w:hAnsi="Myriad Pro" w:cs="Times New Roman"/>
          <w:sz w:val="26"/>
          <w:szCs w:val="26"/>
          <w:lang w:eastAsia="ru-RU"/>
        </w:rPr>
        <w:t xml:space="preserve"> периода;</w:t>
      </w:r>
    </w:p>
    <w:p w14:paraId="18C73A25" w14:textId="77777777" w:rsidR="00F0177D" w:rsidRPr="00F0177D" w:rsidRDefault="00F0177D" w:rsidP="00F0177D">
      <w:pPr>
        <w:widowControl w:val="0"/>
        <w:numPr>
          <w:ilvl w:val="0"/>
          <w:numId w:val="16"/>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подп. «а» п. 117 о праве исполнителя по приостановлению или ограничению предоставления коммунальной услуги в случае ее неполной оплаты в срок;</w:t>
      </w:r>
    </w:p>
    <w:p w14:paraId="2E0E605B" w14:textId="77777777" w:rsidR="00F0177D" w:rsidRPr="00F0177D" w:rsidRDefault="00F0177D" w:rsidP="00F0177D">
      <w:pPr>
        <w:widowControl w:val="0"/>
        <w:numPr>
          <w:ilvl w:val="0"/>
          <w:numId w:val="16"/>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 119 о порядке такого приостановления (ограничения) предоставления коммунальной услуги;</w:t>
      </w:r>
    </w:p>
    <w:p w14:paraId="78933E66" w14:textId="77777777" w:rsidR="00F0177D" w:rsidRPr="00F0177D" w:rsidRDefault="00F0177D" w:rsidP="00F0177D">
      <w:pPr>
        <w:widowControl w:val="0"/>
        <w:numPr>
          <w:ilvl w:val="0"/>
          <w:numId w:val="16"/>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подп. «а» п. 148.23 в части права исполнителя коммунальной услуги по обращению с твердыми коммунальными отходами требовать уплаты неустоек,</w:t>
      </w:r>
    </w:p>
    <w:p w14:paraId="43CDC9DD" w14:textId="77777777" w:rsidR="00F0177D" w:rsidRPr="00F0177D" w:rsidRDefault="00F0177D" w:rsidP="00F0177D">
      <w:pPr>
        <w:widowControl w:val="0"/>
        <w:numPr>
          <w:ilvl w:val="0"/>
          <w:numId w:val="16"/>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 159 об обязанности потребителей оплатить пени за несвоевременно или неполностью внесенную плату за коммунальные услуги.</w:t>
      </w:r>
    </w:p>
    <w:p w14:paraId="48C5F209"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По мнению Исполнителя указанные меры по результатам 2020 года приведут к формированию у территориальных сетевых организаций:</w:t>
      </w:r>
    </w:p>
    <w:p w14:paraId="6CE3196F" w14:textId="77777777" w:rsidR="00F0177D" w:rsidRPr="00F0177D" w:rsidRDefault="00F0177D" w:rsidP="00F0177D">
      <w:pPr>
        <w:widowControl w:val="0"/>
        <w:numPr>
          <w:ilvl w:val="0"/>
          <w:numId w:val="17"/>
        </w:numPr>
        <w:pBdr>
          <w:top w:val="nil"/>
          <w:left w:val="nil"/>
          <w:bottom w:val="nil"/>
          <w:right w:val="nil"/>
          <w:between w:val="nil"/>
        </w:pBdr>
        <w:spacing w:after="0" w:line="360" w:lineRule="auto"/>
        <w:ind w:left="1134" w:hanging="567"/>
        <w:contextualSpacing/>
        <w:jc w:val="both"/>
        <w:rPr>
          <w:rFonts w:ascii="Myriad Pro" w:eastAsia="Calibri" w:hAnsi="Myriad Pro" w:cs="Times New Roman"/>
          <w:sz w:val="26"/>
          <w:szCs w:val="26"/>
          <w:lang w:eastAsia="ru-RU"/>
        </w:rPr>
      </w:pPr>
      <w:r w:rsidRPr="00F0177D">
        <w:rPr>
          <w:rFonts w:ascii="Myriad Pro" w:eastAsia="Calibri" w:hAnsi="Myriad Pro" w:cs="Times New Roman"/>
          <w:sz w:val="26"/>
          <w:szCs w:val="26"/>
          <w:lang w:eastAsia="ru-RU"/>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5F53B32E" w14:textId="77777777" w:rsidR="00F0177D" w:rsidRPr="00F0177D" w:rsidRDefault="00F0177D" w:rsidP="00F0177D">
      <w:pPr>
        <w:widowControl w:val="0"/>
        <w:numPr>
          <w:ilvl w:val="0"/>
          <w:numId w:val="17"/>
        </w:numPr>
        <w:pBdr>
          <w:top w:val="nil"/>
          <w:left w:val="nil"/>
          <w:bottom w:val="nil"/>
          <w:right w:val="nil"/>
          <w:between w:val="nil"/>
        </w:pBdr>
        <w:spacing w:after="0" w:line="360" w:lineRule="auto"/>
        <w:ind w:left="1134" w:hanging="567"/>
        <w:contextualSpacing/>
        <w:jc w:val="both"/>
        <w:rPr>
          <w:rFonts w:ascii="Myriad Pro" w:eastAsia="Calibri" w:hAnsi="Myriad Pro" w:cs="Times New Roman"/>
          <w:sz w:val="26"/>
          <w:szCs w:val="26"/>
          <w:lang w:eastAsia="ru-RU"/>
        </w:rPr>
      </w:pPr>
      <w:r w:rsidRPr="00F0177D">
        <w:rPr>
          <w:rFonts w:ascii="Myriad Pro" w:eastAsia="Calibri" w:hAnsi="Myriad Pro" w:cs="Times New Roman"/>
          <w:sz w:val="26"/>
          <w:szCs w:val="26"/>
          <w:lang w:eastAsia="ru-RU"/>
        </w:rPr>
        <w:t>недополученных доходов, связанных с резким падением объемов потребления и, как следствия, объемов передачи электрической энергии;</w:t>
      </w:r>
    </w:p>
    <w:p w14:paraId="290DCF4B" w14:textId="77777777" w:rsidR="00F0177D" w:rsidRDefault="00F0177D" w:rsidP="00F0177D">
      <w:pPr>
        <w:widowControl w:val="0"/>
        <w:numPr>
          <w:ilvl w:val="0"/>
          <w:numId w:val="17"/>
        </w:numPr>
        <w:pBdr>
          <w:top w:val="nil"/>
          <w:left w:val="nil"/>
          <w:bottom w:val="nil"/>
          <w:right w:val="nil"/>
          <w:between w:val="nil"/>
        </w:pBdr>
        <w:spacing w:after="0" w:line="360" w:lineRule="auto"/>
        <w:ind w:left="1134" w:hanging="567"/>
        <w:contextualSpacing/>
        <w:jc w:val="both"/>
        <w:rPr>
          <w:rFonts w:ascii="Myriad Pro" w:eastAsia="Calibri" w:hAnsi="Myriad Pro" w:cs="Times New Roman"/>
          <w:sz w:val="26"/>
          <w:szCs w:val="26"/>
          <w:lang w:eastAsia="ru-RU"/>
        </w:rPr>
      </w:pPr>
      <w:r w:rsidRPr="00F0177D">
        <w:rPr>
          <w:rFonts w:ascii="Myriad Pro" w:eastAsia="Calibri" w:hAnsi="Myriad Pro" w:cs="Times New Roman"/>
          <w:sz w:val="26"/>
          <w:szCs w:val="26"/>
          <w:lang w:eastAsia="ru-RU"/>
        </w:rPr>
        <w:t xml:space="preserve">риска изъятия денежных средств из необходимой валовой выручки </w:t>
      </w:r>
      <w:r w:rsidRPr="00F0177D">
        <w:rPr>
          <w:rFonts w:ascii="Myriad Pro" w:eastAsia="Calibri" w:hAnsi="Myriad Pro" w:cs="Times New Roman"/>
          <w:sz w:val="26"/>
          <w:szCs w:val="26"/>
          <w:lang w:eastAsia="ru-RU"/>
        </w:rPr>
        <w:lastRenderedPageBreak/>
        <w:t>очередного периода регулирования в связи с неисполнением утвержденных инвестиционных программ.</w:t>
      </w:r>
    </w:p>
    <w:p w14:paraId="11D63316" w14:textId="77777777" w:rsidR="00515E35" w:rsidRDefault="00515E35" w:rsidP="00515E35">
      <w:pPr>
        <w:widowControl w:val="0"/>
        <w:pBdr>
          <w:top w:val="nil"/>
          <w:left w:val="nil"/>
          <w:bottom w:val="nil"/>
          <w:right w:val="nil"/>
          <w:between w:val="nil"/>
        </w:pBdr>
        <w:tabs>
          <w:tab w:val="left" w:pos="567"/>
        </w:tabs>
        <w:spacing w:after="0" w:line="360" w:lineRule="auto"/>
        <w:ind w:firstLine="567"/>
        <w:jc w:val="both"/>
        <w:rPr>
          <w:rFonts w:ascii="Myriad Pro" w:hAnsi="Myriad Pro"/>
          <w:sz w:val="26"/>
          <w:szCs w:val="26"/>
        </w:rPr>
      </w:pPr>
      <w:r>
        <w:rPr>
          <w:rFonts w:ascii="Myriad Pro" w:hAnsi="Myriad Pro"/>
          <w:sz w:val="26"/>
          <w:szCs w:val="26"/>
        </w:rPr>
        <w:t xml:space="preserve">Президент России Владимир Путин утвердил Перечень поручений по итогам совещания по вопросам развития энергетики № 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6172875E" w14:textId="77777777" w:rsidR="00515E35" w:rsidRPr="009A362D" w:rsidRDefault="00515E35" w:rsidP="00515E35">
      <w:pPr>
        <w:pStyle w:val="a3"/>
        <w:widowControl w:val="0"/>
        <w:numPr>
          <w:ilvl w:val="0"/>
          <w:numId w:val="45"/>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актуализацию порядка расчета тарифов регулируемых организаций – субъектов электроэнергетики на 2021 год, имея в виду необходимость учета расходов, связанных с обеспечением защиты работников от новой </w:t>
      </w:r>
      <w:proofErr w:type="spellStart"/>
      <w:r w:rsidRPr="009A362D">
        <w:rPr>
          <w:rFonts w:ascii="Myriad Pro" w:hAnsi="Myriad Pro"/>
          <w:sz w:val="26"/>
          <w:szCs w:val="26"/>
        </w:rPr>
        <w:t>коронавирусной</w:t>
      </w:r>
      <w:proofErr w:type="spellEnd"/>
      <w:r w:rsidRPr="009A362D">
        <w:rPr>
          <w:rFonts w:ascii="Myriad Pro" w:hAnsi="Myriad Pro"/>
          <w:sz w:val="26"/>
          <w:szCs w:val="26"/>
        </w:rPr>
        <w:t xml:space="preserve"> инфекции (COVID-19), и необходимость минимизации тарифной нагрузки на потребителей электрической энергии;</w:t>
      </w:r>
    </w:p>
    <w:p w14:paraId="01BFF9B8" w14:textId="77777777" w:rsidR="00515E35" w:rsidRPr="009A362D" w:rsidRDefault="00515E35" w:rsidP="00515E35">
      <w:pPr>
        <w:pStyle w:val="a3"/>
        <w:widowControl w:val="0"/>
        <w:numPr>
          <w:ilvl w:val="0"/>
          <w:numId w:val="45"/>
        </w:numPr>
        <w:pBdr>
          <w:top w:val="nil"/>
          <w:left w:val="nil"/>
          <w:bottom w:val="nil"/>
          <w:right w:val="nil"/>
          <w:between w:val="nil"/>
        </w:pBdr>
        <w:tabs>
          <w:tab w:val="left" w:pos="567"/>
        </w:tabs>
        <w:spacing w:after="0" w:line="360" w:lineRule="auto"/>
        <w:jc w:val="both"/>
        <w:rPr>
          <w:rFonts w:ascii="Myriad Pro" w:hAnsi="Myriad Pro"/>
          <w:sz w:val="26"/>
          <w:szCs w:val="26"/>
        </w:rPr>
      </w:pPr>
      <w:r>
        <w:rPr>
          <w:rFonts w:ascii="Myriad Pro" w:hAnsi="Myriad Pro"/>
          <w:sz w:val="26"/>
          <w:szCs w:val="26"/>
        </w:rPr>
        <w:t xml:space="preserve"> </w:t>
      </w:r>
      <w:r w:rsidRPr="009A362D">
        <w:rPr>
          <w:rFonts w:ascii="Myriad Pro" w:hAnsi="Myriad Pro"/>
          <w:sz w:val="26"/>
          <w:szCs w:val="26"/>
        </w:rPr>
        <w:t>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3CDBAFC8" w14:textId="77777777" w:rsidR="00515E35" w:rsidRPr="009A362D" w:rsidRDefault="00515E35" w:rsidP="00515E35">
      <w:pPr>
        <w:pStyle w:val="a3"/>
        <w:widowControl w:val="0"/>
        <w:numPr>
          <w:ilvl w:val="0"/>
          <w:numId w:val="45"/>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субсидирование процентных ставок по кредитам на обеспечение оборотных средств для субъектов тепло- и электроэнергетики.</w:t>
      </w:r>
    </w:p>
    <w:p w14:paraId="52F35E61" w14:textId="77777777" w:rsidR="00515E35" w:rsidRPr="009A362D" w:rsidRDefault="00515E35" w:rsidP="00515E35">
      <w:pPr>
        <w:pStyle w:val="a3"/>
        <w:widowControl w:val="0"/>
        <w:numPr>
          <w:ilvl w:val="0"/>
          <w:numId w:val="45"/>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5D788E19" w14:textId="77777777" w:rsidR="00515E35" w:rsidRDefault="00515E35" w:rsidP="00515E35">
      <w:pPr>
        <w:pStyle w:val="a3"/>
        <w:widowControl w:val="0"/>
        <w:numPr>
          <w:ilvl w:val="0"/>
          <w:numId w:val="45"/>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r>
        <w:rPr>
          <w:rFonts w:ascii="Myriad Pro" w:hAnsi="Myriad Pro"/>
          <w:sz w:val="26"/>
          <w:szCs w:val="26"/>
        </w:rPr>
        <w:t>.</w:t>
      </w:r>
    </w:p>
    <w:p w14:paraId="74F02D45" w14:textId="77777777" w:rsidR="00515E35" w:rsidRPr="00140C46" w:rsidRDefault="00515E35" w:rsidP="00515E35">
      <w:pPr>
        <w:spacing w:line="360" w:lineRule="auto"/>
        <w:ind w:firstLine="567"/>
        <w:jc w:val="both"/>
        <w:rPr>
          <w:rFonts w:ascii="Myriad Pro" w:hAnsi="Myriad Pro"/>
          <w:sz w:val="26"/>
          <w:szCs w:val="26"/>
        </w:rPr>
      </w:pPr>
      <w:r w:rsidRPr="00140C46">
        <w:rPr>
          <w:rFonts w:ascii="Myriad Pro" w:hAnsi="Myriad Pro"/>
          <w:sz w:val="26"/>
          <w:szCs w:val="26"/>
        </w:rPr>
        <w:t xml:space="preserve">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  </w:t>
      </w:r>
    </w:p>
    <w:p w14:paraId="3D05A840" w14:textId="77777777" w:rsidR="00515E35" w:rsidRPr="00F0177D" w:rsidRDefault="00515E35" w:rsidP="00515E35">
      <w:pPr>
        <w:widowControl w:val="0"/>
        <w:pBdr>
          <w:top w:val="nil"/>
          <w:left w:val="nil"/>
          <w:bottom w:val="nil"/>
          <w:right w:val="nil"/>
          <w:between w:val="nil"/>
        </w:pBdr>
        <w:spacing w:after="0" w:line="360" w:lineRule="auto"/>
        <w:contextualSpacing/>
        <w:jc w:val="both"/>
        <w:rPr>
          <w:rFonts w:ascii="Myriad Pro" w:eastAsia="Calibri" w:hAnsi="Myriad Pro" w:cs="Times New Roman"/>
          <w:sz w:val="26"/>
          <w:szCs w:val="26"/>
          <w:lang w:eastAsia="ru-RU"/>
        </w:rPr>
        <w:sectPr w:rsidR="00515E35" w:rsidRPr="00F0177D">
          <w:pgSz w:w="11906" w:h="16838"/>
          <w:pgMar w:top="1134" w:right="850" w:bottom="1134" w:left="1701" w:header="708" w:footer="708" w:gutter="0"/>
          <w:cols w:space="708"/>
          <w:docGrid w:linePitch="360"/>
        </w:sectPr>
      </w:pPr>
    </w:p>
    <w:p w14:paraId="1D148694" w14:textId="77777777" w:rsidR="000F6547" w:rsidRPr="00F0177D" w:rsidRDefault="00F0177D" w:rsidP="00F0177D">
      <w:pPr>
        <w:keepNext/>
        <w:keepLines/>
        <w:numPr>
          <w:ilvl w:val="0"/>
          <w:numId w:val="8"/>
        </w:numPr>
        <w:spacing w:before="40" w:after="0" w:line="360" w:lineRule="auto"/>
        <w:ind w:left="567" w:hanging="567"/>
        <w:jc w:val="both"/>
        <w:outlineLvl w:val="2"/>
        <w:rPr>
          <w:rFonts w:ascii="Myriad Pro" w:eastAsia="Times New Roman" w:hAnsi="Myriad Pro" w:cs="Times New Roman"/>
          <w:b/>
          <w:color w:val="4F6228"/>
          <w:sz w:val="28"/>
          <w:szCs w:val="28"/>
          <w:lang w:eastAsia="ru-RU"/>
        </w:rPr>
      </w:pPr>
      <w:bookmarkStart w:id="30" w:name="_Toc62750031"/>
      <w:r w:rsidRPr="00F0177D">
        <w:rPr>
          <w:rFonts w:ascii="Myriad Pro" w:eastAsia="Times New Roman" w:hAnsi="Myriad Pro" w:cs="Times New Roman"/>
          <w:b/>
          <w:color w:val="4F6228"/>
          <w:sz w:val="28"/>
          <w:szCs w:val="28"/>
          <w:lang w:eastAsia="ru-RU"/>
        </w:rPr>
        <w:lastRenderedPageBreak/>
        <w:t>Способы решения проблем, существующих в тарифном регулировании филиала ПАО «Россети Юг»</w:t>
      </w:r>
      <w:r w:rsidR="00687227">
        <w:rPr>
          <w:rFonts w:ascii="Myriad Pro" w:eastAsia="Times New Roman" w:hAnsi="Myriad Pro" w:cs="Times New Roman"/>
          <w:b/>
          <w:color w:val="4F6228"/>
          <w:sz w:val="28"/>
          <w:szCs w:val="28"/>
          <w:lang w:eastAsia="ru-RU"/>
        </w:rPr>
        <w:t xml:space="preserve"> </w:t>
      </w:r>
      <w:r w:rsidRPr="00F0177D">
        <w:rPr>
          <w:rFonts w:ascii="Myriad Pro" w:eastAsia="Times New Roman" w:hAnsi="Myriad Pro" w:cs="Times New Roman"/>
          <w:b/>
          <w:color w:val="4F6228"/>
          <w:sz w:val="28"/>
          <w:szCs w:val="28"/>
          <w:lang w:eastAsia="ru-RU"/>
        </w:rPr>
        <w:t>-</w:t>
      </w:r>
      <w:r w:rsidR="00687227">
        <w:rPr>
          <w:rFonts w:ascii="Myriad Pro" w:eastAsia="Times New Roman" w:hAnsi="Myriad Pro" w:cs="Times New Roman"/>
          <w:b/>
          <w:color w:val="4F6228"/>
          <w:sz w:val="28"/>
          <w:szCs w:val="28"/>
          <w:lang w:eastAsia="ru-RU"/>
        </w:rPr>
        <w:t xml:space="preserve"> </w:t>
      </w:r>
      <w:r w:rsidRPr="00F0177D">
        <w:rPr>
          <w:rFonts w:ascii="Myriad Pro" w:eastAsia="Times New Roman" w:hAnsi="Myriad Pro" w:cs="Times New Roman"/>
          <w:b/>
          <w:color w:val="4F6228"/>
          <w:sz w:val="28"/>
          <w:szCs w:val="28"/>
          <w:lang w:eastAsia="ru-RU"/>
        </w:rPr>
        <w:t>«Калмэнерго»,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30"/>
    </w:p>
    <w:p w14:paraId="377BA1C0"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Согласно пункту 7 Основ ценообразования № 1178 установленные цены (тарифы) могут быть пересмотрены до окончания срока их действия, в том числе в течение финансового года, в следующих случаях:</w:t>
      </w:r>
    </w:p>
    <w:p w14:paraId="1CF90F41" w14:textId="77777777" w:rsidR="00980313" w:rsidRPr="00980313" w:rsidRDefault="00980313" w:rsidP="00980313">
      <w:pPr>
        <w:numPr>
          <w:ilvl w:val="0"/>
          <w:numId w:val="18"/>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b/>
          <w:bCs/>
          <w:sz w:val="26"/>
          <w:szCs w:val="26"/>
          <w:lang w:eastAsia="ru-RU"/>
        </w:rPr>
        <w:t>выявление нарушений, связанных с нецелевым использованием инвестиционных ресурсов</w:t>
      </w:r>
      <w:r w:rsidRPr="00980313">
        <w:rPr>
          <w:rFonts w:ascii="Myriad Pro" w:eastAsia="Calibri" w:hAnsi="Myriad Pro" w:cs="Times New Roman"/>
          <w:sz w:val="26"/>
          <w:szCs w:val="26"/>
          <w:lang w:eastAsia="ru-RU"/>
        </w:rPr>
        <w:t>, включенных в регулируемые государством цены (тарифы);</w:t>
      </w:r>
    </w:p>
    <w:p w14:paraId="19CAF58D" w14:textId="77777777" w:rsidR="00980313" w:rsidRPr="00980313" w:rsidRDefault="00980313" w:rsidP="00980313">
      <w:pPr>
        <w:numPr>
          <w:ilvl w:val="0"/>
          <w:numId w:val="18"/>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принятие в установленном порядке </w:t>
      </w:r>
      <w:r w:rsidRPr="00980313">
        <w:rPr>
          <w:rFonts w:ascii="Myriad Pro" w:eastAsia="Calibri" w:hAnsi="Myriad Pro" w:cs="Times New Roman"/>
          <w:b/>
          <w:bCs/>
          <w:sz w:val="26"/>
          <w:szCs w:val="26"/>
          <w:lang w:eastAsia="ru-RU"/>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980313">
        <w:rPr>
          <w:rFonts w:ascii="Myriad Pro" w:eastAsia="Calibri" w:hAnsi="Myriad Pro" w:cs="Times New Roman"/>
          <w:sz w:val="26"/>
          <w:szCs w:val="26"/>
          <w:lang w:eastAsia="ru-RU"/>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1A3AD9E6"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соответствии с пунктом 12 Основ ценообразования № 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980313">
        <w:rPr>
          <w:rFonts w:ascii="Myriad Pro" w:eastAsia="Times New Roman" w:hAnsi="Myriad Pro" w:cs="Times New Roman"/>
          <w:b/>
          <w:bCs/>
          <w:sz w:val="26"/>
          <w:szCs w:val="26"/>
          <w:lang w:eastAsia="ru-RU"/>
        </w:rPr>
        <w:t>случаев приведения решений об установлении указанных параметров в соответствие с законодательством Российской Федерации</w:t>
      </w:r>
      <w:r w:rsidRPr="00980313">
        <w:rPr>
          <w:rFonts w:ascii="Myriad Pro" w:eastAsia="Times New Roman" w:hAnsi="Myriad Pro" w:cs="Times New Roman"/>
          <w:sz w:val="26"/>
          <w:szCs w:val="26"/>
          <w:lang w:eastAsia="ru-RU"/>
        </w:rPr>
        <w:t xml:space="preserve"> на основании </w:t>
      </w:r>
      <w:r w:rsidRPr="00980313">
        <w:rPr>
          <w:rFonts w:ascii="Myriad Pro" w:eastAsia="Times New Roman" w:hAnsi="Myriad Pro" w:cs="Times New Roman"/>
          <w:b/>
          <w:bCs/>
          <w:sz w:val="26"/>
          <w:szCs w:val="26"/>
          <w:lang w:eastAsia="ru-RU"/>
        </w:rPr>
        <w:t>вступившего в законную силу решения суда</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b/>
          <w:bCs/>
          <w:sz w:val="26"/>
          <w:szCs w:val="26"/>
          <w:lang w:eastAsia="ru-RU"/>
        </w:rPr>
        <w:t xml:space="preserve">решения Федеральной </w:t>
      </w:r>
      <w:r w:rsidRPr="00980313">
        <w:rPr>
          <w:rFonts w:ascii="Myriad Pro" w:eastAsia="Times New Roman" w:hAnsi="Myriad Pro" w:cs="Times New Roman"/>
          <w:b/>
          <w:bCs/>
          <w:sz w:val="26"/>
          <w:szCs w:val="26"/>
          <w:lang w:eastAsia="ru-RU"/>
        </w:rPr>
        <w:lastRenderedPageBreak/>
        <w:t>антимонопольной службы, принятого по итогам рассмотрения разногласий или досудебного урегулирования споров</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b/>
          <w:bCs/>
          <w:sz w:val="26"/>
          <w:szCs w:val="26"/>
          <w:lang w:eastAsia="ru-RU"/>
        </w:rPr>
        <w:t>решения Федеральной антимонопольной службы об отмене решения регулирующего органа, принятого им с превышением полномочий (предписания)</w:t>
      </w:r>
      <w:r w:rsidRPr="00980313">
        <w:rPr>
          <w:rFonts w:ascii="Myriad Pro" w:eastAsia="Times New Roman" w:hAnsi="Myriad Pro" w:cs="Times New Roman"/>
          <w:sz w:val="26"/>
          <w:szCs w:val="26"/>
          <w:lang w:eastAsia="ru-RU"/>
        </w:rPr>
        <w:t>, а также в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Правил регулирования,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5EC5FE75"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соответствии с пунктом 33 Правил государственного регулирования № 1178 </w:t>
      </w:r>
      <w:r w:rsidRPr="00980313">
        <w:rPr>
          <w:rFonts w:ascii="Myriad Pro" w:eastAsia="Times New Roman" w:hAnsi="Myriad Pro" w:cs="Times New Roman"/>
          <w:b/>
          <w:bCs/>
          <w:sz w:val="26"/>
          <w:szCs w:val="26"/>
          <w:lang w:eastAsia="ru-RU"/>
        </w:rPr>
        <w:t>разногласия</w:t>
      </w:r>
      <w:r w:rsidRPr="00980313">
        <w:rPr>
          <w:rFonts w:ascii="Myriad Pro" w:eastAsia="Times New Roman" w:hAnsi="Myriad Pro" w:cs="Times New Roman"/>
          <w:sz w:val="26"/>
          <w:szCs w:val="26"/>
          <w:lang w:eastAsia="ru-RU"/>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980313">
        <w:rPr>
          <w:rFonts w:ascii="Myriad Pro" w:eastAsia="Times New Roman" w:hAnsi="Myriad Pro" w:cs="Times New Roman"/>
          <w:b/>
          <w:bCs/>
          <w:sz w:val="26"/>
          <w:szCs w:val="26"/>
          <w:lang w:eastAsia="ru-RU"/>
        </w:rPr>
        <w:t>рассматриваются Федеральной антимонопольной службой в установленном порядке</w:t>
      </w:r>
      <w:r w:rsidRPr="00980313">
        <w:rPr>
          <w:rFonts w:ascii="Myriad Pro" w:eastAsia="Times New Roman" w:hAnsi="Myriad Pro" w:cs="Times New Roman"/>
          <w:sz w:val="26"/>
          <w:szCs w:val="26"/>
          <w:lang w:eastAsia="ru-RU"/>
        </w:rPr>
        <w:t>.</w:t>
      </w:r>
    </w:p>
    <w:p w14:paraId="6CBFA74B"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Передача разногласий, указанных в пункте 33 Правил государственного регулирования № 1178, на рассмотрение Федеральной антимонопольной службе </w:t>
      </w:r>
      <w:r w:rsidRPr="00980313">
        <w:rPr>
          <w:rFonts w:ascii="Myriad Pro" w:eastAsia="Times New Roman" w:hAnsi="Myriad Pro" w:cs="Times New Roman"/>
          <w:b/>
          <w:bCs/>
          <w:sz w:val="26"/>
          <w:szCs w:val="26"/>
          <w:lang w:eastAsia="ru-RU"/>
        </w:rPr>
        <w:t>не препятствует обжалованию решения об установлении цен (тарифов) и (или) их предельных уровней в установленном порядке в суде</w:t>
      </w:r>
      <w:r w:rsidRPr="00980313">
        <w:rPr>
          <w:rFonts w:ascii="Myriad Pro" w:eastAsia="Times New Roman" w:hAnsi="Myriad Pro" w:cs="Times New Roman"/>
          <w:sz w:val="26"/>
          <w:szCs w:val="26"/>
          <w:lang w:eastAsia="ru-RU"/>
        </w:rPr>
        <w:t>.</w:t>
      </w:r>
    </w:p>
    <w:p w14:paraId="0F81CB74"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В случае признания судом</w:t>
      </w:r>
      <w:r w:rsidRPr="00980313">
        <w:rPr>
          <w:rFonts w:ascii="Myriad Pro" w:eastAsia="Times New Roman" w:hAnsi="Myriad Pro" w:cs="Times New Roman"/>
          <w:sz w:val="26"/>
          <w:szCs w:val="26"/>
          <w:lang w:eastAsia="ru-RU"/>
        </w:rPr>
        <w:t xml:space="preserve"> в текущем периоде регулирования </w:t>
      </w:r>
      <w:r w:rsidRPr="00980313">
        <w:rPr>
          <w:rFonts w:ascii="Myriad Pro" w:eastAsia="Times New Roman" w:hAnsi="Myriad Pro" w:cs="Times New Roman"/>
          <w:b/>
          <w:bCs/>
          <w:sz w:val="26"/>
          <w:szCs w:val="26"/>
          <w:lang w:eastAsia="ru-RU"/>
        </w:rPr>
        <w:t>решения регулирующего органа</w:t>
      </w:r>
      <w:r w:rsidRPr="00980313">
        <w:rPr>
          <w:rFonts w:ascii="Myriad Pro" w:eastAsia="Times New Roman" w:hAnsi="Myriad Pro" w:cs="Times New Roman"/>
          <w:sz w:val="26"/>
          <w:szCs w:val="26"/>
          <w:lang w:eastAsia="ru-RU"/>
        </w:rPr>
        <w:t xml:space="preserve"> об установлении цен (тарифов) и (или) их предельных уровней, долгосрочных параметров регулирования в этом периоде регулирования </w:t>
      </w:r>
      <w:r w:rsidRPr="00980313">
        <w:rPr>
          <w:rFonts w:ascii="Myriad Pro" w:eastAsia="Times New Roman" w:hAnsi="Myriad Pro" w:cs="Times New Roman"/>
          <w:b/>
          <w:bCs/>
          <w:sz w:val="26"/>
          <w:szCs w:val="26"/>
          <w:lang w:eastAsia="ru-RU"/>
        </w:rPr>
        <w:t>не соответствующим нормативному правовому акту, имеющему большую юридическую силу</w:t>
      </w:r>
      <w:r w:rsidRPr="00980313">
        <w:rPr>
          <w:rFonts w:ascii="Myriad Pro" w:eastAsia="Times New Roman" w:hAnsi="Myriad Pro" w:cs="Times New Roman"/>
          <w:sz w:val="26"/>
          <w:szCs w:val="26"/>
          <w:lang w:eastAsia="ru-RU"/>
        </w:rPr>
        <w:t xml:space="preserve">, и недействующим полностью или в части, регулирующий орган во исполнение указанного судебного решения </w:t>
      </w:r>
      <w:r w:rsidRPr="00980313">
        <w:rPr>
          <w:rFonts w:ascii="Myriad Pro" w:eastAsia="Times New Roman" w:hAnsi="Myriad Pro" w:cs="Times New Roman"/>
          <w:b/>
          <w:bCs/>
          <w:sz w:val="26"/>
          <w:szCs w:val="26"/>
          <w:lang w:eastAsia="ru-RU"/>
        </w:rPr>
        <w:t>обязан в течение 20 рабочих дней со дня вступления в законную силу решения суда принять решение об установлении (пересмотре)</w:t>
      </w:r>
      <w:r w:rsidRPr="00980313">
        <w:rPr>
          <w:rFonts w:ascii="Myriad Pro" w:eastAsia="Times New Roman" w:hAnsi="Myriad Pro" w:cs="Times New Roman"/>
          <w:sz w:val="26"/>
          <w:szCs w:val="26"/>
          <w:lang w:eastAsia="ru-RU"/>
        </w:rPr>
        <w:t xml:space="preserve"> цен (тарифов) и (или) их </w:t>
      </w:r>
      <w:r w:rsidRPr="00980313">
        <w:rPr>
          <w:rFonts w:ascii="Myriad Pro" w:eastAsia="Times New Roman" w:hAnsi="Myriad Pro" w:cs="Times New Roman"/>
          <w:sz w:val="26"/>
          <w:szCs w:val="26"/>
          <w:lang w:eastAsia="ru-RU"/>
        </w:rPr>
        <w:lastRenderedPageBreak/>
        <w:t>предельных уровней, долгосрочных параметров регулирования, заменяющее решение, признанное недействующим полностью или в части.</w:t>
      </w:r>
    </w:p>
    <w:p w14:paraId="0166E781"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Указанное </w:t>
      </w:r>
      <w:r w:rsidRPr="00980313">
        <w:rPr>
          <w:rFonts w:ascii="Myriad Pro" w:eastAsia="Times New Roman" w:hAnsi="Myriad Pro" w:cs="Times New Roman"/>
          <w:b/>
          <w:bCs/>
          <w:sz w:val="26"/>
          <w:szCs w:val="26"/>
          <w:lang w:eastAsia="ru-RU"/>
        </w:rPr>
        <w:t>решение об установлении (пересмотре)</w:t>
      </w:r>
      <w:r w:rsidRPr="00980313">
        <w:rPr>
          <w:rFonts w:ascii="Myriad Pro" w:eastAsia="Times New Roman" w:hAnsi="Myriad Pro" w:cs="Times New Roman"/>
          <w:sz w:val="26"/>
          <w:szCs w:val="26"/>
          <w:lang w:eastAsia="ru-RU"/>
        </w:rPr>
        <w:t xml:space="preserve"> цен (тарифов) и (или) их предельных уровней, долгосрочных параметров регулирования, з</w:t>
      </w:r>
      <w:r w:rsidRPr="00980313">
        <w:rPr>
          <w:rFonts w:ascii="Myriad Pro" w:eastAsia="Times New Roman" w:hAnsi="Myriad Pro" w:cs="Times New Roman"/>
          <w:b/>
          <w:bCs/>
          <w:sz w:val="26"/>
          <w:szCs w:val="26"/>
          <w:lang w:eastAsia="ru-RU"/>
        </w:rPr>
        <w:t>аменяющее в текущем периоде регулирования решение</w:t>
      </w:r>
      <w:r w:rsidRPr="00980313">
        <w:rPr>
          <w:rFonts w:ascii="Myriad Pro" w:eastAsia="Times New Roman" w:hAnsi="Myriad Pro" w:cs="Times New Roman"/>
          <w:sz w:val="26"/>
          <w:szCs w:val="26"/>
          <w:lang w:eastAsia="ru-RU"/>
        </w:rPr>
        <w:t xml:space="preserve">, признанное недействующим полностью или в части, </w:t>
      </w:r>
      <w:r w:rsidRPr="00980313">
        <w:rPr>
          <w:rFonts w:ascii="Myriad Pro" w:eastAsia="Times New Roman" w:hAnsi="Myriad Pro" w:cs="Times New Roman"/>
          <w:b/>
          <w:bCs/>
          <w:sz w:val="26"/>
          <w:szCs w:val="26"/>
          <w:lang w:eastAsia="ru-RU"/>
        </w:rPr>
        <w:t>вступает в силу со дня отмены решения</w:t>
      </w:r>
      <w:r w:rsidRPr="00980313">
        <w:rPr>
          <w:rFonts w:ascii="Myriad Pro" w:eastAsia="Times New Roman" w:hAnsi="Myriad Pro" w:cs="Times New Roman"/>
          <w:sz w:val="26"/>
          <w:szCs w:val="26"/>
          <w:lang w:eastAsia="ru-RU"/>
        </w:rPr>
        <w:t>, признанного недействующим полностью или в части.</w:t>
      </w:r>
    </w:p>
    <w:p w14:paraId="63CBE27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p>
    <w:p w14:paraId="1FBC5F61"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bookmarkStart w:id="31" w:name="_Hlk51940518"/>
      <w:r w:rsidRPr="00980313">
        <w:rPr>
          <w:rFonts w:ascii="Myriad Pro" w:eastAsia="Times New Roman" w:hAnsi="Myriad Pro" w:cs="Times New Roman"/>
          <w:sz w:val="26"/>
          <w:szCs w:val="26"/>
          <w:lang w:eastAsia="ru-RU"/>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18A3D140"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5F9F42E3"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7BD5F8F8"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w:t>
      </w:r>
      <w:r w:rsidRPr="00980313">
        <w:rPr>
          <w:rFonts w:ascii="Myriad Pro" w:eastAsia="Times New Roman" w:hAnsi="Myriad Pro" w:cs="Times New Roman"/>
          <w:sz w:val="26"/>
          <w:szCs w:val="26"/>
          <w:lang w:eastAsia="ru-RU"/>
        </w:rPr>
        <w:lastRenderedPageBreak/>
        <w:t>в области газоснабжения, государственное регулирование которых осуществляется в соответствии с Федеральным законом «О газоснабжении в Российской Федерации» и иными нормативными правовыми актами Российской Федерации (при осуществлении федерального государственного контроля (надзора));</w:t>
      </w:r>
    </w:p>
    <w:p w14:paraId="5ABD419F"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298B5099"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609FBD45"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6B2CE90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bookmarkStart w:id="32" w:name="_Hlk51940556"/>
      <w:bookmarkEnd w:id="31"/>
      <w:r w:rsidRPr="00980313">
        <w:rPr>
          <w:rFonts w:ascii="Myriad Pro" w:eastAsia="Times New Roman" w:hAnsi="Myriad Pro" w:cs="Times New Roman"/>
          <w:sz w:val="26"/>
          <w:szCs w:val="26"/>
          <w:lang w:eastAsia="ru-RU"/>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w:t>
      </w:r>
      <w:r w:rsidRPr="00980313">
        <w:rPr>
          <w:rFonts w:ascii="Myriad Pro" w:eastAsia="Times New Roman" w:hAnsi="Myriad Pro" w:cs="Times New Roman"/>
          <w:sz w:val="26"/>
          <w:szCs w:val="26"/>
          <w:lang w:eastAsia="ru-RU"/>
        </w:rPr>
        <w:lastRenderedPageBreak/>
        <w:t xml:space="preserve">(урегулирования)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34F510D5"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соответствии с пунктом 3 Правил № 533 </w:t>
      </w:r>
      <w:r w:rsidRPr="00980313">
        <w:rPr>
          <w:rFonts w:ascii="Myriad Pro" w:eastAsia="Times New Roman" w:hAnsi="Myriad Pro" w:cs="Times New Roman"/>
          <w:b/>
          <w:bCs/>
          <w:sz w:val="26"/>
          <w:szCs w:val="26"/>
          <w:lang w:eastAsia="ru-RU"/>
        </w:rPr>
        <w:t>основанием для рассмотрения спора является заявление о рассмотрении спора</w:t>
      </w:r>
      <w:r w:rsidRPr="00980313">
        <w:rPr>
          <w:rFonts w:ascii="Myriad Pro" w:eastAsia="Times New Roman" w:hAnsi="Myriad Pro" w:cs="Times New Roman"/>
          <w:sz w:val="26"/>
          <w:szCs w:val="26"/>
          <w:lang w:eastAsia="ru-RU"/>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980313">
        <w:rPr>
          <w:rFonts w:ascii="Myriad Pro" w:eastAsia="Times New Roman" w:hAnsi="Myriad Pro" w:cs="Times New Roman"/>
          <w:b/>
          <w:bCs/>
          <w:sz w:val="26"/>
          <w:szCs w:val="26"/>
          <w:lang w:eastAsia="ru-RU"/>
        </w:rPr>
        <w:t>в течение 3 месяцев со дня, когда лицо, подающее заявление, узнало или должно было узнать о нарушении своих прав</w:t>
      </w:r>
      <w:r w:rsidRPr="00980313">
        <w:rPr>
          <w:rFonts w:ascii="Myriad Pro" w:eastAsia="Times New Roman" w:hAnsi="Myriad Pro" w:cs="Times New Roman"/>
          <w:sz w:val="26"/>
          <w:szCs w:val="26"/>
          <w:lang w:eastAsia="ru-RU"/>
        </w:rPr>
        <w:t>.</w:t>
      </w:r>
    </w:p>
    <w:bookmarkEnd w:id="32"/>
    <w:p w14:paraId="389379F2"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Правилами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утвержденными Постановлением Правительства РФ от 03.03.2004 № 123 (далее – Правила № 123), определен порядок отмены решений органов исполнительной власти субъектов Российской Федерации в области государственного регулирования тарифов, </w:t>
      </w:r>
      <w:r w:rsidRPr="00980313">
        <w:rPr>
          <w:rFonts w:ascii="Myriad Pro" w:eastAsia="Times New Roman" w:hAnsi="Myriad Pro" w:cs="Times New Roman"/>
          <w:b/>
          <w:bCs/>
          <w:sz w:val="26"/>
          <w:szCs w:val="26"/>
          <w:lang w:eastAsia="ru-RU"/>
        </w:rPr>
        <w:t>принятых с превышением полномочий, установленных нормативными правовыми актами в сфере ценообразования в области электроэнергетики</w:t>
      </w:r>
      <w:r w:rsidRPr="00980313">
        <w:rPr>
          <w:rFonts w:ascii="Myriad Pro" w:eastAsia="Times New Roman" w:hAnsi="Myriad Pro" w:cs="Times New Roman"/>
          <w:sz w:val="26"/>
          <w:szCs w:val="26"/>
          <w:lang w:eastAsia="ru-RU"/>
        </w:rPr>
        <w:t xml:space="preserve">, принятых ими </w:t>
      </w:r>
      <w:r w:rsidRPr="00980313">
        <w:rPr>
          <w:rFonts w:ascii="Myriad Pro" w:eastAsia="Times New Roman" w:hAnsi="Myriad Pro" w:cs="Times New Roman"/>
          <w:b/>
          <w:bCs/>
          <w:sz w:val="26"/>
          <w:szCs w:val="26"/>
          <w:lang w:eastAsia="ru-RU"/>
        </w:rPr>
        <w:t>с нарушением законодательства Российской Федерации</w:t>
      </w:r>
      <w:r w:rsidRPr="00980313">
        <w:rPr>
          <w:rFonts w:ascii="Myriad Pro" w:eastAsia="Times New Roman" w:hAnsi="Myriad Pro" w:cs="Times New Roman"/>
          <w:sz w:val="26"/>
          <w:szCs w:val="26"/>
          <w:lang w:eastAsia="ru-RU"/>
        </w:rPr>
        <w:t>.</w:t>
      </w:r>
    </w:p>
    <w:p w14:paraId="0CBA0618"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В соответствии с пунктом 2 Правил № 123 основанием для рассмотрения вопроса об отмене решения является заявление заинтересованного лица. Заявление подается в письменной форме с приложением необходимых документов (подлинника или копии) (пункт 3 Правил № 123).</w:t>
      </w:r>
    </w:p>
    <w:p w14:paraId="57887DA4"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w:t>
      </w:r>
      <w:r w:rsidRPr="00980313">
        <w:rPr>
          <w:rFonts w:ascii="Myriad Pro" w:eastAsia="Times New Roman" w:hAnsi="Myriad Pro" w:cs="Times New Roman"/>
          <w:sz w:val="26"/>
          <w:szCs w:val="26"/>
          <w:lang w:eastAsia="ru-RU"/>
        </w:rPr>
        <w:lastRenderedPageBreak/>
        <w:t xml:space="preserve">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980313">
        <w:rPr>
          <w:rFonts w:ascii="Myriad Pro" w:eastAsia="Times New Roman" w:hAnsi="Myriad Pro" w:cs="Times New Roman"/>
          <w:b/>
          <w:bCs/>
          <w:sz w:val="26"/>
          <w:szCs w:val="26"/>
          <w:lang w:eastAsia="ru-RU"/>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980313">
        <w:rPr>
          <w:rFonts w:ascii="Myriad Pro" w:eastAsia="Times New Roman" w:hAnsi="Myriad Pro" w:cs="Times New Roman"/>
          <w:sz w:val="26"/>
          <w:szCs w:val="26"/>
          <w:lang w:eastAsia="ru-RU"/>
        </w:rPr>
        <w:t>(пункт 11 Правил № 123).</w:t>
      </w:r>
    </w:p>
    <w:p w14:paraId="2A48DBE3"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Приказом ФАС России от 21.08.2020 № 769/20 утвержден Административный регламент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 (далее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48286F1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Регламентом по контролю определены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 за исполнением обязательных требований при осуществлении деятельности в области государственного регулирования цен (тарифов, надбавок) в сфере электроэнергетики. Регламент по контролю предусматривает </w:t>
      </w:r>
      <w:r w:rsidRPr="00980313">
        <w:rPr>
          <w:rFonts w:ascii="Myriad Pro" w:eastAsia="Times New Roman" w:hAnsi="Myriad Pro" w:cs="Times New Roman"/>
          <w:i/>
          <w:iCs/>
          <w:sz w:val="26"/>
          <w:szCs w:val="26"/>
          <w:lang w:eastAsia="ru-RU"/>
        </w:rPr>
        <w:t>исполнение государственной функции только сотрудниками Центрального Аппарата ФАС России</w:t>
      </w:r>
      <w:r w:rsidRPr="00980313">
        <w:rPr>
          <w:rFonts w:ascii="Myriad Pro" w:eastAsia="Times New Roman" w:hAnsi="Myriad Pro" w:cs="Times New Roman"/>
          <w:sz w:val="26"/>
          <w:szCs w:val="26"/>
          <w:lang w:eastAsia="ru-RU"/>
        </w:rPr>
        <w:t xml:space="preserve">. </w:t>
      </w:r>
    </w:p>
    <w:p w14:paraId="523B17E7" w14:textId="77777777" w:rsidR="00980313" w:rsidRPr="00980313" w:rsidRDefault="00980313" w:rsidP="00980313">
      <w:pPr>
        <w:widowControl w:val="0"/>
        <w:tabs>
          <w:tab w:val="left" w:pos="1198"/>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Предметом государственного контроля (надзора) является, в том числе, </w:t>
      </w:r>
      <w:r w:rsidRPr="00980313">
        <w:rPr>
          <w:rFonts w:ascii="Myriad Pro" w:eastAsia="Calibri" w:hAnsi="Myriad Pro" w:cs="Times New Roman"/>
          <w:b/>
          <w:bCs/>
          <w:sz w:val="26"/>
          <w:szCs w:val="26"/>
          <w:lang w:eastAsia="ru-RU"/>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980313">
        <w:rPr>
          <w:rFonts w:ascii="Myriad Pro" w:eastAsia="Calibri" w:hAnsi="Myriad Pro" w:cs="Times New Roman"/>
          <w:sz w:val="26"/>
          <w:szCs w:val="26"/>
          <w:lang w:eastAsia="ru-RU"/>
        </w:rPr>
        <w:t xml:space="preserve"> юридическими лицами, индивидуальными предпринимателями в процессе осуществления деятельности </w:t>
      </w:r>
      <w:r w:rsidRPr="00980313">
        <w:rPr>
          <w:rFonts w:ascii="Myriad Pro" w:eastAsia="Calibri" w:hAnsi="Myriad Pro" w:cs="Times New Roman"/>
          <w:b/>
          <w:bCs/>
          <w:sz w:val="26"/>
          <w:szCs w:val="26"/>
          <w:lang w:eastAsia="ru-RU"/>
        </w:rPr>
        <w:t xml:space="preserve">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w:t>
      </w:r>
      <w:r w:rsidRPr="00980313">
        <w:rPr>
          <w:rFonts w:ascii="Myriad Pro" w:eastAsia="Calibri" w:hAnsi="Myriad Pro" w:cs="Times New Roman"/>
          <w:b/>
          <w:bCs/>
          <w:sz w:val="26"/>
          <w:szCs w:val="26"/>
          <w:lang w:eastAsia="ru-RU"/>
        </w:rPr>
        <w:lastRenderedPageBreak/>
        <w:t>сфере электроэнергетики</w:t>
      </w:r>
      <w:r w:rsidRPr="00980313">
        <w:rPr>
          <w:rFonts w:ascii="Myriad Pro" w:eastAsia="Calibri" w:hAnsi="Myriad Pro" w:cs="Times New Roman"/>
          <w:sz w:val="26"/>
          <w:szCs w:val="26"/>
          <w:lang w:eastAsia="ru-RU"/>
        </w:rPr>
        <w:t xml:space="preserve">, в части определения достоверности, </w:t>
      </w:r>
      <w:r w:rsidRPr="00980313">
        <w:rPr>
          <w:rFonts w:ascii="Myriad Pro" w:eastAsia="Calibri" w:hAnsi="Myriad Pro" w:cs="Times New Roman"/>
          <w:b/>
          <w:bCs/>
          <w:sz w:val="26"/>
          <w:szCs w:val="26"/>
          <w:lang w:eastAsia="ru-RU"/>
        </w:rPr>
        <w:t>экономической обоснованности расходов</w:t>
      </w:r>
      <w:r w:rsidRPr="00980313">
        <w:rPr>
          <w:rFonts w:ascii="Myriad Pro" w:eastAsia="Calibri" w:hAnsi="Myriad Pro" w:cs="Times New Roman"/>
          <w:sz w:val="26"/>
          <w:szCs w:val="26"/>
          <w:lang w:eastAsia="ru-RU"/>
        </w:rPr>
        <w:t xml:space="preserve"> и иных показателей, учитываемых при государственном регулировании цен (тарифов), </w:t>
      </w:r>
      <w:r w:rsidRPr="00980313">
        <w:rPr>
          <w:rFonts w:ascii="Myriad Pro" w:eastAsia="Calibri" w:hAnsi="Myriad Pro" w:cs="Times New Roman"/>
          <w:b/>
          <w:bCs/>
          <w:sz w:val="26"/>
          <w:szCs w:val="26"/>
          <w:lang w:eastAsia="ru-RU"/>
        </w:rPr>
        <w:t>экономической обоснованности фактического расходования средств</w:t>
      </w:r>
      <w:r w:rsidRPr="00980313">
        <w:rPr>
          <w:rFonts w:ascii="Myriad Pro" w:eastAsia="Calibri" w:hAnsi="Myriad Pro" w:cs="Times New Roman"/>
          <w:sz w:val="26"/>
          <w:szCs w:val="26"/>
          <w:lang w:eastAsia="ru-RU"/>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4010E27E"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Государственная функция осуществляется </w:t>
      </w:r>
      <w:r w:rsidRPr="00980313">
        <w:rPr>
          <w:rFonts w:ascii="Myriad Pro" w:eastAsia="Times New Roman" w:hAnsi="Myriad Pro" w:cs="Times New Roman"/>
          <w:i/>
          <w:iCs/>
          <w:sz w:val="26"/>
          <w:szCs w:val="26"/>
          <w:lang w:eastAsia="ru-RU"/>
        </w:rPr>
        <w:t>в течение 30 календарных дней с момента поступления информации,</w:t>
      </w:r>
      <w:r w:rsidRPr="00980313">
        <w:rPr>
          <w:rFonts w:ascii="Myriad Pro" w:eastAsia="Times New Roman" w:hAnsi="Myriad Pro" w:cs="Times New Roman"/>
          <w:sz w:val="26"/>
          <w:szCs w:val="26"/>
          <w:lang w:eastAsia="ru-RU"/>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62CDD2FD"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0D241E3D"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решение об установлении тарифов;</w:t>
      </w:r>
    </w:p>
    <w:p w14:paraId="3DA8B3F8" w14:textId="77777777" w:rsidR="00980313" w:rsidRPr="00980313" w:rsidRDefault="00980313" w:rsidP="00980313">
      <w:pPr>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sz w:val="26"/>
          <w:szCs w:val="26"/>
          <w:lang w:eastAsia="ru-RU"/>
        </w:rPr>
        <w:t xml:space="preserve">- информацию о составе тарифов, </w:t>
      </w:r>
      <w:r w:rsidRPr="00980313">
        <w:rPr>
          <w:rFonts w:ascii="Myriad Pro" w:eastAsia="Times New Roman" w:hAnsi="Myriad Pro" w:cs="Times New Roman"/>
          <w:color w:val="22272F"/>
          <w:sz w:val="26"/>
          <w:szCs w:val="26"/>
          <w:lang w:eastAsia="ru-RU"/>
        </w:rPr>
        <w:t>показателях, использованных при расчете тарифов;</w:t>
      </w:r>
    </w:p>
    <w:p w14:paraId="0C0D1893" w14:textId="77777777" w:rsidR="00980313" w:rsidRPr="00980313" w:rsidRDefault="00980313" w:rsidP="00980313">
      <w:pPr>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решение, отражающее величину расходов, связанных с осуществлением технологического присоединения к электрическим сетям, не включаемых в </w:t>
      </w:r>
      <w:r w:rsidRPr="00980313">
        <w:rPr>
          <w:rFonts w:ascii="Myriad Pro" w:eastAsia="Times New Roman" w:hAnsi="Myriad Pro" w:cs="Times New Roman"/>
          <w:color w:val="22272F"/>
          <w:sz w:val="26"/>
          <w:szCs w:val="26"/>
          <w:lang w:eastAsia="ru-RU"/>
        </w:rPr>
        <w:lastRenderedPageBreak/>
        <w:t>соответствии с пунктом 87 Основ ценообразования в плату за технологическое присоединение;</w:t>
      </w:r>
    </w:p>
    <w:p w14:paraId="6D746CF5" w14:textId="77777777" w:rsidR="00980313" w:rsidRPr="00980313" w:rsidRDefault="00980313" w:rsidP="00980313">
      <w:pPr>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2684DDA1" w14:textId="77777777" w:rsidR="00980313" w:rsidRPr="00980313" w:rsidRDefault="00980313" w:rsidP="00980313">
      <w:pPr>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список ТСО в отношении, которых не установлены (не пересмотрены) цены (тарифы) на услуги по передаче электрической энергии. </w:t>
      </w:r>
    </w:p>
    <w:p w14:paraId="52372F3F"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2A1C61D9"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сбор документов;</w:t>
      </w:r>
    </w:p>
    <w:p w14:paraId="1DE29322"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обработка и анализ документов и материалов;</w:t>
      </w:r>
    </w:p>
    <w:p w14:paraId="183335E7"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принятие мер реагирования по результатам проведения государственного контроля.</w:t>
      </w:r>
    </w:p>
    <w:p w14:paraId="7FA79B62"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В Регламенте по контролю предусмотрен сбор информации, в том числе посредством информации, размещенной в сети «Интернет».</w:t>
      </w:r>
    </w:p>
    <w:p w14:paraId="5C00EED8" w14:textId="77777777" w:rsidR="00980313" w:rsidRPr="00980313" w:rsidRDefault="00980313" w:rsidP="00980313">
      <w:pPr>
        <w:widowControl w:val="0"/>
        <w:tabs>
          <w:tab w:val="left" w:pos="1404"/>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b/>
          <w:bCs/>
          <w:sz w:val="26"/>
          <w:szCs w:val="26"/>
          <w:lang w:eastAsia="ru-RU"/>
        </w:rPr>
        <w:t xml:space="preserve">Результатом исполнения </w:t>
      </w:r>
      <w:r w:rsidRPr="00980313">
        <w:rPr>
          <w:rFonts w:ascii="Myriad Pro" w:eastAsia="Calibri" w:hAnsi="Myriad Pro" w:cs="Times New Roman"/>
          <w:sz w:val="26"/>
          <w:szCs w:val="26"/>
          <w:lang w:eastAsia="ru-RU"/>
        </w:rPr>
        <w:t xml:space="preserve">государственной функции является, в том числе: </w:t>
      </w:r>
    </w:p>
    <w:p w14:paraId="2AD7B235" w14:textId="77777777" w:rsidR="00980313" w:rsidRPr="00980313" w:rsidRDefault="00980313" w:rsidP="00980313">
      <w:pPr>
        <w:widowControl w:val="0"/>
        <w:numPr>
          <w:ilvl w:val="0"/>
          <w:numId w:val="19"/>
        </w:numPr>
        <w:spacing w:after="0" w:line="360" w:lineRule="auto"/>
        <w:ind w:left="1134" w:hanging="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устранение выявленных нарушений требований законодательства Российской Федерации о государственном регулировании цен (тарифов);</w:t>
      </w:r>
    </w:p>
    <w:p w14:paraId="2FDC57A6" w14:textId="77777777" w:rsidR="00980313" w:rsidRPr="00980313" w:rsidRDefault="00980313" w:rsidP="00980313">
      <w:pPr>
        <w:widowControl w:val="0"/>
        <w:numPr>
          <w:ilvl w:val="0"/>
          <w:numId w:val="19"/>
        </w:numPr>
        <w:spacing w:after="0" w:line="360" w:lineRule="auto"/>
        <w:ind w:left="1134" w:hanging="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331B3E37" w14:textId="77777777" w:rsidR="00980313" w:rsidRPr="00980313" w:rsidRDefault="00980313" w:rsidP="00980313">
      <w:pPr>
        <w:widowControl w:val="0"/>
        <w:numPr>
          <w:ilvl w:val="0"/>
          <w:numId w:val="19"/>
        </w:numPr>
        <w:spacing w:after="0" w:line="360" w:lineRule="auto"/>
        <w:ind w:left="1134" w:hanging="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372EA5B0" w14:textId="77777777" w:rsidR="00980313" w:rsidRPr="00980313" w:rsidRDefault="00980313" w:rsidP="00980313">
      <w:pPr>
        <w:widowControl w:val="0"/>
        <w:numPr>
          <w:ilvl w:val="0"/>
          <w:numId w:val="19"/>
        </w:numPr>
        <w:spacing w:after="0" w:line="360" w:lineRule="auto"/>
        <w:ind w:left="1134" w:hanging="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отмена решений органов исполнительной власти субъектов Российской Федерации в области государственного регулирования цен (тарифов, </w:t>
      </w:r>
      <w:r w:rsidRPr="00980313">
        <w:rPr>
          <w:rFonts w:ascii="Myriad Pro" w:eastAsia="Calibri" w:hAnsi="Myriad Pro" w:cs="Times New Roman"/>
          <w:sz w:val="26"/>
          <w:szCs w:val="26"/>
          <w:lang w:eastAsia="ru-RU"/>
        </w:rPr>
        <w:lastRenderedPageBreak/>
        <w:t>надбавок) в сфере электроэнергетики, принятых в рамках осуществления контроля за соблюдением стандартов раскрытия информации.</w:t>
      </w:r>
    </w:p>
    <w:p w14:paraId="13972562"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2881EF47" w14:textId="77777777" w:rsidR="00980313" w:rsidRPr="00980313" w:rsidRDefault="00980313" w:rsidP="00980313">
      <w:pPr>
        <w:widowControl w:val="0"/>
        <w:tabs>
          <w:tab w:val="left" w:pos="1299"/>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Заинтересованные лица вправе обжаловать действия (бездействия) ФАС 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1BC545FF" w14:textId="77777777" w:rsidR="00980313" w:rsidRPr="00980313" w:rsidRDefault="00980313" w:rsidP="00980313">
      <w:pPr>
        <w:widowControl w:val="0"/>
        <w:tabs>
          <w:tab w:val="left" w:pos="1299"/>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В пункте 1.12 Регламента по контролю предусмотрен исчерпывающий перечень документов и (или) информации, в том числе:</w:t>
      </w:r>
    </w:p>
    <w:p w14:paraId="7A1AFAE2" w14:textId="77777777" w:rsidR="00980313" w:rsidRPr="00980313" w:rsidRDefault="00980313" w:rsidP="00980313">
      <w:pPr>
        <w:widowControl w:val="0"/>
        <w:numPr>
          <w:ilvl w:val="0"/>
          <w:numId w:val="20"/>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i/>
          <w:iCs/>
          <w:sz w:val="26"/>
          <w:szCs w:val="26"/>
          <w:lang w:eastAsia="ru-RU"/>
        </w:rPr>
        <w:t>обосновывающие материалы,</w:t>
      </w:r>
      <w:r w:rsidRPr="00980313">
        <w:rPr>
          <w:rFonts w:ascii="Myriad Pro" w:eastAsia="Times New Roman" w:hAnsi="Myriad Pro" w:cs="Times New Roman"/>
          <w:sz w:val="26"/>
          <w:szCs w:val="26"/>
          <w:lang w:eastAsia="ru-RU"/>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w:t>
      </w:r>
      <w:r w:rsidRPr="00980313">
        <w:rPr>
          <w:rFonts w:ascii="Myriad Pro" w:eastAsia="Times New Roman" w:hAnsi="Myriad Pro" w:cs="Times New Roman"/>
          <w:i/>
          <w:iCs/>
          <w:sz w:val="26"/>
          <w:szCs w:val="26"/>
          <w:lang w:eastAsia="ru-RU"/>
        </w:rPr>
        <w:t>в рамках открытия и рассмотрения дел об установлении цен (тарифов)</w:t>
      </w:r>
      <w:r w:rsidRPr="00980313">
        <w:rPr>
          <w:rFonts w:ascii="Myriad Pro" w:eastAsia="Times New Roman" w:hAnsi="Myriad Pro" w:cs="Times New Roman"/>
          <w:sz w:val="26"/>
          <w:szCs w:val="26"/>
          <w:lang w:eastAsia="ru-RU"/>
        </w:rPr>
        <w:t>;</w:t>
      </w:r>
    </w:p>
    <w:p w14:paraId="7817B998" w14:textId="77777777" w:rsidR="00980313" w:rsidRPr="00980313" w:rsidRDefault="00980313" w:rsidP="00980313">
      <w:pPr>
        <w:widowControl w:val="0"/>
        <w:numPr>
          <w:ilvl w:val="0"/>
          <w:numId w:val="20"/>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копии экспертных заключений органа исполнительной власти субъекта</w:t>
      </w:r>
      <w:r w:rsidRPr="00980313">
        <w:rPr>
          <w:rFonts w:ascii="Myriad Pro" w:eastAsia="Times New Roman" w:hAnsi="Myriad Pro" w:cs="Times New Roman"/>
          <w:sz w:val="26"/>
          <w:szCs w:val="26"/>
          <w:lang w:eastAsia="ru-RU"/>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4137E20C" w14:textId="77777777" w:rsidR="00980313" w:rsidRPr="00980313" w:rsidRDefault="00980313" w:rsidP="00980313">
      <w:pPr>
        <w:widowControl w:val="0"/>
        <w:numPr>
          <w:ilvl w:val="0"/>
          <w:numId w:val="20"/>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копии решений об установлении регулируемых цен (тарифов)</w:t>
      </w:r>
      <w:r w:rsidRPr="00980313">
        <w:rPr>
          <w:rFonts w:ascii="Myriad Pro" w:eastAsia="Times New Roman" w:hAnsi="Myriad Pro" w:cs="Times New Roman"/>
          <w:sz w:val="26"/>
          <w:szCs w:val="26"/>
          <w:lang w:eastAsia="ru-RU"/>
        </w:rPr>
        <w:t>;</w:t>
      </w:r>
    </w:p>
    <w:p w14:paraId="17E7BA82" w14:textId="77777777" w:rsidR="00980313" w:rsidRPr="00980313" w:rsidRDefault="00980313" w:rsidP="00980313">
      <w:pPr>
        <w:widowControl w:val="0"/>
        <w:numPr>
          <w:ilvl w:val="0"/>
          <w:numId w:val="20"/>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копии протоколов заседаний правления</w:t>
      </w:r>
      <w:r w:rsidRPr="00980313">
        <w:rPr>
          <w:rFonts w:ascii="Myriad Pro" w:eastAsia="Times New Roman" w:hAnsi="Myriad Pro" w:cs="Times New Roman"/>
          <w:sz w:val="26"/>
          <w:szCs w:val="26"/>
          <w:lang w:eastAsia="ru-RU"/>
        </w:rPr>
        <w:t xml:space="preserve"> органа исполнительной </w:t>
      </w:r>
      <w:r w:rsidRPr="00980313">
        <w:rPr>
          <w:rFonts w:ascii="Myriad Pro" w:eastAsia="Times New Roman" w:hAnsi="Myriad Pro" w:cs="Times New Roman"/>
          <w:sz w:val="26"/>
          <w:szCs w:val="26"/>
          <w:lang w:eastAsia="ru-RU"/>
        </w:rPr>
        <w:lastRenderedPageBreak/>
        <w:t>власти субъекта Российской Федерации в области государственного регулирования цен (тарифов, надбавок);</w:t>
      </w:r>
    </w:p>
    <w:p w14:paraId="2FEAC007" w14:textId="77777777" w:rsidR="00980313" w:rsidRPr="00980313" w:rsidRDefault="00980313" w:rsidP="00980313">
      <w:pPr>
        <w:widowControl w:val="0"/>
        <w:numPr>
          <w:ilvl w:val="0"/>
          <w:numId w:val="20"/>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копии утвержденных</w:t>
      </w:r>
      <w:r w:rsidRPr="00980313">
        <w:rPr>
          <w:rFonts w:ascii="Myriad Pro" w:eastAsia="Times New Roman" w:hAnsi="Myriad Pro" w:cs="Times New Roman"/>
          <w:sz w:val="26"/>
          <w:szCs w:val="26"/>
          <w:lang w:eastAsia="ru-RU"/>
        </w:rPr>
        <w:t xml:space="preserve"> в установленном порядке </w:t>
      </w:r>
      <w:r w:rsidRPr="00980313">
        <w:rPr>
          <w:rFonts w:ascii="Myriad Pro" w:eastAsia="Times New Roman" w:hAnsi="Myriad Pro" w:cs="Times New Roman"/>
          <w:b/>
          <w:bCs/>
          <w:sz w:val="26"/>
          <w:szCs w:val="26"/>
          <w:lang w:eastAsia="ru-RU"/>
        </w:rPr>
        <w:t>инвестиционных программ</w:t>
      </w:r>
      <w:r w:rsidRPr="00980313">
        <w:rPr>
          <w:rFonts w:ascii="Myriad Pro" w:eastAsia="Times New Roman" w:hAnsi="Myriad Pro" w:cs="Times New Roman"/>
          <w:sz w:val="26"/>
          <w:szCs w:val="26"/>
          <w:lang w:eastAsia="ru-RU"/>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5BD5AC3A" w14:textId="77777777" w:rsidR="00980313" w:rsidRPr="00980313" w:rsidRDefault="00980313" w:rsidP="00980313">
      <w:pPr>
        <w:widowControl w:val="0"/>
        <w:numPr>
          <w:ilvl w:val="0"/>
          <w:numId w:val="20"/>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отчеты об использовании инвестиционных ресурсов</w:t>
      </w:r>
      <w:r w:rsidRPr="00980313">
        <w:rPr>
          <w:rFonts w:ascii="Myriad Pro" w:eastAsia="Times New Roman" w:hAnsi="Myriad Pro" w:cs="Times New Roman"/>
          <w:sz w:val="26"/>
          <w:szCs w:val="26"/>
          <w:lang w:eastAsia="ru-RU"/>
        </w:rPr>
        <w:t>, включенных в регулируемые государством цены (тарифы), в том числе о выполнении графиков их реализации;</w:t>
      </w:r>
    </w:p>
    <w:p w14:paraId="2F3D0530" w14:textId="77777777" w:rsidR="00980313" w:rsidRPr="00980313" w:rsidRDefault="00980313" w:rsidP="00980313">
      <w:pPr>
        <w:widowControl w:val="0"/>
        <w:numPr>
          <w:ilvl w:val="0"/>
          <w:numId w:val="20"/>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расчет расходов и необходимой валовой выручки</w:t>
      </w:r>
      <w:r w:rsidRPr="00980313">
        <w:rPr>
          <w:rFonts w:ascii="Myriad Pro" w:eastAsia="Times New Roman" w:hAnsi="Myriad Pro" w:cs="Times New Roman"/>
          <w:sz w:val="26"/>
          <w:szCs w:val="26"/>
          <w:lang w:eastAsia="ru-RU"/>
        </w:rPr>
        <w:t xml:space="preserve"> от регулируемой деятельности с приложением экономического обоснования исходных данных;</w:t>
      </w:r>
    </w:p>
    <w:p w14:paraId="52FCCD4A" w14:textId="77777777" w:rsidR="00980313" w:rsidRPr="00980313" w:rsidRDefault="00980313" w:rsidP="00980313">
      <w:pPr>
        <w:widowControl w:val="0"/>
        <w:numPr>
          <w:ilvl w:val="0"/>
          <w:numId w:val="20"/>
        </w:numPr>
        <w:spacing w:after="0" w:line="360" w:lineRule="auto"/>
        <w:ind w:left="1134" w:hanging="567"/>
        <w:jc w:val="both"/>
        <w:rPr>
          <w:rFonts w:ascii="Myriad Pro" w:eastAsia="Times New Roman" w:hAnsi="Myriad Pro" w:cs="Times New Roman"/>
          <w:b/>
          <w:bCs/>
          <w:sz w:val="26"/>
          <w:szCs w:val="26"/>
          <w:lang w:eastAsia="ru-RU"/>
        </w:rPr>
      </w:pPr>
      <w:r w:rsidRPr="00980313">
        <w:rPr>
          <w:rFonts w:ascii="Myriad Pro" w:eastAsia="Times New Roman" w:hAnsi="Myriad Pro" w:cs="Times New Roman"/>
          <w:b/>
          <w:bCs/>
          <w:sz w:val="26"/>
          <w:szCs w:val="26"/>
          <w:lang w:eastAsia="ru-RU"/>
        </w:rPr>
        <w:t>расчет цен (тарифов);</w:t>
      </w:r>
    </w:p>
    <w:p w14:paraId="475C7B54" w14:textId="77777777" w:rsidR="00980313" w:rsidRPr="00980313" w:rsidRDefault="00980313" w:rsidP="00980313">
      <w:pPr>
        <w:widowControl w:val="0"/>
        <w:numPr>
          <w:ilvl w:val="0"/>
          <w:numId w:val="20"/>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расчет выпадающих (недополученных)</w:t>
      </w:r>
      <w:r w:rsidRPr="00980313">
        <w:rPr>
          <w:rFonts w:ascii="Myriad Pro" w:eastAsia="Times New Roman" w:hAnsi="Myriad Pro" w:cs="Times New Roman"/>
          <w:sz w:val="26"/>
          <w:szCs w:val="26"/>
          <w:lang w:eastAsia="ru-RU"/>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41F4317D" w14:textId="77777777" w:rsidR="00980313" w:rsidRPr="00980313" w:rsidRDefault="00980313" w:rsidP="00980313">
      <w:pPr>
        <w:widowControl w:val="0"/>
        <w:numPr>
          <w:ilvl w:val="0"/>
          <w:numId w:val="20"/>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 xml:space="preserve">копии документов, </w:t>
      </w:r>
      <w:r w:rsidRPr="00980313">
        <w:rPr>
          <w:rFonts w:ascii="Myriad Pro" w:eastAsia="Times New Roman" w:hAnsi="Myriad Pro" w:cs="Times New Roman"/>
          <w:sz w:val="26"/>
          <w:szCs w:val="26"/>
          <w:lang w:eastAsia="ru-RU"/>
        </w:rPr>
        <w:t xml:space="preserve">подтверждающих проведение юридическими лицами, индивидуальными предпринимателями </w:t>
      </w:r>
      <w:r w:rsidRPr="00980313">
        <w:rPr>
          <w:rFonts w:ascii="Myriad Pro" w:eastAsia="Times New Roman" w:hAnsi="Myriad Pro" w:cs="Times New Roman"/>
          <w:b/>
          <w:bCs/>
          <w:sz w:val="26"/>
          <w:szCs w:val="26"/>
          <w:lang w:eastAsia="ru-RU"/>
        </w:rPr>
        <w:t>торгов</w:t>
      </w:r>
      <w:r w:rsidRPr="00980313">
        <w:rPr>
          <w:rFonts w:ascii="Myriad Pro" w:eastAsia="Times New Roman" w:hAnsi="Myriad Pro" w:cs="Times New Roman"/>
          <w:sz w:val="26"/>
          <w:szCs w:val="26"/>
          <w:lang w:eastAsia="ru-RU"/>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501B586F" w14:textId="77777777" w:rsidR="00980313" w:rsidRPr="00980313" w:rsidRDefault="00980313" w:rsidP="00980313">
      <w:pPr>
        <w:widowControl w:val="0"/>
        <w:numPr>
          <w:ilvl w:val="0"/>
          <w:numId w:val="20"/>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копии договоров</w:t>
      </w:r>
      <w:r w:rsidRPr="00980313">
        <w:rPr>
          <w:rFonts w:ascii="Myriad Pro" w:eastAsia="Times New Roman" w:hAnsi="Myriad Pro" w:cs="Times New Roman"/>
          <w:sz w:val="26"/>
          <w:szCs w:val="26"/>
          <w:lang w:eastAsia="ru-RU"/>
        </w:rPr>
        <w:t xml:space="preserve"> об осуществлении регулируемой деятельности. </w:t>
      </w:r>
    </w:p>
    <w:p w14:paraId="441C73DD" w14:textId="77777777" w:rsidR="00980313" w:rsidRPr="00980313" w:rsidRDefault="00980313" w:rsidP="00980313">
      <w:pPr>
        <w:widowControl w:val="0"/>
        <w:tabs>
          <w:tab w:val="left" w:pos="1299"/>
        </w:tabs>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Исполнение ФАС России государственной функции осуществляется без взимания платы. </w:t>
      </w:r>
    </w:p>
    <w:p w14:paraId="1295C173" w14:textId="77777777" w:rsidR="00980313" w:rsidRPr="00980313" w:rsidRDefault="00980313" w:rsidP="00980313">
      <w:pPr>
        <w:widowControl w:val="0"/>
        <w:tabs>
          <w:tab w:val="left" w:pos="1299"/>
        </w:tabs>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Исполнитель отмечает, что в обязанности должностных лиц Федеральной антимонопольной службы при осуществлении государственного контроля </w:t>
      </w:r>
      <w:r w:rsidRPr="00980313">
        <w:rPr>
          <w:rFonts w:ascii="Myriad Pro" w:eastAsia="Times New Roman" w:hAnsi="Myriad Pro" w:cs="Times New Roman"/>
          <w:sz w:val="26"/>
          <w:szCs w:val="26"/>
          <w:lang w:eastAsia="ru-RU"/>
        </w:rPr>
        <w:lastRenderedPageBreak/>
        <w:t>(надзора), включены в том числе обязанности по:</w:t>
      </w:r>
    </w:p>
    <w:p w14:paraId="162B1C4A" w14:textId="77777777" w:rsidR="00980313" w:rsidRPr="00980313" w:rsidRDefault="00980313" w:rsidP="00980313">
      <w:pPr>
        <w:widowControl w:val="0"/>
        <w:numPr>
          <w:ilvl w:val="0"/>
          <w:numId w:val="21"/>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 xml:space="preserve">своевременному и в полной мере исполнению </w:t>
      </w:r>
      <w:r w:rsidRPr="00980313">
        <w:rPr>
          <w:rFonts w:ascii="Myriad Pro" w:eastAsia="Times New Roman" w:hAnsi="Myriad Pro" w:cs="Times New Roman"/>
          <w:sz w:val="26"/>
          <w:szCs w:val="26"/>
          <w:lang w:eastAsia="ru-RU"/>
        </w:rPr>
        <w:t xml:space="preserve">предоставленных в соответствии с законодательством Российской Федерации полномочий </w:t>
      </w:r>
      <w:r w:rsidRPr="00980313">
        <w:rPr>
          <w:rFonts w:ascii="Myriad Pro" w:eastAsia="Times New Roman" w:hAnsi="Myriad Pro" w:cs="Times New Roman"/>
          <w:i/>
          <w:iCs/>
          <w:sz w:val="26"/>
          <w:szCs w:val="26"/>
          <w:lang w:eastAsia="ru-RU"/>
        </w:rPr>
        <w:t>по предупреждению, выявлению и пресечению нарушений законодательства</w:t>
      </w:r>
      <w:r w:rsidRPr="00980313">
        <w:rPr>
          <w:rFonts w:ascii="Myriad Pro" w:eastAsia="Times New Roman" w:hAnsi="Myriad Pro" w:cs="Times New Roman"/>
          <w:sz w:val="26"/>
          <w:szCs w:val="26"/>
          <w:lang w:eastAsia="ru-RU"/>
        </w:rPr>
        <w:t xml:space="preserve"> в области государственного регулирования цен (тарифов);</w:t>
      </w:r>
    </w:p>
    <w:p w14:paraId="0EE90F9D" w14:textId="77777777" w:rsidR="00980313" w:rsidRPr="00980313" w:rsidRDefault="00980313" w:rsidP="00980313">
      <w:pPr>
        <w:widowControl w:val="0"/>
        <w:numPr>
          <w:ilvl w:val="0"/>
          <w:numId w:val="21"/>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соблюдению законодательства Российской Федерации, прав и законных интересов лиц</w:t>
      </w:r>
      <w:r w:rsidRPr="00980313">
        <w:rPr>
          <w:rFonts w:ascii="Myriad Pro" w:eastAsia="Times New Roman" w:hAnsi="Myriad Pro" w:cs="Times New Roman"/>
          <w:sz w:val="26"/>
          <w:szCs w:val="26"/>
          <w:lang w:eastAsia="ru-RU"/>
        </w:rPr>
        <w:t>, в отношении которых осуществляются мероприятия по контролю;</w:t>
      </w:r>
    </w:p>
    <w:p w14:paraId="1E08AD83" w14:textId="77777777" w:rsidR="00980313" w:rsidRPr="00980313" w:rsidRDefault="00980313" w:rsidP="00980313">
      <w:pPr>
        <w:widowControl w:val="0"/>
        <w:numPr>
          <w:ilvl w:val="0"/>
          <w:numId w:val="21"/>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соблюдению сроки проведения систематического наблюдения</w:t>
      </w:r>
      <w:r w:rsidRPr="00980313">
        <w:rPr>
          <w:rFonts w:ascii="Myriad Pro" w:eastAsia="Times New Roman" w:hAnsi="Myriad Pro" w:cs="Times New Roman"/>
          <w:sz w:val="26"/>
          <w:szCs w:val="26"/>
          <w:lang w:eastAsia="ru-RU"/>
        </w:rPr>
        <w:t xml:space="preserve"> и анализа, а также проверки, предусмотренные Регламентом по контролю.</w:t>
      </w:r>
    </w:p>
    <w:p w14:paraId="4DF54C43" w14:textId="77777777" w:rsidR="00980313" w:rsidRPr="00980313" w:rsidRDefault="00980313" w:rsidP="00980313">
      <w:pPr>
        <w:widowControl w:val="0"/>
        <w:tabs>
          <w:tab w:val="left" w:pos="1299"/>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567B7FBA" w14:textId="77777777" w:rsidR="00980313" w:rsidRPr="00980313" w:rsidRDefault="00980313" w:rsidP="00980313">
      <w:pPr>
        <w:widowControl w:val="0"/>
        <w:tabs>
          <w:tab w:val="left" w:pos="1299"/>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5ADFF728"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p>
    <w:p w14:paraId="5D19ABA5"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Решения органов исполнительной власти субъектов Российской Федерации в области государственного регулирования тарифов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3CDACB48"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Пунктом 6 статьи 208 Кодекса административного судопроизводства Российской Федерации установлено, что </w:t>
      </w:r>
      <w:r w:rsidRPr="00980313">
        <w:rPr>
          <w:rFonts w:ascii="Myriad Pro" w:eastAsia="Times New Roman" w:hAnsi="Myriad Pro" w:cs="Times New Roman"/>
          <w:b/>
          <w:bCs/>
          <w:sz w:val="26"/>
          <w:szCs w:val="26"/>
          <w:lang w:eastAsia="ru-RU"/>
        </w:rPr>
        <w:t>административное исковое заявление</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sz w:val="26"/>
          <w:szCs w:val="26"/>
          <w:lang w:eastAsia="ru-RU"/>
        </w:rPr>
        <w:lastRenderedPageBreak/>
        <w:t xml:space="preserve">о признании нормативного правового акта недействующим может быть подано в суд </w:t>
      </w:r>
      <w:r w:rsidRPr="00980313">
        <w:rPr>
          <w:rFonts w:ascii="Myriad Pro" w:eastAsia="Times New Roman" w:hAnsi="Myriad Pro" w:cs="Times New Roman"/>
          <w:b/>
          <w:bCs/>
          <w:sz w:val="26"/>
          <w:szCs w:val="26"/>
          <w:lang w:eastAsia="ru-RU"/>
        </w:rPr>
        <w:t>в течение всего срока действия этого нормативного правового акта</w:t>
      </w:r>
      <w:r w:rsidRPr="00980313">
        <w:rPr>
          <w:rFonts w:ascii="Myriad Pro" w:eastAsia="Times New Roman" w:hAnsi="Myriad Pro" w:cs="Times New Roman"/>
          <w:sz w:val="26"/>
          <w:szCs w:val="26"/>
          <w:lang w:eastAsia="ru-RU"/>
        </w:rPr>
        <w:t>.</w:t>
      </w:r>
    </w:p>
    <w:p w14:paraId="30B56A0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3AB1D627"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980313">
        <w:rPr>
          <w:rFonts w:ascii="Myriad Pro" w:eastAsia="Times New Roman" w:hAnsi="Myriad Pro" w:cs="Times New Roman"/>
          <w:b/>
          <w:bCs/>
          <w:sz w:val="26"/>
          <w:szCs w:val="26"/>
          <w:lang w:eastAsia="ru-RU"/>
        </w:rPr>
        <w:t>в течение трех месяцев со дня,</w:t>
      </w:r>
      <w:r w:rsidRPr="00980313">
        <w:rPr>
          <w:rFonts w:ascii="Myriad Pro" w:eastAsia="Times New Roman" w:hAnsi="Myriad Pro" w:cs="Times New Roman"/>
          <w:sz w:val="26"/>
          <w:szCs w:val="26"/>
          <w:lang w:eastAsia="ru-RU"/>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53716BCF"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На основании вышеизложенного:</w:t>
      </w:r>
    </w:p>
    <w:p w14:paraId="4141D5A4" w14:textId="77777777" w:rsidR="00980313" w:rsidRPr="00980313" w:rsidRDefault="00980313" w:rsidP="00980313">
      <w:pPr>
        <w:numPr>
          <w:ilvl w:val="0"/>
          <w:numId w:val="22"/>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На основании действующих нормативно-правовых актов предусмотрены следующие механизмы урегулирования разногласий между регулируемыми организациями и органами исполнительной власти субъектов Российской Федерации в области государственного регулирования тарифов: досудебный и судебный. 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p w14:paraId="15ADCE92" w14:textId="77777777" w:rsidR="00980313" w:rsidRPr="00980313" w:rsidRDefault="00980313" w:rsidP="00980313">
      <w:pPr>
        <w:numPr>
          <w:ilvl w:val="0"/>
          <w:numId w:val="22"/>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В случае если органом исполнительной власти были приняты тарифно-балансовые решения </w:t>
      </w:r>
      <w:r w:rsidRPr="00980313">
        <w:rPr>
          <w:rFonts w:ascii="Myriad Pro" w:eastAsia="Calibri" w:hAnsi="Myriad Pro" w:cs="Times New Roman"/>
          <w:b/>
          <w:bCs/>
          <w:sz w:val="26"/>
          <w:szCs w:val="26"/>
          <w:lang w:eastAsia="ru-RU"/>
        </w:rPr>
        <w:t>с превышением полномочий</w:t>
      </w:r>
      <w:r w:rsidRPr="00980313">
        <w:rPr>
          <w:rFonts w:ascii="Myriad Pro" w:eastAsia="Calibri" w:hAnsi="Myriad Pro" w:cs="Times New Roman"/>
          <w:sz w:val="26"/>
          <w:szCs w:val="26"/>
          <w:lang w:eastAsia="ru-RU"/>
        </w:rPr>
        <w:t xml:space="preserve">, установленных </w:t>
      </w:r>
      <w:r w:rsidRPr="00980313">
        <w:rPr>
          <w:rFonts w:ascii="Myriad Pro" w:eastAsia="Calibri" w:hAnsi="Myriad Pro" w:cs="Times New Roman"/>
          <w:sz w:val="26"/>
          <w:szCs w:val="26"/>
          <w:lang w:eastAsia="ru-RU"/>
        </w:rPr>
        <w:lastRenderedPageBreak/>
        <w:t xml:space="preserve">нормативными правовыми актами в сфере ценообразования в области электроэнергетики или </w:t>
      </w:r>
      <w:r w:rsidRPr="00980313">
        <w:rPr>
          <w:rFonts w:ascii="Myriad Pro" w:eastAsia="Calibri" w:hAnsi="Myriad Pro" w:cs="Times New Roman"/>
          <w:b/>
          <w:bCs/>
          <w:sz w:val="26"/>
          <w:szCs w:val="26"/>
          <w:lang w:eastAsia="ru-RU"/>
        </w:rPr>
        <w:t>с нарушением законодательства</w:t>
      </w:r>
      <w:r w:rsidRPr="00980313">
        <w:rPr>
          <w:rFonts w:ascii="Myriad Pro" w:eastAsia="Calibri" w:hAnsi="Myriad Pro" w:cs="Times New Roman"/>
          <w:sz w:val="26"/>
          <w:szCs w:val="26"/>
          <w:lang w:eastAsia="ru-RU"/>
        </w:rPr>
        <w:t xml:space="preserve"> Российской Федерации, основанием для обращения в Федеральную антимонопольную службу являются Правила № 123. Предельный срок обращения не установлен. </w:t>
      </w:r>
    </w:p>
    <w:p w14:paraId="47DA7049" w14:textId="77777777" w:rsidR="00980313" w:rsidRPr="00980313" w:rsidRDefault="00980313" w:rsidP="00980313">
      <w:pPr>
        <w:numPr>
          <w:ilvl w:val="0"/>
          <w:numId w:val="22"/>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В случае если органом исполнительной власти были </w:t>
      </w:r>
      <w:r w:rsidRPr="00980313">
        <w:rPr>
          <w:rFonts w:ascii="Myriad Pro" w:eastAsia="Calibri" w:hAnsi="Myriad Pro" w:cs="Times New Roman"/>
          <w:b/>
          <w:bCs/>
          <w:sz w:val="26"/>
          <w:szCs w:val="26"/>
          <w:lang w:eastAsia="ru-RU"/>
        </w:rPr>
        <w:t>нарушены права</w:t>
      </w:r>
      <w:r w:rsidRPr="00980313">
        <w:rPr>
          <w:rFonts w:ascii="Myriad Pro" w:eastAsia="Calibri" w:hAnsi="Myriad Pro" w:cs="Times New Roman"/>
          <w:sz w:val="26"/>
          <w:szCs w:val="26"/>
          <w:lang w:eastAsia="ru-RU"/>
        </w:rPr>
        <w:t xml:space="preserve"> филиала ПАО «Россети Юг» - «</w:t>
      </w:r>
      <w:r w:rsidR="00F7764A">
        <w:rPr>
          <w:rFonts w:ascii="Myriad Pro" w:eastAsia="Calibri" w:hAnsi="Myriad Pro" w:cs="Times New Roman"/>
          <w:sz w:val="26"/>
          <w:szCs w:val="26"/>
          <w:lang w:eastAsia="ru-RU"/>
        </w:rPr>
        <w:t>Калм</w:t>
      </w:r>
      <w:r w:rsidRPr="00980313">
        <w:rPr>
          <w:rFonts w:ascii="Myriad Pro" w:eastAsia="Calibri" w:hAnsi="Myriad Pro" w:cs="Times New Roman"/>
          <w:sz w:val="26"/>
          <w:szCs w:val="26"/>
          <w:lang w:eastAsia="ru-RU"/>
        </w:rPr>
        <w:t>энерго»,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 Предельный срок обращения установлен не позднее 3 месяцев со дня, когда лицо, подающее заявление, узнало или должно было узнать о нарушении своих прав.</w:t>
      </w:r>
    </w:p>
    <w:p w14:paraId="221271AB" w14:textId="77777777" w:rsidR="00980313" w:rsidRPr="00980313" w:rsidRDefault="00980313" w:rsidP="00980313">
      <w:pPr>
        <w:numPr>
          <w:ilvl w:val="0"/>
          <w:numId w:val="22"/>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389F7C19" w14:textId="77777777" w:rsidR="00980313" w:rsidRPr="00980313" w:rsidRDefault="00980313" w:rsidP="00980313">
      <w:pPr>
        <w:numPr>
          <w:ilvl w:val="0"/>
          <w:numId w:val="22"/>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p w14:paraId="59688FCA" w14:textId="77777777" w:rsidR="00980313" w:rsidRPr="00980313" w:rsidRDefault="00980313" w:rsidP="00980313">
      <w:pPr>
        <w:spacing w:after="0" w:line="360" w:lineRule="auto"/>
        <w:ind w:left="927"/>
        <w:contextualSpacing/>
        <w:jc w:val="both"/>
        <w:rPr>
          <w:rFonts w:ascii="Myriad Pro" w:eastAsia="Calibri" w:hAnsi="Myriad Pro" w:cs="Times New Roman"/>
          <w:sz w:val="26"/>
          <w:szCs w:val="26"/>
          <w:lang w:eastAsia="ru-RU"/>
        </w:rPr>
      </w:pPr>
    </w:p>
    <w:p w14:paraId="1B6127E1"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Постановлением Правительства Российской Федерации от 13.11.2019 №</w:t>
      </w:r>
      <w:r w:rsidRPr="00980313">
        <w:rPr>
          <w:rFonts w:ascii="Myriad Pro" w:eastAsia="Calibri" w:hAnsi="Myriad Pro" w:cs="Times New Roman"/>
          <w:color w:val="000000"/>
          <w:sz w:val="26"/>
          <w:szCs w:val="26"/>
          <w:lang w:val="en-US" w:eastAsia="ru-RU"/>
        </w:rPr>
        <w:t> </w:t>
      </w:r>
      <w:r w:rsidRPr="00980313">
        <w:rPr>
          <w:rFonts w:ascii="Myriad Pro" w:eastAsia="Calibri" w:hAnsi="Myriad Pro" w:cs="Times New Roman"/>
          <w:color w:val="000000"/>
          <w:sz w:val="26"/>
          <w:szCs w:val="26"/>
          <w:lang w:eastAsia="ru-RU"/>
        </w:rPr>
        <w:t xml:space="preserve">1450 «О внесении изменений в пункт 81.5 Основ ценообразования в области регулируемых цен (тарифов) в электроэнергетике» внесены корректировки по расчету единых (котловых) тарифов на услуги по передаче электрической энергии, в частности строго ограничена сумма включаемой величины перекрестного субсидирования в тарифы на услуги по передаче электрической энергии для </w:t>
      </w:r>
      <w:r w:rsidRPr="00980313">
        <w:rPr>
          <w:rFonts w:ascii="Myriad Pro" w:eastAsia="Calibri" w:hAnsi="Myriad Pro" w:cs="Times New Roman"/>
          <w:color w:val="000000"/>
          <w:sz w:val="26"/>
          <w:szCs w:val="26"/>
          <w:lang w:eastAsia="ru-RU"/>
        </w:rPr>
        <w:lastRenderedPageBreak/>
        <w:t xml:space="preserve">прочих потребителей. Размер указанной величины перекрестного субсидирования не должен превышать предельный размер величины перекрестного субсидирования, утвержденный приложением № 6 к Основам ценообразования № 1178. </w:t>
      </w:r>
    </w:p>
    <w:p w14:paraId="7943A100"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 xml:space="preserve">Федеральным законом от 26.03.2003 № 35-ФЗ определено, что величина перекрестного субсидирования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w:t>
      </w:r>
    </w:p>
    <w:p w14:paraId="32847B08"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000000"/>
          <w:sz w:val="26"/>
          <w:szCs w:val="26"/>
          <w:lang w:eastAsia="ru-RU"/>
        </w:rPr>
        <w:t>Пунктом 81 Основ ценообразования № 1178 прописано, что тариф на услуги по передаче электрической энергии</w:t>
      </w:r>
      <w:r w:rsidRPr="00980313">
        <w:rPr>
          <w:rFonts w:ascii="Myriad Pro" w:eastAsia="Times New Roman" w:hAnsi="Myriad Pro" w:cs="Times New Roman"/>
          <w:color w:val="22272F"/>
          <w:sz w:val="26"/>
          <w:szCs w:val="26"/>
          <w:lang w:eastAsia="ru-RU"/>
        </w:rPr>
        <w:t>, поставляемой населению и приравненным к нему категориям потребителей, устанавливается исходя из стоимости услуг по передаче электрической энергии, учитываемой в ценах (тарифах) на электрическую энергию (мощность), поставляемую населению и приравненным к нему категориям потребителей, и объемов планового полезного отпуска электрической энергии указанным категориям потребителей, поставляемых по соответствующим ценам (тарифам).</w:t>
      </w:r>
    </w:p>
    <w:p w14:paraId="1F70A977"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В случае если в субъекте Российской Федерации принято решение об установлении социальной нормы потребления электрической энергии (мощности), тариф на услуги по передаче электрической энергии, поставляемой населению и приравненным к нему категориям потребителей, устанавливается раздельно в отношении объемов электрической энергии, поставляемой населению и приравненным к ним категориям потребителей в пределах социальной нормы потребления электрической энергии (мощности) и сверх такой социальной нормы, по каждой дифференциации тарифов на электрическую энергию (мощность), поставляемую населению и приравненным к нему </w:t>
      </w:r>
      <w:r w:rsidRPr="00980313">
        <w:rPr>
          <w:rFonts w:ascii="Myriad Pro" w:eastAsia="Times New Roman" w:hAnsi="Myriad Pro" w:cs="Times New Roman"/>
          <w:color w:val="22272F"/>
          <w:sz w:val="26"/>
          <w:szCs w:val="26"/>
          <w:lang w:eastAsia="ru-RU"/>
        </w:rPr>
        <w:lastRenderedPageBreak/>
        <w:t>категориям потребителей, предусмотренной пунктом 71 Основ ценообразования № 1178.</w:t>
      </w:r>
    </w:p>
    <w:p w14:paraId="4021FF9D"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При этом </w:t>
      </w:r>
      <w:r w:rsidRPr="00980313">
        <w:rPr>
          <w:rFonts w:ascii="Myriad Pro" w:eastAsia="Times New Roman" w:hAnsi="Myriad Pro" w:cs="Times New Roman"/>
          <w:i/>
          <w:iCs/>
          <w:color w:val="22272F"/>
          <w:sz w:val="26"/>
          <w:szCs w:val="26"/>
          <w:lang w:eastAsia="ru-RU"/>
        </w:rPr>
        <w:t>стоимость услуг по передаче единицы электрической энергии, учитываемая в ценах (тарифах)</w:t>
      </w:r>
      <w:r w:rsidRPr="00980313">
        <w:rPr>
          <w:rFonts w:ascii="Myriad Pro" w:eastAsia="Times New Roman" w:hAnsi="Myriad Pro" w:cs="Times New Roman"/>
          <w:color w:val="22272F"/>
          <w:sz w:val="26"/>
          <w:szCs w:val="26"/>
          <w:lang w:eastAsia="ru-RU"/>
        </w:rPr>
        <w:t xml:space="preserve"> на электрическую энергию (мощность), поставляемую населению и приравненным к нему категориям потребителей, определяется </w:t>
      </w:r>
      <w:r w:rsidRPr="00980313">
        <w:rPr>
          <w:rFonts w:ascii="Myriad Pro" w:eastAsia="Times New Roman" w:hAnsi="Myriad Pro" w:cs="Times New Roman"/>
          <w:i/>
          <w:iCs/>
          <w:color w:val="22272F"/>
          <w:sz w:val="26"/>
          <w:szCs w:val="26"/>
          <w:lang w:eastAsia="ru-RU"/>
        </w:rPr>
        <w:t>как разность соответствующей цены (тарифа)</w:t>
      </w:r>
      <w:r w:rsidRPr="00980313">
        <w:rPr>
          <w:rFonts w:ascii="Myriad Pro" w:eastAsia="Times New Roman" w:hAnsi="Myriad Pro" w:cs="Times New Roman"/>
          <w:color w:val="22272F"/>
          <w:sz w:val="26"/>
          <w:szCs w:val="26"/>
          <w:lang w:eastAsia="ru-RU"/>
        </w:rPr>
        <w:t xml:space="preserve"> и </w:t>
      </w:r>
      <w:r w:rsidRPr="00980313">
        <w:rPr>
          <w:rFonts w:ascii="Myriad Pro" w:eastAsia="Times New Roman" w:hAnsi="Myriad Pro" w:cs="Times New Roman"/>
          <w:i/>
          <w:iCs/>
          <w:color w:val="22272F"/>
          <w:sz w:val="26"/>
          <w:szCs w:val="26"/>
          <w:lang w:eastAsia="ru-RU"/>
        </w:rPr>
        <w:t>суммы стоимости единицы</w:t>
      </w:r>
      <w:r w:rsidRPr="00980313">
        <w:rPr>
          <w:rFonts w:ascii="Myriad Pro" w:eastAsia="Times New Roman" w:hAnsi="Myriad Pro" w:cs="Times New Roman"/>
          <w:color w:val="22272F"/>
          <w:sz w:val="26"/>
          <w:szCs w:val="26"/>
          <w:lang w:eastAsia="ru-RU"/>
        </w:rPr>
        <w:t xml:space="preserve"> электрической энергии с учетом стоимости мощности для населения и </w:t>
      </w:r>
      <w:r w:rsidRPr="00980313">
        <w:rPr>
          <w:rFonts w:ascii="Myriad Pro" w:eastAsia="Times New Roman" w:hAnsi="Myriad Pro" w:cs="Times New Roman"/>
          <w:i/>
          <w:iCs/>
          <w:color w:val="22272F"/>
          <w:sz w:val="26"/>
          <w:szCs w:val="26"/>
          <w:lang w:eastAsia="ru-RU"/>
        </w:rPr>
        <w:t>цен (тарифов) на иные услуги</w:t>
      </w:r>
      <w:r w:rsidRPr="00980313">
        <w:rPr>
          <w:rFonts w:ascii="Myriad Pro" w:eastAsia="Times New Roman" w:hAnsi="Myriad Pro" w:cs="Times New Roman"/>
          <w:color w:val="22272F"/>
          <w:sz w:val="26"/>
          <w:szCs w:val="26"/>
          <w:lang w:eastAsia="ru-RU"/>
        </w:rPr>
        <w:t xml:space="preserve">, оказание которых является неотъемлемой частью процесса снабжения электрической энергией потребителей и </w:t>
      </w:r>
      <w:r w:rsidRPr="00980313">
        <w:rPr>
          <w:rFonts w:ascii="Myriad Pro" w:eastAsia="Times New Roman" w:hAnsi="Myriad Pro" w:cs="Times New Roman"/>
          <w:i/>
          <w:iCs/>
          <w:color w:val="22272F"/>
          <w:sz w:val="26"/>
          <w:szCs w:val="26"/>
          <w:lang w:eastAsia="ru-RU"/>
        </w:rPr>
        <w:t>сбытовой надбавки гарантирующего поставщика</w:t>
      </w:r>
      <w:r w:rsidRPr="00980313">
        <w:rPr>
          <w:rFonts w:ascii="Myriad Pro" w:eastAsia="Times New Roman" w:hAnsi="Myriad Pro" w:cs="Times New Roman"/>
          <w:color w:val="22272F"/>
          <w:sz w:val="26"/>
          <w:szCs w:val="26"/>
          <w:lang w:eastAsia="ru-RU"/>
        </w:rPr>
        <w:t xml:space="preserve"> для соответствующей категории потребителей.</w:t>
      </w:r>
    </w:p>
    <w:p w14:paraId="73580B84"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000000"/>
          <w:sz w:val="26"/>
          <w:szCs w:val="26"/>
          <w:lang w:eastAsia="ru-RU"/>
        </w:rPr>
      </w:pPr>
      <w:r w:rsidRPr="00980313">
        <w:rPr>
          <w:rFonts w:ascii="Myriad Pro" w:eastAsia="Times New Roman" w:hAnsi="Myriad Pro" w:cs="Times New Roman"/>
          <w:color w:val="22272F"/>
          <w:sz w:val="26"/>
          <w:szCs w:val="26"/>
          <w:lang w:eastAsia="ru-RU"/>
        </w:rPr>
        <w:t xml:space="preserve">В разделах </w:t>
      </w:r>
      <w:r w:rsidRPr="00980313">
        <w:rPr>
          <w:rFonts w:ascii="Myriad Pro" w:eastAsia="Times New Roman" w:hAnsi="Myriad Pro" w:cs="Times New Roman"/>
          <w:color w:val="22272F"/>
          <w:sz w:val="26"/>
          <w:szCs w:val="26"/>
          <w:lang w:val="en-US" w:eastAsia="ru-RU"/>
        </w:rPr>
        <w:t>IV</w:t>
      </w:r>
      <w:r w:rsidRPr="00980313">
        <w:rPr>
          <w:rFonts w:ascii="Myriad Pro" w:eastAsia="Times New Roman" w:hAnsi="Myriad Pro" w:cs="Times New Roman"/>
          <w:color w:val="22272F"/>
          <w:sz w:val="26"/>
          <w:szCs w:val="26"/>
          <w:lang w:eastAsia="ru-RU"/>
        </w:rPr>
        <w:t xml:space="preserve"> и </w:t>
      </w:r>
      <w:r w:rsidRPr="00980313">
        <w:rPr>
          <w:rFonts w:ascii="Myriad Pro" w:eastAsia="Times New Roman" w:hAnsi="Myriad Pro" w:cs="Times New Roman"/>
          <w:color w:val="22272F"/>
          <w:sz w:val="26"/>
          <w:szCs w:val="26"/>
          <w:lang w:val="en-US" w:eastAsia="ru-RU"/>
        </w:rPr>
        <w:t>V</w:t>
      </w:r>
      <w:r w:rsidRPr="00980313">
        <w:rPr>
          <w:rFonts w:ascii="Myriad Pro" w:eastAsia="Times New Roman" w:hAnsi="Myriad Pro" w:cs="Times New Roman"/>
          <w:color w:val="22272F"/>
          <w:sz w:val="26"/>
          <w:szCs w:val="26"/>
          <w:lang w:eastAsia="ru-RU"/>
        </w:rPr>
        <w:t xml:space="preserve"> Методических указаний № 1442-э прописан алгоритм расчета тарифов на услуги по передаче электрической энергии, поставляемой населению и приравненным к нему категориям потребителей, с учетом вышеуказанных положений пункта 81 Основ ценообразования № 1178. Исходя из алгоритма Исполнитель обоснованно делает вывод, что расходы на услуги по передаче электрической энергии являются «замыкающими» (остаточными) от общего объема средств на оплату услуг по поставке, передаче и сбыту электрической энергии для населения и приравненных к нему категорий потребителей. Тем самым, в целях сокращения величины перекрестного субсидирования регулирующие органы, при ограничении роста тарифов на электрическую энергию для населения, уменьшают расходы на услуги по передаче электрической энергии. </w:t>
      </w:r>
    </w:p>
    <w:p w14:paraId="13BEACDC"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Вместе с тем, Исполнитель отмечает,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14FA2899" w14:textId="77777777" w:rsidR="00980313" w:rsidRPr="00980313" w:rsidRDefault="00980313" w:rsidP="00980313">
      <w:pPr>
        <w:numPr>
          <w:ilvl w:val="0"/>
          <w:numId w:val="26"/>
        </w:numPr>
        <w:adjustRightInd w:val="0"/>
        <w:spacing w:after="0" w:line="360" w:lineRule="auto"/>
        <w:ind w:left="1134" w:hanging="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 xml:space="preserve">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 (прирост тарифов на услуги по передаче электрической </w:t>
      </w:r>
      <w:r w:rsidRPr="00980313">
        <w:rPr>
          <w:rFonts w:ascii="Myriad Pro" w:eastAsia="Calibri" w:hAnsi="Myriad Pro" w:cs="Times New Roman"/>
          <w:color w:val="000000"/>
          <w:sz w:val="26"/>
          <w:szCs w:val="26"/>
          <w:lang w:eastAsia="ru-RU"/>
        </w:rPr>
        <w:lastRenderedPageBreak/>
        <w:t>энергии не более 3% для прочих потребителей, и не более 5% для населения и приравненных к нему категорий потребителей);</w:t>
      </w:r>
    </w:p>
    <w:p w14:paraId="5BF443A8" w14:textId="77777777" w:rsidR="00980313" w:rsidRPr="00980313" w:rsidRDefault="00980313" w:rsidP="00980313">
      <w:pPr>
        <w:numPr>
          <w:ilvl w:val="0"/>
          <w:numId w:val="26"/>
        </w:numPr>
        <w:adjustRightInd w:val="0"/>
        <w:spacing w:after="0" w:line="360" w:lineRule="auto"/>
        <w:ind w:left="1134" w:hanging="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ускоренный прирост тарифов предусмотрен, только на уровнях напряжения, на которых ставка перекрестного субсидирования имеет отрицательное значение;</w:t>
      </w:r>
    </w:p>
    <w:p w14:paraId="44D46836" w14:textId="77777777" w:rsidR="00980313" w:rsidRPr="00980313" w:rsidRDefault="00980313" w:rsidP="00980313">
      <w:pPr>
        <w:numPr>
          <w:ilvl w:val="0"/>
          <w:numId w:val="26"/>
        </w:numPr>
        <w:adjustRightInd w:val="0"/>
        <w:spacing w:after="0" w:line="360" w:lineRule="auto"/>
        <w:ind w:left="1134" w:hanging="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23AEB3D7"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 xml:space="preserve">Федеральным законом от 02.08.2019 № 300-ФЗ «О внесении изменений в Федеральный закон «Об электроэнергетике»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0035F8E1"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Исходя из вышеуказанных ограничений и рисков, может возникнуть ситуация, с существенным дефицитом средств ТСО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При этом Исполнитель отмечает, что применение регулирующими органами  понижающих коэффициентов по неисполнению параметров по качеству и надежности энергоснабжения потребителей (три раза), может повлечь за собой отсутствие установления (пересмотра) тарифа на услуги по передаче электрической энергии, так как основанием для установления (пересмотра), а также продолжения действия установленной цены (тарифа) на услуги по передаче электрической энергии в отношении юридического лица, владеющего на праве собственности или на ином законном основании объектами электросетевого хозяйства, является его соответствие </w:t>
      </w:r>
      <w:hyperlink r:id="rId13" w:anchor="/document/70882156/entry/1000" w:history="1">
        <w:r w:rsidRPr="00980313">
          <w:rPr>
            <w:rFonts w:ascii="Myriad Pro" w:eastAsia="Calibri" w:hAnsi="Myriad Pro" w:cs="Times New Roman"/>
            <w:color w:val="000000"/>
            <w:sz w:val="26"/>
            <w:szCs w:val="26"/>
            <w:lang w:eastAsia="ru-RU"/>
          </w:rPr>
          <w:t>критериям</w:t>
        </w:r>
      </w:hyperlink>
      <w:r w:rsidRPr="00980313">
        <w:rPr>
          <w:rFonts w:ascii="Myriad Pro" w:eastAsia="Calibri" w:hAnsi="Myriad Pro" w:cs="Times New Roman"/>
          <w:color w:val="000000"/>
          <w:sz w:val="26"/>
          <w:szCs w:val="26"/>
          <w:lang w:eastAsia="ru-RU"/>
        </w:rPr>
        <w:t xml:space="preserve"> отнесения владельцев объектов электросетевого </w:t>
      </w:r>
      <w:r w:rsidRPr="00980313">
        <w:rPr>
          <w:rFonts w:ascii="Myriad Pro" w:eastAsia="Calibri" w:hAnsi="Myriad Pro" w:cs="Times New Roman"/>
          <w:color w:val="000000"/>
          <w:sz w:val="26"/>
          <w:szCs w:val="26"/>
          <w:lang w:eastAsia="ru-RU"/>
        </w:rPr>
        <w:lastRenderedPageBreak/>
        <w:t xml:space="preserve">хозяйства к территориальным сетевым организациям., согласно пункту 24 Правил государственного регулирования № 1178. </w:t>
      </w:r>
    </w:p>
    <w:p w14:paraId="319984F0"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698DC3AD" w14:textId="77777777" w:rsidR="00980313" w:rsidRPr="00980313" w:rsidRDefault="00980313" w:rsidP="00980313">
      <w:pPr>
        <w:numPr>
          <w:ilvl w:val="0"/>
          <w:numId w:val="26"/>
        </w:numPr>
        <w:adjustRightInd w:val="0"/>
        <w:spacing w:after="0" w:line="360" w:lineRule="auto"/>
        <w:ind w:left="1134" w:hanging="567"/>
        <w:contextualSpacing/>
        <w:jc w:val="both"/>
        <w:rPr>
          <w:rFonts w:ascii="Myriad Pro" w:eastAsia="Calibri" w:hAnsi="Myriad Pro" w:cs="Times New Roman"/>
          <w:color w:val="000000"/>
          <w:sz w:val="24"/>
          <w:szCs w:val="24"/>
          <w:lang w:eastAsia="ru-RU"/>
        </w:rPr>
      </w:pPr>
      <w:r w:rsidRPr="00980313">
        <w:rPr>
          <w:rFonts w:ascii="Myriad Pro" w:eastAsia="Calibri" w:hAnsi="Myriad Pro" w:cs="Times New Roman"/>
          <w:color w:val="000000"/>
          <w:sz w:val="26"/>
          <w:szCs w:val="26"/>
          <w:lang w:eastAsia="ru-RU"/>
        </w:rPr>
        <w:t>Установление тарифов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7E98BFED" w14:textId="77777777" w:rsidR="00980313" w:rsidRPr="00980313" w:rsidRDefault="00980313" w:rsidP="00980313">
      <w:pPr>
        <w:numPr>
          <w:ilvl w:val="0"/>
          <w:numId w:val="26"/>
        </w:numPr>
        <w:adjustRightInd w:val="0"/>
        <w:spacing w:after="0" w:line="360" w:lineRule="auto"/>
        <w:ind w:left="1134" w:hanging="567"/>
        <w:contextualSpacing/>
        <w:jc w:val="both"/>
        <w:rPr>
          <w:rFonts w:ascii="Myriad Pro" w:eastAsia="Calibri" w:hAnsi="Myriad Pro" w:cs="Times New Roman"/>
          <w:color w:val="000000"/>
          <w:sz w:val="24"/>
          <w:szCs w:val="24"/>
          <w:lang w:eastAsia="ru-RU"/>
        </w:rPr>
      </w:pPr>
      <w:r w:rsidRPr="00980313">
        <w:rPr>
          <w:rFonts w:ascii="Myriad Pro" w:eastAsia="Calibri" w:hAnsi="Myriad Pro" w:cs="Times New Roman"/>
          <w:color w:val="000000"/>
          <w:sz w:val="26"/>
          <w:szCs w:val="26"/>
          <w:lang w:eastAsia="ru-RU"/>
        </w:rPr>
        <w:t>Компенсация части экономически обоснованных расходов территориальных сетевых организаций за счет средств бюджетной системы Российской Федерации.</w:t>
      </w:r>
    </w:p>
    <w:p w14:paraId="4507DF82"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Для установления тарифов на услуги по передаче электрической энергии выше предельных уровней тарифов, утвержденных ФАС России, регулирующие органы направляют в ФАС России заявление с приложением соответствующих материалов и документов согласно приказу ФАС России от 08.11.2019 № 1483/19 «Об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Исполнителем отмечается, что заявление на согласование превышения предельных уровней тарифов на услуги по передаче электрической энергии направляются </w:t>
      </w:r>
      <w:r w:rsidRPr="00980313">
        <w:rPr>
          <w:rFonts w:ascii="Myriad Pro" w:eastAsia="Times New Roman" w:hAnsi="Myriad Pro" w:cs="Times New Roman"/>
          <w:b/>
          <w:bCs/>
          <w:sz w:val="26"/>
          <w:szCs w:val="26"/>
          <w:lang w:eastAsia="ru-RU"/>
        </w:rPr>
        <w:t>не позднее 20 календарных дней со дня принятия ФАС России балансовых решений</w:t>
      </w:r>
      <w:r w:rsidRPr="00980313">
        <w:rPr>
          <w:rFonts w:ascii="Myriad Pro" w:eastAsia="Times New Roman" w:hAnsi="Myriad Pro" w:cs="Times New Roman"/>
          <w:sz w:val="26"/>
          <w:szCs w:val="26"/>
          <w:lang w:eastAsia="ru-RU"/>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980313">
        <w:rPr>
          <w:rFonts w:ascii="Myriad Pro" w:eastAsia="Times New Roman" w:hAnsi="Myriad Pro" w:cs="Times New Roman"/>
          <w:b/>
          <w:bCs/>
          <w:sz w:val="26"/>
          <w:szCs w:val="26"/>
          <w:lang w:eastAsia="ru-RU"/>
        </w:rPr>
        <w:t>в течение 14 дней с момента принятия Сводного прогнозного баланса</w:t>
      </w:r>
      <w:r w:rsidRPr="00980313">
        <w:rPr>
          <w:rFonts w:ascii="Myriad Pro" w:eastAsia="Times New Roman" w:hAnsi="Myriad Pro" w:cs="Times New Roman"/>
          <w:sz w:val="26"/>
          <w:szCs w:val="26"/>
          <w:lang w:eastAsia="ru-RU"/>
        </w:rPr>
        <w:t xml:space="preserve"> на соответствующий период регулирования. </w:t>
      </w:r>
    </w:p>
    <w:p w14:paraId="5A16542B"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До начала периода регулирования, к заявлению на согласование превышения предельных уровней тарифов прилагаются следующие документы:</w:t>
      </w:r>
    </w:p>
    <w:p w14:paraId="25A7DC93" w14:textId="77777777" w:rsidR="00980313" w:rsidRPr="00980313" w:rsidRDefault="00980313" w:rsidP="00980313">
      <w:pPr>
        <w:numPr>
          <w:ilvl w:val="0"/>
          <w:numId w:val="2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письмо, подписанное высшим должностным лицом субъекта Российской Федерации (руководителем высшего исполнительного органа </w:t>
      </w:r>
      <w:r w:rsidRPr="00980313">
        <w:rPr>
          <w:rFonts w:ascii="Myriad Pro" w:eastAsia="Times New Roman" w:hAnsi="Myriad Pro" w:cs="Times New Roman"/>
          <w:color w:val="22272F"/>
          <w:sz w:val="26"/>
          <w:szCs w:val="26"/>
          <w:lang w:eastAsia="ru-RU"/>
        </w:rPr>
        <w:lastRenderedPageBreak/>
        <w:t>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33C5BCE8" w14:textId="77777777" w:rsidR="00980313" w:rsidRPr="00980313" w:rsidRDefault="00980313" w:rsidP="00980313">
      <w:pPr>
        <w:numPr>
          <w:ilvl w:val="0"/>
          <w:numId w:val="2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 формой, установленной приказом ФАС России от 19.06.2018 №</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834/18;</w:t>
      </w:r>
    </w:p>
    <w:p w14:paraId="43ECF163" w14:textId="77777777" w:rsidR="00980313" w:rsidRPr="00980313" w:rsidRDefault="00980313" w:rsidP="00980313">
      <w:pPr>
        <w:numPr>
          <w:ilvl w:val="0"/>
          <w:numId w:val="2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 пунктом 26 Правил государственного регулирования № 1178;</w:t>
      </w:r>
    </w:p>
    <w:p w14:paraId="73F54C63" w14:textId="77777777" w:rsidR="00980313" w:rsidRPr="00980313" w:rsidRDefault="00980313" w:rsidP="00980313">
      <w:pPr>
        <w:numPr>
          <w:ilvl w:val="0"/>
          <w:numId w:val="2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экспертные заключения, соответствующие требованиям, установленным пунктом 23 Правил государственного регулирования № 1178;</w:t>
      </w:r>
    </w:p>
    <w:p w14:paraId="2480619C" w14:textId="77777777" w:rsidR="00980313" w:rsidRPr="00980313" w:rsidRDefault="00980313" w:rsidP="00980313">
      <w:pPr>
        <w:numPr>
          <w:ilvl w:val="0"/>
          <w:numId w:val="2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форме, утвержденной</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приказом</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ФСТ России от 20.02.2014 №</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6C2D6A05" w14:textId="77777777" w:rsidR="00980313" w:rsidRPr="00980313" w:rsidRDefault="00980313" w:rsidP="00980313">
      <w:pPr>
        <w:numPr>
          <w:ilvl w:val="0"/>
          <w:numId w:val="2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акты внеплановых проверок, проведенных уполномоченным органом исполнительной власти субъекта Российской Федерации в случаях, предусмотренных</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пунктом 13</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Правил осуществления контроля за реализацией инвестиционных программ субъектов электроэнергетики,</w:t>
      </w:r>
      <w:r>
        <w:rPr>
          <w:rFonts w:ascii="Myriad Pro" w:eastAsia="Times New Roman" w:hAnsi="Myriad Pro" w:cs="Times New Roman"/>
          <w:color w:val="22272F"/>
          <w:sz w:val="26"/>
          <w:szCs w:val="26"/>
          <w:lang w:eastAsia="ru-RU"/>
        </w:rPr>
        <w:t xml:space="preserve"> </w:t>
      </w:r>
      <w:r w:rsidRPr="00980313">
        <w:rPr>
          <w:rFonts w:ascii="Myriad Pro" w:eastAsia="Times New Roman" w:hAnsi="Myriad Pro" w:cs="Times New Roman"/>
          <w:color w:val="22272F"/>
          <w:sz w:val="26"/>
          <w:szCs w:val="26"/>
          <w:lang w:eastAsia="ru-RU"/>
        </w:rPr>
        <w:t>утвержденных</w:t>
      </w:r>
      <w:r>
        <w:rPr>
          <w:rFonts w:ascii="Myriad Pro" w:eastAsia="Times New Roman" w:hAnsi="Myriad Pro" w:cs="Times New Roman"/>
          <w:color w:val="22272F"/>
          <w:sz w:val="26"/>
          <w:szCs w:val="26"/>
          <w:lang w:eastAsia="ru-RU"/>
        </w:rPr>
        <w:t xml:space="preserve"> </w:t>
      </w:r>
      <w:r w:rsidRPr="00980313">
        <w:rPr>
          <w:rFonts w:ascii="Myriad Pro" w:eastAsia="Times New Roman" w:hAnsi="Myriad Pro" w:cs="Times New Roman"/>
          <w:color w:val="22272F"/>
          <w:sz w:val="26"/>
          <w:szCs w:val="26"/>
          <w:lang w:eastAsia="ru-RU"/>
        </w:rPr>
        <w:t>постановлением</w:t>
      </w:r>
      <w:r>
        <w:rPr>
          <w:rFonts w:ascii="Myriad Pro" w:eastAsia="Times New Roman" w:hAnsi="Myriad Pro" w:cs="Times New Roman"/>
          <w:color w:val="22272F"/>
          <w:sz w:val="26"/>
          <w:szCs w:val="26"/>
          <w:lang w:eastAsia="ru-RU"/>
        </w:rPr>
        <w:t xml:space="preserve"> </w:t>
      </w:r>
      <w:r w:rsidRPr="00980313">
        <w:rPr>
          <w:rFonts w:ascii="Myriad Pro" w:eastAsia="Times New Roman" w:hAnsi="Myriad Pro" w:cs="Times New Roman"/>
          <w:color w:val="22272F"/>
          <w:sz w:val="26"/>
          <w:szCs w:val="26"/>
          <w:lang w:eastAsia="ru-RU"/>
        </w:rPr>
        <w:t>Правительства</w:t>
      </w:r>
      <w:r>
        <w:rPr>
          <w:rFonts w:ascii="Myriad Pro" w:eastAsia="Times New Roman" w:hAnsi="Myriad Pro" w:cs="Times New Roman"/>
          <w:color w:val="22272F"/>
          <w:sz w:val="26"/>
          <w:szCs w:val="26"/>
          <w:lang w:eastAsia="ru-RU"/>
        </w:rPr>
        <w:t xml:space="preserve"> </w:t>
      </w:r>
      <w:r w:rsidRPr="00980313">
        <w:rPr>
          <w:rFonts w:ascii="Myriad Pro" w:eastAsia="Times New Roman" w:hAnsi="Myriad Pro" w:cs="Times New Roman"/>
          <w:color w:val="22272F"/>
          <w:sz w:val="26"/>
          <w:szCs w:val="26"/>
          <w:lang w:eastAsia="ru-RU"/>
        </w:rPr>
        <w:t>Российской Федерации от 01.12.2009 №</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 xml:space="preserve">977, в отношении организаций, инвестиционные программы которых утверждались </w:t>
      </w:r>
      <w:r w:rsidRPr="00980313">
        <w:rPr>
          <w:rFonts w:ascii="Myriad Pro" w:eastAsia="Times New Roman" w:hAnsi="Myriad Pro" w:cs="Times New Roman"/>
          <w:color w:val="22272F"/>
          <w:sz w:val="26"/>
          <w:szCs w:val="26"/>
          <w:lang w:eastAsia="ru-RU"/>
        </w:rPr>
        <w:lastRenderedPageBreak/>
        <w:t>(утверждаются)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пункта 7</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Основ ценообразования № 1178;</w:t>
      </w:r>
    </w:p>
    <w:p w14:paraId="2549458B" w14:textId="77777777" w:rsidR="00980313" w:rsidRPr="00980313" w:rsidRDefault="00980313" w:rsidP="00980313">
      <w:pPr>
        <w:numPr>
          <w:ilvl w:val="0"/>
          <w:numId w:val="2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документы, подтверждающие экономическую обоснованность устанавливаемых тарифов, в том числе:</w:t>
      </w:r>
    </w:p>
    <w:p w14:paraId="06FDA590"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а) анализ динамики ежегодного (по полугодиям и в целом за год) изменения величины и ставки перекрестного субсидирования по уровням напряжения в </w:t>
      </w:r>
      <w:proofErr w:type="spellStart"/>
      <w:r w:rsidRPr="00980313">
        <w:rPr>
          <w:rFonts w:ascii="Myriad Pro" w:eastAsia="Times New Roman" w:hAnsi="Myriad Pro" w:cs="Times New Roman"/>
          <w:color w:val="22272F"/>
          <w:sz w:val="26"/>
          <w:szCs w:val="26"/>
          <w:lang w:eastAsia="ru-RU"/>
        </w:rPr>
        <w:t>двухставочном</w:t>
      </w:r>
      <w:proofErr w:type="spellEnd"/>
      <w:r w:rsidRPr="00980313">
        <w:rPr>
          <w:rFonts w:ascii="Myriad Pro" w:eastAsia="Times New Roman" w:hAnsi="Myriad Pro" w:cs="Times New Roman"/>
          <w:color w:val="22272F"/>
          <w:sz w:val="26"/>
          <w:szCs w:val="26"/>
          <w:lang w:eastAsia="ru-RU"/>
        </w:rPr>
        <w:t xml:space="preserve"> и </w:t>
      </w:r>
      <w:proofErr w:type="spellStart"/>
      <w:r w:rsidRPr="00980313">
        <w:rPr>
          <w:rFonts w:ascii="Myriad Pro" w:eastAsia="Times New Roman" w:hAnsi="Myriad Pro" w:cs="Times New Roman"/>
          <w:color w:val="22272F"/>
          <w:sz w:val="26"/>
          <w:szCs w:val="26"/>
          <w:lang w:eastAsia="ru-RU"/>
        </w:rPr>
        <w:t>одноставочном</w:t>
      </w:r>
      <w:proofErr w:type="spellEnd"/>
      <w:r w:rsidRPr="00980313">
        <w:rPr>
          <w:rFonts w:ascii="Myriad Pro" w:eastAsia="Times New Roman" w:hAnsi="Myriad Pro" w:cs="Times New Roman"/>
          <w:color w:val="22272F"/>
          <w:sz w:val="26"/>
          <w:szCs w:val="26"/>
          <w:lang w:eastAsia="ru-RU"/>
        </w:rPr>
        <w:t xml:space="preserve">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4BC54467"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 1178;</w:t>
      </w:r>
    </w:p>
    <w:p w14:paraId="69DDFB02"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w:t>
      </w:r>
      <w:r w:rsidRPr="00980313">
        <w:rPr>
          <w:rFonts w:ascii="Myriad Pro" w:eastAsia="Times New Roman" w:hAnsi="Myriad Pro" w:cs="Times New Roman"/>
          <w:color w:val="22272F"/>
          <w:sz w:val="26"/>
          <w:szCs w:val="26"/>
          <w:lang w:eastAsia="ru-RU"/>
        </w:rPr>
        <w:lastRenderedPageBreak/>
        <w:t>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пункта 7</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Основ ценообразования № 1178;</w:t>
      </w:r>
    </w:p>
    <w:p w14:paraId="03F36288" w14:textId="77777777" w:rsidR="00980313" w:rsidRPr="00980313" w:rsidRDefault="00980313" w:rsidP="00980313">
      <w:pPr>
        <w:numPr>
          <w:ilvl w:val="0"/>
          <w:numId w:val="2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2B17B6FA" w14:textId="77777777" w:rsidR="00980313" w:rsidRPr="00980313" w:rsidRDefault="00980313" w:rsidP="00980313">
      <w:pPr>
        <w:numPr>
          <w:ilvl w:val="0"/>
          <w:numId w:val="2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47D357CE"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11DC6284" w14:textId="77777777" w:rsidR="00980313" w:rsidRPr="00980313" w:rsidRDefault="00980313" w:rsidP="00980313">
      <w:pPr>
        <w:spacing w:after="0" w:line="360" w:lineRule="auto"/>
        <w:ind w:firstLine="567"/>
        <w:jc w:val="both"/>
        <w:rPr>
          <w:rFonts w:ascii="Myriad Pro" w:eastAsia="Times New Roman" w:hAnsi="Myriad Pro" w:cs="Myriad Pro"/>
          <w:sz w:val="26"/>
          <w:szCs w:val="26"/>
          <w:lang w:eastAsia="ru-RU"/>
        </w:rPr>
      </w:pPr>
      <w:r w:rsidRPr="00980313">
        <w:rPr>
          <w:rFonts w:ascii="Myriad Pro" w:eastAsia="Times New Roman" w:hAnsi="Myriad Pro" w:cs="Myriad Pro"/>
          <w:sz w:val="26"/>
          <w:szCs w:val="26"/>
          <w:lang w:eastAsia="ru-RU"/>
        </w:rPr>
        <w:t>Из представленного списка документов, филиалом ПАО «Россети Юг» - «</w:t>
      </w:r>
      <w:r>
        <w:rPr>
          <w:rFonts w:ascii="Myriad Pro" w:eastAsia="Times New Roman" w:hAnsi="Myriad Pro" w:cs="Myriad Pro"/>
          <w:sz w:val="26"/>
          <w:szCs w:val="26"/>
          <w:lang w:eastAsia="ru-RU"/>
        </w:rPr>
        <w:t>Калм</w:t>
      </w:r>
      <w:r w:rsidRPr="00980313">
        <w:rPr>
          <w:rFonts w:ascii="Myriad Pro" w:eastAsia="Times New Roman" w:hAnsi="Myriad Pro" w:cs="Myriad Pro"/>
          <w:sz w:val="26"/>
          <w:szCs w:val="26"/>
          <w:lang w:eastAsia="ru-RU"/>
        </w:rPr>
        <w:t>энерго» возможн</w:t>
      </w:r>
      <w:r>
        <w:rPr>
          <w:rFonts w:ascii="Myriad Pro" w:eastAsia="Times New Roman" w:hAnsi="Myriad Pro" w:cs="Myriad Pro"/>
          <w:sz w:val="26"/>
          <w:szCs w:val="26"/>
          <w:lang w:eastAsia="ru-RU"/>
        </w:rPr>
        <w:t>а</w:t>
      </w:r>
      <w:r w:rsidRPr="00980313">
        <w:rPr>
          <w:rFonts w:ascii="Myriad Pro" w:eastAsia="Times New Roman" w:hAnsi="Myriad Pro" w:cs="Myriad Pro"/>
          <w:sz w:val="26"/>
          <w:szCs w:val="26"/>
          <w:lang w:eastAsia="ru-RU"/>
        </w:rPr>
        <w:t xml:space="preserve"> подготовка следующих материалов:</w:t>
      </w:r>
    </w:p>
    <w:p w14:paraId="4EBC0BEA" w14:textId="77777777" w:rsidR="00980313" w:rsidRPr="00980313" w:rsidRDefault="00980313" w:rsidP="00980313">
      <w:pPr>
        <w:numPr>
          <w:ilvl w:val="0"/>
          <w:numId w:val="25"/>
        </w:numPr>
        <w:spacing w:after="0" w:line="360" w:lineRule="auto"/>
        <w:ind w:left="1134" w:hanging="567"/>
        <w:contextualSpacing/>
        <w:jc w:val="both"/>
        <w:rPr>
          <w:rFonts w:ascii="Myriad Pro" w:eastAsia="Calibri" w:hAnsi="Myriad Pro" w:cs="Myriad Pro"/>
          <w:sz w:val="26"/>
          <w:szCs w:val="26"/>
          <w:lang w:eastAsia="ru-RU"/>
        </w:rPr>
      </w:pPr>
      <w:r w:rsidRPr="00980313">
        <w:rPr>
          <w:rFonts w:ascii="Myriad Pro" w:eastAsia="Calibri" w:hAnsi="Myriad Pro" w:cs="Myriad Pro"/>
          <w:sz w:val="26"/>
          <w:szCs w:val="26"/>
          <w:lang w:eastAsia="ru-RU"/>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14" w:anchor="100039" w:history="1">
        <w:r w:rsidRPr="00980313">
          <w:rPr>
            <w:rFonts w:ascii="Myriad Pro" w:eastAsia="Calibri" w:hAnsi="Myriad Pro" w:cs="Myriad Pro"/>
            <w:sz w:val="26"/>
            <w:szCs w:val="26"/>
            <w:lang w:eastAsia="ru-RU"/>
          </w:rPr>
          <w:t>форме</w:t>
        </w:r>
      </w:hyperlink>
      <w:r w:rsidRPr="00980313">
        <w:rPr>
          <w:rFonts w:ascii="Myriad Pro" w:eastAsia="Calibri" w:hAnsi="Myriad Pro" w:cs="Myriad Pro"/>
          <w:sz w:val="26"/>
          <w:szCs w:val="26"/>
          <w:lang w:eastAsia="ru-RU"/>
        </w:rPr>
        <w:t xml:space="preserve">, утвержденной приказом ФСТ России от 20.02.2014 № 201-э, за предшествующий и текущий долгосрочный период регулирования по регулируемой организации, для которой в соответствии с </w:t>
      </w:r>
      <w:r w:rsidRPr="00980313">
        <w:rPr>
          <w:rFonts w:ascii="Myriad Pro" w:eastAsia="Calibri" w:hAnsi="Myriad Pro" w:cs="Myriad Pro"/>
          <w:sz w:val="26"/>
          <w:szCs w:val="26"/>
          <w:lang w:eastAsia="ru-RU"/>
        </w:rPr>
        <w:lastRenderedPageBreak/>
        <w:t>законодательством в области государственного регулирования цен (тарифов) утверждена инвестиционная программа на период регулирования с подробными пояснениями и подтверждающими документами;</w:t>
      </w:r>
    </w:p>
    <w:p w14:paraId="1F21DF0F" w14:textId="77777777" w:rsidR="00980313" w:rsidRPr="00980313" w:rsidRDefault="00980313" w:rsidP="00980313">
      <w:pPr>
        <w:numPr>
          <w:ilvl w:val="0"/>
          <w:numId w:val="24"/>
        </w:numPr>
        <w:spacing w:after="0" w:line="360" w:lineRule="auto"/>
        <w:ind w:left="1134" w:hanging="567"/>
        <w:contextualSpacing/>
        <w:jc w:val="both"/>
        <w:rPr>
          <w:rFonts w:ascii="Myriad Pro" w:eastAsia="Calibri" w:hAnsi="Myriad Pro" w:cs="Myriad Pro"/>
          <w:sz w:val="26"/>
          <w:szCs w:val="26"/>
          <w:lang w:eastAsia="ru-RU"/>
        </w:rPr>
      </w:pPr>
      <w:r w:rsidRPr="00980313">
        <w:rPr>
          <w:rFonts w:ascii="Myriad Pro" w:eastAsia="Calibri" w:hAnsi="Myriad Pro" w:cs="Myriad Pro"/>
          <w:sz w:val="26"/>
          <w:szCs w:val="26"/>
          <w:lang w:eastAsia="ru-RU"/>
        </w:rPr>
        <w:t>анализ использования регулируемой организаци</w:t>
      </w:r>
      <w:r>
        <w:rPr>
          <w:rFonts w:ascii="Myriad Pro" w:eastAsia="Calibri" w:hAnsi="Myriad Pro" w:cs="Myriad Pro"/>
          <w:sz w:val="26"/>
          <w:szCs w:val="26"/>
          <w:lang w:eastAsia="ru-RU"/>
        </w:rPr>
        <w:t>ей</w:t>
      </w:r>
      <w:r w:rsidRPr="00980313">
        <w:rPr>
          <w:rFonts w:ascii="Myriad Pro" w:eastAsia="Calibri" w:hAnsi="Myriad Pro" w:cs="Myriad Pro"/>
          <w:sz w:val="26"/>
          <w:szCs w:val="26"/>
          <w:lang w:eastAsia="ru-RU"/>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71770E20" w14:textId="77777777" w:rsidR="00980313" w:rsidRPr="00980313" w:rsidRDefault="00980313" w:rsidP="00980313">
      <w:pPr>
        <w:numPr>
          <w:ilvl w:val="0"/>
          <w:numId w:val="23"/>
        </w:numPr>
        <w:spacing w:after="0" w:line="360" w:lineRule="auto"/>
        <w:ind w:left="1134" w:hanging="567"/>
        <w:contextualSpacing/>
        <w:jc w:val="both"/>
        <w:rPr>
          <w:rFonts w:ascii="Myriad Pro" w:eastAsia="Calibri" w:hAnsi="Myriad Pro" w:cs="Myriad Pro"/>
          <w:sz w:val="26"/>
          <w:szCs w:val="26"/>
          <w:lang w:eastAsia="ru-RU"/>
        </w:rPr>
      </w:pPr>
      <w:r w:rsidRPr="00980313">
        <w:rPr>
          <w:rFonts w:ascii="Myriad Pro" w:eastAsia="Calibri" w:hAnsi="Myriad Pro" w:cs="Myriad Pro"/>
          <w:sz w:val="26"/>
          <w:szCs w:val="26"/>
          <w:lang w:eastAsia="ru-RU"/>
        </w:rPr>
        <w:t xml:space="preserve">анализ фактического исполнения программы сокращения расходов организации, осуществляющей регулируемую деятельность, согласованной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 </w:t>
      </w:r>
      <w:hyperlink r:id="rId15" w:anchor="000651" w:history="1">
        <w:r w:rsidRPr="00980313">
          <w:rPr>
            <w:rFonts w:ascii="Myriad Pro" w:eastAsia="Calibri" w:hAnsi="Myriad Pro" w:cs="Myriad Pro"/>
            <w:sz w:val="26"/>
            <w:szCs w:val="26"/>
            <w:lang w:eastAsia="ru-RU"/>
          </w:rPr>
          <w:t>пункта 7</w:t>
        </w:r>
      </w:hyperlink>
      <w:r w:rsidRPr="00980313">
        <w:rPr>
          <w:rFonts w:ascii="Myriad Pro" w:eastAsia="Calibri" w:hAnsi="Myriad Pro" w:cs="Myriad Pro"/>
          <w:sz w:val="26"/>
          <w:szCs w:val="26"/>
          <w:lang w:eastAsia="ru-RU"/>
        </w:rPr>
        <w:t xml:space="preserve"> Основ ценообразования № 1178. </w:t>
      </w:r>
    </w:p>
    <w:p w14:paraId="7F65CCFE" w14:textId="77777777" w:rsidR="00980313" w:rsidRPr="00980313" w:rsidRDefault="00980313" w:rsidP="00980313">
      <w:pPr>
        <w:spacing w:after="0" w:line="360" w:lineRule="auto"/>
        <w:ind w:firstLine="567"/>
        <w:contextualSpacing/>
        <w:jc w:val="both"/>
        <w:rPr>
          <w:rFonts w:ascii="Myriad Pro" w:eastAsia="Calibri" w:hAnsi="Myriad Pro" w:cs="Times New Roman"/>
          <w:sz w:val="26"/>
          <w:szCs w:val="26"/>
          <w:lang w:eastAsia="ru-RU"/>
        </w:rPr>
      </w:pPr>
      <w:r w:rsidRPr="00980313">
        <w:rPr>
          <w:rFonts w:ascii="Myriad Pro" w:eastAsia="Calibri" w:hAnsi="Myriad Pro" w:cs="Myriad Pro"/>
          <w:sz w:val="26"/>
          <w:szCs w:val="26"/>
          <w:lang w:eastAsia="ru-RU"/>
        </w:rPr>
        <w:t xml:space="preserve">Приказом </w:t>
      </w:r>
      <w:r w:rsidRPr="00980313">
        <w:rPr>
          <w:rFonts w:ascii="Myriad Pro" w:eastAsia="Calibri" w:hAnsi="Myriad Pro" w:cs="Times New Roman"/>
          <w:sz w:val="26"/>
          <w:szCs w:val="26"/>
          <w:lang w:eastAsia="ru-RU"/>
        </w:rPr>
        <w:t xml:space="preserve">ФАС России от 08.11.2019 № 1483/19 предусмотрена процедура согласования превышения тарифов на услуги по передаче электрической энергии в течение периода регулирования, тогда к предыдущим документам дополнительно необходимо представить 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 Исполнитель отмечает, что изменение тарифов на услуги по передаче электрической энергии в </w:t>
      </w:r>
      <w:r w:rsidRPr="00980313">
        <w:rPr>
          <w:rFonts w:ascii="Myriad Pro" w:eastAsia="Calibri" w:hAnsi="Myriad Pro" w:cs="Times New Roman"/>
          <w:sz w:val="26"/>
          <w:szCs w:val="26"/>
          <w:lang w:eastAsia="ru-RU"/>
        </w:rPr>
        <w:lastRenderedPageBreak/>
        <w:t xml:space="preserve">течение периода регулирования возможно при отмене тарифного решения регулирующего органа по решению ФАС России, судебных органов, либо в случае принятия Правительством Российской Федерации решения о пересмотре тарифных решений. </w:t>
      </w:r>
    </w:p>
    <w:p w14:paraId="7F7637B6" w14:textId="77777777" w:rsidR="00980313" w:rsidRPr="00980313" w:rsidRDefault="00980313" w:rsidP="00980313">
      <w:pPr>
        <w:spacing w:after="0" w:line="360" w:lineRule="auto"/>
        <w:ind w:firstLine="567"/>
        <w:rPr>
          <w:rFonts w:ascii="Myriad Pro" w:eastAsia="Calibri" w:hAnsi="Myriad Pro" w:cs="Times New Roman"/>
          <w:sz w:val="26"/>
          <w:szCs w:val="26"/>
          <w:lang w:eastAsia="ru-RU"/>
        </w:rPr>
      </w:pPr>
    </w:p>
    <w:p w14:paraId="754442A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Для получения </w:t>
      </w:r>
      <w:r w:rsidRPr="00980313">
        <w:rPr>
          <w:rFonts w:ascii="Myriad Pro" w:eastAsia="Times New Roman" w:hAnsi="Myriad Pro" w:cs="Times New Roman"/>
          <w:color w:val="000000"/>
          <w:sz w:val="26"/>
          <w:szCs w:val="26"/>
          <w:lang w:eastAsia="ru-RU"/>
        </w:rPr>
        <w:t>компенсации части экономически обоснованных расходов территориальных сетевых организаций за счет средств бюджетной системы Российской Федерации</w:t>
      </w:r>
      <w:r w:rsidRPr="00980313">
        <w:rPr>
          <w:rFonts w:ascii="Myriad Pro" w:eastAsia="Times New Roman" w:hAnsi="Myriad Pro" w:cs="Times New Roman"/>
          <w:sz w:val="26"/>
          <w:szCs w:val="26"/>
          <w:lang w:eastAsia="ru-RU"/>
        </w:rPr>
        <w:t xml:space="preserve"> возможны следующие мероприятия.</w:t>
      </w:r>
    </w:p>
    <w:p w14:paraId="56BE7635" w14:textId="77777777" w:rsidR="00980313" w:rsidRPr="00980313" w:rsidRDefault="00980313" w:rsidP="00980313">
      <w:pPr>
        <w:spacing w:after="0" w:line="360" w:lineRule="auto"/>
        <w:ind w:firstLine="567"/>
        <w:jc w:val="both"/>
        <w:rPr>
          <w:rFonts w:ascii="Myriad Pro" w:eastAsia="Times New Roman" w:hAnsi="Myriad Pro" w:cs="Times New Roman"/>
          <w:b/>
          <w:bCs/>
          <w:sz w:val="26"/>
          <w:szCs w:val="26"/>
          <w:lang w:eastAsia="ru-RU"/>
        </w:rPr>
      </w:pPr>
      <w:r w:rsidRPr="00980313">
        <w:rPr>
          <w:rFonts w:ascii="Myriad Pro" w:eastAsia="Times New Roman" w:hAnsi="Myriad Pro" w:cs="Times New Roman"/>
          <w:sz w:val="26"/>
          <w:szCs w:val="26"/>
          <w:lang w:eastAsia="ru-RU"/>
        </w:rPr>
        <w:t xml:space="preserve">Частью 6 статьи 23 Федерального закона от 26.03.2003 № 35-ФЗ предусмотрено, что в случае </w:t>
      </w:r>
      <w:r w:rsidRPr="00980313">
        <w:rPr>
          <w:rFonts w:ascii="Myriad Pro" w:eastAsia="Times New Roman" w:hAnsi="Myriad Pro" w:cs="Times New Roman"/>
          <w:b/>
          <w:bCs/>
          <w:sz w:val="26"/>
          <w:szCs w:val="26"/>
          <w:lang w:eastAsia="ru-RU"/>
        </w:rPr>
        <w:t xml:space="preserve">изменения </w:t>
      </w:r>
    </w:p>
    <w:p w14:paraId="63C9B23B" w14:textId="77777777" w:rsidR="00980313" w:rsidRPr="00980313" w:rsidRDefault="00980313" w:rsidP="00980313">
      <w:pPr>
        <w:numPr>
          <w:ilvl w:val="0"/>
          <w:numId w:val="23"/>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b/>
          <w:bCs/>
          <w:sz w:val="26"/>
          <w:szCs w:val="26"/>
          <w:lang w:eastAsia="ru-RU"/>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4BC77F9D" w14:textId="77777777" w:rsidR="00980313" w:rsidRPr="00980313" w:rsidRDefault="00980313" w:rsidP="00980313">
      <w:pPr>
        <w:numPr>
          <w:ilvl w:val="0"/>
          <w:numId w:val="23"/>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b/>
          <w:bCs/>
          <w:sz w:val="26"/>
          <w:szCs w:val="26"/>
          <w:lang w:eastAsia="ru-RU"/>
        </w:rPr>
        <w:t>и (или) необходимой валовой выручки субъекта электроэнергетики</w:t>
      </w:r>
      <w:r w:rsidRPr="00980313">
        <w:rPr>
          <w:rFonts w:ascii="Myriad Pro" w:eastAsia="Calibri" w:hAnsi="Myriad Pro" w:cs="Times New Roman"/>
          <w:sz w:val="26"/>
          <w:szCs w:val="26"/>
          <w:lang w:eastAsia="ru-RU"/>
        </w:rPr>
        <w:t xml:space="preserve">,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3F777F61" w14:textId="77777777" w:rsidR="00980313" w:rsidRPr="00980313" w:rsidRDefault="00980313" w:rsidP="00980313">
      <w:pPr>
        <w:numPr>
          <w:ilvl w:val="0"/>
          <w:numId w:val="23"/>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665E81CE" w14:textId="77777777" w:rsidR="00980313" w:rsidRPr="00980313" w:rsidRDefault="00980313" w:rsidP="00980313">
      <w:pPr>
        <w:numPr>
          <w:ilvl w:val="0"/>
          <w:numId w:val="23"/>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и </w:t>
      </w:r>
      <w:r w:rsidRPr="00980313">
        <w:rPr>
          <w:rFonts w:ascii="Myriad Pro" w:eastAsia="Calibri" w:hAnsi="Myriad Pro" w:cs="Times New Roman"/>
          <w:b/>
          <w:bCs/>
          <w:sz w:val="26"/>
          <w:szCs w:val="26"/>
          <w:lang w:eastAsia="ru-RU"/>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980313">
        <w:rPr>
          <w:rFonts w:ascii="Myriad Pro" w:eastAsia="Calibri" w:hAnsi="Myriad Pro" w:cs="Times New Roman"/>
          <w:sz w:val="26"/>
          <w:szCs w:val="26"/>
          <w:lang w:eastAsia="ru-RU"/>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52A6A64F" w14:textId="77777777" w:rsidR="00980313" w:rsidRPr="00980313" w:rsidRDefault="00980313" w:rsidP="00980313">
      <w:pPr>
        <w:spacing w:after="0" w:line="360" w:lineRule="auto"/>
        <w:ind w:left="1134"/>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u w:val="single"/>
          <w:lang w:eastAsia="ru-RU"/>
        </w:rPr>
        <w:t>что приведет к недополученным доходам</w:t>
      </w:r>
      <w:r w:rsidRPr="00980313">
        <w:rPr>
          <w:rFonts w:ascii="Myriad Pro" w:eastAsia="Times New Roman" w:hAnsi="Myriad Pro" w:cs="Times New Roman"/>
          <w:sz w:val="26"/>
          <w:szCs w:val="26"/>
          <w:u w:val="single"/>
          <w:lang w:eastAsia="ru-RU"/>
        </w:rPr>
        <w:t xml:space="preserve">, </w:t>
      </w:r>
      <w:r w:rsidRPr="00980313">
        <w:rPr>
          <w:rFonts w:ascii="Myriad Pro" w:eastAsia="Times New Roman" w:hAnsi="Myriad Pro" w:cs="Times New Roman"/>
          <w:sz w:val="26"/>
          <w:szCs w:val="26"/>
          <w:lang w:eastAsia="ru-RU"/>
        </w:rPr>
        <w:t xml:space="preserve">связанным с осуществлением регулируемых видов деятельности субъектами </w:t>
      </w:r>
      <w:r w:rsidRPr="00980313">
        <w:rPr>
          <w:rFonts w:ascii="Myriad Pro" w:eastAsia="Times New Roman" w:hAnsi="Myriad Pro" w:cs="Times New Roman"/>
          <w:sz w:val="26"/>
          <w:szCs w:val="26"/>
          <w:lang w:eastAsia="ru-RU"/>
        </w:rPr>
        <w:lastRenderedPageBreak/>
        <w:t xml:space="preserve">электроэнергетики, </w:t>
      </w:r>
      <w:r w:rsidRPr="00980313">
        <w:rPr>
          <w:rFonts w:ascii="Myriad Pro" w:eastAsia="Times New Roman" w:hAnsi="Myriad Pro" w:cs="Times New Roman"/>
          <w:b/>
          <w:bCs/>
          <w:sz w:val="26"/>
          <w:szCs w:val="26"/>
          <w:u w:val="single"/>
          <w:lang w:eastAsia="ru-RU"/>
        </w:rPr>
        <w:t>возмещение указанных недополученных доходов таким субъектам электроэнергетики</w:t>
      </w:r>
      <w:r w:rsidRPr="00980313">
        <w:rPr>
          <w:rFonts w:ascii="Myriad Pro" w:eastAsia="Times New Roman" w:hAnsi="Myriad Pro" w:cs="Times New Roman"/>
          <w:sz w:val="26"/>
          <w:szCs w:val="26"/>
          <w:u w:val="single"/>
          <w:lang w:eastAsia="ru-RU"/>
        </w:rPr>
        <w:t>,</w:t>
      </w:r>
      <w:r w:rsidRPr="00980313">
        <w:rPr>
          <w:rFonts w:ascii="Myriad Pro" w:eastAsia="Times New Roman" w:hAnsi="Myriad Pro" w:cs="Times New Roman"/>
          <w:sz w:val="26"/>
          <w:szCs w:val="26"/>
          <w:lang w:eastAsia="ru-RU"/>
        </w:rPr>
        <w:t xml:space="preserve"> за исключением случаев </w:t>
      </w:r>
    </w:p>
    <w:p w14:paraId="5E4702CF" w14:textId="77777777" w:rsidR="00980313" w:rsidRPr="00980313" w:rsidRDefault="00980313" w:rsidP="00980313">
      <w:pPr>
        <w:numPr>
          <w:ilvl w:val="0"/>
          <w:numId w:val="28"/>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65439E6E" w14:textId="77777777" w:rsidR="00980313" w:rsidRPr="00980313" w:rsidRDefault="00980313" w:rsidP="00980313">
      <w:pPr>
        <w:numPr>
          <w:ilvl w:val="0"/>
          <w:numId w:val="28"/>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w:t>
      </w:r>
    </w:p>
    <w:p w14:paraId="6E21DCFE" w14:textId="77777777" w:rsidR="00980313" w:rsidRPr="00980313" w:rsidRDefault="00980313" w:rsidP="00980313">
      <w:pPr>
        <w:numPr>
          <w:ilvl w:val="0"/>
          <w:numId w:val="28"/>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и иных случаев, предусмотренных Основами ценообразования № 1178, </w:t>
      </w:r>
    </w:p>
    <w:p w14:paraId="2427DFDB" w14:textId="77777777" w:rsidR="00980313" w:rsidRPr="00980313" w:rsidRDefault="00980313" w:rsidP="00980313">
      <w:pPr>
        <w:spacing w:after="0" w:line="360" w:lineRule="auto"/>
        <w:ind w:left="1134"/>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u w:val="single"/>
          <w:lang w:eastAsia="ru-RU"/>
        </w:rPr>
        <w:t>осуществляется за счет средств бюджета субъекта Российской Федерации в соответствии с бюджетным законодательством Российской Федерации</w:t>
      </w:r>
      <w:r w:rsidRPr="00980313">
        <w:rPr>
          <w:rFonts w:ascii="Myriad Pro" w:eastAsia="Times New Roman" w:hAnsi="Myriad Pro" w:cs="Times New Roman"/>
          <w:sz w:val="26"/>
          <w:szCs w:val="26"/>
          <w:lang w:eastAsia="ru-RU"/>
        </w:rPr>
        <w:t>.</w:t>
      </w:r>
    </w:p>
    <w:p w14:paraId="28C39779" w14:textId="77777777" w:rsidR="00980313" w:rsidRPr="00980313" w:rsidRDefault="00980313" w:rsidP="00980313">
      <w:pPr>
        <w:tabs>
          <w:tab w:val="left" w:pos="993"/>
        </w:tabs>
        <w:adjustRightInd w:val="0"/>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i/>
          <w:iCs/>
          <w:sz w:val="26"/>
          <w:szCs w:val="26"/>
          <w:lang w:eastAsia="ru-RU"/>
        </w:rPr>
        <w:t>в связи с изменением законодательства</w:t>
      </w:r>
      <w:r w:rsidRPr="00980313">
        <w:rPr>
          <w:rFonts w:ascii="Myriad Pro" w:eastAsia="Times New Roman" w:hAnsi="Myriad Pro" w:cs="Times New Roman"/>
          <w:sz w:val="26"/>
          <w:szCs w:val="26"/>
          <w:lang w:eastAsia="ru-RU"/>
        </w:rPr>
        <w:t xml:space="preserve"> Российской Федерации в сфере государственного регулирования цен (тарифов) в электроэнергетике, </w:t>
      </w:r>
      <w:r w:rsidRPr="00980313">
        <w:rPr>
          <w:rFonts w:ascii="Myriad Pro" w:eastAsia="Times New Roman" w:hAnsi="Myriad Pro" w:cs="Times New Roman"/>
          <w:i/>
          <w:iCs/>
          <w:sz w:val="26"/>
          <w:szCs w:val="26"/>
          <w:lang w:eastAsia="ru-RU"/>
        </w:rPr>
        <w:t>установлением или изменением</w:t>
      </w:r>
      <w:r w:rsidRPr="00980313">
        <w:rPr>
          <w:rFonts w:ascii="Myriad Pro" w:eastAsia="Times New Roman" w:hAnsi="Myriad Pro" w:cs="Times New Roman"/>
          <w:sz w:val="26"/>
          <w:szCs w:val="26"/>
          <w:lang w:eastAsia="ru-RU"/>
        </w:rPr>
        <w:t xml:space="preserve"> предельных уровней цен (тарифов), расходы бюджета соответствующего субъекта Российской Федерации, возникшие в результате компенсации недополученных доходов, связанных с осуществлением регулируемых видов деятельности субъектами электроэнергетики, подлежат компенсации (за исключением предусмотренных пунктом 6 статьи 23 Федерального закона № 35-ФЗ случаев принятия Правительством Российской Федерации решения в связи с существенным ухудшением экономической конъюнктуры) </w:t>
      </w:r>
      <w:r w:rsidRPr="00980313">
        <w:rPr>
          <w:rFonts w:ascii="Myriad Pro" w:eastAsia="Times New Roman" w:hAnsi="Myriad Pro" w:cs="Times New Roman"/>
          <w:sz w:val="26"/>
          <w:szCs w:val="26"/>
          <w:u w:val="single"/>
          <w:lang w:eastAsia="ru-RU"/>
        </w:rPr>
        <w:t xml:space="preserve">за счет средств федерального бюджета в соответствии с бюджетным </w:t>
      </w:r>
      <w:r w:rsidRPr="00980313">
        <w:rPr>
          <w:rFonts w:ascii="Myriad Pro" w:eastAsia="Times New Roman" w:hAnsi="Myriad Pro" w:cs="Times New Roman"/>
          <w:sz w:val="26"/>
          <w:szCs w:val="26"/>
          <w:u w:val="single"/>
          <w:lang w:eastAsia="ru-RU"/>
        </w:rPr>
        <w:lastRenderedPageBreak/>
        <w:t xml:space="preserve">законодательством Российской Федерации </w:t>
      </w:r>
      <w:r w:rsidRPr="00980313">
        <w:rPr>
          <w:rFonts w:ascii="Myriad Pro" w:eastAsia="Times New Roman" w:hAnsi="Myriad Pro" w:cs="Times New Roman"/>
          <w:sz w:val="26"/>
          <w:szCs w:val="26"/>
          <w:lang w:eastAsia="ru-RU"/>
        </w:rPr>
        <w:t xml:space="preserve">в объеме, обусловленном указанными изменениями законодательства Российской Федерации, установлением или изменением предельных уровней цен (тарифов). </w:t>
      </w:r>
    </w:p>
    <w:p w14:paraId="7296B84C" w14:textId="77777777" w:rsidR="00980313" w:rsidRPr="00980313" w:rsidRDefault="00980313" w:rsidP="00980313">
      <w:pPr>
        <w:tabs>
          <w:tab w:val="left" w:pos="993"/>
        </w:tabs>
        <w:adjustRightInd w:val="0"/>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Размер указанной компенсации определяется в соответствии с «Порядком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 утвержденным Постановлением Правительства Российской Федерации от 01.07.2014 № 603 (далее – Порядок № 603). </w:t>
      </w:r>
    </w:p>
    <w:p w14:paraId="1B29366B" w14:textId="77777777" w:rsidR="00980313" w:rsidRPr="00980313" w:rsidRDefault="00980313" w:rsidP="00980313">
      <w:pPr>
        <w:tabs>
          <w:tab w:val="left" w:pos="993"/>
        </w:tabs>
        <w:adjustRightInd w:val="0"/>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В соответствии с Порядком № 603 ФАС России:</w:t>
      </w:r>
    </w:p>
    <w:p w14:paraId="171975A0" w14:textId="77777777" w:rsidR="00980313" w:rsidRPr="00980313" w:rsidRDefault="00980313" w:rsidP="00980313">
      <w:pPr>
        <w:numPr>
          <w:ilvl w:val="0"/>
          <w:numId w:val="29"/>
        </w:numPr>
        <w:adjustRightInd w:val="0"/>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 Правилами, утвержденными абзацем третьим пункта 1 Постановления № 603 (далее - заявление о компенсации);</w:t>
      </w:r>
    </w:p>
    <w:p w14:paraId="46C22AEE" w14:textId="77777777" w:rsidR="00980313" w:rsidRPr="00980313" w:rsidRDefault="00980313" w:rsidP="00980313">
      <w:pPr>
        <w:numPr>
          <w:ilvl w:val="0"/>
          <w:numId w:val="29"/>
        </w:numPr>
        <w:adjustRightInd w:val="0"/>
        <w:spacing w:after="0" w:line="360" w:lineRule="auto"/>
        <w:ind w:left="1134" w:hanging="567"/>
        <w:contextualSpacing/>
        <w:jc w:val="both"/>
        <w:rPr>
          <w:rFonts w:ascii="Myriad Pro" w:eastAsia="Calibri" w:hAnsi="Myriad Pro" w:cs="Times New Roman"/>
          <w:sz w:val="26"/>
          <w:szCs w:val="26"/>
          <w:lang w:eastAsia="ru-RU"/>
        </w:rPr>
      </w:pPr>
      <w:bookmarkStart w:id="33" w:name="dst100015"/>
      <w:bookmarkEnd w:id="33"/>
      <w:r w:rsidRPr="00980313">
        <w:rPr>
          <w:rFonts w:ascii="Myriad Pro" w:eastAsia="Calibri" w:hAnsi="Myriad Pro" w:cs="Times New Roman"/>
          <w:sz w:val="26"/>
          <w:szCs w:val="26"/>
          <w:lang w:eastAsia="ru-RU"/>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p>
    <w:p w14:paraId="21F5C1F5"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lastRenderedPageBreak/>
        <w:t xml:space="preserve">Обязательным условием предоставления регулируемым организациям, согласно Постановлению  № 603, </w:t>
      </w:r>
      <w:r w:rsidRPr="00980313">
        <w:rPr>
          <w:rFonts w:ascii="Myriad Pro" w:eastAsia="Times New Roman" w:hAnsi="Myriad Pro" w:cs="Times New Roman"/>
          <w:sz w:val="26"/>
          <w:szCs w:val="26"/>
          <w:u w:val="single"/>
          <w:lang w:eastAsia="ru-RU"/>
        </w:rPr>
        <w:t>возмещения недополученных доходов</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b/>
          <w:bCs/>
          <w:sz w:val="26"/>
          <w:szCs w:val="26"/>
          <w:lang w:eastAsia="ru-RU"/>
        </w:rPr>
        <w:t>является наличие договора (соглашения)</w:t>
      </w:r>
      <w:r w:rsidRPr="00980313">
        <w:rPr>
          <w:rFonts w:ascii="Myriad Pro" w:eastAsia="Times New Roman" w:hAnsi="Myriad Pro" w:cs="Times New Roman"/>
          <w:sz w:val="26"/>
          <w:szCs w:val="26"/>
          <w:lang w:eastAsia="ru-RU"/>
        </w:rPr>
        <w:t>,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w:t>
      </w:r>
      <w:r w:rsidRPr="00980313">
        <w:rPr>
          <w:rFonts w:ascii="Myriad Pro" w:eastAsia="Times New Roman" w:hAnsi="Myriad Pro" w:cs="Times New Roman"/>
          <w:sz w:val="26"/>
          <w:szCs w:val="26"/>
          <w:lang w:val="en-US" w:eastAsia="ru-RU"/>
        </w:rPr>
        <w:t> </w:t>
      </w:r>
      <w:r w:rsidRPr="00980313">
        <w:rPr>
          <w:rFonts w:ascii="Myriad Pro" w:eastAsia="Times New Roman" w:hAnsi="Myriad Pro" w:cs="Times New Roman"/>
          <w:sz w:val="26"/>
          <w:szCs w:val="26"/>
          <w:lang w:eastAsia="ru-RU"/>
        </w:rPr>
        <w:t xml:space="preserve">Порядком № 603. </w:t>
      </w:r>
    </w:p>
    <w:p w14:paraId="6C1E9125" w14:textId="77777777" w:rsidR="00980313" w:rsidRPr="00980313" w:rsidRDefault="00980313" w:rsidP="00980313">
      <w:pPr>
        <w:tabs>
          <w:tab w:val="left" w:pos="993"/>
        </w:tabs>
        <w:adjustRightInd w:val="0"/>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 xml:space="preserve">Предложения об изменении </w:t>
      </w:r>
      <w:r w:rsidRPr="00980313">
        <w:rPr>
          <w:rFonts w:ascii="Myriad Pro" w:eastAsia="Times New Roman" w:hAnsi="Myriad Pro" w:cs="Times New Roman"/>
          <w:sz w:val="26"/>
          <w:szCs w:val="26"/>
          <w:lang w:eastAsia="ru-RU"/>
        </w:rPr>
        <w:t xml:space="preserve">общего объема иных межбюджетных трансфертов из федерального бюджета </w:t>
      </w:r>
      <w:r w:rsidRPr="00980313">
        <w:rPr>
          <w:rFonts w:ascii="Myriad Pro" w:eastAsia="Times New Roman" w:hAnsi="Myriad Pro" w:cs="Times New Roman"/>
          <w:b/>
          <w:bCs/>
          <w:sz w:val="26"/>
          <w:szCs w:val="26"/>
          <w:lang w:eastAsia="ru-RU"/>
        </w:rPr>
        <w:t xml:space="preserve">на текущий финансовый год </w:t>
      </w:r>
      <w:r w:rsidRPr="00980313">
        <w:rPr>
          <w:rFonts w:ascii="Myriad Pro" w:eastAsia="Times New Roman" w:hAnsi="Myriad Pro" w:cs="Times New Roman"/>
          <w:sz w:val="26"/>
          <w:szCs w:val="26"/>
          <w:lang w:eastAsia="ru-RU"/>
        </w:rPr>
        <w:t xml:space="preserve">подготавливаются </w:t>
      </w:r>
      <w:r w:rsidRPr="00980313">
        <w:rPr>
          <w:rFonts w:ascii="Myriad Pro" w:eastAsia="Times New Roman" w:hAnsi="Myriad Pro" w:cs="Times New Roman"/>
          <w:b/>
          <w:bCs/>
          <w:sz w:val="26"/>
          <w:szCs w:val="26"/>
          <w:lang w:eastAsia="ru-RU"/>
        </w:rPr>
        <w:t>на основании зарегистрированных в Федеральной антимонопольной службе до 1 мая</w:t>
      </w:r>
      <w:r w:rsidRPr="00980313">
        <w:rPr>
          <w:rFonts w:ascii="Myriad Pro" w:eastAsia="Times New Roman" w:hAnsi="Myriad Pro" w:cs="Times New Roman"/>
          <w:sz w:val="26"/>
          <w:szCs w:val="26"/>
          <w:lang w:eastAsia="ru-RU"/>
        </w:rPr>
        <w:t xml:space="preserve"> текущего года </w:t>
      </w:r>
      <w:r w:rsidRPr="00980313">
        <w:rPr>
          <w:rFonts w:ascii="Myriad Pro" w:eastAsia="Times New Roman" w:hAnsi="Myriad Pro" w:cs="Times New Roman"/>
          <w:b/>
          <w:bCs/>
          <w:sz w:val="26"/>
          <w:szCs w:val="26"/>
          <w:lang w:eastAsia="ru-RU"/>
        </w:rPr>
        <w:t>заявлений о компенсации</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i/>
          <w:iCs/>
          <w:sz w:val="26"/>
          <w:szCs w:val="26"/>
          <w:lang w:eastAsia="ru-RU"/>
        </w:rPr>
        <w:t>Заявления о компенсации</w:t>
      </w:r>
      <w:r w:rsidRPr="00980313">
        <w:rPr>
          <w:rFonts w:ascii="Myriad Pro" w:eastAsia="Times New Roman" w:hAnsi="Myriad Pro" w:cs="Times New Roman"/>
          <w:sz w:val="26"/>
          <w:szCs w:val="26"/>
          <w:lang w:eastAsia="ru-RU"/>
        </w:rPr>
        <w:t xml:space="preserve">, зарегистрированные в Федеральной антимонопольной службе </w:t>
      </w:r>
      <w:r w:rsidRPr="00980313">
        <w:rPr>
          <w:rFonts w:ascii="Myriad Pro" w:eastAsia="Times New Roman" w:hAnsi="Myriad Pro" w:cs="Times New Roman"/>
          <w:i/>
          <w:iCs/>
          <w:sz w:val="26"/>
          <w:szCs w:val="26"/>
          <w:lang w:eastAsia="ru-RU"/>
        </w:rPr>
        <w:t>после 1 мая текущего года</w:t>
      </w:r>
      <w:r w:rsidRPr="00980313">
        <w:rPr>
          <w:rFonts w:ascii="Myriad Pro" w:eastAsia="Times New Roman" w:hAnsi="Myriad Pro" w:cs="Times New Roman"/>
          <w:sz w:val="26"/>
          <w:szCs w:val="26"/>
          <w:lang w:eastAsia="ru-RU"/>
        </w:rPr>
        <w:t xml:space="preserve">, учитываются при подготовке предложений об изменении общего объема иных межбюджетных трансфертов из федерального бюджета </w:t>
      </w:r>
      <w:r w:rsidRPr="00980313">
        <w:rPr>
          <w:rFonts w:ascii="Myriad Pro" w:eastAsia="Times New Roman" w:hAnsi="Myriad Pro" w:cs="Times New Roman"/>
          <w:i/>
          <w:iCs/>
          <w:sz w:val="26"/>
          <w:szCs w:val="26"/>
          <w:lang w:eastAsia="ru-RU"/>
        </w:rPr>
        <w:t xml:space="preserve">на очередной финансовый год. </w:t>
      </w:r>
    </w:p>
    <w:p w14:paraId="6BB31AAC" w14:textId="77777777" w:rsidR="00980313" w:rsidRPr="00980313" w:rsidRDefault="00980313" w:rsidP="00980313">
      <w:pPr>
        <w:tabs>
          <w:tab w:val="left" w:pos="993"/>
        </w:tabs>
        <w:adjustRightInd w:val="0"/>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Исполнитель отмечает, что Порядок № 603 субъектами Российской Федерации до настоящего времени не применялся. </w:t>
      </w:r>
    </w:p>
    <w:p w14:paraId="5113176B" w14:textId="77777777" w:rsidR="00980313" w:rsidRPr="00980313" w:rsidRDefault="00980313" w:rsidP="00980313">
      <w:pPr>
        <w:shd w:val="clear" w:color="auto" w:fill="FFFFFF"/>
        <w:spacing w:after="0" w:line="360" w:lineRule="auto"/>
        <w:ind w:firstLine="567"/>
        <w:jc w:val="both"/>
        <w:textAlignment w:val="baseline"/>
        <w:rPr>
          <w:rFonts w:ascii="Myriad Pro" w:eastAsia="Times New Roman" w:hAnsi="Myriad Pro" w:cs="Arial"/>
          <w:color w:val="2D2D2D"/>
          <w:spacing w:val="2"/>
          <w:sz w:val="26"/>
          <w:szCs w:val="26"/>
          <w:shd w:val="clear" w:color="auto" w:fill="FFFFFF"/>
          <w:lang w:eastAsia="ru-RU"/>
        </w:rPr>
      </w:pPr>
      <w:r w:rsidRPr="00980313">
        <w:rPr>
          <w:rFonts w:ascii="Myriad Pro" w:eastAsia="Times New Roman" w:hAnsi="Myriad Pro" w:cs="Times New Roman"/>
          <w:sz w:val="26"/>
          <w:szCs w:val="26"/>
          <w:lang w:eastAsia="ru-RU"/>
        </w:rPr>
        <w:t xml:space="preserve">Министерство энергетики Российской Федерации (Минэнерго России), согласно постановлению Правительства Российской Федерации от 28.05.2008 </w:t>
      </w:r>
      <w:r w:rsidRPr="00980313">
        <w:rPr>
          <w:rFonts w:ascii="Myriad Pro" w:eastAsia="Times New Roman" w:hAnsi="Myriad Pro" w:cs="Times New Roman"/>
          <w:sz w:val="26"/>
          <w:szCs w:val="26"/>
          <w:lang w:eastAsia="ru-RU"/>
        </w:rPr>
        <w:br/>
        <w:t xml:space="preserve">№ 400, является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мероприятий по утвержденной государственной программе «Развитие энергетики», утвержденной постановлением Правительства Российской Федерации </w:t>
      </w:r>
      <w:r w:rsidRPr="00980313">
        <w:rPr>
          <w:rFonts w:ascii="Myriad Pro" w:eastAsia="Times New Roman" w:hAnsi="Myriad Pro" w:cs="Arial"/>
          <w:color w:val="3C3C3C"/>
          <w:spacing w:val="2"/>
          <w:sz w:val="26"/>
          <w:szCs w:val="26"/>
          <w:lang w:eastAsia="ru-RU"/>
        </w:rPr>
        <w:t xml:space="preserve">от 15.04.2014 № 321.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w:t>
      </w:r>
      <w:r w:rsidRPr="00980313">
        <w:rPr>
          <w:rFonts w:ascii="Myriad Pro" w:eastAsia="Times New Roman" w:hAnsi="Myriad Pro" w:cs="Arial"/>
          <w:color w:val="3C3C3C"/>
          <w:spacing w:val="2"/>
          <w:sz w:val="26"/>
          <w:szCs w:val="26"/>
          <w:lang w:eastAsia="ru-RU"/>
        </w:rPr>
        <w:lastRenderedPageBreak/>
        <w:t xml:space="preserve">федерального значения Севастополя. В частности, 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980313">
        <w:rPr>
          <w:rFonts w:ascii="Myriad Pro" w:eastAsia="Times New Roman" w:hAnsi="Myriad Pro" w:cs="Arial"/>
          <w:color w:val="2D2D2D"/>
          <w:spacing w:val="2"/>
          <w:sz w:val="26"/>
          <w:szCs w:val="26"/>
          <w:shd w:val="clear" w:color="auto" w:fill="FFFFFF"/>
          <w:lang w:eastAsia="ru-RU"/>
        </w:rPr>
        <w:t xml:space="preserve">целей компенсации расходов является опережающее развитие территорий Республики Крым и г. 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 </w:t>
      </w:r>
    </w:p>
    <w:p w14:paraId="6476431A" w14:textId="77777777" w:rsidR="00980313" w:rsidRPr="00980313" w:rsidRDefault="00980313" w:rsidP="00980313">
      <w:pPr>
        <w:shd w:val="clear" w:color="auto" w:fill="FFFFFF"/>
        <w:spacing w:after="0" w:line="360" w:lineRule="auto"/>
        <w:ind w:firstLine="567"/>
        <w:jc w:val="both"/>
        <w:textAlignment w:val="baseline"/>
        <w:rPr>
          <w:rFonts w:ascii="Myriad Pro" w:eastAsia="Times New Roman" w:hAnsi="Myriad Pro" w:cs="Arial"/>
          <w:spacing w:val="2"/>
          <w:sz w:val="26"/>
          <w:szCs w:val="26"/>
          <w:shd w:val="clear" w:color="auto" w:fill="FFFFFF"/>
          <w:lang w:eastAsia="ru-RU"/>
        </w:rPr>
      </w:pPr>
      <w:r w:rsidRPr="00980313">
        <w:rPr>
          <w:rFonts w:ascii="Myriad Pro" w:eastAsia="Times New Roman" w:hAnsi="Myriad Pro" w:cs="Arial"/>
          <w:color w:val="2D2D2D"/>
          <w:spacing w:val="2"/>
          <w:sz w:val="26"/>
          <w:szCs w:val="26"/>
          <w:shd w:val="clear" w:color="auto" w:fill="FFFFFF"/>
          <w:lang w:eastAsia="ru-RU"/>
        </w:rPr>
        <w:t xml:space="preserve">Учитывая вышеизложенное, часть экономически обоснованных расходов ДЗО ПАО «Россети»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sidRPr="00980313">
        <w:rPr>
          <w:rFonts w:ascii="Myriad Pro" w:eastAsia="Times New Roman" w:hAnsi="Myriad Pro" w:cs="Arial"/>
          <w:spacing w:val="2"/>
          <w:sz w:val="26"/>
          <w:szCs w:val="26"/>
          <w:shd w:val="clear" w:color="auto" w:fill="FFFFFF"/>
          <w:lang w:eastAsia="ru-RU"/>
        </w:rPr>
        <w:t xml:space="preserve">филиала ДЗО ПАО «Россети» и НВВ всех ТСО субъекта присутствия филиала ДЗО ПАО «Россети», учтенная при формировании единых (котловых) тарифов на услуги по передаче электрической энергии и т.п. </w:t>
      </w:r>
    </w:p>
    <w:p w14:paraId="27F9377B"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Arial"/>
          <w:color w:val="2D2D2D"/>
          <w:spacing w:val="2"/>
          <w:sz w:val="26"/>
          <w:szCs w:val="26"/>
          <w:shd w:val="clear" w:color="auto" w:fill="FFFFFF"/>
          <w:lang w:eastAsia="ru-RU"/>
        </w:rPr>
        <w:t xml:space="preserve">В целях развития данных территорий,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w:t>
      </w:r>
      <w:r w:rsidRPr="00980313">
        <w:rPr>
          <w:rFonts w:ascii="Myriad Pro" w:eastAsia="Times New Roman" w:hAnsi="Myriad Pro" w:cs="Arial"/>
          <w:spacing w:val="2"/>
          <w:sz w:val="26"/>
          <w:szCs w:val="26"/>
          <w:shd w:val="clear" w:color="auto" w:fill="FFFFFF"/>
          <w:lang w:eastAsia="ru-RU"/>
        </w:rPr>
        <w:t>которых функционируют филиалы ДЗО ПАО «Россети».</w:t>
      </w:r>
    </w:p>
    <w:p w14:paraId="1ED226E7" w14:textId="77777777" w:rsidR="00687227" w:rsidRDefault="00687227">
      <w:pPr>
        <w:rPr>
          <w:rFonts w:ascii="Myriad Pro" w:hAnsi="Myriad Pro"/>
          <w:sz w:val="26"/>
          <w:szCs w:val="26"/>
        </w:rPr>
      </w:pPr>
    </w:p>
    <w:p w14:paraId="7F2B2EC0" w14:textId="77777777" w:rsidR="00687227" w:rsidRDefault="00687227">
      <w:pPr>
        <w:rPr>
          <w:rFonts w:ascii="Myriad Pro" w:hAnsi="Myriad Pro"/>
          <w:sz w:val="26"/>
          <w:szCs w:val="26"/>
        </w:rPr>
      </w:pPr>
      <w:r>
        <w:rPr>
          <w:rFonts w:ascii="Myriad Pro" w:hAnsi="Myriad Pro"/>
          <w:sz w:val="26"/>
          <w:szCs w:val="26"/>
        </w:rPr>
        <w:br w:type="page"/>
      </w:r>
    </w:p>
    <w:p w14:paraId="36AD7CDA" w14:textId="77777777" w:rsidR="00687227" w:rsidRPr="00687227" w:rsidRDefault="00687227" w:rsidP="00687227">
      <w:pPr>
        <w:keepNext/>
        <w:keepLines/>
        <w:numPr>
          <w:ilvl w:val="0"/>
          <w:numId w:val="8"/>
        </w:numPr>
        <w:spacing w:before="40" w:after="0" w:line="360" w:lineRule="auto"/>
        <w:ind w:left="567" w:hanging="567"/>
        <w:jc w:val="both"/>
        <w:outlineLvl w:val="2"/>
        <w:rPr>
          <w:rFonts w:ascii="Myriad Pro" w:eastAsia="Times New Roman" w:hAnsi="Myriad Pro" w:cs="Times New Roman"/>
          <w:b/>
          <w:color w:val="4F6228"/>
          <w:sz w:val="28"/>
          <w:szCs w:val="28"/>
          <w:lang w:eastAsia="ru-RU"/>
        </w:rPr>
      </w:pPr>
      <w:bookmarkStart w:id="34" w:name="_Toc54021034"/>
      <w:bookmarkStart w:id="35" w:name="_Toc54357430"/>
      <w:bookmarkStart w:id="36" w:name="_Toc62750032"/>
      <w:bookmarkStart w:id="37" w:name="_Hlk54357546"/>
      <w:r w:rsidRPr="00687227">
        <w:rPr>
          <w:rFonts w:ascii="Myriad Pro" w:eastAsia="Times New Roman" w:hAnsi="Myriad Pro" w:cs="Times New Roman"/>
          <w:b/>
          <w:color w:val="4F6228"/>
          <w:sz w:val="28"/>
          <w:szCs w:val="28"/>
          <w:lang w:eastAsia="ru-RU"/>
        </w:rPr>
        <w:lastRenderedPageBreak/>
        <w:t xml:space="preserve">Формирование позиции </w:t>
      </w:r>
      <w:r>
        <w:rPr>
          <w:rFonts w:ascii="Myriad Pro" w:eastAsia="Times New Roman" w:hAnsi="Myriad Pro" w:cs="Times New Roman"/>
          <w:b/>
          <w:color w:val="4F6228"/>
          <w:sz w:val="28"/>
          <w:szCs w:val="28"/>
          <w:lang w:eastAsia="ru-RU"/>
        </w:rPr>
        <w:t>филиала ПАО «Россети Юг» - «Калмэнерго»</w:t>
      </w:r>
      <w:r w:rsidRPr="00687227">
        <w:rPr>
          <w:rFonts w:ascii="Myriad Pro" w:eastAsia="Times New Roman" w:hAnsi="Myriad Pro" w:cs="Times New Roman"/>
          <w:b/>
          <w:color w:val="4F6228"/>
          <w:sz w:val="28"/>
          <w:szCs w:val="28"/>
          <w:lang w:eastAsia="ru-RU"/>
        </w:rPr>
        <w:t xml:space="preserve"> в отношении выявленных нарушений законодательства </w:t>
      </w:r>
      <w:r>
        <w:rPr>
          <w:rFonts w:ascii="Myriad Pro" w:eastAsia="Times New Roman" w:hAnsi="Myriad Pro" w:cs="Times New Roman"/>
          <w:b/>
          <w:color w:val="4F6228"/>
          <w:sz w:val="28"/>
          <w:szCs w:val="28"/>
          <w:lang w:eastAsia="ru-RU"/>
        </w:rPr>
        <w:t>Региональной службой по тарифам Республики Калмыкия</w:t>
      </w:r>
      <w:r w:rsidRPr="00687227">
        <w:rPr>
          <w:rFonts w:ascii="Myriad Pro" w:eastAsia="Times New Roman" w:hAnsi="Myriad Pro" w:cs="Times New Roman"/>
          <w:b/>
          <w:color w:val="4F6228"/>
          <w:sz w:val="28"/>
          <w:szCs w:val="28"/>
          <w:lang w:eastAsia="ru-RU"/>
        </w:rPr>
        <w:t xml:space="preserve"> при принятии тарифно-балансовых решени</w:t>
      </w:r>
      <w:bookmarkEnd w:id="34"/>
      <w:r w:rsidRPr="00687227">
        <w:rPr>
          <w:rFonts w:ascii="Myriad Pro" w:eastAsia="Times New Roman" w:hAnsi="Myriad Pro" w:cs="Times New Roman"/>
          <w:b/>
          <w:color w:val="4F6228"/>
          <w:sz w:val="28"/>
          <w:szCs w:val="28"/>
          <w:lang w:eastAsia="ru-RU"/>
        </w:rPr>
        <w:t xml:space="preserve">й, </w:t>
      </w:r>
      <w:bookmarkStart w:id="38" w:name="_Toc54021035"/>
      <w:r w:rsidRPr="00687227">
        <w:rPr>
          <w:rFonts w:ascii="Myriad Pro" w:eastAsia="Times New Roman" w:hAnsi="Myriad Pro" w:cs="Times New Roman"/>
          <w:b/>
          <w:color w:val="4F6228"/>
          <w:sz w:val="28"/>
          <w:szCs w:val="28"/>
          <w:lang w:eastAsia="ru-RU"/>
        </w:rPr>
        <w:t xml:space="preserve">рекомендации и предложения по формированию документального обоснования позиции </w:t>
      </w:r>
      <w:r>
        <w:rPr>
          <w:rFonts w:ascii="Myriad Pro" w:eastAsia="Times New Roman" w:hAnsi="Myriad Pro" w:cs="Times New Roman"/>
          <w:b/>
          <w:color w:val="4F6228"/>
          <w:sz w:val="28"/>
          <w:szCs w:val="28"/>
          <w:lang w:eastAsia="ru-RU"/>
        </w:rPr>
        <w:t>филиала ПАО «Россети Юг» - «Калмэнерго»</w:t>
      </w:r>
      <w:r w:rsidRPr="00687227">
        <w:rPr>
          <w:rFonts w:ascii="Myriad Pro" w:eastAsia="Times New Roman" w:hAnsi="Myriad Pro" w:cs="Times New Roman"/>
          <w:b/>
          <w:color w:val="4F6228"/>
          <w:sz w:val="28"/>
          <w:szCs w:val="28"/>
          <w:lang w:eastAsia="ru-RU"/>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Pr>
          <w:rFonts w:ascii="Myriad Pro" w:eastAsia="Times New Roman" w:hAnsi="Myriad Pro" w:cs="Times New Roman"/>
          <w:b/>
          <w:color w:val="4F6228"/>
          <w:sz w:val="28"/>
          <w:szCs w:val="28"/>
          <w:lang w:eastAsia="ru-RU"/>
        </w:rPr>
        <w:t>Региональной службы по тарифам Республики Калмыкия</w:t>
      </w:r>
      <w:bookmarkEnd w:id="35"/>
      <w:bookmarkEnd w:id="36"/>
      <w:bookmarkEnd w:id="38"/>
    </w:p>
    <w:bookmarkEnd w:id="37"/>
    <w:p w14:paraId="389B8FD6" w14:textId="77777777" w:rsidR="00F7764A" w:rsidRDefault="00F7764A" w:rsidP="00F7764A">
      <w:pPr>
        <w:spacing w:after="0" w:line="360" w:lineRule="auto"/>
        <w:jc w:val="both"/>
        <w:rPr>
          <w:rFonts w:ascii="Myriad Pro" w:hAnsi="Myriad Pro"/>
          <w:sz w:val="26"/>
          <w:szCs w:val="26"/>
        </w:rPr>
      </w:pPr>
    </w:p>
    <w:p w14:paraId="42E9DA03" w14:textId="77777777" w:rsidR="00F7764A" w:rsidRPr="00E504F5" w:rsidRDefault="00F7764A" w:rsidP="009D1D7A">
      <w:pPr>
        <w:spacing w:after="0" w:line="360" w:lineRule="auto"/>
        <w:ind w:firstLine="709"/>
        <w:jc w:val="both"/>
        <w:outlineLvl w:val="3"/>
        <w:rPr>
          <w:rFonts w:ascii="Myriad Pro" w:hAnsi="Myriad Pro"/>
          <w:b/>
          <w:bCs/>
          <w:i/>
          <w:iCs/>
          <w:sz w:val="26"/>
          <w:szCs w:val="26"/>
          <w:u w:val="single"/>
        </w:rPr>
      </w:pPr>
      <w:r w:rsidRPr="00E504F5">
        <w:rPr>
          <w:rFonts w:ascii="Myriad Pro" w:hAnsi="Myriad Pro"/>
          <w:b/>
          <w:bCs/>
          <w:i/>
          <w:iCs/>
          <w:sz w:val="26"/>
          <w:szCs w:val="26"/>
          <w:u w:val="single"/>
        </w:rPr>
        <w:t>Не полное соответствие экспертных заключений Региональной службы по тарифам Республики Калмыкия, сформированных по итогам экспертизы предложений об установлении тарифов филиала ПАО «Россети Юг»-«Калмэнерго», положениям пункта 23 Правил № 1178</w:t>
      </w:r>
    </w:p>
    <w:p w14:paraId="205D73B1"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В соответствии с пунктом 23 Правил регулирования № 1178 экспертное заключение помимо общих мотивированных выводов и рекомендаций должно содержать:</w:t>
      </w:r>
    </w:p>
    <w:p w14:paraId="3C2C1588"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1) оценку достоверности данных, приведенных в предложениях об установлении цен (тарифов) и (или) их предельных уровней;</w:t>
      </w:r>
    </w:p>
    <w:p w14:paraId="0242E025"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2) оценку финансового состояния организации, осуществляющей регулируемую деятельность;</w:t>
      </w:r>
    </w:p>
    <w:p w14:paraId="5A9DA7D5"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3) анализ основных технико-экономических показателей за 2 предшествующих года, текущий год и расчетный период регулирования;</w:t>
      </w:r>
    </w:p>
    <w:p w14:paraId="6D3C7FA7"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4) анализ экономической обоснованности расходов по статьям расходов;</w:t>
      </w:r>
    </w:p>
    <w:p w14:paraId="44FA2261"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4B05AEB1"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lastRenderedPageBreak/>
        <w:t>6) сравнительный анализ динамики расходов и величины необходимой прибыли по отношению к предыдущему периоду регулирования;</w:t>
      </w:r>
    </w:p>
    <w:p w14:paraId="340B92C5"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3B0A5A92"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8) анализ соответствия организации критериям отнесения владельцев объектов электросетевого хозяйства к территориальным сетевым организациям. </w:t>
      </w:r>
    </w:p>
    <w:p w14:paraId="17416610"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В ходе </w:t>
      </w:r>
      <w:r>
        <w:rPr>
          <w:rFonts w:ascii="Myriad Pro" w:eastAsia="Times New Roman" w:hAnsi="Myriad Pro" w:cs="Times New Roman"/>
          <w:sz w:val="26"/>
          <w:szCs w:val="26"/>
          <w:lang w:eastAsia="ru-RU"/>
        </w:rPr>
        <w:t xml:space="preserve">экспертизы </w:t>
      </w:r>
      <w:r w:rsidRPr="00E504F5">
        <w:rPr>
          <w:rFonts w:ascii="Myriad Pro" w:eastAsia="Times New Roman" w:hAnsi="Myriad Pro" w:cs="Times New Roman"/>
          <w:sz w:val="26"/>
          <w:szCs w:val="26"/>
          <w:lang w:eastAsia="ru-RU"/>
        </w:rPr>
        <w:t xml:space="preserve">принятых </w:t>
      </w:r>
      <w:r>
        <w:rPr>
          <w:rFonts w:ascii="Myriad Pro" w:eastAsia="Times New Roman" w:hAnsi="Myriad Pro" w:cs="Times New Roman"/>
          <w:sz w:val="26"/>
          <w:szCs w:val="26"/>
          <w:lang w:eastAsia="ru-RU"/>
        </w:rPr>
        <w:t>Региональной службой по тарифам Республики Калмыкия</w:t>
      </w:r>
      <w:r w:rsidRPr="00E504F5">
        <w:rPr>
          <w:rFonts w:ascii="Myriad Pro" w:eastAsia="Times New Roman" w:hAnsi="Myriad Pro" w:cs="Times New Roman"/>
          <w:sz w:val="26"/>
          <w:szCs w:val="26"/>
          <w:lang w:eastAsia="ru-RU"/>
        </w:rPr>
        <w:t xml:space="preserve"> тарифно-балансовых решений на 2017 – 2019 годы Исполнителем был выявлен факт отсутствия в </w:t>
      </w:r>
      <w:r>
        <w:rPr>
          <w:rFonts w:ascii="Myriad Pro" w:eastAsia="Times New Roman" w:hAnsi="Myriad Pro" w:cs="Times New Roman"/>
          <w:sz w:val="26"/>
          <w:szCs w:val="26"/>
          <w:lang w:eastAsia="ru-RU"/>
        </w:rPr>
        <w:t>экспертных заключениях</w:t>
      </w:r>
      <w:r w:rsidRPr="00E504F5">
        <w:rPr>
          <w:rFonts w:ascii="Myriad Pro" w:eastAsia="Times New Roman" w:hAnsi="Myriad Pro" w:cs="Times New Roman"/>
          <w:sz w:val="26"/>
          <w:szCs w:val="26"/>
          <w:lang w:eastAsia="ru-RU"/>
        </w:rPr>
        <w:t xml:space="preserve"> и </w:t>
      </w:r>
      <w:r>
        <w:rPr>
          <w:rFonts w:ascii="Myriad Pro" w:eastAsia="Times New Roman" w:hAnsi="Myriad Pro" w:cs="Times New Roman"/>
          <w:sz w:val="26"/>
          <w:szCs w:val="26"/>
          <w:lang w:eastAsia="ru-RU"/>
        </w:rPr>
        <w:t>в п</w:t>
      </w:r>
      <w:r w:rsidRPr="00E504F5">
        <w:rPr>
          <w:rFonts w:ascii="Myriad Pro" w:eastAsia="Times New Roman" w:hAnsi="Myriad Pro" w:cs="Times New Roman"/>
          <w:sz w:val="26"/>
          <w:szCs w:val="26"/>
          <w:lang w:eastAsia="ru-RU"/>
        </w:rPr>
        <w:t>ротокол</w:t>
      </w:r>
      <w:r>
        <w:rPr>
          <w:rFonts w:ascii="Myriad Pro" w:eastAsia="Times New Roman" w:hAnsi="Myriad Pro" w:cs="Times New Roman"/>
          <w:sz w:val="26"/>
          <w:szCs w:val="26"/>
          <w:lang w:eastAsia="ru-RU"/>
        </w:rPr>
        <w:t>ах</w:t>
      </w:r>
      <w:r w:rsidRPr="00E504F5">
        <w:rPr>
          <w:rFonts w:ascii="Myriad Pro" w:eastAsia="Times New Roman" w:hAnsi="Myriad Pro" w:cs="Times New Roman"/>
          <w:sz w:val="26"/>
          <w:szCs w:val="26"/>
          <w:lang w:eastAsia="ru-RU"/>
        </w:rPr>
        <w:t xml:space="preserve"> заседания Правления РСТ </w:t>
      </w:r>
      <w:r>
        <w:rPr>
          <w:rFonts w:ascii="Myriad Pro" w:eastAsia="Times New Roman" w:hAnsi="Myriad Pro" w:cs="Times New Roman"/>
          <w:sz w:val="26"/>
          <w:szCs w:val="26"/>
          <w:lang w:eastAsia="ru-RU"/>
        </w:rPr>
        <w:t>РК</w:t>
      </w:r>
      <w:r w:rsidRPr="00E504F5">
        <w:rPr>
          <w:rFonts w:ascii="Myriad Pro" w:eastAsia="Times New Roman" w:hAnsi="Myriad Pro" w:cs="Times New Roman"/>
          <w:sz w:val="26"/>
          <w:szCs w:val="26"/>
          <w:lang w:eastAsia="ru-RU"/>
        </w:rPr>
        <w:t>:</w:t>
      </w:r>
    </w:p>
    <w:p w14:paraId="42F5312E" w14:textId="77777777" w:rsidR="00E504F5" w:rsidRPr="00E504F5" w:rsidRDefault="00E504F5" w:rsidP="00E504F5">
      <w:pPr>
        <w:numPr>
          <w:ilvl w:val="0"/>
          <w:numId w:val="30"/>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позиции регулирующего органа по статьям затрат, входящим в состав как подконтрольных, так и неподконтрольных расходов;</w:t>
      </w:r>
    </w:p>
    <w:p w14:paraId="536C827C" w14:textId="77777777" w:rsidR="00E504F5" w:rsidRPr="00E504F5" w:rsidRDefault="00E504F5" w:rsidP="00E504F5">
      <w:pPr>
        <w:numPr>
          <w:ilvl w:val="0"/>
          <w:numId w:val="30"/>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анализа экономической обоснованности размера заявленных и учтенных затрат в НВВ филиала ПАО «</w:t>
      </w:r>
      <w:r>
        <w:rPr>
          <w:rFonts w:ascii="Myriad Pro" w:eastAsia="Calibri" w:hAnsi="Myriad Pro" w:cs="Times New Roman"/>
          <w:sz w:val="26"/>
          <w:szCs w:val="26"/>
          <w:lang w:eastAsia="ru-RU"/>
        </w:rPr>
        <w:t>Россети</w:t>
      </w:r>
      <w:r w:rsidRPr="00E504F5">
        <w:rPr>
          <w:rFonts w:ascii="Myriad Pro" w:eastAsia="Calibri" w:hAnsi="Myriad Pro" w:cs="Times New Roman"/>
          <w:sz w:val="26"/>
          <w:szCs w:val="26"/>
          <w:lang w:eastAsia="ru-RU"/>
        </w:rPr>
        <w:t xml:space="preserve"> Юг» - «</w:t>
      </w:r>
      <w:r>
        <w:rPr>
          <w:rFonts w:ascii="Myriad Pro" w:eastAsia="Calibri" w:hAnsi="Myriad Pro" w:cs="Times New Roman"/>
          <w:sz w:val="26"/>
          <w:szCs w:val="26"/>
          <w:lang w:eastAsia="ru-RU"/>
        </w:rPr>
        <w:t>Калм</w:t>
      </w:r>
      <w:r w:rsidRPr="00E504F5">
        <w:rPr>
          <w:rFonts w:ascii="Myriad Pro" w:eastAsia="Calibri" w:hAnsi="Myriad Pro" w:cs="Times New Roman"/>
          <w:sz w:val="26"/>
          <w:szCs w:val="26"/>
          <w:lang w:eastAsia="ru-RU"/>
        </w:rPr>
        <w:t>энерго»;</w:t>
      </w:r>
    </w:p>
    <w:p w14:paraId="04D6A18C" w14:textId="77777777" w:rsidR="00E504F5" w:rsidRPr="00E504F5" w:rsidRDefault="00E504F5" w:rsidP="00E504F5">
      <w:pPr>
        <w:numPr>
          <w:ilvl w:val="0"/>
          <w:numId w:val="30"/>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 xml:space="preserve">основания, по которым РСТ </w:t>
      </w:r>
      <w:r>
        <w:rPr>
          <w:rFonts w:ascii="Myriad Pro" w:eastAsia="Calibri" w:hAnsi="Myriad Pro" w:cs="Times New Roman"/>
          <w:sz w:val="26"/>
          <w:szCs w:val="26"/>
          <w:lang w:eastAsia="ru-RU"/>
        </w:rPr>
        <w:t>РК</w:t>
      </w:r>
      <w:r w:rsidRPr="00E504F5">
        <w:rPr>
          <w:rFonts w:ascii="Myriad Pro" w:eastAsia="Calibri" w:hAnsi="Myriad Pro" w:cs="Times New Roman"/>
          <w:sz w:val="26"/>
          <w:szCs w:val="26"/>
          <w:lang w:eastAsia="ru-RU"/>
        </w:rPr>
        <w:t xml:space="preserve"> исключены расходы по статьям затрат.</w:t>
      </w:r>
    </w:p>
    <w:p w14:paraId="39002AD0"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Для максимального отражения позиции РСТ </w:t>
      </w:r>
      <w:r w:rsidR="00F46825">
        <w:rPr>
          <w:rFonts w:ascii="Myriad Pro" w:eastAsia="Times New Roman" w:hAnsi="Myriad Pro" w:cs="Times New Roman"/>
          <w:sz w:val="26"/>
          <w:szCs w:val="26"/>
          <w:lang w:eastAsia="ru-RU"/>
        </w:rPr>
        <w:t>РК</w:t>
      </w:r>
      <w:r w:rsidRPr="00E504F5">
        <w:rPr>
          <w:rFonts w:ascii="Myriad Pro" w:eastAsia="Times New Roman" w:hAnsi="Myriad Pro" w:cs="Times New Roman"/>
          <w:sz w:val="26"/>
          <w:szCs w:val="26"/>
          <w:lang w:eastAsia="ru-RU"/>
        </w:rPr>
        <w:t xml:space="preserve"> в </w:t>
      </w:r>
      <w:r w:rsidR="00F46825">
        <w:rPr>
          <w:rFonts w:ascii="Myriad Pro" w:eastAsia="Times New Roman" w:hAnsi="Myriad Pro" w:cs="Times New Roman"/>
          <w:sz w:val="26"/>
          <w:szCs w:val="26"/>
          <w:lang w:eastAsia="ru-RU"/>
        </w:rPr>
        <w:t>экспертном заключении</w:t>
      </w:r>
      <w:r w:rsidRPr="00E504F5">
        <w:rPr>
          <w:rFonts w:ascii="Myriad Pro" w:eastAsia="Times New Roman" w:hAnsi="Myriad Pro" w:cs="Times New Roman"/>
          <w:sz w:val="26"/>
          <w:szCs w:val="26"/>
          <w:lang w:eastAsia="ru-RU"/>
        </w:rPr>
        <w:t xml:space="preserve"> по статьям затрат, а также для прозрачности принимаемых РСТ </w:t>
      </w:r>
      <w:r w:rsidR="00F46825">
        <w:rPr>
          <w:rFonts w:ascii="Myriad Pro" w:eastAsia="Times New Roman" w:hAnsi="Myriad Pro" w:cs="Times New Roman"/>
          <w:sz w:val="26"/>
          <w:szCs w:val="26"/>
          <w:lang w:eastAsia="ru-RU"/>
        </w:rPr>
        <w:t>РК</w:t>
      </w:r>
      <w:r w:rsidRPr="00E504F5">
        <w:rPr>
          <w:rFonts w:ascii="Myriad Pro" w:eastAsia="Times New Roman" w:hAnsi="Myriad Pro" w:cs="Times New Roman"/>
          <w:sz w:val="26"/>
          <w:szCs w:val="26"/>
          <w:lang w:eastAsia="ru-RU"/>
        </w:rPr>
        <w:t xml:space="preserve"> тарифно-балансовых решений Исполнитель рекомендует филиалу ПАО «Россети Юг» - «</w:t>
      </w:r>
      <w:r w:rsidR="00F46825">
        <w:rPr>
          <w:rFonts w:ascii="Myriad Pro" w:eastAsia="Times New Roman" w:hAnsi="Myriad Pro" w:cs="Times New Roman"/>
          <w:sz w:val="26"/>
          <w:szCs w:val="26"/>
          <w:lang w:eastAsia="ru-RU"/>
        </w:rPr>
        <w:t>Калм</w:t>
      </w:r>
      <w:r w:rsidRPr="00E504F5">
        <w:rPr>
          <w:rFonts w:ascii="Myriad Pro" w:eastAsia="Times New Roman" w:hAnsi="Myriad Pro" w:cs="Times New Roman"/>
          <w:sz w:val="26"/>
          <w:szCs w:val="26"/>
          <w:lang w:eastAsia="ru-RU"/>
        </w:rPr>
        <w:t xml:space="preserve">энерго» подготавливать в электронном виде и направлять в адрес регулирующего органа пояснительные записки (в формате </w:t>
      </w:r>
      <w:r w:rsidRPr="00E504F5">
        <w:rPr>
          <w:rFonts w:ascii="Myriad Pro" w:eastAsia="Times New Roman" w:hAnsi="Myriad Pro" w:cs="Times New Roman"/>
          <w:sz w:val="26"/>
          <w:szCs w:val="26"/>
          <w:lang w:val="en-US" w:eastAsia="ru-RU"/>
        </w:rPr>
        <w:t>Word</w:t>
      </w:r>
      <w:r w:rsidRPr="00E504F5">
        <w:rPr>
          <w:rFonts w:ascii="Myriad Pro" w:eastAsia="Times New Roman" w:hAnsi="Myriad Pro" w:cs="Times New Roman"/>
          <w:sz w:val="26"/>
          <w:szCs w:val="26"/>
          <w:lang w:eastAsia="ru-RU"/>
        </w:rPr>
        <w:t xml:space="preserve">) и расчеты экономически обоснованного размера затрат (в формате </w:t>
      </w:r>
      <w:r w:rsidRPr="00E504F5">
        <w:rPr>
          <w:rFonts w:ascii="Myriad Pro" w:eastAsia="Times New Roman" w:hAnsi="Myriad Pro" w:cs="Times New Roman"/>
          <w:sz w:val="26"/>
          <w:szCs w:val="26"/>
          <w:lang w:val="en-US" w:eastAsia="ru-RU"/>
        </w:rPr>
        <w:t>Excel</w:t>
      </w:r>
      <w:r w:rsidRPr="00E504F5">
        <w:rPr>
          <w:rFonts w:ascii="Myriad Pro" w:eastAsia="Times New Roman" w:hAnsi="Myriad Pro" w:cs="Times New Roman"/>
          <w:sz w:val="26"/>
          <w:szCs w:val="26"/>
          <w:lang w:eastAsia="ru-RU"/>
        </w:rPr>
        <w:t>), включающие основные обязательные положения, входящие в состав экспертного заключения, по каждой статье затрат с анализом экономической обоснованности данных затрат с приложением полного пакета обосновывающих документов:</w:t>
      </w:r>
    </w:p>
    <w:p w14:paraId="567734D1" w14:textId="77777777" w:rsidR="00E504F5" w:rsidRPr="00E504F5" w:rsidRDefault="00E504F5" w:rsidP="00E504F5">
      <w:pPr>
        <w:numPr>
          <w:ilvl w:val="0"/>
          <w:numId w:val="32"/>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документы, подтверждающие фактические экономически обоснованные расходы за прошедший период регулирования (</w:t>
      </w:r>
      <w:proofErr w:type="spellStart"/>
      <w:r w:rsidRPr="00E504F5">
        <w:rPr>
          <w:rFonts w:ascii="Myriad Pro" w:eastAsia="Calibri" w:hAnsi="Myriad Pro" w:cs="Times New Roman"/>
          <w:sz w:val="26"/>
          <w:szCs w:val="26"/>
          <w:lang w:eastAsia="ru-RU"/>
        </w:rPr>
        <w:t>оборотно</w:t>
      </w:r>
      <w:proofErr w:type="spellEnd"/>
      <w:r w:rsidRPr="00E504F5">
        <w:rPr>
          <w:rFonts w:ascii="Myriad Pro" w:eastAsia="Calibri" w:hAnsi="Myriad Pro" w:cs="Times New Roman"/>
          <w:sz w:val="26"/>
          <w:szCs w:val="26"/>
          <w:lang w:eastAsia="ru-RU"/>
        </w:rPr>
        <w:t>-сальдовые ведомости, анализ счетов учета расходов по статьям, копии актов выполненных работ/оказанных услуг с указанием реквизитов договоров, копии счетов-фактур, копии договоров, заключенных в результате проведения закупочных процедур и пр.);</w:t>
      </w:r>
    </w:p>
    <w:p w14:paraId="36322C2A" w14:textId="77777777" w:rsidR="00E504F5" w:rsidRPr="00E504F5" w:rsidRDefault="00E504F5" w:rsidP="00E504F5">
      <w:pPr>
        <w:numPr>
          <w:ilvl w:val="0"/>
          <w:numId w:val="32"/>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lastRenderedPageBreak/>
        <w:t>документы, подтверждающие плановые экономически обоснованные расходы на очередной период регулирования (копии действующих договоров на очередной период регулирования, копии договоров, заключенных на очередной период регулирования, данные о проведении закупочных процедур на очередной период регулирования, копии коммерческих предложений на товары (услуги) и пр.).</w:t>
      </w:r>
    </w:p>
    <w:p w14:paraId="3DD512DC"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В соответствии с пунктом 26 Правил регулирования № 1178 в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 при этом согласно пункту 28 Правил регулирования № 1178 в протоколе также указываются основания, по которым отказано во включении в тарифы отдельных расходов, предложенных организацией, осуществляющей регулируемую деятельность.</w:t>
      </w:r>
    </w:p>
    <w:p w14:paraId="32416654"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bookmarkStart w:id="39" w:name="_Hlk54789083"/>
      <w:r w:rsidRPr="00E504F5">
        <w:rPr>
          <w:rFonts w:ascii="Myriad Pro" w:eastAsia="Times New Roman" w:hAnsi="Myriad Pro" w:cs="Times New Roman"/>
          <w:sz w:val="26"/>
          <w:szCs w:val="26"/>
          <w:lang w:eastAsia="ru-RU"/>
        </w:rPr>
        <w:t>Согласно пункту 25 Правил регулирования № 1178 решения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 Организация,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 чем за 1 день до заседания ознакомлена с его материалами, включая проект решения.</w:t>
      </w:r>
    </w:p>
    <w:p w14:paraId="11FF6748"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Исполнитель рекомендует филиалу ПАО «Россети Юг» - «</w:t>
      </w:r>
      <w:r>
        <w:rPr>
          <w:rFonts w:ascii="Myriad Pro" w:eastAsia="Times New Roman" w:hAnsi="Myriad Pro" w:cs="Times New Roman"/>
          <w:sz w:val="26"/>
          <w:szCs w:val="26"/>
          <w:lang w:eastAsia="ru-RU"/>
        </w:rPr>
        <w:t>Калм</w:t>
      </w:r>
      <w:r w:rsidRPr="00E504F5">
        <w:rPr>
          <w:rFonts w:ascii="Myriad Pro" w:eastAsia="Times New Roman" w:hAnsi="Myriad Pro" w:cs="Times New Roman"/>
          <w:sz w:val="26"/>
          <w:szCs w:val="26"/>
          <w:lang w:eastAsia="ru-RU"/>
        </w:rPr>
        <w:t xml:space="preserve">энерго» после ознакомления с проектом решения и материалами заседания Правления </w:t>
      </w:r>
      <w:r w:rsidR="00F46825">
        <w:rPr>
          <w:rFonts w:ascii="Myriad Pro" w:eastAsia="Times New Roman" w:hAnsi="Myriad Pro" w:cs="Times New Roman"/>
          <w:sz w:val="26"/>
          <w:szCs w:val="26"/>
          <w:lang w:eastAsia="ru-RU"/>
        </w:rPr>
        <w:t>Региональной службы по тарифам Республики Калмыкия</w:t>
      </w:r>
      <w:r w:rsidRPr="00E504F5">
        <w:rPr>
          <w:rFonts w:ascii="Myriad Pro" w:eastAsia="Times New Roman" w:hAnsi="Myriad Pro" w:cs="Times New Roman"/>
          <w:sz w:val="26"/>
          <w:szCs w:val="26"/>
          <w:lang w:eastAsia="ru-RU"/>
        </w:rPr>
        <w:t xml:space="preserve">  направлять письменные возражения в адрес РСТ </w:t>
      </w:r>
      <w:r w:rsidR="00F46825">
        <w:rPr>
          <w:rFonts w:ascii="Myriad Pro" w:eastAsia="Times New Roman" w:hAnsi="Myriad Pro" w:cs="Times New Roman"/>
          <w:sz w:val="26"/>
          <w:szCs w:val="26"/>
          <w:lang w:eastAsia="ru-RU"/>
        </w:rPr>
        <w:t>РК</w:t>
      </w:r>
      <w:r w:rsidRPr="00E504F5">
        <w:rPr>
          <w:rFonts w:ascii="Myriad Pro" w:eastAsia="Times New Roman" w:hAnsi="Myriad Pro" w:cs="Times New Roman"/>
          <w:sz w:val="26"/>
          <w:szCs w:val="26"/>
          <w:lang w:eastAsia="ru-RU"/>
        </w:rPr>
        <w:t xml:space="preserve"> в части учета не в полном объеме или </w:t>
      </w:r>
      <w:proofErr w:type="spellStart"/>
      <w:r w:rsidRPr="00E504F5">
        <w:rPr>
          <w:rFonts w:ascii="Myriad Pro" w:eastAsia="Times New Roman" w:hAnsi="Myriad Pro" w:cs="Times New Roman"/>
          <w:sz w:val="26"/>
          <w:szCs w:val="26"/>
          <w:lang w:eastAsia="ru-RU"/>
        </w:rPr>
        <w:t>неучета</w:t>
      </w:r>
      <w:proofErr w:type="spellEnd"/>
      <w:r w:rsidRPr="00E504F5">
        <w:rPr>
          <w:rFonts w:ascii="Myriad Pro" w:eastAsia="Times New Roman" w:hAnsi="Myriad Pro" w:cs="Times New Roman"/>
          <w:sz w:val="26"/>
          <w:szCs w:val="26"/>
          <w:lang w:eastAsia="ru-RU"/>
        </w:rPr>
        <w:t xml:space="preserve"> статей затрат, которые по мнению филиала ПАО «Россети Юг» – «</w:t>
      </w:r>
      <w:r w:rsidR="00F46825">
        <w:rPr>
          <w:rFonts w:ascii="Myriad Pro" w:eastAsia="Times New Roman" w:hAnsi="Myriad Pro" w:cs="Times New Roman"/>
          <w:sz w:val="26"/>
          <w:szCs w:val="26"/>
          <w:lang w:eastAsia="ru-RU"/>
        </w:rPr>
        <w:t>Калм</w:t>
      </w:r>
      <w:r w:rsidRPr="00E504F5">
        <w:rPr>
          <w:rFonts w:ascii="Myriad Pro" w:eastAsia="Times New Roman" w:hAnsi="Myriad Pro" w:cs="Times New Roman"/>
          <w:sz w:val="26"/>
          <w:szCs w:val="26"/>
          <w:lang w:eastAsia="ru-RU"/>
        </w:rPr>
        <w:t>энерго» имеют достаточное экономическое и документальное обоснование с приложением материалов.</w:t>
      </w:r>
    </w:p>
    <w:p w14:paraId="0E29E291"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lastRenderedPageBreak/>
        <w:t>В соответствии с пунктом 30 Правил регулирования № 1178 орган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p>
    <w:p w14:paraId="77E58AFF"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В случае обоснованного несогласия филиала ПАО «Россети Юг» - «</w:t>
      </w:r>
      <w:r w:rsidR="00F46825">
        <w:rPr>
          <w:rFonts w:ascii="Myriad Pro" w:eastAsia="Times New Roman" w:hAnsi="Myriad Pro" w:cs="Times New Roman"/>
          <w:sz w:val="26"/>
          <w:szCs w:val="26"/>
          <w:lang w:eastAsia="ru-RU"/>
        </w:rPr>
        <w:t>Калм</w:t>
      </w:r>
      <w:r w:rsidRPr="00E504F5">
        <w:rPr>
          <w:rFonts w:ascii="Myriad Pro" w:eastAsia="Times New Roman" w:hAnsi="Myriad Pro" w:cs="Times New Roman"/>
          <w:sz w:val="26"/>
          <w:szCs w:val="26"/>
          <w:lang w:eastAsia="ru-RU"/>
        </w:rPr>
        <w:t xml:space="preserve">энерго» с принятым РСТ </w:t>
      </w:r>
      <w:r w:rsidR="00F46825">
        <w:rPr>
          <w:rFonts w:ascii="Myriad Pro" w:eastAsia="Times New Roman" w:hAnsi="Myriad Pro" w:cs="Times New Roman"/>
          <w:sz w:val="26"/>
          <w:szCs w:val="26"/>
          <w:lang w:eastAsia="ru-RU"/>
        </w:rPr>
        <w:t>РК</w:t>
      </w:r>
      <w:r w:rsidRPr="00E504F5">
        <w:rPr>
          <w:rFonts w:ascii="Myriad Pro" w:eastAsia="Times New Roman" w:hAnsi="Myriad Pro" w:cs="Times New Roman"/>
          <w:sz w:val="26"/>
          <w:szCs w:val="26"/>
          <w:lang w:eastAsia="ru-RU"/>
        </w:rPr>
        <w:t xml:space="preserve"> решением об установлении тарифов, Исполнитель рекомендует Филиалу:</w:t>
      </w:r>
    </w:p>
    <w:p w14:paraId="3C124CED" w14:textId="77777777" w:rsidR="00E504F5" w:rsidRPr="00E504F5" w:rsidRDefault="00E504F5" w:rsidP="00E504F5">
      <w:pPr>
        <w:keepNext/>
        <w:numPr>
          <w:ilvl w:val="1"/>
          <w:numId w:val="31"/>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251DF658" w14:textId="77777777" w:rsidR="00E504F5" w:rsidRPr="00E504F5" w:rsidRDefault="00E504F5" w:rsidP="00E504F5">
      <w:pPr>
        <w:spacing w:after="0" w:line="360" w:lineRule="auto"/>
        <w:ind w:left="1134" w:hanging="567"/>
        <w:contextualSpacing/>
        <w:rPr>
          <w:rFonts w:ascii="Myriad Pro" w:eastAsia="Calibri" w:hAnsi="Myriad Pro" w:cs="Times New Roman"/>
          <w:b/>
          <w:bCs/>
          <w:sz w:val="26"/>
          <w:szCs w:val="26"/>
          <w:u w:val="single"/>
          <w:lang w:eastAsia="ru-RU"/>
        </w:rPr>
      </w:pPr>
      <w:r w:rsidRPr="00E504F5">
        <w:rPr>
          <w:rFonts w:ascii="Myriad Pro" w:eastAsia="Calibri" w:hAnsi="Myriad Pro" w:cs="Times New Roman"/>
          <w:b/>
          <w:bCs/>
          <w:sz w:val="26"/>
          <w:szCs w:val="26"/>
          <w:u w:val="single"/>
          <w:lang w:eastAsia="ru-RU"/>
        </w:rPr>
        <w:t>или</w:t>
      </w:r>
    </w:p>
    <w:p w14:paraId="09804412" w14:textId="77777777" w:rsidR="00E504F5" w:rsidRPr="00E504F5" w:rsidRDefault="00E504F5" w:rsidP="00E504F5">
      <w:pPr>
        <w:keepNext/>
        <w:numPr>
          <w:ilvl w:val="1"/>
          <w:numId w:val="31"/>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bookmarkStart w:id="40" w:name="_Hlk54532708"/>
      <w:r w:rsidR="00F46825">
        <w:rPr>
          <w:rFonts w:ascii="Myriad Pro" w:eastAsia="Calibri" w:hAnsi="Myriad Pro" w:cs="Times New Roman"/>
          <w:sz w:val="26"/>
          <w:szCs w:val="26"/>
          <w:lang w:eastAsia="ru-RU"/>
        </w:rPr>
        <w:t>Региональной службой по тарифам Республики Калмыкия</w:t>
      </w:r>
      <w:bookmarkEnd w:id="40"/>
      <w:r w:rsidRPr="00E504F5">
        <w:rPr>
          <w:rFonts w:ascii="Myriad Pro" w:eastAsia="Calibri" w:hAnsi="Myriad Pro" w:cs="Times New Roman"/>
          <w:sz w:val="26"/>
          <w:szCs w:val="26"/>
          <w:lang w:eastAsia="ru-RU"/>
        </w:rPr>
        <w:t>;</w:t>
      </w:r>
    </w:p>
    <w:p w14:paraId="18C01F90" w14:textId="77777777" w:rsidR="00E504F5" w:rsidRPr="00E504F5" w:rsidRDefault="00E504F5" w:rsidP="00E504F5">
      <w:pPr>
        <w:spacing w:after="0" w:line="360" w:lineRule="auto"/>
        <w:ind w:firstLine="567"/>
        <w:rPr>
          <w:rFonts w:ascii="Myriad Pro" w:eastAsia="Times New Roman" w:hAnsi="Myriad Pro" w:cs="Times New Roman"/>
          <w:b/>
          <w:bCs/>
          <w:sz w:val="26"/>
          <w:szCs w:val="26"/>
          <w:u w:val="single"/>
          <w:lang w:eastAsia="ru-RU"/>
        </w:rPr>
      </w:pPr>
      <w:r w:rsidRPr="00E504F5">
        <w:rPr>
          <w:rFonts w:ascii="Myriad Pro" w:eastAsia="Times New Roman" w:hAnsi="Myriad Pro" w:cs="Times New Roman"/>
          <w:b/>
          <w:bCs/>
          <w:sz w:val="26"/>
          <w:szCs w:val="26"/>
          <w:u w:val="single"/>
          <w:lang w:eastAsia="ru-RU"/>
        </w:rPr>
        <w:t>или</w:t>
      </w:r>
    </w:p>
    <w:p w14:paraId="1D87938F" w14:textId="77777777" w:rsidR="00E504F5" w:rsidRPr="00E504F5" w:rsidRDefault="00E504F5" w:rsidP="00E504F5">
      <w:pPr>
        <w:keepNext/>
        <w:numPr>
          <w:ilvl w:val="1"/>
          <w:numId w:val="31"/>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подать заявление об отмене решения органа исполнительной власти субъекта Российской Федерации в области государственного регулирования тарифов, принятого с превышением полномочий, установленных нормативными правовыми актами в сфере ценообразования в области электроэнергетики.</w:t>
      </w:r>
    </w:p>
    <w:p w14:paraId="753489EC"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Решения </w:t>
      </w:r>
      <w:r w:rsidR="00F46825">
        <w:rPr>
          <w:rFonts w:ascii="Myriad Pro" w:eastAsia="Calibri" w:hAnsi="Myriad Pro" w:cs="Times New Roman"/>
          <w:sz w:val="26"/>
          <w:szCs w:val="26"/>
          <w:lang w:eastAsia="ru-RU"/>
        </w:rPr>
        <w:t>Региональной службы по тарифам Республики Калмыкия</w:t>
      </w:r>
      <w:r w:rsidR="00F46825" w:rsidRPr="00E504F5">
        <w:rPr>
          <w:rFonts w:ascii="Myriad Pro" w:eastAsia="Times New Roman" w:hAnsi="Myriad Pro" w:cs="Times New Roman"/>
          <w:sz w:val="26"/>
          <w:szCs w:val="26"/>
          <w:lang w:eastAsia="ru-RU"/>
        </w:rPr>
        <w:t xml:space="preserve"> </w:t>
      </w:r>
      <w:r w:rsidRPr="00E504F5">
        <w:rPr>
          <w:rFonts w:ascii="Myriad Pro" w:eastAsia="Times New Roman" w:hAnsi="Myriad Pro" w:cs="Times New Roman"/>
          <w:sz w:val="26"/>
          <w:szCs w:val="26"/>
          <w:lang w:eastAsia="ru-RU"/>
        </w:rPr>
        <w:t>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7B9C0CAE"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2C9F696C"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lastRenderedPageBreak/>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7A9C1199"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p w14:paraId="505C11B8"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Постановлением Правительства РФ от 03.03.2004 № 123 «Об утверждении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(далее – Правила № 123) установлен порядок 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p>
    <w:p w14:paraId="7720927D"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В соответствии с пунктом 2 Правил № 123 основанием для рассмотрения вопроса об отмене решения является заявление заинтересованного лица. </w:t>
      </w:r>
      <w:r w:rsidRPr="00E504F5">
        <w:rPr>
          <w:rFonts w:ascii="Myriad Pro" w:eastAsia="Times New Roman" w:hAnsi="Myriad Pro" w:cs="Times New Roman"/>
          <w:sz w:val="26"/>
          <w:szCs w:val="26"/>
          <w:lang w:eastAsia="ru-RU"/>
        </w:rPr>
        <w:lastRenderedPageBreak/>
        <w:t>Заявление подается в письменной форме с приложением необходимых документов (подлинника или копии).</w:t>
      </w:r>
      <w:bookmarkEnd w:id="39"/>
    </w:p>
    <w:p w14:paraId="37A0ACAA" w14:textId="77777777" w:rsidR="00F46825" w:rsidRDefault="00F46825" w:rsidP="00F7764A">
      <w:pPr>
        <w:spacing w:after="0" w:line="360" w:lineRule="auto"/>
        <w:jc w:val="both"/>
        <w:rPr>
          <w:rFonts w:ascii="Myriad Pro" w:hAnsi="Myriad Pro"/>
          <w:sz w:val="26"/>
          <w:szCs w:val="26"/>
        </w:rPr>
      </w:pPr>
    </w:p>
    <w:p w14:paraId="2A0CB4ED" w14:textId="77777777" w:rsidR="00F46825" w:rsidRPr="00F46825" w:rsidRDefault="00F46825" w:rsidP="009D1D7A">
      <w:pPr>
        <w:spacing w:after="0" w:line="360" w:lineRule="auto"/>
        <w:ind w:firstLine="567"/>
        <w:jc w:val="both"/>
        <w:outlineLvl w:val="3"/>
        <w:rPr>
          <w:rFonts w:ascii="Myriad Pro" w:hAnsi="Myriad Pro"/>
          <w:b/>
          <w:bCs/>
          <w:i/>
          <w:iCs/>
          <w:sz w:val="26"/>
          <w:szCs w:val="26"/>
          <w:u w:val="single"/>
        </w:rPr>
      </w:pPr>
      <w:bookmarkStart w:id="41" w:name="_Hlk54789702"/>
      <w:r w:rsidRPr="00F46825">
        <w:rPr>
          <w:rFonts w:ascii="Myriad Pro" w:hAnsi="Myriad Pro"/>
          <w:b/>
          <w:bCs/>
          <w:i/>
          <w:iCs/>
          <w:sz w:val="26"/>
          <w:szCs w:val="26"/>
          <w:u w:val="single"/>
        </w:rPr>
        <w:t>Принятие Региональной службой по тарифам Республики Калмыкия решений об установлении НВВ и тарифов для филиала ПАО «Россети Юг»-«Калмэнерго» с учетом ограничений по уровням предельных максимальных тарифов на передачу электрической энергии в Республике Калмыкия, установленных ФАС России на очередной период регулирования</w:t>
      </w:r>
    </w:p>
    <w:p w14:paraId="4485A04B" w14:textId="77777777" w:rsidR="00F7764A" w:rsidRPr="00F46825" w:rsidRDefault="00F7764A" w:rsidP="00F7764A">
      <w:pPr>
        <w:spacing w:after="0" w:line="360" w:lineRule="auto"/>
        <w:ind w:firstLine="567"/>
        <w:jc w:val="both"/>
        <w:rPr>
          <w:rFonts w:ascii="Myriad Pro" w:hAnsi="Myriad Pro"/>
          <w:sz w:val="26"/>
          <w:szCs w:val="26"/>
        </w:rPr>
      </w:pPr>
      <w:r w:rsidRPr="00F46825">
        <w:rPr>
          <w:rFonts w:ascii="Myriad Pro" w:hAnsi="Myriad Pro"/>
          <w:sz w:val="26"/>
          <w:szCs w:val="26"/>
        </w:rPr>
        <w:t>Исполнитель отмечает, что в Республике Калмыкия выполнение положений Основ ценообразования № 1178 при принятии тарифно-балансовых решений по установлению экономически обоснованных уровней тарифов на услуги по передаче электрической энергии не представляется возможным при одновременном соблюдении предельных максимальных уровней тарифов на услуги по передаче электрической энергии, утвержденных приказами ФАС России.</w:t>
      </w:r>
    </w:p>
    <w:p w14:paraId="55633FED" w14:textId="77777777" w:rsidR="00200431" w:rsidRDefault="00D90E0A" w:rsidP="00200431">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Pr>
          <w:rFonts w:ascii="Myriad Pro" w:eastAsia="Calibri" w:hAnsi="Myriad Pro" w:cs="Times New Roman"/>
          <w:color w:val="000000"/>
          <w:sz w:val="26"/>
          <w:szCs w:val="26"/>
          <w:lang w:eastAsia="ru-RU"/>
        </w:rPr>
        <w:t>Ввиду того, что в</w:t>
      </w:r>
      <w:r w:rsidR="00200431" w:rsidRPr="00200431">
        <w:rPr>
          <w:rFonts w:ascii="Myriad Pro" w:eastAsia="Calibri" w:hAnsi="Myriad Pro" w:cs="Times New Roman"/>
          <w:color w:val="000000"/>
          <w:sz w:val="26"/>
          <w:szCs w:val="26"/>
          <w:lang w:eastAsia="ru-RU"/>
        </w:rPr>
        <w:t xml:space="preserve"> </w:t>
      </w:r>
      <w:r w:rsidR="00200431">
        <w:rPr>
          <w:rFonts w:ascii="Myriad Pro" w:eastAsia="Calibri" w:hAnsi="Myriad Pro" w:cs="Times New Roman"/>
          <w:color w:val="000000"/>
          <w:sz w:val="26"/>
          <w:szCs w:val="26"/>
          <w:lang w:eastAsia="ru-RU"/>
        </w:rPr>
        <w:t xml:space="preserve">Республике Калмыкия </w:t>
      </w:r>
      <w:r w:rsidR="00200431" w:rsidRPr="00200431">
        <w:rPr>
          <w:rFonts w:ascii="Myriad Pro" w:eastAsia="Calibri" w:hAnsi="Myriad Pro" w:cs="Times New Roman"/>
          <w:color w:val="000000"/>
          <w:sz w:val="26"/>
          <w:szCs w:val="26"/>
          <w:lang w:eastAsia="ru-RU"/>
        </w:rPr>
        <w:t>расчетная величина перекрестного субсидирования превышает значение, определенное приложением № 6 к Основам ценообразования № 1178</w:t>
      </w:r>
      <w:r>
        <w:rPr>
          <w:rFonts w:ascii="Myriad Pro" w:eastAsia="Calibri" w:hAnsi="Myriad Pro" w:cs="Times New Roman"/>
          <w:color w:val="000000"/>
          <w:sz w:val="26"/>
          <w:szCs w:val="26"/>
          <w:lang w:eastAsia="ru-RU"/>
        </w:rPr>
        <w:t xml:space="preserve">, </w:t>
      </w:r>
      <w:r w:rsidR="00200431" w:rsidRPr="00200431">
        <w:rPr>
          <w:rFonts w:ascii="Myriad Pro" w:eastAsia="Calibri" w:hAnsi="Myriad Pro" w:cs="Times New Roman"/>
          <w:color w:val="000000"/>
          <w:sz w:val="26"/>
          <w:szCs w:val="26"/>
          <w:lang w:eastAsia="ru-RU"/>
        </w:rPr>
        <w:t xml:space="preserve">предельные уровни тарифов на услуги по передаче электрической энергии утверждаются </w:t>
      </w:r>
      <w:r>
        <w:rPr>
          <w:rFonts w:ascii="Myriad Pro" w:eastAsia="Calibri" w:hAnsi="Myriad Pro" w:cs="Times New Roman"/>
          <w:color w:val="000000"/>
          <w:sz w:val="26"/>
          <w:szCs w:val="26"/>
          <w:lang w:eastAsia="ru-RU"/>
        </w:rPr>
        <w:t xml:space="preserve">ФАС России </w:t>
      </w:r>
      <w:r w:rsidR="00200431" w:rsidRPr="00200431">
        <w:rPr>
          <w:rFonts w:ascii="Myriad Pro" w:eastAsia="Calibri" w:hAnsi="Myriad Pro" w:cs="Times New Roman"/>
          <w:color w:val="000000"/>
          <w:sz w:val="26"/>
          <w:szCs w:val="26"/>
          <w:lang w:eastAsia="ru-RU"/>
        </w:rPr>
        <w:t>без прироста.</w:t>
      </w:r>
    </w:p>
    <w:p w14:paraId="5B984967" w14:textId="77777777" w:rsidR="00200431" w:rsidRPr="00200431" w:rsidRDefault="00200431" w:rsidP="006F2714">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6F2714">
        <w:rPr>
          <w:rFonts w:ascii="Myriad Pro" w:eastAsia="Calibri" w:hAnsi="Myriad Pro" w:cs="Times New Roman"/>
          <w:color w:val="000000"/>
          <w:sz w:val="26"/>
          <w:szCs w:val="26"/>
          <w:lang w:eastAsia="ru-RU"/>
        </w:rPr>
        <w:t xml:space="preserve">Исполнитель </w:t>
      </w:r>
      <w:r w:rsidR="006F2714" w:rsidRPr="006F2714">
        <w:rPr>
          <w:rFonts w:ascii="Myriad Pro" w:eastAsia="Calibri" w:hAnsi="Myriad Pro" w:cs="Times New Roman"/>
          <w:color w:val="000000"/>
          <w:sz w:val="26"/>
          <w:szCs w:val="26"/>
          <w:lang w:eastAsia="ru-RU"/>
        </w:rPr>
        <w:t>рекомендует</w:t>
      </w:r>
      <w:r w:rsidRPr="006F2714">
        <w:rPr>
          <w:rFonts w:ascii="Myriad Pro" w:eastAsia="Calibri" w:hAnsi="Myriad Pro" w:cs="Times New Roman"/>
          <w:color w:val="000000"/>
          <w:sz w:val="26"/>
          <w:szCs w:val="26"/>
          <w:lang w:eastAsia="ru-RU"/>
        </w:rPr>
        <w:t xml:space="preserve"> филиалу ПАО «Россети Юг» - «Калмэнерго» д</w:t>
      </w:r>
      <w:r w:rsidRPr="00200431">
        <w:rPr>
          <w:rFonts w:ascii="Myriad Pro" w:eastAsia="Calibri" w:hAnsi="Myriad Pro" w:cs="Times New Roman"/>
          <w:color w:val="000000"/>
          <w:sz w:val="26"/>
          <w:szCs w:val="26"/>
          <w:lang w:eastAsia="ru-RU"/>
        </w:rPr>
        <w:t>ля получения компенсации части экономически обоснованных расходов за счет средств бюджетной системы Российской</w:t>
      </w:r>
      <w:r w:rsidR="006F2714">
        <w:rPr>
          <w:rFonts w:ascii="Myriad Pro" w:eastAsia="Calibri" w:hAnsi="Myriad Pro" w:cs="Times New Roman"/>
          <w:color w:val="000000"/>
          <w:sz w:val="26"/>
          <w:szCs w:val="26"/>
          <w:lang w:eastAsia="ru-RU"/>
        </w:rPr>
        <w:t xml:space="preserve"> Федерации</w:t>
      </w:r>
      <w:r w:rsidRPr="00200431">
        <w:rPr>
          <w:rFonts w:ascii="Myriad Pro" w:eastAsia="Calibri" w:hAnsi="Myriad Pro" w:cs="Times New Roman"/>
          <w:color w:val="000000"/>
          <w:sz w:val="26"/>
          <w:szCs w:val="26"/>
          <w:lang w:eastAsia="ru-RU"/>
        </w:rPr>
        <w:t>,</w:t>
      </w:r>
      <w:r w:rsidR="006F2714">
        <w:rPr>
          <w:rFonts w:ascii="Myriad Pro" w:eastAsia="Calibri" w:hAnsi="Myriad Pro" w:cs="Times New Roman"/>
          <w:color w:val="000000"/>
          <w:sz w:val="26"/>
          <w:szCs w:val="26"/>
          <w:lang w:eastAsia="ru-RU"/>
        </w:rPr>
        <w:t xml:space="preserve"> а также с целью </w:t>
      </w:r>
      <w:r w:rsidRPr="00200431">
        <w:rPr>
          <w:rFonts w:ascii="Myriad Pro" w:eastAsia="Calibri" w:hAnsi="Myriad Pro" w:cs="Times New Roman"/>
          <w:color w:val="000000"/>
          <w:sz w:val="26"/>
          <w:szCs w:val="26"/>
          <w:lang w:eastAsia="ru-RU"/>
        </w:rPr>
        <w:t xml:space="preserve"> снижения ценовой нагрузки на конечных потребителей, включая сокращение перекрестного субсидирования населения, направить в Минэнерго России обращение о включении в Государственную программу «Развитие энергетики»</w:t>
      </w:r>
      <w:r w:rsidR="006F2714" w:rsidRPr="006F2714">
        <w:rPr>
          <w:rFonts w:ascii="Myriad Pro" w:eastAsia="Calibri" w:hAnsi="Myriad Pro" w:cs="Times New Roman"/>
          <w:color w:val="000000"/>
          <w:sz w:val="26"/>
          <w:szCs w:val="26"/>
          <w:lang w:eastAsia="ru-RU"/>
        </w:rPr>
        <w:t>.</w:t>
      </w:r>
      <w:bookmarkEnd w:id="41"/>
    </w:p>
    <w:p w14:paraId="7C44DA3E" w14:textId="77777777" w:rsidR="00D867FD" w:rsidRDefault="00D867FD" w:rsidP="00F7764A">
      <w:pPr>
        <w:spacing w:after="0" w:line="360" w:lineRule="auto"/>
        <w:jc w:val="both"/>
        <w:rPr>
          <w:rFonts w:ascii="Myriad Pro" w:hAnsi="Myriad Pro"/>
          <w:sz w:val="26"/>
          <w:szCs w:val="26"/>
        </w:rPr>
      </w:pPr>
    </w:p>
    <w:p w14:paraId="787576F4" w14:textId="77777777" w:rsidR="004A77F2" w:rsidRPr="00022F6D" w:rsidRDefault="00F7764A" w:rsidP="009D1D7A">
      <w:pPr>
        <w:spacing w:after="0" w:line="360" w:lineRule="auto"/>
        <w:ind w:firstLine="567"/>
        <w:jc w:val="both"/>
        <w:outlineLvl w:val="3"/>
        <w:rPr>
          <w:rFonts w:ascii="Myriad Pro" w:hAnsi="Myriad Pro"/>
          <w:b/>
          <w:bCs/>
          <w:i/>
          <w:iCs/>
          <w:sz w:val="26"/>
          <w:szCs w:val="26"/>
          <w:u w:val="single"/>
        </w:rPr>
      </w:pPr>
      <w:r w:rsidRPr="00E14BDB">
        <w:rPr>
          <w:rFonts w:ascii="Myriad Pro" w:hAnsi="Myriad Pro"/>
          <w:b/>
          <w:bCs/>
          <w:i/>
          <w:iCs/>
          <w:sz w:val="26"/>
          <w:szCs w:val="26"/>
          <w:u w:val="single"/>
        </w:rPr>
        <w:t xml:space="preserve">Формирование балансов электрической энергии (мощности) </w:t>
      </w:r>
      <w:r w:rsidR="00E14BDB" w:rsidRPr="00E14BDB">
        <w:rPr>
          <w:rFonts w:ascii="Myriad Pro" w:hAnsi="Myriad Pro"/>
          <w:b/>
          <w:bCs/>
          <w:i/>
          <w:iCs/>
          <w:sz w:val="26"/>
          <w:szCs w:val="26"/>
          <w:u w:val="single"/>
        </w:rPr>
        <w:t xml:space="preserve">филиала ПАО «Россети Юг» - «Калмэнерго» </w:t>
      </w:r>
      <w:r w:rsidR="004A77F2" w:rsidRPr="00022F6D">
        <w:rPr>
          <w:rFonts w:ascii="Myriad Pro" w:hAnsi="Myriad Pro"/>
          <w:b/>
          <w:bCs/>
          <w:i/>
          <w:iCs/>
          <w:sz w:val="26"/>
          <w:szCs w:val="26"/>
          <w:u w:val="single"/>
        </w:rPr>
        <w:t xml:space="preserve">с несоблюдением положений пунктов 13,14 Порядка </w:t>
      </w:r>
      <w:r w:rsidR="00022F6D">
        <w:rPr>
          <w:rFonts w:ascii="Myriad Pro" w:hAnsi="Myriad Pro"/>
          <w:b/>
          <w:bCs/>
          <w:i/>
          <w:iCs/>
          <w:sz w:val="26"/>
          <w:szCs w:val="26"/>
          <w:u w:val="single"/>
        </w:rPr>
        <w:t xml:space="preserve">№ </w:t>
      </w:r>
      <w:r w:rsidR="004A77F2" w:rsidRPr="00022F6D">
        <w:rPr>
          <w:rFonts w:ascii="Myriad Pro" w:hAnsi="Myriad Pro"/>
          <w:b/>
          <w:bCs/>
          <w:i/>
          <w:iCs/>
          <w:sz w:val="26"/>
          <w:szCs w:val="26"/>
          <w:u w:val="single"/>
        </w:rPr>
        <w:t>53-э/1</w:t>
      </w:r>
    </w:p>
    <w:p w14:paraId="4D61675A" w14:textId="77777777" w:rsidR="00022F6D" w:rsidRPr="00022F6D" w:rsidRDefault="00022F6D" w:rsidP="00022F6D">
      <w:pPr>
        <w:shd w:val="clear" w:color="auto" w:fill="FFFFFF"/>
        <w:spacing w:after="0" w:line="360" w:lineRule="auto"/>
        <w:ind w:firstLine="709"/>
        <w:jc w:val="both"/>
        <w:rPr>
          <w:rFonts w:ascii="Myriad Pro" w:eastAsia="Times New Roman" w:hAnsi="Myriad Pro" w:cs="Times New Roman"/>
          <w:color w:val="22272F"/>
          <w:sz w:val="26"/>
          <w:szCs w:val="26"/>
          <w:lang w:eastAsia="ru-RU"/>
        </w:rPr>
      </w:pPr>
      <w:r w:rsidRPr="00022F6D">
        <w:rPr>
          <w:rFonts w:ascii="Myriad Pro" w:eastAsia="Times New Roman" w:hAnsi="Myriad Pro" w:cs="Times New Roman"/>
          <w:sz w:val="26"/>
          <w:szCs w:val="26"/>
          <w:lang w:eastAsia="ru-RU"/>
        </w:rPr>
        <w:t xml:space="preserve">В соответствии с пунктом 13 Порядка </w:t>
      </w:r>
      <w:r>
        <w:rPr>
          <w:rFonts w:ascii="Myriad Pro" w:eastAsia="Times New Roman" w:hAnsi="Myriad Pro" w:cs="Times New Roman"/>
          <w:sz w:val="26"/>
          <w:szCs w:val="26"/>
          <w:lang w:eastAsia="ru-RU"/>
        </w:rPr>
        <w:t xml:space="preserve">№ </w:t>
      </w:r>
      <w:r w:rsidRPr="00022F6D">
        <w:rPr>
          <w:rFonts w:ascii="Myriad Pro" w:eastAsia="Times New Roman" w:hAnsi="Myriad Pro" w:cs="Times New Roman"/>
          <w:sz w:val="26"/>
          <w:szCs w:val="26"/>
          <w:lang w:eastAsia="ru-RU"/>
        </w:rPr>
        <w:t xml:space="preserve">53-э/1 регулирующий орган </w:t>
      </w:r>
      <w:r w:rsidRPr="00022F6D">
        <w:rPr>
          <w:rFonts w:ascii="Myriad Pro" w:eastAsia="Times New Roman" w:hAnsi="Myriad Pro" w:cs="Times New Roman"/>
          <w:color w:val="22272F"/>
          <w:sz w:val="26"/>
          <w:szCs w:val="26"/>
          <w:lang w:eastAsia="ru-RU"/>
        </w:rPr>
        <w:t xml:space="preserve">определяют уровень потребности субъекта Российской Федерации (региона) в электрической и тепловой энергии и мощности на основе прогноза электро- и </w:t>
      </w:r>
      <w:r w:rsidRPr="00022F6D">
        <w:rPr>
          <w:rFonts w:ascii="Myriad Pro" w:eastAsia="Times New Roman" w:hAnsi="Myriad Pro" w:cs="Times New Roman"/>
          <w:color w:val="22272F"/>
          <w:sz w:val="26"/>
          <w:szCs w:val="26"/>
          <w:lang w:eastAsia="ru-RU"/>
        </w:rPr>
        <w:lastRenderedPageBreak/>
        <w:t xml:space="preserve">теплопотребления и </w:t>
      </w:r>
      <w:r w:rsidRPr="00022F6D">
        <w:rPr>
          <w:rFonts w:ascii="Myriad Pro" w:eastAsia="Times New Roman" w:hAnsi="Myriad Pro" w:cs="Times New Roman"/>
          <w:b/>
          <w:bCs/>
          <w:color w:val="22272F"/>
          <w:sz w:val="26"/>
          <w:szCs w:val="26"/>
          <w:lang w:eastAsia="ru-RU"/>
        </w:rPr>
        <w:t>анализа динамики его изменения за предыдущие 3</w:t>
      </w:r>
      <w:r w:rsidRPr="00022F6D">
        <w:rPr>
          <w:rFonts w:ascii="Myriad Pro" w:eastAsia="Times New Roman" w:hAnsi="Myriad Pro" w:cs="Times New Roman"/>
          <w:b/>
          <w:bCs/>
          <w:color w:val="22272F"/>
          <w:sz w:val="26"/>
          <w:szCs w:val="26"/>
          <w:lang w:val="en-US" w:eastAsia="ru-RU"/>
        </w:rPr>
        <w:t> </w:t>
      </w:r>
      <w:r w:rsidRPr="00022F6D">
        <w:rPr>
          <w:rFonts w:ascii="Myriad Pro" w:eastAsia="Times New Roman" w:hAnsi="Myriad Pro" w:cs="Times New Roman"/>
          <w:b/>
          <w:bCs/>
          <w:color w:val="22272F"/>
          <w:sz w:val="26"/>
          <w:szCs w:val="26"/>
          <w:lang w:eastAsia="ru-RU"/>
        </w:rPr>
        <w:t>года</w:t>
      </w:r>
      <w:r w:rsidRPr="00022F6D">
        <w:rPr>
          <w:rFonts w:ascii="Myriad Pro" w:eastAsia="Times New Roman" w:hAnsi="Myriad Pro" w:cs="Times New Roman"/>
          <w:color w:val="22272F"/>
          <w:sz w:val="26"/>
          <w:szCs w:val="26"/>
          <w:lang w:eastAsia="ru-RU"/>
        </w:rPr>
        <w:t xml:space="preserve"> с учетом заключенных и планируемых к заключению договоров о технологическом присоединении к электрической сети и тепловой сети, </w:t>
      </w:r>
      <w:r w:rsidRPr="00022F6D">
        <w:rPr>
          <w:rFonts w:ascii="Myriad Pro" w:eastAsia="Times New Roman" w:hAnsi="Myriad Pro" w:cs="Times New Roman"/>
          <w:b/>
          <w:bCs/>
          <w:color w:val="22272F"/>
          <w:sz w:val="26"/>
          <w:szCs w:val="26"/>
          <w:lang w:eastAsia="ru-RU"/>
        </w:rPr>
        <w:t xml:space="preserve">нормативов технологических потерь электрической </w:t>
      </w:r>
      <w:r w:rsidRPr="00022F6D">
        <w:rPr>
          <w:rFonts w:ascii="Myriad Pro" w:eastAsia="Times New Roman" w:hAnsi="Myriad Pro" w:cs="Times New Roman"/>
          <w:color w:val="22272F"/>
          <w:sz w:val="26"/>
          <w:szCs w:val="26"/>
          <w:lang w:eastAsia="ru-RU"/>
        </w:rPr>
        <w:t>и тепловой энергии, а также утвержденных схем теплоснабжения.</w:t>
      </w:r>
    </w:p>
    <w:p w14:paraId="2CC6B326" w14:textId="77777777" w:rsidR="00022F6D" w:rsidRPr="00022F6D" w:rsidRDefault="00022F6D" w:rsidP="00022F6D">
      <w:pPr>
        <w:shd w:val="clear" w:color="auto" w:fill="FFFFFF"/>
        <w:spacing w:after="0" w:line="360" w:lineRule="auto"/>
        <w:ind w:firstLine="709"/>
        <w:jc w:val="both"/>
        <w:rPr>
          <w:rFonts w:ascii="Myriad Pro" w:eastAsia="Times New Roman" w:hAnsi="Myriad Pro" w:cs="Times New Roman"/>
          <w:color w:val="22272F"/>
          <w:sz w:val="26"/>
          <w:szCs w:val="26"/>
          <w:u w:val="single"/>
          <w:lang w:eastAsia="ru-RU"/>
        </w:rPr>
      </w:pPr>
      <w:r w:rsidRPr="00022F6D">
        <w:rPr>
          <w:rFonts w:ascii="Myriad Pro" w:eastAsia="Times New Roman" w:hAnsi="Myriad Pro" w:cs="Times New Roman"/>
          <w:sz w:val="26"/>
          <w:szCs w:val="26"/>
          <w:lang w:eastAsia="ru-RU"/>
        </w:rPr>
        <w:t xml:space="preserve">Пунктом 14 Порядка </w:t>
      </w:r>
      <w:r>
        <w:rPr>
          <w:rFonts w:ascii="Myriad Pro" w:eastAsia="Times New Roman" w:hAnsi="Myriad Pro" w:cs="Times New Roman"/>
          <w:sz w:val="26"/>
          <w:szCs w:val="26"/>
          <w:lang w:eastAsia="ru-RU"/>
        </w:rPr>
        <w:t>№</w:t>
      </w:r>
      <w:r w:rsidRPr="00022F6D">
        <w:rPr>
          <w:rFonts w:ascii="Myriad Pro" w:eastAsia="Times New Roman" w:hAnsi="Myriad Pro" w:cs="Times New Roman"/>
          <w:sz w:val="26"/>
          <w:szCs w:val="26"/>
          <w:lang w:eastAsia="ru-RU"/>
        </w:rPr>
        <w:t xml:space="preserve"> 53-э/1 предусмотрено, что регулирующие органы </w:t>
      </w:r>
      <w:r w:rsidRPr="00022F6D">
        <w:rPr>
          <w:rFonts w:ascii="Myriad Pro" w:eastAsia="Times New Roman" w:hAnsi="Myriad Pro" w:cs="Times New Roman"/>
          <w:color w:val="22272F"/>
          <w:sz w:val="26"/>
          <w:szCs w:val="26"/>
          <w:lang w:eastAsia="ru-RU"/>
        </w:rPr>
        <w:t xml:space="preserve">во взаимодействии с Системным оператором проверяют соответствие прогнозу электропотребления региона </w:t>
      </w:r>
      <w:r w:rsidRPr="00022F6D">
        <w:rPr>
          <w:rFonts w:ascii="Myriad Pro" w:eastAsia="Times New Roman" w:hAnsi="Myriad Pro" w:cs="Times New Roman"/>
          <w:b/>
          <w:bCs/>
          <w:color w:val="22272F"/>
          <w:sz w:val="26"/>
          <w:szCs w:val="26"/>
          <w:lang w:eastAsia="ru-RU"/>
        </w:rPr>
        <w:t>поступивших предложений</w:t>
      </w:r>
      <w:r w:rsidRPr="00022F6D">
        <w:rPr>
          <w:rFonts w:ascii="Myriad Pro" w:eastAsia="Times New Roman" w:hAnsi="Myriad Pro" w:cs="Times New Roman"/>
          <w:color w:val="22272F"/>
          <w:sz w:val="26"/>
          <w:szCs w:val="26"/>
          <w:lang w:eastAsia="ru-RU"/>
        </w:rPr>
        <w:t xml:space="preserve">, </w:t>
      </w:r>
      <w:r w:rsidRPr="00022F6D">
        <w:rPr>
          <w:rFonts w:ascii="Myriad Pro" w:eastAsia="Times New Roman" w:hAnsi="Myriad Pro" w:cs="Times New Roman"/>
          <w:i/>
          <w:iCs/>
          <w:color w:val="22272F"/>
          <w:sz w:val="26"/>
          <w:szCs w:val="26"/>
          <w:lang w:eastAsia="ru-RU"/>
        </w:rPr>
        <w:t>формируют консолидированные по соответствующему субъекту Российской Федерации предложения</w:t>
      </w:r>
      <w:r w:rsidRPr="00022F6D">
        <w:rPr>
          <w:rFonts w:ascii="Myriad Pro" w:eastAsia="Times New Roman" w:hAnsi="Myriad Pro" w:cs="Times New Roman"/>
          <w:color w:val="22272F"/>
          <w:sz w:val="26"/>
          <w:szCs w:val="26"/>
          <w:lang w:eastAsia="ru-RU"/>
        </w:rPr>
        <w:t xml:space="preserve"> по формированию сводного прогнозного баланса и представляют их в ФАС России для утверждения сводного прогнозного баланса </w:t>
      </w:r>
      <w:r w:rsidRPr="00022F6D">
        <w:rPr>
          <w:rFonts w:ascii="Myriad Pro" w:eastAsia="Times New Roman" w:hAnsi="Myriad Pro" w:cs="Times New Roman"/>
          <w:color w:val="22272F"/>
          <w:sz w:val="26"/>
          <w:szCs w:val="26"/>
          <w:u w:val="single"/>
          <w:lang w:eastAsia="ru-RU"/>
        </w:rPr>
        <w:t>с приложением обоснования внесенных изменений.</w:t>
      </w:r>
    </w:p>
    <w:p w14:paraId="5DD38F45" w14:textId="77777777" w:rsidR="00022F6D" w:rsidRPr="00022F6D" w:rsidRDefault="00022F6D" w:rsidP="00022F6D">
      <w:pPr>
        <w:shd w:val="clear" w:color="auto" w:fill="FFFFFF"/>
        <w:spacing w:after="0" w:line="360" w:lineRule="auto"/>
        <w:ind w:firstLine="709"/>
        <w:jc w:val="both"/>
        <w:rPr>
          <w:rFonts w:ascii="Myriad Pro" w:eastAsia="Times New Roman" w:hAnsi="Myriad Pro" w:cs="Times New Roman"/>
          <w:color w:val="22272F"/>
          <w:sz w:val="26"/>
          <w:szCs w:val="26"/>
          <w:lang w:eastAsia="ru-RU"/>
        </w:rPr>
      </w:pPr>
      <w:r w:rsidRPr="00022F6D">
        <w:rPr>
          <w:rFonts w:ascii="Myriad Pro" w:eastAsia="Times New Roman" w:hAnsi="Myriad Pro" w:cs="Times New Roman"/>
          <w:color w:val="22272F"/>
          <w:sz w:val="26"/>
          <w:szCs w:val="26"/>
          <w:lang w:eastAsia="ru-RU"/>
        </w:rPr>
        <w:t xml:space="preserve">Одновременно с представлением вышеуказанной информации в ФАС России регулирующие органы информируют РДУ, Совет рынка и </w:t>
      </w:r>
      <w:r w:rsidRPr="00022F6D">
        <w:rPr>
          <w:rFonts w:ascii="Myriad Pro" w:eastAsia="Times New Roman" w:hAnsi="Myriad Pro" w:cs="Times New Roman"/>
          <w:color w:val="22272F"/>
          <w:sz w:val="26"/>
          <w:szCs w:val="26"/>
          <w:u w:val="single"/>
          <w:lang w:eastAsia="ru-RU"/>
        </w:rPr>
        <w:t>участников формирования баланса о результатах рассмотрения предложений</w:t>
      </w:r>
      <w:r w:rsidRPr="00022F6D">
        <w:rPr>
          <w:rFonts w:ascii="Myriad Pro" w:eastAsia="Times New Roman" w:hAnsi="Myriad Pro" w:cs="Times New Roman"/>
          <w:color w:val="22272F"/>
          <w:sz w:val="26"/>
          <w:szCs w:val="26"/>
          <w:lang w:eastAsia="ru-RU"/>
        </w:rPr>
        <w:t xml:space="preserve"> с </w:t>
      </w:r>
      <w:r w:rsidRPr="00022F6D">
        <w:rPr>
          <w:rFonts w:ascii="Myriad Pro" w:eastAsia="Times New Roman" w:hAnsi="Myriad Pro" w:cs="Times New Roman"/>
          <w:i/>
          <w:iCs/>
          <w:color w:val="22272F"/>
          <w:sz w:val="26"/>
          <w:szCs w:val="26"/>
          <w:lang w:eastAsia="ru-RU"/>
        </w:rPr>
        <w:t>обоснованием конкретных изменений</w:t>
      </w:r>
      <w:r w:rsidRPr="00022F6D">
        <w:rPr>
          <w:rFonts w:ascii="Myriad Pro" w:eastAsia="Times New Roman" w:hAnsi="Myriad Pro" w:cs="Times New Roman"/>
          <w:color w:val="22272F"/>
          <w:sz w:val="26"/>
          <w:szCs w:val="26"/>
          <w:lang w:eastAsia="ru-RU"/>
        </w:rPr>
        <w:t>.</w:t>
      </w:r>
    </w:p>
    <w:p w14:paraId="182C3B70" w14:textId="77777777" w:rsidR="00022F6D" w:rsidRPr="00022F6D" w:rsidRDefault="00022F6D" w:rsidP="00022F6D">
      <w:pPr>
        <w:spacing w:after="0" w:line="360" w:lineRule="auto"/>
        <w:ind w:firstLine="709"/>
        <w:jc w:val="both"/>
        <w:rPr>
          <w:rFonts w:ascii="Myriad Pro" w:eastAsia="Times New Roman" w:hAnsi="Myriad Pro" w:cs="Times New Roman"/>
          <w:sz w:val="26"/>
          <w:szCs w:val="26"/>
          <w:lang w:eastAsia="ru-RU"/>
        </w:rPr>
      </w:pPr>
      <w:r w:rsidRPr="00022F6D">
        <w:rPr>
          <w:rFonts w:ascii="Myriad Pro" w:eastAsia="Times New Roman" w:hAnsi="Myriad Pro" w:cs="Times New Roman"/>
          <w:sz w:val="26"/>
          <w:szCs w:val="26"/>
          <w:lang w:eastAsia="ru-RU"/>
        </w:rPr>
        <w:t>Согласно Графику Порядка формирования баланса № 53-э/1регулирующие органы направляют в ФАС России информацию по формам, утвержденным Порядком формирования баланса согласно:</w:t>
      </w:r>
    </w:p>
    <w:p w14:paraId="73F0E458" w14:textId="77777777" w:rsidR="00022F6D" w:rsidRPr="00022F6D" w:rsidRDefault="00022F6D" w:rsidP="00022F6D">
      <w:pPr>
        <w:numPr>
          <w:ilvl w:val="0"/>
          <w:numId w:val="34"/>
        </w:numPr>
        <w:spacing w:after="0" w:line="360" w:lineRule="auto"/>
        <w:ind w:hanging="351"/>
        <w:contextualSpacing/>
        <w:jc w:val="both"/>
        <w:rPr>
          <w:rFonts w:ascii="Myriad Pro" w:eastAsia="Calibri" w:hAnsi="Myriad Pro" w:cs="Times New Roman"/>
          <w:sz w:val="26"/>
          <w:szCs w:val="26"/>
          <w:lang w:eastAsia="ru-RU"/>
        </w:rPr>
      </w:pPr>
      <w:r w:rsidRPr="00022F6D">
        <w:rPr>
          <w:rFonts w:ascii="Myriad Pro" w:eastAsia="Calibri" w:hAnsi="Myriad Pro" w:cs="Times New Roman"/>
          <w:sz w:val="26"/>
          <w:szCs w:val="26"/>
          <w:lang w:eastAsia="ru-RU"/>
        </w:rPr>
        <w:t xml:space="preserve">пункту 6 информация по сводным показателям баланса электрической энергии и мощности по субъекту Российской Федерации, включая уровень потерь электрической энергии и объем полезного отпуска электрической энергии и мощности по потребителям субъекта Российской представляется </w:t>
      </w:r>
      <w:r w:rsidRPr="00022F6D">
        <w:rPr>
          <w:rFonts w:ascii="Myriad Pro" w:eastAsia="Calibri" w:hAnsi="Myriad Pro" w:cs="Times New Roman"/>
          <w:i/>
          <w:iCs/>
          <w:sz w:val="26"/>
          <w:szCs w:val="26"/>
          <w:lang w:eastAsia="ru-RU"/>
        </w:rPr>
        <w:t>в срок до 20 апреля предшествующего года</w:t>
      </w:r>
      <w:r w:rsidRPr="00022F6D">
        <w:rPr>
          <w:rFonts w:ascii="Myriad Pro" w:eastAsia="Calibri" w:hAnsi="Myriad Pro" w:cs="Times New Roman"/>
          <w:sz w:val="26"/>
          <w:szCs w:val="26"/>
          <w:lang w:eastAsia="ru-RU"/>
        </w:rPr>
        <w:t>;</w:t>
      </w:r>
    </w:p>
    <w:p w14:paraId="7B74E7B2" w14:textId="77777777" w:rsidR="00022F6D" w:rsidRPr="00022F6D" w:rsidRDefault="00022F6D" w:rsidP="00022F6D">
      <w:pPr>
        <w:numPr>
          <w:ilvl w:val="0"/>
          <w:numId w:val="34"/>
        </w:numPr>
        <w:spacing w:after="0" w:line="360" w:lineRule="auto"/>
        <w:ind w:hanging="351"/>
        <w:contextualSpacing/>
        <w:jc w:val="both"/>
        <w:rPr>
          <w:rFonts w:ascii="Myriad Pro" w:eastAsia="Calibri" w:hAnsi="Myriad Pro" w:cs="Times New Roman"/>
          <w:sz w:val="26"/>
          <w:szCs w:val="26"/>
          <w:lang w:eastAsia="ru-RU"/>
        </w:rPr>
      </w:pPr>
      <w:r w:rsidRPr="00022F6D">
        <w:rPr>
          <w:rFonts w:ascii="Myriad Pro" w:eastAsia="Calibri" w:hAnsi="Myriad Pro" w:cs="Times New Roman"/>
          <w:sz w:val="26"/>
          <w:szCs w:val="26"/>
          <w:lang w:eastAsia="ru-RU"/>
        </w:rPr>
        <w:t xml:space="preserve">пункту 6.1 информация по объемам потребления населением и приравненным к нему категориям потребителей по субъекту Российской Федерации представляется </w:t>
      </w:r>
      <w:r w:rsidRPr="00022F6D">
        <w:rPr>
          <w:rFonts w:ascii="Myriad Pro" w:eastAsia="Calibri" w:hAnsi="Myriad Pro" w:cs="Times New Roman"/>
          <w:i/>
          <w:iCs/>
          <w:sz w:val="26"/>
          <w:szCs w:val="26"/>
          <w:lang w:eastAsia="ru-RU"/>
        </w:rPr>
        <w:t>в срок до 25 апреля предшествующего года;</w:t>
      </w:r>
    </w:p>
    <w:p w14:paraId="4EE98EE0" w14:textId="77777777" w:rsidR="00022F6D" w:rsidRPr="00022F6D" w:rsidRDefault="00022F6D" w:rsidP="00022F6D">
      <w:pPr>
        <w:numPr>
          <w:ilvl w:val="0"/>
          <w:numId w:val="34"/>
        </w:numPr>
        <w:spacing w:after="0" w:line="360" w:lineRule="auto"/>
        <w:ind w:hanging="351"/>
        <w:contextualSpacing/>
        <w:jc w:val="both"/>
        <w:rPr>
          <w:rFonts w:ascii="Myriad Pro" w:eastAsia="Calibri" w:hAnsi="Myriad Pro" w:cs="Times New Roman"/>
          <w:sz w:val="26"/>
          <w:szCs w:val="26"/>
          <w:lang w:eastAsia="ru-RU"/>
        </w:rPr>
      </w:pPr>
      <w:r w:rsidRPr="00022F6D">
        <w:rPr>
          <w:rFonts w:ascii="Myriad Pro" w:eastAsia="Calibri" w:hAnsi="Myriad Pro" w:cs="Times New Roman"/>
          <w:sz w:val="26"/>
          <w:szCs w:val="26"/>
          <w:lang w:eastAsia="ru-RU"/>
        </w:rPr>
        <w:t xml:space="preserve">пункту 12 информация по величинам потерь электрической энергии (мощности) в разрезе сетевых организаций, по нормативам потерь </w:t>
      </w:r>
      <w:r w:rsidRPr="00022F6D">
        <w:rPr>
          <w:rFonts w:ascii="Myriad Pro" w:eastAsia="Calibri" w:hAnsi="Myriad Pro" w:cs="Times New Roman"/>
          <w:sz w:val="26"/>
          <w:szCs w:val="26"/>
          <w:lang w:eastAsia="ru-RU"/>
        </w:rPr>
        <w:lastRenderedPageBreak/>
        <w:t xml:space="preserve">электрической энергии, установленным на долгосрочный период регулирования, по объемам потребления населения, представляется </w:t>
      </w:r>
      <w:r w:rsidRPr="00022F6D">
        <w:rPr>
          <w:rFonts w:ascii="Myriad Pro" w:eastAsia="Calibri" w:hAnsi="Myriad Pro" w:cs="Times New Roman"/>
          <w:i/>
          <w:iCs/>
          <w:sz w:val="26"/>
          <w:szCs w:val="26"/>
          <w:lang w:eastAsia="ru-RU"/>
        </w:rPr>
        <w:t>в срок до 20 мая предшествующего года;</w:t>
      </w:r>
    </w:p>
    <w:p w14:paraId="711B00E9" w14:textId="77777777" w:rsidR="00022F6D" w:rsidRPr="00022F6D" w:rsidRDefault="00022F6D" w:rsidP="00022F6D">
      <w:pPr>
        <w:numPr>
          <w:ilvl w:val="0"/>
          <w:numId w:val="34"/>
        </w:numPr>
        <w:spacing w:after="0" w:line="360" w:lineRule="auto"/>
        <w:ind w:hanging="351"/>
        <w:contextualSpacing/>
        <w:jc w:val="both"/>
        <w:rPr>
          <w:rFonts w:ascii="Myriad Pro" w:eastAsia="Calibri" w:hAnsi="Myriad Pro" w:cs="Times New Roman"/>
          <w:sz w:val="26"/>
          <w:szCs w:val="26"/>
          <w:lang w:eastAsia="ru-RU"/>
        </w:rPr>
      </w:pPr>
      <w:r w:rsidRPr="00022F6D">
        <w:rPr>
          <w:rFonts w:ascii="Myriad Pro" w:eastAsia="Calibri" w:hAnsi="Myriad Pro" w:cs="Times New Roman"/>
          <w:sz w:val="26"/>
          <w:szCs w:val="26"/>
          <w:lang w:eastAsia="ru-RU"/>
        </w:rPr>
        <w:t xml:space="preserve">пункту 12 информация по сводным показателям баланса электрической энергии и мощности, включая величины потерь электрической энергии (мощности) в разрезе сетевых организаций, нормативы потерь электрической энергии, установленные на долгосрочный период регулирования, по объему потребления населения в субъекте Российской Федерации, представляется </w:t>
      </w:r>
      <w:r w:rsidRPr="00022F6D">
        <w:rPr>
          <w:rFonts w:ascii="Myriad Pro" w:eastAsia="Calibri" w:hAnsi="Myriad Pro" w:cs="Times New Roman"/>
          <w:i/>
          <w:iCs/>
          <w:sz w:val="26"/>
          <w:szCs w:val="26"/>
          <w:lang w:eastAsia="ru-RU"/>
        </w:rPr>
        <w:t>в срок до 1 сентября предшествующего года.</w:t>
      </w:r>
    </w:p>
    <w:p w14:paraId="33FEED2C" w14:textId="77777777" w:rsidR="00022F6D" w:rsidRPr="00022F6D" w:rsidRDefault="00022F6D" w:rsidP="00022F6D">
      <w:pPr>
        <w:spacing w:after="0" w:line="360" w:lineRule="auto"/>
        <w:ind w:firstLine="709"/>
        <w:jc w:val="both"/>
        <w:rPr>
          <w:rFonts w:ascii="Myriad Pro" w:eastAsia="Times New Roman" w:hAnsi="Myriad Pro" w:cs="Times New Roman"/>
          <w:color w:val="22272F"/>
          <w:sz w:val="26"/>
          <w:szCs w:val="26"/>
          <w:lang w:eastAsia="ru-RU"/>
        </w:rPr>
      </w:pPr>
      <w:r w:rsidRPr="00022F6D">
        <w:rPr>
          <w:rFonts w:ascii="Myriad Pro" w:eastAsia="Times New Roman" w:hAnsi="Myriad Pro" w:cs="Times New Roman"/>
          <w:sz w:val="26"/>
          <w:szCs w:val="26"/>
          <w:lang w:eastAsia="ru-RU"/>
        </w:rPr>
        <w:t xml:space="preserve">Исполнитель рекомендует, в случае непредставления </w:t>
      </w:r>
      <w:r>
        <w:rPr>
          <w:rFonts w:ascii="Myriad Pro" w:eastAsia="Times New Roman" w:hAnsi="Myriad Pro" w:cs="Times New Roman"/>
          <w:sz w:val="26"/>
          <w:szCs w:val="26"/>
          <w:lang w:eastAsia="ru-RU"/>
        </w:rPr>
        <w:t>Региональной с</w:t>
      </w:r>
      <w:r w:rsidRPr="00022F6D">
        <w:rPr>
          <w:rFonts w:ascii="Myriad Pro" w:eastAsia="Times New Roman" w:hAnsi="Myriad Pro" w:cs="Times New Roman"/>
          <w:sz w:val="26"/>
          <w:szCs w:val="26"/>
          <w:lang w:eastAsia="ru-RU"/>
        </w:rPr>
        <w:t xml:space="preserve">лужбой по тарифам </w:t>
      </w:r>
      <w:r>
        <w:rPr>
          <w:rFonts w:ascii="Myriad Pro" w:eastAsia="Times New Roman" w:hAnsi="Myriad Pro" w:cs="Times New Roman"/>
          <w:sz w:val="26"/>
          <w:szCs w:val="26"/>
          <w:lang w:eastAsia="ru-RU"/>
        </w:rPr>
        <w:t>Республики Калмыкия</w:t>
      </w:r>
      <w:r w:rsidRPr="00022F6D">
        <w:rPr>
          <w:rFonts w:ascii="Myriad Pro" w:eastAsia="Times New Roman" w:hAnsi="Myriad Pro" w:cs="Times New Roman"/>
          <w:sz w:val="26"/>
          <w:szCs w:val="26"/>
          <w:lang w:eastAsia="ru-RU"/>
        </w:rPr>
        <w:t xml:space="preserve"> в вышеуказанные сроки информации о </w:t>
      </w:r>
      <w:r w:rsidRPr="00022F6D">
        <w:rPr>
          <w:rFonts w:ascii="Myriad Pro" w:eastAsia="Times New Roman" w:hAnsi="Myriad Pro" w:cs="Times New Roman"/>
          <w:color w:val="22272F"/>
          <w:sz w:val="26"/>
          <w:szCs w:val="26"/>
          <w:lang w:eastAsia="ru-RU"/>
        </w:rPr>
        <w:t>результатах рассмотрения предложений филиала ПАО «Россети Юг» -«</w:t>
      </w:r>
      <w:r>
        <w:rPr>
          <w:rFonts w:ascii="Myriad Pro" w:eastAsia="Times New Roman" w:hAnsi="Myriad Pro" w:cs="Times New Roman"/>
          <w:color w:val="22272F"/>
          <w:sz w:val="26"/>
          <w:szCs w:val="26"/>
          <w:lang w:eastAsia="ru-RU"/>
        </w:rPr>
        <w:t>Калм</w:t>
      </w:r>
      <w:r w:rsidRPr="00022F6D">
        <w:rPr>
          <w:rFonts w:ascii="Myriad Pro" w:eastAsia="Times New Roman" w:hAnsi="Myriad Pro" w:cs="Times New Roman"/>
          <w:color w:val="22272F"/>
          <w:sz w:val="26"/>
          <w:szCs w:val="26"/>
          <w:lang w:eastAsia="ru-RU"/>
        </w:rPr>
        <w:t xml:space="preserve">энерго» с обоснованием конкретных изменений, направлять письмо в адрес </w:t>
      </w:r>
      <w:r>
        <w:rPr>
          <w:rFonts w:ascii="Myriad Pro" w:eastAsia="Times New Roman" w:hAnsi="Myriad Pro" w:cs="Times New Roman"/>
          <w:color w:val="22272F"/>
          <w:sz w:val="26"/>
          <w:szCs w:val="26"/>
          <w:lang w:eastAsia="ru-RU"/>
        </w:rPr>
        <w:t>РСТ РК</w:t>
      </w:r>
      <w:r w:rsidRPr="00022F6D">
        <w:rPr>
          <w:rFonts w:ascii="Myriad Pro" w:eastAsia="Times New Roman" w:hAnsi="Myriad Pro" w:cs="Times New Roman"/>
          <w:color w:val="22272F"/>
          <w:sz w:val="26"/>
          <w:szCs w:val="26"/>
          <w:lang w:eastAsia="ru-RU"/>
        </w:rPr>
        <w:t xml:space="preserve"> с просьбой представить информацию по балансовым показателям, направленным в ФАС России для дальнейшего применения при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соответствующий период регулирования. </w:t>
      </w:r>
    </w:p>
    <w:p w14:paraId="55DD74A5" w14:textId="77777777" w:rsidR="00022F6D" w:rsidRPr="00022F6D" w:rsidRDefault="00022F6D" w:rsidP="00022F6D">
      <w:pPr>
        <w:spacing w:after="0" w:line="360" w:lineRule="auto"/>
        <w:ind w:firstLine="709"/>
        <w:jc w:val="both"/>
        <w:rPr>
          <w:rFonts w:ascii="Myriad Pro" w:eastAsia="Times New Roman" w:hAnsi="Myriad Pro" w:cs="Times New Roman"/>
          <w:color w:val="22272F"/>
          <w:sz w:val="26"/>
          <w:szCs w:val="26"/>
          <w:lang w:eastAsia="ru-RU"/>
        </w:rPr>
      </w:pPr>
      <w:r w:rsidRPr="00022F6D">
        <w:rPr>
          <w:rFonts w:ascii="Myriad Pro" w:eastAsia="Times New Roman" w:hAnsi="Myriad Pro" w:cs="Times New Roman"/>
          <w:color w:val="22272F"/>
          <w:sz w:val="26"/>
          <w:szCs w:val="26"/>
          <w:lang w:eastAsia="ru-RU"/>
        </w:rPr>
        <w:t xml:space="preserve">Письмом ФАС России от 13.03.2019 №ВК/19394/19 регулируемым организациям предложено дополнительно направлять формы согласно Порядку </w:t>
      </w:r>
      <w:r>
        <w:rPr>
          <w:rFonts w:ascii="Myriad Pro" w:eastAsia="Times New Roman" w:hAnsi="Myriad Pro" w:cs="Times New Roman"/>
          <w:color w:val="22272F"/>
          <w:sz w:val="26"/>
          <w:szCs w:val="26"/>
          <w:lang w:eastAsia="ru-RU"/>
        </w:rPr>
        <w:t>№</w:t>
      </w:r>
      <w:r w:rsidRPr="00022F6D">
        <w:rPr>
          <w:rFonts w:ascii="Myriad Pro" w:eastAsia="Times New Roman" w:hAnsi="Myriad Pro" w:cs="Times New Roman"/>
          <w:color w:val="22272F"/>
          <w:sz w:val="26"/>
          <w:szCs w:val="26"/>
          <w:lang w:eastAsia="ru-RU"/>
        </w:rPr>
        <w:t xml:space="preserve"> 53-э/1 в ФАС России, помимо направления форм в регулирующие органы. Также ФАС России, в целях минимизации разногласий между регулирующими органами и регулируемыми организациями по параметрам Сводного прогнозного баланса, должна была быть представлена регулируемым организациям возможность ознакомления с показателями, которые планируются к утверждению. </w:t>
      </w:r>
      <w:bookmarkStart w:id="42" w:name="_Hlk54383958"/>
      <w:r w:rsidRPr="00022F6D">
        <w:rPr>
          <w:rFonts w:ascii="Myriad Pro" w:eastAsia="Times New Roman" w:hAnsi="Myriad Pro" w:cs="Times New Roman"/>
          <w:color w:val="22272F"/>
          <w:sz w:val="26"/>
          <w:szCs w:val="26"/>
          <w:lang w:eastAsia="ru-RU"/>
        </w:rPr>
        <w:t xml:space="preserve">Исполнитель предлагает, в случае отсутствия доступа к ознакомлению с балансовыми показателями, направить соответствующий запрос в ФАС России. </w:t>
      </w:r>
    </w:p>
    <w:bookmarkEnd w:id="42"/>
    <w:p w14:paraId="2BD0B89B" w14:textId="77777777" w:rsidR="00022F6D" w:rsidRPr="00022F6D" w:rsidRDefault="00022F6D" w:rsidP="00022F6D">
      <w:pPr>
        <w:spacing w:after="0" w:line="360" w:lineRule="auto"/>
        <w:ind w:firstLine="567"/>
        <w:jc w:val="both"/>
        <w:rPr>
          <w:rFonts w:ascii="Myriad Pro" w:eastAsia="Times New Roman" w:hAnsi="Myriad Pro" w:cs="Times New Roman"/>
          <w:sz w:val="26"/>
          <w:szCs w:val="26"/>
          <w:lang w:eastAsia="ru-RU"/>
        </w:rPr>
      </w:pPr>
      <w:r w:rsidRPr="00022F6D">
        <w:rPr>
          <w:rFonts w:ascii="Myriad Pro" w:eastAsia="Times New Roman" w:hAnsi="Myriad Pro" w:cs="Times New Roman"/>
          <w:color w:val="22272F"/>
          <w:sz w:val="26"/>
          <w:szCs w:val="26"/>
          <w:lang w:eastAsia="ru-RU"/>
        </w:rPr>
        <w:t xml:space="preserve">Учитывая представленные возможности по получению информации не только от регулирующих органов, но также и от ФАС России, по мнению Исполнителя, рекомендуется по результатам анализа планируемых балансовых </w:t>
      </w:r>
      <w:r w:rsidRPr="00022F6D">
        <w:rPr>
          <w:rFonts w:ascii="Myriad Pro" w:eastAsia="Times New Roman" w:hAnsi="Myriad Pro" w:cs="Times New Roman"/>
          <w:color w:val="22272F"/>
          <w:sz w:val="26"/>
          <w:szCs w:val="26"/>
          <w:lang w:eastAsia="ru-RU"/>
        </w:rPr>
        <w:lastRenderedPageBreak/>
        <w:t xml:space="preserve">показателей, направлять в ФАС России и в </w:t>
      </w:r>
      <w:r>
        <w:rPr>
          <w:rFonts w:ascii="Myriad Pro" w:eastAsia="Times New Roman" w:hAnsi="Myriad Pro" w:cs="Times New Roman"/>
          <w:color w:val="22272F"/>
          <w:sz w:val="26"/>
          <w:szCs w:val="26"/>
          <w:lang w:eastAsia="ru-RU"/>
        </w:rPr>
        <w:t>РСТ РК</w:t>
      </w:r>
      <w:r w:rsidRPr="00022F6D">
        <w:rPr>
          <w:rFonts w:ascii="Myriad Pro" w:eastAsia="Times New Roman" w:hAnsi="Myriad Pro" w:cs="Times New Roman"/>
          <w:color w:val="22272F"/>
          <w:sz w:val="26"/>
          <w:szCs w:val="26"/>
          <w:lang w:eastAsia="ru-RU"/>
        </w:rPr>
        <w:t xml:space="preserve"> </w:t>
      </w:r>
      <w:r w:rsidRPr="00022F6D">
        <w:rPr>
          <w:rFonts w:ascii="Myriad Pro" w:eastAsia="Times New Roman" w:hAnsi="Myriad Pro" w:cs="Times New Roman"/>
          <w:sz w:val="26"/>
          <w:szCs w:val="26"/>
          <w:lang w:eastAsia="ru-RU"/>
        </w:rPr>
        <w:t xml:space="preserve">Особое мнение с приложением анализа динамики предыдущих 3 лет, в том числе с подтверждением формами федеральной статистической отчетности, и иных аналитических материалов по балансовым показателям. </w:t>
      </w:r>
    </w:p>
    <w:p w14:paraId="0146E3E9" w14:textId="77777777" w:rsidR="00022F6D" w:rsidRPr="00022F6D" w:rsidRDefault="00022F6D" w:rsidP="00022F6D">
      <w:pPr>
        <w:spacing w:after="0" w:line="360" w:lineRule="auto"/>
        <w:ind w:firstLine="567"/>
        <w:jc w:val="both"/>
        <w:rPr>
          <w:rFonts w:ascii="Myriad Pro" w:eastAsia="Times New Roman" w:hAnsi="Myriad Pro" w:cs="Times New Roman"/>
          <w:sz w:val="26"/>
          <w:szCs w:val="26"/>
          <w:lang w:eastAsia="ru-RU"/>
        </w:rPr>
      </w:pPr>
      <w:r w:rsidRPr="00022F6D">
        <w:rPr>
          <w:rFonts w:ascii="Myriad Pro" w:eastAsia="Times New Roman" w:hAnsi="Myriad Pro" w:cs="Times New Roman"/>
          <w:sz w:val="26"/>
          <w:szCs w:val="26"/>
          <w:lang w:eastAsia="ru-RU"/>
        </w:rPr>
        <w:t xml:space="preserve">Исполнитель отмечает, что согласно приказу Росстата России от 05.09.2018 № 543 форма «Сведения об отпуске (передаче) электроэнергии потребителям распределительными сетевыми организациями» (форма 46-ээ (передача), представляется сетевыми организациями до 25 числа месяца следующего за отчетным, а годовая форма представляется до 10 февраля следующего года за отчетным. Форму 46-ээ (передача) возможно скорректировать при направлении пояснительной записки в Управление регулирования электроэнергетики ФАС России. Исполнитель отмечает, что сумма форм за 12 месяцев года должна соответствовать годовой форме 46-ээ (передача). </w:t>
      </w:r>
    </w:p>
    <w:p w14:paraId="17A20DB5" w14:textId="77777777" w:rsidR="00022F6D" w:rsidRPr="00022F6D" w:rsidRDefault="00022F6D" w:rsidP="00022F6D">
      <w:pPr>
        <w:spacing w:after="0" w:line="360" w:lineRule="auto"/>
        <w:ind w:firstLine="709"/>
        <w:jc w:val="both"/>
        <w:rPr>
          <w:rFonts w:ascii="Myriad Pro" w:eastAsia="Times New Roman" w:hAnsi="Myriad Pro" w:cs="Times New Roman"/>
          <w:sz w:val="26"/>
          <w:szCs w:val="26"/>
          <w:lang w:eastAsia="ru-RU"/>
        </w:rPr>
      </w:pPr>
      <w:r w:rsidRPr="00022F6D">
        <w:rPr>
          <w:rFonts w:ascii="Myriad Pro" w:eastAsia="Times New Roman" w:hAnsi="Myriad Pro" w:cs="Times New Roman"/>
          <w:sz w:val="26"/>
          <w:szCs w:val="26"/>
          <w:lang w:eastAsia="ru-RU"/>
        </w:rPr>
        <w:t xml:space="preserve">Регулирующие органы согласно пункту 28 Графика Порядка </w:t>
      </w:r>
      <w:r>
        <w:rPr>
          <w:rFonts w:ascii="Myriad Pro" w:eastAsia="Times New Roman" w:hAnsi="Myriad Pro" w:cs="Times New Roman"/>
          <w:sz w:val="26"/>
          <w:szCs w:val="26"/>
          <w:lang w:eastAsia="ru-RU"/>
        </w:rPr>
        <w:t>№ 53-э/1</w:t>
      </w:r>
      <w:r w:rsidRPr="00022F6D">
        <w:rPr>
          <w:rFonts w:ascii="Myriad Pro" w:eastAsia="Times New Roman" w:hAnsi="Myriad Pro" w:cs="Times New Roman"/>
          <w:sz w:val="26"/>
          <w:szCs w:val="26"/>
          <w:lang w:eastAsia="ru-RU"/>
        </w:rPr>
        <w:t xml:space="preserve"> в течение 5 дней со дня получения выписки от ФАС России направляют в регулируемые организации выписки из Сводного прогнозного баланса. </w:t>
      </w:r>
    </w:p>
    <w:p w14:paraId="3EF484BD" w14:textId="77777777" w:rsidR="00022F6D" w:rsidRPr="00022F6D" w:rsidRDefault="00022F6D" w:rsidP="00022F6D">
      <w:pPr>
        <w:spacing w:after="0" w:line="360" w:lineRule="auto"/>
        <w:ind w:firstLine="567"/>
        <w:jc w:val="both"/>
        <w:rPr>
          <w:rFonts w:ascii="Myriad Pro" w:eastAsia="Times New Roman" w:hAnsi="Myriad Pro" w:cs="Times New Roman"/>
          <w:sz w:val="26"/>
          <w:szCs w:val="26"/>
          <w:lang w:eastAsia="ru-RU"/>
        </w:rPr>
      </w:pPr>
      <w:r w:rsidRPr="00022F6D">
        <w:rPr>
          <w:rFonts w:ascii="Myriad Pro" w:eastAsia="Times New Roman" w:hAnsi="Myriad Pro" w:cs="Times New Roman"/>
          <w:sz w:val="26"/>
          <w:szCs w:val="26"/>
          <w:lang w:eastAsia="ru-RU"/>
        </w:rPr>
        <w:t>В случае обоснованного несогласия филиала ПАО «Россети Юг» - «</w:t>
      </w:r>
      <w:r>
        <w:rPr>
          <w:rFonts w:ascii="Myriad Pro" w:eastAsia="Times New Roman" w:hAnsi="Myriad Pro" w:cs="Times New Roman"/>
          <w:sz w:val="26"/>
          <w:szCs w:val="26"/>
          <w:lang w:eastAsia="ru-RU"/>
        </w:rPr>
        <w:t>Калм</w:t>
      </w:r>
      <w:r w:rsidRPr="00022F6D">
        <w:rPr>
          <w:rFonts w:ascii="Myriad Pro" w:eastAsia="Times New Roman" w:hAnsi="Myriad Pro" w:cs="Times New Roman"/>
          <w:sz w:val="26"/>
          <w:szCs w:val="26"/>
          <w:lang w:eastAsia="ru-RU"/>
        </w:rPr>
        <w:t xml:space="preserve">энерго» с направленными </w:t>
      </w:r>
      <w:r>
        <w:rPr>
          <w:rFonts w:ascii="Myriad Pro" w:eastAsia="Times New Roman" w:hAnsi="Myriad Pro" w:cs="Times New Roman"/>
          <w:sz w:val="26"/>
          <w:szCs w:val="26"/>
          <w:lang w:eastAsia="ru-RU"/>
        </w:rPr>
        <w:t>РСТ РК</w:t>
      </w:r>
      <w:r w:rsidRPr="00022F6D">
        <w:rPr>
          <w:rFonts w:ascii="Myriad Pro" w:eastAsia="Times New Roman" w:hAnsi="Myriad Pro" w:cs="Times New Roman"/>
          <w:sz w:val="26"/>
          <w:szCs w:val="26"/>
          <w:lang w:eastAsia="ru-RU"/>
        </w:rPr>
        <w:t xml:space="preserve"> балансовыми показателями, Исполнитель рекомендует Филиалу направить жалобу на действия </w:t>
      </w:r>
      <w:r>
        <w:rPr>
          <w:rFonts w:ascii="Myriad Pro" w:eastAsia="Times New Roman" w:hAnsi="Myriad Pro" w:cs="Times New Roman"/>
          <w:sz w:val="26"/>
          <w:szCs w:val="26"/>
          <w:lang w:eastAsia="ru-RU"/>
        </w:rPr>
        <w:t>РСТ РК</w:t>
      </w:r>
      <w:r w:rsidRPr="00022F6D">
        <w:rPr>
          <w:rFonts w:ascii="Myriad Pro" w:eastAsia="Times New Roman" w:hAnsi="Myriad Pro" w:cs="Times New Roman"/>
          <w:sz w:val="26"/>
          <w:szCs w:val="26"/>
          <w:lang w:eastAsia="ru-RU"/>
        </w:rPr>
        <w:t xml:space="preserve"> в ФАС России до 1 октября </w:t>
      </w:r>
      <w:r>
        <w:rPr>
          <w:rFonts w:ascii="Myriad Pro" w:eastAsia="Times New Roman" w:hAnsi="Myriad Pro" w:cs="Times New Roman"/>
          <w:sz w:val="26"/>
          <w:szCs w:val="26"/>
          <w:lang w:eastAsia="ru-RU"/>
        </w:rPr>
        <w:t xml:space="preserve">года, </w:t>
      </w:r>
      <w:r w:rsidRPr="00022F6D">
        <w:rPr>
          <w:rFonts w:ascii="Myriad Pro" w:eastAsia="Times New Roman" w:hAnsi="Myriad Pro" w:cs="Times New Roman"/>
          <w:sz w:val="26"/>
          <w:szCs w:val="26"/>
          <w:lang w:eastAsia="ru-RU"/>
        </w:rPr>
        <w:t xml:space="preserve">предшествующего </w:t>
      </w:r>
      <w:r>
        <w:rPr>
          <w:rFonts w:ascii="Myriad Pro" w:eastAsia="Times New Roman" w:hAnsi="Myriad Pro" w:cs="Times New Roman"/>
          <w:sz w:val="26"/>
          <w:szCs w:val="26"/>
          <w:lang w:eastAsia="ru-RU"/>
        </w:rPr>
        <w:t>очередному году регулирования</w:t>
      </w:r>
      <w:r w:rsidRPr="00022F6D">
        <w:rPr>
          <w:rFonts w:ascii="Myriad Pro" w:eastAsia="Times New Roman" w:hAnsi="Myriad Pro" w:cs="Times New Roman"/>
          <w:sz w:val="26"/>
          <w:szCs w:val="26"/>
          <w:lang w:eastAsia="ru-RU"/>
        </w:rPr>
        <w:t>, в целях соблюдения сроков утверждения Сводного прогнозного баланса 30 октября года</w:t>
      </w:r>
      <w:r>
        <w:rPr>
          <w:rFonts w:ascii="Myriad Pro" w:eastAsia="Times New Roman" w:hAnsi="Myriad Pro" w:cs="Times New Roman"/>
          <w:sz w:val="26"/>
          <w:szCs w:val="26"/>
          <w:lang w:eastAsia="ru-RU"/>
        </w:rPr>
        <w:t>,</w:t>
      </w:r>
      <w:r w:rsidRPr="00022F6D">
        <w:rPr>
          <w:rFonts w:ascii="Myriad Pro" w:eastAsia="Times New Roman" w:hAnsi="Myriad Pro" w:cs="Times New Roman"/>
          <w:sz w:val="26"/>
          <w:szCs w:val="26"/>
          <w:lang w:eastAsia="ru-RU"/>
        </w:rPr>
        <w:t xml:space="preserve"> предшествующего</w:t>
      </w:r>
      <w:r>
        <w:rPr>
          <w:rFonts w:ascii="Myriad Pro" w:eastAsia="Times New Roman" w:hAnsi="Myriad Pro" w:cs="Times New Roman"/>
          <w:sz w:val="26"/>
          <w:szCs w:val="26"/>
          <w:lang w:eastAsia="ru-RU"/>
        </w:rPr>
        <w:t xml:space="preserve"> году регулирования.</w:t>
      </w:r>
    </w:p>
    <w:p w14:paraId="45951D8A" w14:textId="77777777" w:rsidR="00022F6D" w:rsidRDefault="00022F6D" w:rsidP="00022F6D">
      <w:pPr>
        <w:spacing w:after="0" w:line="360" w:lineRule="auto"/>
        <w:ind w:firstLine="567"/>
        <w:jc w:val="both"/>
        <w:rPr>
          <w:rFonts w:ascii="Myriad Pro" w:eastAsia="Times New Roman" w:hAnsi="Myriad Pro" w:cs="Times New Roman"/>
          <w:sz w:val="26"/>
          <w:szCs w:val="26"/>
          <w:lang w:eastAsia="ru-RU"/>
        </w:rPr>
      </w:pPr>
      <w:r w:rsidRPr="00022F6D">
        <w:rPr>
          <w:rFonts w:ascii="Myriad Pro" w:eastAsia="Times New Roman" w:hAnsi="Myriad Pro" w:cs="Times New Roman"/>
          <w:sz w:val="26"/>
          <w:szCs w:val="26"/>
          <w:lang w:eastAsia="ru-RU"/>
        </w:rPr>
        <w:t>После утверждения ФАС России Сводного прогнозного баланса на соответствующий период регулирования оспаривание балансовых показателей возможно только в судебных инстанциях.</w:t>
      </w:r>
    </w:p>
    <w:p w14:paraId="049B153F" w14:textId="77777777" w:rsidR="00022F6D" w:rsidRPr="00022F6D" w:rsidRDefault="00022F6D" w:rsidP="00022F6D">
      <w:pPr>
        <w:spacing w:after="0" w:line="360" w:lineRule="auto"/>
        <w:ind w:firstLine="567"/>
        <w:jc w:val="both"/>
        <w:rPr>
          <w:rFonts w:ascii="Myriad Pro" w:eastAsia="Times New Roman" w:hAnsi="Myriad Pro" w:cs="Times New Roman"/>
          <w:sz w:val="26"/>
          <w:szCs w:val="26"/>
          <w:lang w:eastAsia="ru-RU"/>
        </w:rPr>
      </w:pPr>
    </w:p>
    <w:p w14:paraId="4C8ACAC2" w14:textId="77777777" w:rsidR="00E14BDB" w:rsidRPr="00E14BDB" w:rsidRDefault="00E14BDB" w:rsidP="009D1D7A">
      <w:pPr>
        <w:spacing w:after="0" w:line="360" w:lineRule="auto"/>
        <w:ind w:firstLine="567"/>
        <w:jc w:val="both"/>
        <w:outlineLvl w:val="3"/>
        <w:rPr>
          <w:rFonts w:ascii="Myriad Pro" w:hAnsi="Myriad Pro"/>
          <w:b/>
          <w:bCs/>
          <w:i/>
          <w:iCs/>
          <w:sz w:val="26"/>
          <w:szCs w:val="26"/>
          <w:u w:val="single"/>
        </w:rPr>
      </w:pPr>
      <w:bookmarkStart w:id="43" w:name="_Hlk54791089"/>
      <w:r w:rsidRPr="00E14BDB">
        <w:rPr>
          <w:rFonts w:ascii="Myriad Pro" w:hAnsi="Myriad Pro"/>
          <w:b/>
          <w:bCs/>
          <w:i/>
          <w:iCs/>
          <w:sz w:val="26"/>
          <w:szCs w:val="26"/>
          <w:u w:val="single"/>
        </w:rPr>
        <w:t>Нарушение РСТ РК положений пункта 20 Основ ценообразования № 1178 в части учета расходов по статье «Налог на прибыль» в НВВ филиала ПАО</w:t>
      </w:r>
      <w:r w:rsidR="00022F6D">
        <w:rPr>
          <w:rFonts w:ascii="Myriad Pro" w:hAnsi="Myriad Pro"/>
          <w:b/>
          <w:bCs/>
          <w:i/>
          <w:iCs/>
          <w:sz w:val="26"/>
          <w:szCs w:val="26"/>
          <w:u w:val="single"/>
        </w:rPr>
        <w:t> </w:t>
      </w:r>
      <w:r w:rsidRPr="00E14BDB">
        <w:rPr>
          <w:rFonts w:ascii="Myriad Pro" w:hAnsi="Myriad Pro"/>
          <w:b/>
          <w:bCs/>
          <w:i/>
          <w:iCs/>
          <w:sz w:val="26"/>
          <w:szCs w:val="26"/>
          <w:u w:val="single"/>
        </w:rPr>
        <w:t>«Россети Юг» - «Калмэнерго»</w:t>
      </w:r>
      <w:bookmarkEnd w:id="43"/>
    </w:p>
    <w:p w14:paraId="03914926" w14:textId="77777777" w:rsidR="00605396" w:rsidRDefault="00605396" w:rsidP="00605396">
      <w:pPr>
        <w:pStyle w:val="a3"/>
        <w:spacing w:after="0" w:line="360" w:lineRule="auto"/>
        <w:ind w:left="0" w:firstLine="567"/>
        <w:jc w:val="both"/>
        <w:rPr>
          <w:rFonts w:ascii="Myriad Pro" w:hAnsi="Myriad Pro"/>
          <w:sz w:val="26"/>
          <w:szCs w:val="26"/>
        </w:rPr>
      </w:pPr>
      <w:bookmarkStart w:id="44" w:name="_Hlk54791515"/>
      <w:r>
        <w:rPr>
          <w:rFonts w:ascii="Myriad Pro" w:hAnsi="Myriad Pro"/>
          <w:sz w:val="26"/>
          <w:szCs w:val="26"/>
        </w:rPr>
        <w:t xml:space="preserve">Согласно пункту </w:t>
      </w:r>
      <w:r w:rsidRPr="004B4520">
        <w:rPr>
          <w:rFonts w:ascii="Myriad Pro" w:hAnsi="Myriad Pro"/>
          <w:sz w:val="26"/>
          <w:szCs w:val="26"/>
        </w:rPr>
        <w:t>16</w:t>
      </w:r>
      <w:r>
        <w:rPr>
          <w:rFonts w:ascii="Myriad Pro" w:hAnsi="Myriad Pro"/>
          <w:sz w:val="26"/>
          <w:szCs w:val="26"/>
        </w:rPr>
        <w:t xml:space="preserve"> Основ ценообразования № 1178</w:t>
      </w:r>
      <w:r w:rsidRPr="004B4520">
        <w:rPr>
          <w:rFonts w:ascii="Myriad Pro" w:hAnsi="Myriad Pro"/>
          <w:sz w:val="26"/>
          <w:szCs w:val="26"/>
        </w:rPr>
        <w:t xml:space="preserve"> </w:t>
      </w:r>
      <w:r>
        <w:rPr>
          <w:rFonts w:ascii="Myriad Pro" w:hAnsi="Myriad Pro"/>
          <w:sz w:val="26"/>
          <w:szCs w:val="26"/>
        </w:rPr>
        <w:t>о</w:t>
      </w:r>
      <w:r w:rsidRPr="004B4520">
        <w:rPr>
          <w:rFonts w:ascii="Myriad Pro" w:hAnsi="Myriad Pro"/>
          <w:sz w:val="26"/>
          <w:szCs w:val="26"/>
        </w:rPr>
        <w:t xml:space="preserve">пределение состава расходов, включаемых в необходимую валовую выручку, и оценка их </w:t>
      </w:r>
      <w:r w:rsidRPr="004B4520">
        <w:rPr>
          <w:rFonts w:ascii="Myriad Pro" w:hAnsi="Myriad Pro"/>
          <w:sz w:val="26"/>
          <w:szCs w:val="26"/>
        </w:rPr>
        <w:lastRenderedPageBreak/>
        <w:t>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77AFF405" w14:textId="77777777" w:rsidR="00E14BDB" w:rsidRPr="00596BE3" w:rsidRDefault="00596BE3" w:rsidP="00596BE3">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00E14BDB" w:rsidRPr="00596BE3">
        <w:rPr>
          <w:rFonts w:ascii="Myriad Pro" w:hAnsi="Myriad Pro"/>
          <w:sz w:val="26"/>
          <w:szCs w:val="26"/>
        </w:rPr>
        <w:t>20</w:t>
      </w:r>
      <w:r>
        <w:rPr>
          <w:rFonts w:ascii="Myriad Pro" w:hAnsi="Myriad Pro"/>
          <w:sz w:val="26"/>
          <w:szCs w:val="26"/>
        </w:rPr>
        <w:t xml:space="preserve"> Основ ценообразования № 1178</w:t>
      </w:r>
      <w:r w:rsidR="00E14BDB" w:rsidRPr="00596BE3">
        <w:rPr>
          <w:rFonts w:ascii="Myriad Pro" w:hAnsi="Myriad Pro"/>
          <w:sz w:val="26"/>
          <w:szCs w:val="26"/>
        </w:rPr>
        <w:t xml:space="preserve"> </w:t>
      </w:r>
      <w:r>
        <w:rPr>
          <w:rFonts w:ascii="Myriad Pro" w:hAnsi="Myriad Pro"/>
          <w:sz w:val="26"/>
          <w:szCs w:val="26"/>
        </w:rPr>
        <w:t>в</w:t>
      </w:r>
      <w:r w:rsidR="00E14BDB" w:rsidRPr="00596BE3">
        <w:rPr>
          <w:rFonts w:ascii="Myriad Pro" w:hAnsi="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bookmarkEnd w:id="44"/>
    </w:p>
    <w:p w14:paraId="34314D04" w14:textId="77777777" w:rsidR="00F7764A" w:rsidRDefault="00F7764A" w:rsidP="00E14BDB">
      <w:pPr>
        <w:spacing w:after="0" w:line="360" w:lineRule="auto"/>
        <w:ind w:firstLine="567"/>
        <w:jc w:val="both"/>
        <w:rPr>
          <w:rFonts w:ascii="Myriad Pro" w:hAnsi="Myriad Pro"/>
          <w:sz w:val="26"/>
          <w:szCs w:val="26"/>
        </w:rPr>
      </w:pPr>
      <w:bookmarkStart w:id="45" w:name="_Hlk54791532"/>
      <w:r w:rsidRPr="00E14BDB">
        <w:rPr>
          <w:rFonts w:ascii="Myriad Pro" w:hAnsi="Myriad Pro"/>
          <w:sz w:val="26"/>
          <w:szCs w:val="26"/>
        </w:rPr>
        <w:t>Исполнитель рекомендует филиалу ПАО «Россети Юг» – «Калмэнерго» в составе предложения по установлению тарифов на очередной период регулирования представлять в Региональную службу по тарифам Республики Калмыкия расчет налога на прибыль на основе налоговой декларации по налогу на прибыль за отчетный год, а также подтверждающие документы, указанные в Отчете 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ПАО «Россети Юг»-«Калмэнерго».</w:t>
      </w:r>
      <w:bookmarkEnd w:id="45"/>
    </w:p>
    <w:p w14:paraId="62646D31" w14:textId="77777777" w:rsidR="00EF28D2" w:rsidRDefault="00EF28D2" w:rsidP="00EF28D2">
      <w:pPr>
        <w:spacing w:after="0" w:line="360" w:lineRule="auto"/>
        <w:jc w:val="both"/>
        <w:rPr>
          <w:rFonts w:ascii="Myriad Pro" w:hAnsi="Myriad Pro"/>
          <w:sz w:val="26"/>
          <w:szCs w:val="26"/>
        </w:rPr>
      </w:pPr>
    </w:p>
    <w:p w14:paraId="41BDC95E" w14:textId="77777777" w:rsidR="00E908AC" w:rsidRDefault="00E908AC" w:rsidP="009D1D7A">
      <w:pPr>
        <w:spacing w:after="0" w:line="360" w:lineRule="auto"/>
        <w:ind w:firstLine="567"/>
        <w:jc w:val="both"/>
        <w:outlineLvl w:val="3"/>
        <w:rPr>
          <w:rFonts w:ascii="Myriad Pro" w:eastAsia="Times New Roman" w:hAnsi="Myriad Pro" w:cs="Times New Roman"/>
          <w:b/>
          <w:bCs/>
          <w:i/>
          <w:iCs/>
          <w:sz w:val="26"/>
          <w:szCs w:val="26"/>
          <w:u w:val="single"/>
          <w:lang w:eastAsia="ru-RU"/>
        </w:rPr>
      </w:pPr>
      <w:r w:rsidRPr="00E908AC">
        <w:rPr>
          <w:rFonts w:ascii="Myriad Pro" w:eastAsia="Times New Roman" w:hAnsi="Myriad Pro" w:cs="Times New Roman"/>
          <w:b/>
          <w:bCs/>
          <w:i/>
          <w:iCs/>
          <w:sz w:val="26"/>
          <w:szCs w:val="26"/>
          <w:u w:val="single"/>
          <w:lang w:eastAsia="ru-RU"/>
        </w:rPr>
        <w:t xml:space="preserve">Определение корректировки НВВ на очередной период регулирования в связи с изменением (неисполнением) инвестиционной программы ПАО «Россети Юг» в части </w:t>
      </w:r>
      <w:r w:rsidRPr="00EF28D2">
        <w:rPr>
          <w:rFonts w:ascii="Myriad Pro" w:eastAsia="Times New Roman" w:hAnsi="Myriad Pro" w:cs="Times New Roman"/>
          <w:b/>
          <w:bCs/>
          <w:i/>
          <w:iCs/>
          <w:sz w:val="26"/>
          <w:szCs w:val="26"/>
          <w:u w:val="single"/>
          <w:lang w:eastAsia="ru-RU"/>
        </w:rPr>
        <w:t>филиала «</w:t>
      </w:r>
      <w:r>
        <w:rPr>
          <w:rFonts w:ascii="Myriad Pro" w:eastAsia="Times New Roman" w:hAnsi="Myriad Pro" w:cs="Times New Roman"/>
          <w:b/>
          <w:bCs/>
          <w:i/>
          <w:iCs/>
          <w:sz w:val="26"/>
          <w:szCs w:val="26"/>
          <w:u w:val="single"/>
          <w:lang w:eastAsia="ru-RU"/>
        </w:rPr>
        <w:t>Калм</w:t>
      </w:r>
      <w:r w:rsidRPr="00EF28D2">
        <w:rPr>
          <w:rFonts w:ascii="Myriad Pro" w:eastAsia="Times New Roman" w:hAnsi="Myriad Pro" w:cs="Times New Roman"/>
          <w:b/>
          <w:bCs/>
          <w:i/>
          <w:iCs/>
          <w:sz w:val="26"/>
          <w:szCs w:val="26"/>
          <w:u w:val="single"/>
          <w:lang w:eastAsia="ru-RU"/>
        </w:rPr>
        <w:t>энерго»</w:t>
      </w:r>
    </w:p>
    <w:p w14:paraId="28E2E973" w14:textId="77777777" w:rsidR="009D1D7A" w:rsidRPr="009D1D7A" w:rsidRDefault="009D1D7A" w:rsidP="009D1D7A">
      <w:pPr>
        <w:spacing w:after="0" w:line="360" w:lineRule="auto"/>
        <w:ind w:firstLine="567"/>
        <w:jc w:val="both"/>
        <w:rPr>
          <w:rFonts w:ascii="Myriad Pro" w:hAnsi="Myriad Pro"/>
          <w:color w:val="22272F"/>
          <w:sz w:val="26"/>
          <w:szCs w:val="26"/>
          <w:shd w:val="clear" w:color="auto" w:fill="FFFFFF"/>
        </w:rPr>
      </w:pPr>
      <w:r w:rsidRPr="009D1D7A">
        <w:rPr>
          <w:rFonts w:ascii="Myriad Pro" w:hAnsi="Myriad Pro"/>
          <w:color w:val="22272F"/>
          <w:sz w:val="26"/>
          <w:szCs w:val="26"/>
          <w:shd w:val="clear" w:color="auto" w:fill="FFFFFF"/>
        </w:rPr>
        <w:t>Пунктом 38 Основ ценообразования № 1178 определено, что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9D1D7A">
        <w:rPr>
          <w:rFonts w:ascii="Myriad Pro" w:hAnsi="Myriad Pro"/>
          <w:sz w:val="26"/>
          <w:szCs w:val="26"/>
          <w:shd w:val="clear" w:color="auto" w:fill="FFFFFF"/>
        </w:rPr>
        <w:t>методическими указаниями</w:t>
      </w:r>
      <w:r w:rsidRPr="009D1D7A">
        <w:rPr>
          <w:rFonts w:ascii="Myriad Pro" w:hAnsi="Myriad Pro"/>
          <w:color w:val="22272F"/>
          <w:sz w:val="26"/>
          <w:szCs w:val="26"/>
          <w:shd w:val="clear" w:color="auto" w:fill="FFFFFF"/>
        </w:rPr>
        <w:t>, предусмотренными </w:t>
      </w:r>
      <w:r w:rsidRPr="009D1D7A">
        <w:rPr>
          <w:rFonts w:ascii="Myriad Pro" w:hAnsi="Myriad Pro"/>
          <w:sz w:val="26"/>
          <w:szCs w:val="26"/>
          <w:shd w:val="clear" w:color="auto" w:fill="FFFFFF"/>
        </w:rPr>
        <w:t>пунктами 32</w:t>
      </w:r>
      <w:r w:rsidRPr="009D1D7A">
        <w:rPr>
          <w:rFonts w:ascii="Myriad Pro" w:hAnsi="Myriad Pro"/>
          <w:color w:val="22272F"/>
          <w:sz w:val="26"/>
          <w:szCs w:val="26"/>
          <w:shd w:val="clear" w:color="auto" w:fill="FFFFFF"/>
        </w:rPr>
        <w:t> и (или) </w:t>
      </w:r>
      <w:r w:rsidRPr="009D1D7A">
        <w:rPr>
          <w:rFonts w:ascii="Myriad Pro" w:hAnsi="Myriad Pro"/>
          <w:sz w:val="26"/>
          <w:szCs w:val="26"/>
          <w:shd w:val="clear" w:color="auto" w:fill="FFFFFF"/>
        </w:rPr>
        <w:t>38</w:t>
      </w:r>
      <w:r w:rsidRPr="009D1D7A">
        <w:rPr>
          <w:rFonts w:ascii="Myriad Pro" w:hAnsi="Myriad Pro"/>
          <w:color w:val="22272F"/>
          <w:sz w:val="26"/>
          <w:szCs w:val="26"/>
          <w:shd w:val="clear" w:color="auto" w:fill="FFFFFF"/>
        </w:rPr>
        <w:t> Основ ценообразования № 1178. </w:t>
      </w:r>
    </w:p>
    <w:p w14:paraId="2422B380" w14:textId="77777777" w:rsidR="009D1D7A" w:rsidRPr="009D1D7A" w:rsidRDefault="009D1D7A" w:rsidP="009D1D7A">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sidRPr="009D1D7A">
        <w:rPr>
          <w:rFonts w:ascii="Myriad Pro" w:hAnsi="Myriad Pro"/>
          <w:sz w:val="26"/>
          <w:szCs w:val="26"/>
        </w:rPr>
        <w:t>В соответствии с пунктом 11 Методических указаний № 98-э корректировка необходимой валовой выручки на i-</w:t>
      </w:r>
      <w:proofErr w:type="spellStart"/>
      <w:r w:rsidRPr="009D1D7A">
        <w:rPr>
          <w:rFonts w:ascii="Myriad Pro" w:hAnsi="Myriad Pro"/>
          <w:sz w:val="26"/>
          <w:szCs w:val="26"/>
        </w:rPr>
        <w:t>тый</w:t>
      </w:r>
      <w:proofErr w:type="spellEnd"/>
      <w:r w:rsidRPr="009D1D7A">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 определяется по формуле 9:</w:t>
      </w:r>
    </w:p>
    <w:p w14:paraId="624CFD5B" w14:textId="77777777" w:rsidR="009D1D7A" w:rsidRPr="009D1D7A" w:rsidRDefault="009D1D7A" w:rsidP="009D1D7A">
      <w:pPr>
        <w:pStyle w:val="ConsPlusNormal"/>
        <w:spacing w:line="360" w:lineRule="auto"/>
        <w:ind w:firstLine="567"/>
        <w:jc w:val="center"/>
      </w:pPr>
      <w:r w:rsidRPr="009D1D7A">
        <w:rPr>
          <w:noProof/>
          <w:position w:val="-33"/>
          <w:lang w:eastAsia="ru-RU"/>
        </w:rPr>
        <w:lastRenderedPageBreak/>
        <w:drawing>
          <wp:inline distT="0" distB="0" distL="0" distR="0" wp14:anchorId="241463C9" wp14:editId="3D44D46F">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rsidRPr="009D1D7A">
        <w:t xml:space="preserve"> (9),</w:t>
      </w:r>
    </w:p>
    <w:p w14:paraId="3EA06D51" w14:textId="77777777" w:rsidR="009D1D7A" w:rsidRPr="009D1D7A" w:rsidRDefault="009D1D7A" w:rsidP="009D1D7A">
      <w:pPr>
        <w:pStyle w:val="ConsPlusNormal"/>
        <w:spacing w:line="360" w:lineRule="auto"/>
        <w:ind w:firstLine="567"/>
        <w:jc w:val="both"/>
      </w:pPr>
    </w:p>
    <w:p w14:paraId="2B8E8D6D" w14:textId="77777777" w:rsidR="009D1D7A" w:rsidRPr="009D1D7A" w:rsidRDefault="009D1D7A" w:rsidP="009D1D7A">
      <w:pPr>
        <w:pStyle w:val="ConsPlusNormal"/>
        <w:spacing w:line="360" w:lineRule="auto"/>
        <w:ind w:firstLine="567"/>
        <w:jc w:val="both"/>
      </w:pPr>
      <w:r w:rsidRPr="009D1D7A">
        <w:t>где:</w:t>
      </w:r>
    </w:p>
    <w:p w14:paraId="16D44FA3" w14:textId="77777777" w:rsidR="009D1D7A" w:rsidRPr="009D1D7A" w:rsidRDefault="009D1D7A" w:rsidP="009D1D7A">
      <w:pPr>
        <w:pStyle w:val="ConsPlusNormal"/>
        <w:spacing w:line="360" w:lineRule="auto"/>
        <w:ind w:firstLine="567"/>
        <w:jc w:val="both"/>
      </w:pPr>
      <w:r w:rsidRPr="009D1D7A">
        <w:rPr>
          <w:noProof/>
          <w:position w:val="-10"/>
          <w:lang w:eastAsia="ru-RU"/>
        </w:rPr>
        <w:drawing>
          <wp:inline distT="0" distB="0" distL="0" distR="0" wp14:anchorId="14968BEE" wp14:editId="6E82E89F">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9D1D7A">
        <w:t xml:space="preserve"> - </w:t>
      </w:r>
      <w:bookmarkStart w:id="46" w:name="_Hlk54204819"/>
      <w:r w:rsidRPr="009D1D7A">
        <w:rPr>
          <w:b/>
          <w:bCs/>
        </w:rPr>
        <w:t>расчетная величина собственных средств</w:t>
      </w:r>
      <w:r w:rsidRPr="009D1D7A">
        <w:t xml:space="preserve"> регулируемой организации для финансирования инвестиционной программы, учтенная при установлении тарифов в году i-2</w:t>
      </w:r>
      <w:bookmarkEnd w:id="46"/>
      <w:r w:rsidRPr="009D1D7A">
        <w:t>, которая не может принимать отрицательные значения;</w:t>
      </w:r>
    </w:p>
    <w:p w14:paraId="69FFED2A" w14:textId="77777777" w:rsidR="009D1D7A" w:rsidRPr="009D1D7A" w:rsidRDefault="009D1D7A" w:rsidP="009D1D7A">
      <w:pPr>
        <w:pStyle w:val="ConsPlusNormal"/>
        <w:spacing w:line="360" w:lineRule="auto"/>
        <w:ind w:firstLine="567"/>
        <w:jc w:val="both"/>
      </w:pPr>
      <w:r w:rsidRPr="009D1D7A">
        <w:rPr>
          <w:noProof/>
          <w:position w:val="-10"/>
          <w:lang w:eastAsia="ru-RU"/>
        </w:rPr>
        <w:drawing>
          <wp:inline distT="0" distB="0" distL="0" distR="0" wp14:anchorId="2F2320B0" wp14:editId="71A9BC67">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9D1D7A">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1A3A5301" w14:textId="77777777" w:rsidR="009D1D7A" w:rsidRPr="009D1D7A" w:rsidRDefault="009D1D7A" w:rsidP="009D1D7A">
      <w:pPr>
        <w:pStyle w:val="ConsPlusNormal"/>
        <w:spacing w:line="360" w:lineRule="auto"/>
        <w:ind w:firstLine="567"/>
        <w:jc w:val="both"/>
      </w:pPr>
      <w:r w:rsidRPr="009D1D7A">
        <w:rPr>
          <w:noProof/>
          <w:position w:val="-10"/>
          <w:lang w:eastAsia="ru-RU"/>
        </w:rPr>
        <w:drawing>
          <wp:inline distT="0" distB="0" distL="0" distR="0" wp14:anchorId="17ADABAA" wp14:editId="7C9F5020">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9D1D7A">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4A8F12AC" w14:textId="77777777" w:rsidR="009D1D7A" w:rsidRPr="009D1D7A" w:rsidRDefault="009D1D7A" w:rsidP="009D1D7A">
      <w:pPr>
        <w:pStyle w:val="ConsPlusNormal"/>
        <w:spacing w:line="360" w:lineRule="auto"/>
        <w:ind w:firstLine="567"/>
        <w:jc w:val="both"/>
      </w:pPr>
      <w:r w:rsidRPr="009D1D7A">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6DCC2AFF" w14:textId="77777777" w:rsidR="009D1D7A" w:rsidRPr="009D1D7A" w:rsidRDefault="009D1D7A" w:rsidP="009D1D7A">
      <w:pPr>
        <w:pStyle w:val="ConsPlusNormal"/>
        <w:spacing w:line="360" w:lineRule="auto"/>
        <w:ind w:firstLine="567"/>
        <w:jc w:val="both"/>
      </w:pPr>
      <w:r w:rsidRPr="009D1D7A">
        <w:rPr>
          <w:noProof/>
          <w:position w:val="-12"/>
          <w:lang w:eastAsia="ru-RU"/>
        </w:rPr>
        <w:drawing>
          <wp:inline distT="0" distB="0" distL="0" distR="0" wp14:anchorId="06D1E4BF" wp14:editId="3D413673">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9D1D7A">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4C9A62A9" w14:textId="77777777" w:rsidR="009D1D7A" w:rsidRPr="009D1D7A" w:rsidRDefault="009D1D7A" w:rsidP="009D1D7A">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9D1D7A">
        <w:rPr>
          <w:rFonts w:ascii="Myriad Pro" w:eastAsiaTheme="minorHAnsi" w:hAnsi="Myriad Pro" w:cstheme="minorBidi"/>
          <w:color w:val="22272F"/>
          <w:sz w:val="26"/>
          <w:szCs w:val="26"/>
          <w:shd w:val="clear" w:color="auto" w:fill="FFFFFF"/>
        </w:rPr>
        <w:t xml:space="preserve">Исполнитель отмечает отсутствие в Методических указаниях № 98-э и иных нормативно-правовых актах принципов и порядка определения расчетной </w:t>
      </w:r>
      <w:r w:rsidRPr="009D1D7A">
        <w:rPr>
          <w:rFonts w:ascii="Myriad Pro" w:eastAsiaTheme="minorHAnsi" w:hAnsi="Myriad Pro" w:cstheme="minorBidi"/>
          <w:color w:val="22272F"/>
          <w:sz w:val="26"/>
          <w:szCs w:val="26"/>
          <w:shd w:val="clear" w:color="auto" w:fill="FFFFFF"/>
        </w:rPr>
        <w:lastRenderedPageBreak/>
        <w:t xml:space="preserve">величины собственных средств регулируемой организации при применении метода долгосрочной индексации необходимой валовой выручки. </w:t>
      </w:r>
    </w:p>
    <w:p w14:paraId="59C7C822" w14:textId="77777777" w:rsidR="009D1D7A" w:rsidRPr="009D1D7A" w:rsidRDefault="009D1D7A" w:rsidP="009D1D7A">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9D1D7A">
        <w:rPr>
          <w:rFonts w:ascii="Myriad Pro" w:eastAsiaTheme="minorHAnsi" w:hAnsi="Myriad Pro" w:cstheme="minorBidi"/>
          <w:color w:val="22272F"/>
          <w:sz w:val="26"/>
          <w:szCs w:val="26"/>
          <w:shd w:val="clear" w:color="auto" w:fill="FFFFFF"/>
        </w:rPr>
        <w:t>Приказом Министерства</w:t>
      </w:r>
      <w:r w:rsidRPr="009D1D7A">
        <w:rPr>
          <w:rFonts w:ascii="Myriad Pro" w:hAnsi="Myriad Pro"/>
          <w:color w:val="22272F"/>
          <w:sz w:val="26"/>
          <w:szCs w:val="26"/>
        </w:rPr>
        <w:t xml:space="preserve"> </w:t>
      </w:r>
      <w:r w:rsidRPr="009D1D7A">
        <w:rPr>
          <w:rFonts w:ascii="Myriad Pro" w:eastAsiaTheme="minorHAnsi" w:hAnsi="Myriad Pro" w:cstheme="minorBidi"/>
          <w:color w:val="22272F"/>
          <w:sz w:val="26"/>
          <w:szCs w:val="26"/>
          <w:shd w:val="clear" w:color="auto" w:fill="FFFFFF"/>
        </w:rPr>
        <w:t>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9D1D7A">
        <w:rPr>
          <w:rFonts w:ascii="Myriad Pro" w:hAnsi="Myriad Pro"/>
          <w:color w:val="22272F"/>
          <w:sz w:val="26"/>
          <w:szCs w:val="26"/>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 1.</w:t>
      </w:r>
    </w:p>
    <w:p w14:paraId="605598EA" w14:textId="77777777" w:rsidR="009D1D7A" w:rsidRPr="009D1D7A" w:rsidRDefault="009D1D7A" w:rsidP="009D1D7A">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9D1D7A">
        <w:rPr>
          <w:rFonts w:ascii="Myriad Pro" w:hAnsi="Myriad Pro"/>
          <w:color w:val="22272F"/>
          <w:sz w:val="26"/>
          <w:szCs w:val="26"/>
        </w:rPr>
        <w:t>В соответствии с указанной формой к собственным средствам относятся:</w:t>
      </w:r>
    </w:p>
    <w:p w14:paraId="4ED83DAC" w14:textId="77777777" w:rsidR="009D1D7A" w:rsidRPr="009D1D7A" w:rsidRDefault="009D1D7A" w:rsidP="009D1D7A">
      <w:pPr>
        <w:pStyle w:val="s1"/>
        <w:numPr>
          <w:ilvl w:val="0"/>
          <w:numId w:val="46"/>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9D1D7A">
        <w:rPr>
          <w:rFonts w:ascii="Myriad Pro" w:eastAsiaTheme="minorHAnsi" w:hAnsi="Myriad Pro" w:cstheme="minorBidi"/>
          <w:color w:val="22272F"/>
          <w:sz w:val="26"/>
          <w:szCs w:val="26"/>
          <w:shd w:val="clear" w:color="auto" w:fill="FFFFFF"/>
        </w:rPr>
        <w:t>прибыль, направляемая на инвестиции;</w:t>
      </w:r>
    </w:p>
    <w:p w14:paraId="58C2C234" w14:textId="77777777" w:rsidR="009D1D7A" w:rsidRPr="009D1D7A" w:rsidRDefault="009D1D7A" w:rsidP="009D1D7A">
      <w:pPr>
        <w:pStyle w:val="s1"/>
        <w:numPr>
          <w:ilvl w:val="0"/>
          <w:numId w:val="46"/>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9D1D7A">
        <w:rPr>
          <w:rFonts w:ascii="Myriad Pro" w:eastAsiaTheme="minorHAnsi" w:hAnsi="Myriad Pro" w:cstheme="minorBidi"/>
          <w:color w:val="22272F"/>
          <w:sz w:val="26"/>
          <w:szCs w:val="26"/>
          <w:shd w:val="clear" w:color="auto" w:fill="FFFFFF"/>
        </w:rPr>
        <w:t>амортизация основных средств;</w:t>
      </w:r>
    </w:p>
    <w:p w14:paraId="42A1331C" w14:textId="77777777" w:rsidR="009D1D7A" w:rsidRPr="009D1D7A" w:rsidRDefault="009D1D7A" w:rsidP="009D1D7A">
      <w:pPr>
        <w:pStyle w:val="s1"/>
        <w:numPr>
          <w:ilvl w:val="0"/>
          <w:numId w:val="46"/>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9D1D7A">
        <w:rPr>
          <w:rFonts w:ascii="Myriad Pro" w:eastAsiaTheme="minorHAnsi" w:hAnsi="Myriad Pro" w:cstheme="minorBidi"/>
          <w:color w:val="22272F"/>
          <w:sz w:val="26"/>
          <w:szCs w:val="26"/>
          <w:shd w:val="clear" w:color="auto" w:fill="FFFFFF"/>
        </w:rPr>
        <w:t>возврат налога на добавленную стоимость (определяемый в виде положительного сальдо от налога на добавленную</w:t>
      </w:r>
      <w:hyperlink r:id="rId21" w:history="1"/>
      <w:r w:rsidRPr="009D1D7A">
        <w:rPr>
          <w:rFonts w:ascii="Myriad Pro" w:eastAsiaTheme="minorHAnsi" w:hAnsi="Myriad Pro" w:cstheme="minorBidi"/>
          <w:color w:val="22272F"/>
          <w:sz w:val="26"/>
          <w:szCs w:val="26"/>
          <w:shd w:val="clear" w:color="auto" w:fill="FFFFFF"/>
        </w:rPr>
        <w:t xml:space="preserve"> стоимость к уплате налога на добавленную стоимость к возврату, рассчитанные с учетом налогового вычета, в том числе связанного с капитальными вложениями);</w:t>
      </w:r>
    </w:p>
    <w:p w14:paraId="3D329A6E" w14:textId="77777777" w:rsidR="009D1D7A" w:rsidRPr="009D1D7A" w:rsidRDefault="009D1D7A" w:rsidP="009D1D7A">
      <w:pPr>
        <w:pStyle w:val="s1"/>
        <w:numPr>
          <w:ilvl w:val="0"/>
          <w:numId w:val="46"/>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9D1D7A">
        <w:rPr>
          <w:rFonts w:ascii="Myriad Pro" w:eastAsiaTheme="minorHAnsi" w:hAnsi="Myriad Pro" w:cstheme="minorBidi"/>
          <w:color w:val="22272F"/>
          <w:sz w:val="26"/>
          <w:szCs w:val="26"/>
          <w:shd w:val="clear" w:color="auto" w:fill="FFFFFF"/>
        </w:rPr>
        <w:t>прочие собственные средства, в том числе: средства от эмиссии акций и остаток собственных средств на начало года.</w:t>
      </w:r>
    </w:p>
    <w:p w14:paraId="595B3EF5" w14:textId="77777777" w:rsidR="009D1D7A" w:rsidRPr="009D1D7A" w:rsidRDefault="009D1D7A" w:rsidP="009D1D7A">
      <w:pPr>
        <w:pStyle w:val="ConsPlusNormal"/>
        <w:spacing w:line="360" w:lineRule="auto"/>
        <w:ind w:firstLine="567"/>
        <w:jc w:val="both"/>
        <w:rPr>
          <w:noProof/>
          <w:position w:val="-12"/>
        </w:rPr>
      </w:pPr>
      <w:r w:rsidRPr="009D1D7A">
        <w:rPr>
          <w:noProof/>
          <w:position w:val="-12"/>
        </w:rPr>
        <w:t>Исполнитель правомерно полагает, что для обоснования расчетной величины собственных средств филиалу ДЗО ПАО «Россети» 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1C8B2468" w14:textId="77777777" w:rsidR="009D1D7A" w:rsidRPr="009D1D7A" w:rsidRDefault="009D1D7A" w:rsidP="009D1D7A">
      <w:pPr>
        <w:pStyle w:val="ConsPlusNormal"/>
        <w:spacing w:line="360" w:lineRule="auto"/>
        <w:ind w:firstLine="567"/>
        <w:jc w:val="both"/>
        <w:rPr>
          <w:noProof/>
          <w:position w:val="-12"/>
        </w:rPr>
      </w:pPr>
      <w:r w:rsidRPr="009D1D7A">
        <w:rPr>
          <w:noProof/>
          <w:position w:val="-12"/>
        </w:rPr>
        <w:t xml:space="preserve">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9D1D7A">
        <w:rPr>
          <w:noProof/>
          <w:position w:val="-12"/>
          <w:lang w:val="en-US"/>
        </w:rPr>
        <w:t>i</w:t>
      </w:r>
      <w:r w:rsidRPr="009D1D7A">
        <w:rPr>
          <w:noProof/>
          <w:position w:val="-12"/>
        </w:rPr>
        <w:t>-2:</w:t>
      </w:r>
    </w:p>
    <w:p w14:paraId="210076BC" w14:textId="77777777" w:rsidR="009D1D7A" w:rsidRPr="009D1D7A" w:rsidRDefault="009D1D7A" w:rsidP="009D1D7A">
      <w:pPr>
        <w:pStyle w:val="ConsPlusNormal"/>
        <w:numPr>
          <w:ilvl w:val="0"/>
          <w:numId w:val="47"/>
        </w:numPr>
        <w:spacing w:line="360" w:lineRule="auto"/>
        <w:jc w:val="both"/>
        <w:rPr>
          <w:noProof/>
          <w:position w:val="-12"/>
        </w:rPr>
      </w:pPr>
      <w:r w:rsidRPr="009D1D7A">
        <w:rPr>
          <w:noProof/>
          <w:position w:val="-12"/>
        </w:rPr>
        <w:lastRenderedPageBreak/>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sidRPr="009D1D7A">
        <w:rPr>
          <w:noProof/>
          <w:position w:val="-12"/>
          <w:lang w:val="en-US"/>
        </w:rPr>
        <w:t>i</w:t>
      </w:r>
      <w:r w:rsidRPr="009D1D7A">
        <w:rPr>
          <w:noProof/>
          <w:position w:val="-12"/>
        </w:rPr>
        <w:t>-2;</w:t>
      </w:r>
    </w:p>
    <w:p w14:paraId="29D7D2AE" w14:textId="77777777" w:rsidR="009D1D7A" w:rsidRPr="009D1D7A" w:rsidRDefault="009D1D7A" w:rsidP="009D1D7A">
      <w:pPr>
        <w:pStyle w:val="ConsPlusNormal"/>
        <w:numPr>
          <w:ilvl w:val="0"/>
          <w:numId w:val="47"/>
        </w:numPr>
        <w:spacing w:line="360" w:lineRule="auto"/>
        <w:jc w:val="both"/>
        <w:rPr>
          <w:noProof/>
          <w:position w:val="-12"/>
        </w:rPr>
      </w:pPr>
      <w:r w:rsidRPr="009D1D7A">
        <w:rPr>
          <w:noProof/>
          <w:position w:val="-12"/>
        </w:rPr>
        <w:t>ранее учтенная в необходимой валовой выручке амортизация, определенная источником финансирования мероприятий инвестиционной программы организации, была компенсирована фактической выручкой от регулируемой деятельности (пункт 27 Основ ценообразования № 1178).</w:t>
      </w:r>
    </w:p>
    <w:p w14:paraId="57BA2285" w14:textId="77777777" w:rsidR="009D1D7A" w:rsidRPr="009D1D7A" w:rsidRDefault="009D1D7A" w:rsidP="009D1D7A">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9D1D7A">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1ACB22D5" w14:textId="77777777" w:rsidR="009D1D7A" w:rsidRPr="009D1D7A" w:rsidRDefault="009D1D7A" w:rsidP="009D1D7A">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9D1D7A">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7E040909" w14:textId="77777777" w:rsidR="009D1D7A" w:rsidRPr="009D1D7A" w:rsidRDefault="009D1D7A" w:rsidP="009D1D7A">
      <w:pPr>
        <w:pStyle w:val="a3"/>
        <w:widowControl w:val="0"/>
        <w:numPr>
          <w:ilvl w:val="0"/>
          <w:numId w:val="35"/>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9D1D7A">
        <w:rPr>
          <w:rFonts w:ascii="Myriad Pro"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7BDB9F4B" w14:textId="77777777" w:rsidR="009D1D7A" w:rsidRPr="009D1D7A" w:rsidRDefault="009D1D7A" w:rsidP="009D1D7A">
      <w:pPr>
        <w:pStyle w:val="a3"/>
        <w:widowControl w:val="0"/>
        <w:numPr>
          <w:ilvl w:val="0"/>
          <w:numId w:val="35"/>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9D1D7A">
        <w:rPr>
          <w:rFonts w:ascii="Myriad Pro" w:hAnsi="Myriad Pro"/>
          <w:sz w:val="26"/>
          <w:szCs w:val="26"/>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Основ ценообразования № 1178;</w:t>
      </w:r>
    </w:p>
    <w:p w14:paraId="337AF85B" w14:textId="77777777" w:rsidR="009D1D7A" w:rsidRPr="009D1D7A" w:rsidRDefault="009D1D7A" w:rsidP="009D1D7A">
      <w:pPr>
        <w:pStyle w:val="a3"/>
        <w:widowControl w:val="0"/>
        <w:numPr>
          <w:ilvl w:val="0"/>
          <w:numId w:val="35"/>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9D1D7A">
        <w:rPr>
          <w:rFonts w:ascii="Myriad Pro" w:hAnsi="Myriad Pro"/>
          <w:sz w:val="26"/>
          <w:szCs w:val="26"/>
        </w:rPr>
        <w:t xml:space="preserve">расходов по списанию задолженности, признанной безнадежной к взысканию в соответствии с Налоговым кодексом Российской Федерации за </w:t>
      </w:r>
      <w:r w:rsidRPr="009D1D7A">
        <w:rPr>
          <w:rFonts w:ascii="Myriad Pro" w:hAnsi="Myriad Pro"/>
          <w:sz w:val="26"/>
          <w:szCs w:val="26"/>
        </w:rPr>
        <w:lastRenderedPageBreak/>
        <w:t>последний отчетный год, за который имеются фактические данные;</w:t>
      </w:r>
    </w:p>
    <w:p w14:paraId="0F969B7F" w14:textId="77777777" w:rsidR="009D1D7A" w:rsidRPr="009D1D7A" w:rsidRDefault="009D1D7A" w:rsidP="009D1D7A">
      <w:pPr>
        <w:pStyle w:val="a3"/>
        <w:widowControl w:val="0"/>
        <w:numPr>
          <w:ilvl w:val="0"/>
          <w:numId w:val="35"/>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9D1D7A">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1FD801D9" w14:textId="77777777" w:rsidR="009D1D7A" w:rsidRPr="009D1D7A" w:rsidRDefault="009D1D7A" w:rsidP="009D1D7A">
      <w:pPr>
        <w:pStyle w:val="ConsPlusNormal"/>
        <w:spacing w:line="360" w:lineRule="auto"/>
        <w:ind w:firstLine="567"/>
        <w:jc w:val="both"/>
        <w:rPr>
          <w:noProof/>
          <w:position w:val="-12"/>
        </w:rPr>
      </w:pPr>
      <w:r w:rsidRPr="009D1D7A">
        <w:rPr>
          <w:noProof/>
          <w:position w:val="-12"/>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sidRPr="009D1D7A">
        <w:rPr>
          <w:noProof/>
          <w:position w:val="-12"/>
          <w:lang w:val="en-US"/>
        </w:rPr>
        <w:t>i</w:t>
      </w:r>
      <w:r w:rsidRPr="009D1D7A">
        <w:rPr>
          <w:noProof/>
          <w:position w:val="-12"/>
        </w:rPr>
        <w:t xml:space="preserve">-2. </w:t>
      </w:r>
    </w:p>
    <w:p w14:paraId="3CCBA9D7" w14:textId="77777777" w:rsidR="009D1D7A" w:rsidRPr="009D1D7A" w:rsidRDefault="009D1D7A" w:rsidP="009D1D7A">
      <w:pPr>
        <w:pStyle w:val="ConsPlusNormal"/>
        <w:spacing w:line="360" w:lineRule="auto"/>
        <w:ind w:firstLine="567"/>
        <w:jc w:val="both"/>
        <w:rPr>
          <w:noProof/>
          <w:position w:val="-12"/>
        </w:rPr>
      </w:pPr>
    </w:p>
    <w:p w14:paraId="6C3F65EF" w14:textId="77777777" w:rsidR="009D1D7A" w:rsidRPr="009D1D7A" w:rsidRDefault="009D1D7A" w:rsidP="009D1D7A">
      <w:pPr>
        <w:spacing w:after="0" w:line="360" w:lineRule="auto"/>
        <w:ind w:firstLine="567"/>
        <w:jc w:val="both"/>
        <w:rPr>
          <w:rFonts w:ascii="Myriad Pro" w:hAnsi="Myriad Pro"/>
          <w:b/>
          <w:color w:val="FF0000"/>
          <w:sz w:val="26"/>
          <w:szCs w:val="26"/>
        </w:rPr>
      </w:pPr>
      <w:bookmarkStart w:id="47" w:name="_Hlk52718390"/>
      <w:r w:rsidRPr="009D1D7A">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9D1D7A">
        <w:rPr>
          <w:rFonts w:ascii="Myriad Pro" w:hAnsi="Myriad Pro"/>
          <w:sz w:val="26"/>
          <w:szCs w:val="26"/>
        </w:rPr>
        <w:t>пообъектного</w:t>
      </w:r>
      <w:proofErr w:type="spellEnd"/>
      <w:r w:rsidRPr="009D1D7A">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w:t>
      </w:r>
      <w:r w:rsidRPr="009D1D7A">
        <w:rPr>
          <w:rFonts w:ascii="Myriad Pro" w:hAnsi="Myriad Pro"/>
          <w:sz w:val="26"/>
          <w:szCs w:val="26"/>
        </w:rPr>
        <w:lastRenderedPageBreak/>
        <w:t>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bookmarkEnd w:id="47"/>
    <w:p w14:paraId="573670F1" w14:textId="77777777" w:rsidR="009D1D7A" w:rsidRPr="009D1D7A" w:rsidRDefault="009D1D7A" w:rsidP="009D1D7A">
      <w:pPr>
        <w:autoSpaceDE w:val="0"/>
        <w:autoSpaceDN w:val="0"/>
        <w:adjustRightInd w:val="0"/>
        <w:spacing w:after="0" w:line="360" w:lineRule="auto"/>
        <w:ind w:firstLine="567"/>
        <w:jc w:val="both"/>
        <w:rPr>
          <w:rFonts w:ascii="Myriad Pro" w:hAnsi="Myriad Pro"/>
          <w:sz w:val="26"/>
          <w:szCs w:val="26"/>
        </w:rPr>
      </w:pPr>
      <w:r w:rsidRPr="009D1D7A">
        <w:rPr>
          <w:rFonts w:ascii="Myriad Pro" w:hAnsi="Myriad Pro"/>
          <w:sz w:val="26"/>
          <w:szCs w:val="26"/>
        </w:rPr>
        <w:t xml:space="preserve">Вместе с тем Исполнитель отмечает, что Основами ценообразования № 1178 предусмотрено </w:t>
      </w:r>
      <w:r w:rsidRPr="009D1D7A">
        <w:rPr>
          <w:rFonts w:ascii="Myriad Pro" w:hAnsi="Myriad Pro"/>
          <w:bCs/>
          <w:sz w:val="26"/>
          <w:szCs w:val="26"/>
        </w:rPr>
        <w:t xml:space="preserve">исключение </w:t>
      </w:r>
      <w:r w:rsidRPr="009D1D7A">
        <w:rPr>
          <w:rFonts w:ascii="Myriad Pro" w:hAnsi="Myriad Pro"/>
          <w:b/>
          <w:sz w:val="26"/>
          <w:szCs w:val="26"/>
        </w:rPr>
        <w:t>экономически необоснованных расходов территориальной сетевой организации</w:t>
      </w:r>
      <w:r w:rsidRPr="009D1D7A">
        <w:rPr>
          <w:rFonts w:ascii="Myriad Pro" w:hAnsi="Myriad Pro"/>
          <w:sz w:val="26"/>
          <w:szCs w:val="26"/>
        </w:rPr>
        <w:t xml:space="preserve">. </w:t>
      </w:r>
      <w:r w:rsidRPr="009D1D7A">
        <w:rPr>
          <w:rFonts w:ascii="Myriad Pro" w:hAnsi="Myriad Pro"/>
          <w:bCs/>
          <w:sz w:val="26"/>
          <w:szCs w:val="26"/>
        </w:rPr>
        <w:t xml:space="preserve">Инвестиционные мероприятия, </w:t>
      </w:r>
      <w:r w:rsidRPr="009D1D7A">
        <w:rPr>
          <w:rFonts w:ascii="Myriad Pro" w:hAnsi="Myriad Pro"/>
          <w:b/>
          <w:sz w:val="26"/>
          <w:szCs w:val="26"/>
        </w:rPr>
        <w:t>предусмотренные и фактически профинансированные</w:t>
      </w:r>
      <w:r w:rsidRPr="009D1D7A">
        <w:rPr>
          <w:rFonts w:ascii="Myriad Pro" w:hAnsi="Myriad Pro"/>
          <w:sz w:val="26"/>
          <w:szCs w:val="26"/>
        </w:rPr>
        <w:t xml:space="preserve"> в периоде регулирования </w:t>
      </w:r>
      <w:r w:rsidRPr="009D1D7A">
        <w:rPr>
          <w:rFonts w:ascii="Myriad Pro" w:hAnsi="Myriad Pro"/>
          <w:bCs/>
          <w:sz w:val="26"/>
          <w:szCs w:val="26"/>
        </w:rPr>
        <w:t xml:space="preserve">согласно </w:t>
      </w:r>
      <w:r w:rsidRPr="009D1D7A">
        <w:rPr>
          <w:rFonts w:ascii="Myriad Pro" w:hAnsi="Myriad Pro"/>
          <w:b/>
          <w:sz w:val="26"/>
          <w:szCs w:val="26"/>
        </w:rPr>
        <w:t>инвестиционной программе, утвержденной (скорректированной) в течение периода регулирования</w:t>
      </w:r>
      <w:r w:rsidRPr="009D1D7A">
        <w:rPr>
          <w:rFonts w:ascii="Myriad Pro" w:hAnsi="Myriad Pro"/>
          <w:bCs/>
          <w:sz w:val="26"/>
          <w:szCs w:val="26"/>
        </w:rPr>
        <w:t>, являются экономически обоснованными и должны быть учтены</w:t>
      </w:r>
      <w:r w:rsidRPr="009D1D7A">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5E97B5C6" w14:textId="77777777" w:rsidR="009D1D7A" w:rsidRPr="009D1D7A" w:rsidRDefault="009D1D7A" w:rsidP="009D1D7A">
      <w:pPr>
        <w:pStyle w:val="a3"/>
        <w:numPr>
          <w:ilvl w:val="0"/>
          <w:numId w:val="40"/>
        </w:numPr>
        <w:autoSpaceDE w:val="0"/>
        <w:autoSpaceDN w:val="0"/>
        <w:adjustRightInd w:val="0"/>
        <w:spacing w:after="0" w:line="360" w:lineRule="auto"/>
        <w:ind w:left="0" w:firstLine="567"/>
        <w:jc w:val="both"/>
        <w:rPr>
          <w:rFonts w:ascii="Myriad Pro" w:hAnsi="Myriad Pro"/>
          <w:sz w:val="26"/>
          <w:szCs w:val="26"/>
        </w:rPr>
      </w:pPr>
      <w:r w:rsidRPr="009D1D7A">
        <w:rPr>
          <w:rFonts w:ascii="Myriad Pro" w:hAnsi="Myriad Pro"/>
          <w:sz w:val="26"/>
          <w:szCs w:val="26"/>
        </w:rPr>
        <w:t xml:space="preserve">Абзацем 5 пункта 32 Основ ценообразования № 1178 определено, что </w:t>
      </w:r>
      <w:r w:rsidRPr="009D1D7A">
        <w:rPr>
          <w:rFonts w:ascii="Myriad Pro" w:hAnsi="Myriad Pro"/>
          <w:b/>
          <w:bCs/>
          <w:sz w:val="26"/>
          <w:szCs w:val="26"/>
        </w:rPr>
        <w:t>расходы, связанные с развитием существующей инфраструктуры</w:t>
      </w:r>
      <w:r w:rsidRPr="009D1D7A">
        <w:rPr>
          <w:rFonts w:ascii="Myriad Pro" w:hAnsi="Myriad Pro"/>
          <w:sz w:val="26"/>
          <w:szCs w:val="26"/>
        </w:rPr>
        <w:t xml:space="preserve">,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9D1D7A">
        <w:rPr>
          <w:rFonts w:ascii="Myriad Pro" w:hAnsi="Myriad Pro"/>
          <w:b/>
          <w:bCs/>
          <w:sz w:val="26"/>
          <w:szCs w:val="26"/>
        </w:rPr>
        <w:t>включаются в цену (тариф) на услуги по передаче электрической энергии</w:t>
      </w:r>
      <w:r w:rsidRPr="009D1D7A">
        <w:rPr>
          <w:rFonts w:ascii="Myriad Pro" w:eastAsiaTheme="minorEastAsia" w:hAnsi="Myriad Pro"/>
          <w:sz w:val="26"/>
          <w:szCs w:val="26"/>
        </w:rPr>
        <w:t xml:space="preserve"> </w:t>
      </w:r>
      <w:r w:rsidRPr="009D1D7A">
        <w:rPr>
          <w:rFonts w:ascii="Myriad Pro" w:hAnsi="Myriad Pro"/>
          <w:b/>
          <w:bCs/>
          <w:sz w:val="26"/>
          <w:szCs w:val="26"/>
        </w:rPr>
        <w:t>на основании утвержденной в установленном порядке инвестиционной программы сетевой организации</w:t>
      </w:r>
      <w:r w:rsidRPr="009D1D7A">
        <w:rPr>
          <w:rFonts w:ascii="Myriad Pro" w:hAnsi="Myriad Pro"/>
          <w:sz w:val="26"/>
          <w:szCs w:val="26"/>
        </w:rPr>
        <w:t>.</w:t>
      </w:r>
    </w:p>
    <w:p w14:paraId="7D25602A" w14:textId="77777777" w:rsidR="009D1D7A" w:rsidRPr="009D1D7A" w:rsidRDefault="009D1D7A" w:rsidP="009D1D7A">
      <w:pPr>
        <w:autoSpaceDE w:val="0"/>
        <w:autoSpaceDN w:val="0"/>
        <w:adjustRightInd w:val="0"/>
        <w:spacing w:after="0" w:line="360" w:lineRule="auto"/>
        <w:ind w:firstLine="567"/>
        <w:jc w:val="both"/>
        <w:rPr>
          <w:rFonts w:ascii="Myriad Pro" w:hAnsi="Myriad Pro"/>
          <w:sz w:val="26"/>
          <w:szCs w:val="26"/>
        </w:rPr>
      </w:pPr>
      <w:r w:rsidRPr="009D1D7A">
        <w:rPr>
          <w:rFonts w:ascii="Myriad Pro" w:hAnsi="Myriad Pro"/>
          <w:sz w:val="26"/>
          <w:szCs w:val="26"/>
        </w:rPr>
        <w:lastRenderedPageBreak/>
        <w:t>Исполнитель отмечает, что выполнение мероприятий инвестиционной программы ПАО «Россети Юг» в части филиала «</w:t>
      </w:r>
      <w:r>
        <w:rPr>
          <w:rFonts w:ascii="Myriad Pro" w:hAnsi="Myriad Pro"/>
          <w:sz w:val="26"/>
          <w:szCs w:val="26"/>
        </w:rPr>
        <w:t>Калм</w:t>
      </w:r>
      <w:r w:rsidRPr="009D1D7A">
        <w:rPr>
          <w:rFonts w:ascii="Myriad Pro" w:hAnsi="Myriad Pro"/>
          <w:sz w:val="26"/>
          <w:szCs w:val="26"/>
        </w:rPr>
        <w:t>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1DE73966" w14:textId="77777777" w:rsidR="009D1D7A" w:rsidRPr="009D1D7A" w:rsidRDefault="009D1D7A" w:rsidP="009D1D7A">
      <w:pPr>
        <w:pStyle w:val="a3"/>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9D1D7A">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9D1D7A">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9D1D7A">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9D1D7A">
        <w:rPr>
          <w:rFonts w:ascii="Myriad Pro" w:hAnsi="Myriad Pro"/>
          <w:b/>
          <w:bCs/>
          <w:sz w:val="26"/>
          <w:szCs w:val="26"/>
        </w:rPr>
        <w:t>проверке и согласованию</w:t>
      </w:r>
      <w:r w:rsidRPr="009D1D7A">
        <w:rPr>
          <w:rFonts w:ascii="Myriad Pro" w:hAnsi="Myriad Pro"/>
          <w:sz w:val="26"/>
          <w:szCs w:val="26"/>
        </w:rPr>
        <w:t xml:space="preserve"> отнесены: </w:t>
      </w:r>
    </w:p>
    <w:p w14:paraId="4A91C78F" w14:textId="77777777" w:rsidR="009D1D7A" w:rsidRPr="009D1D7A" w:rsidRDefault="009D1D7A" w:rsidP="009D1D7A">
      <w:pPr>
        <w:numPr>
          <w:ilvl w:val="0"/>
          <w:numId w:val="37"/>
        </w:numPr>
        <w:autoSpaceDE w:val="0"/>
        <w:autoSpaceDN w:val="0"/>
        <w:adjustRightInd w:val="0"/>
        <w:spacing w:after="0" w:line="360" w:lineRule="auto"/>
        <w:ind w:left="0" w:firstLine="567"/>
        <w:contextualSpacing/>
        <w:jc w:val="both"/>
        <w:rPr>
          <w:rFonts w:ascii="Myriad Pro" w:eastAsia="Calibri" w:hAnsi="Myriad Pro"/>
          <w:sz w:val="26"/>
          <w:szCs w:val="26"/>
        </w:rPr>
      </w:pPr>
      <w:r w:rsidRPr="009D1D7A">
        <w:rPr>
          <w:rFonts w:ascii="Myriad Pro" w:eastAsia="Calibri" w:hAnsi="Myriad Pro"/>
          <w:b/>
          <w:bCs/>
          <w:sz w:val="26"/>
          <w:szCs w:val="26"/>
        </w:rPr>
        <w:t>финансовые последствия реализации инвестиционной программы</w:t>
      </w:r>
      <w:r w:rsidRPr="009D1D7A">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55A19A0E" w14:textId="77777777" w:rsidR="009D1D7A" w:rsidRPr="009D1D7A" w:rsidRDefault="009D1D7A" w:rsidP="009D1D7A">
      <w:pPr>
        <w:numPr>
          <w:ilvl w:val="0"/>
          <w:numId w:val="37"/>
        </w:numPr>
        <w:autoSpaceDE w:val="0"/>
        <w:autoSpaceDN w:val="0"/>
        <w:adjustRightInd w:val="0"/>
        <w:spacing w:after="0" w:line="360" w:lineRule="auto"/>
        <w:ind w:left="0" w:firstLine="567"/>
        <w:contextualSpacing/>
        <w:jc w:val="both"/>
        <w:rPr>
          <w:rFonts w:ascii="Myriad Pro" w:eastAsia="Calibri" w:hAnsi="Myriad Pro"/>
          <w:sz w:val="26"/>
          <w:szCs w:val="26"/>
        </w:rPr>
      </w:pPr>
      <w:r w:rsidRPr="009D1D7A">
        <w:rPr>
          <w:rFonts w:ascii="Myriad Pro" w:eastAsia="Calibri" w:hAnsi="Myriad Pro"/>
          <w:b/>
          <w:bCs/>
          <w:sz w:val="26"/>
          <w:szCs w:val="26"/>
        </w:rPr>
        <w:t>вопросы ценообразования при проектировании и строительстве</w:t>
      </w:r>
      <w:r w:rsidRPr="009D1D7A">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339FF483" w14:textId="77777777" w:rsidR="009D1D7A" w:rsidRPr="009D1D7A" w:rsidRDefault="009D1D7A" w:rsidP="009D1D7A">
      <w:pPr>
        <w:numPr>
          <w:ilvl w:val="0"/>
          <w:numId w:val="37"/>
        </w:numPr>
        <w:autoSpaceDE w:val="0"/>
        <w:autoSpaceDN w:val="0"/>
        <w:adjustRightInd w:val="0"/>
        <w:spacing w:after="0" w:line="360" w:lineRule="auto"/>
        <w:ind w:left="0" w:firstLine="567"/>
        <w:contextualSpacing/>
        <w:jc w:val="both"/>
        <w:rPr>
          <w:rFonts w:ascii="Myriad Pro" w:eastAsia="Calibri" w:hAnsi="Myriad Pro"/>
          <w:sz w:val="26"/>
          <w:szCs w:val="26"/>
        </w:rPr>
      </w:pPr>
      <w:r w:rsidRPr="009D1D7A">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1A740EDF" w14:textId="77777777" w:rsidR="009D1D7A" w:rsidRPr="009D1D7A" w:rsidRDefault="009D1D7A" w:rsidP="009D1D7A">
      <w:pPr>
        <w:numPr>
          <w:ilvl w:val="0"/>
          <w:numId w:val="38"/>
        </w:numPr>
        <w:autoSpaceDE w:val="0"/>
        <w:autoSpaceDN w:val="0"/>
        <w:adjustRightInd w:val="0"/>
        <w:spacing w:after="0" w:line="360" w:lineRule="auto"/>
        <w:ind w:left="0" w:firstLine="567"/>
        <w:contextualSpacing/>
        <w:jc w:val="both"/>
        <w:rPr>
          <w:rFonts w:ascii="Myriad Pro" w:eastAsia="Calibri" w:hAnsi="Myriad Pro"/>
          <w:sz w:val="26"/>
          <w:szCs w:val="26"/>
        </w:rPr>
      </w:pPr>
      <w:r w:rsidRPr="009D1D7A">
        <w:rPr>
          <w:rFonts w:ascii="Myriad Pro" w:eastAsia="Calibri" w:hAnsi="Myriad Pro"/>
          <w:sz w:val="26"/>
          <w:szCs w:val="26"/>
        </w:rPr>
        <w:lastRenderedPageBreak/>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716B4D36" w14:textId="77777777" w:rsidR="009D1D7A" w:rsidRPr="009D1D7A" w:rsidRDefault="009D1D7A" w:rsidP="009D1D7A">
      <w:pPr>
        <w:numPr>
          <w:ilvl w:val="0"/>
          <w:numId w:val="38"/>
        </w:numPr>
        <w:autoSpaceDE w:val="0"/>
        <w:autoSpaceDN w:val="0"/>
        <w:adjustRightInd w:val="0"/>
        <w:spacing w:after="0" w:line="360" w:lineRule="auto"/>
        <w:ind w:left="0" w:firstLine="567"/>
        <w:contextualSpacing/>
        <w:jc w:val="both"/>
        <w:rPr>
          <w:rFonts w:ascii="Myriad Pro" w:eastAsia="Calibri" w:hAnsi="Myriad Pro"/>
          <w:sz w:val="26"/>
          <w:szCs w:val="26"/>
        </w:rPr>
      </w:pPr>
      <w:r w:rsidRPr="009D1D7A">
        <w:rPr>
          <w:rFonts w:ascii="Myriad Pro" w:eastAsia="Calibri" w:hAnsi="Myriad Pro"/>
          <w:b/>
          <w:bCs/>
          <w:sz w:val="26"/>
          <w:szCs w:val="26"/>
        </w:rPr>
        <w:t>эффективность использования</w:t>
      </w:r>
      <w:r w:rsidRPr="009D1D7A">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3C7E0668" w14:textId="77777777" w:rsidR="009D1D7A" w:rsidRPr="009D1D7A" w:rsidRDefault="009D1D7A" w:rsidP="009D1D7A">
      <w:pPr>
        <w:numPr>
          <w:ilvl w:val="0"/>
          <w:numId w:val="38"/>
        </w:numPr>
        <w:autoSpaceDE w:val="0"/>
        <w:autoSpaceDN w:val="0"/>
        <w:adjustRightInd w:val="0"/>
        <w:spacing w:after="0" w:line="360" w:lineRule="auto"/>
        <w:ind w:left="0" w:firstLine="567"/>
        <w:contextualSpacing/>
        <w:jc w:val="both"/>
        <w:rPr>
          <w:rFonts w:ascii="Myriad Pro" w:eastAsia="Calibri" w:hAnsi="Myriad Pro"/>
          <w:sz w:val="26"/>
          <w:szCs w:val="26"/>
        </w:rPr>
      </w:pPr>
      <w:r w:rsidRPr="009D1D7A">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49C88BF0" w14:textId="77777777" w:rsidR="009D1D7A" w:rsidRPr="009D1D7A" w:rsidRDefault="009D1D7A" w:rsidP="009D1D7A">
      <w:pPr>
        <w:numPr>
          <w:ilvl w:val="0"/>
          <w:numId w:val="38"/>
        </w:numPr>
        <w:autoSpaceDE w:val="0"/>
        <w:autoSpaceDN w:val="0"/>
        <w:adjustRightInd w:val="0"/>
        <w:spacing w:after="0" w:line="360" w:lineRule="auto"/>
        <w:ind w:left="0" w:firstLine="567"/>
        <w:contextualSpacing/>
        <w:jc w:val="both"/>
        <w:rPr>
          <w:rFonts w:ascii="Myriad Pro" w:eastAsia="Calibri" w:hAnsi="Myriad Pro"/>
          <w:sz w:val="26"/>
          <w:szCs w:val="26"/>
        </w:rPr>
      </w:pPr>
      <w:r w:rsidRPr="009D1D7A">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2DAD4CF5" w14:textId="77777777" w:rsidR="009D1D7A" w:rsidRPr="009D1D7A" w:rsidRDefault="009D1D7A" w:rsidP="009D1D7A">
      <w:pPr>
        <w:numPr>
          <w:ilvl w:val="0"/>
          <w:numId w:val="39"/>
        </w:numPr>
        <w:autoSpaceDE w:val="0"/>
        <w:autoSpaceDN w:val="0"/>
        <w:adjustRightInd w:val="0"/>
        <w:spacing w:after="0" w:line="360" w:lineRule="auto"/>
        <w:ind w:left="0" w:firstLine="567"/>
        <w:contextualSpacing/>
        <w:jc w:val="both"/>
        <w:rPr>
          <w:rFonts w:ascii="Myriad Pro" w:eastAsia="Calibri" w:hAnsi="Myriad Pro"/>
          <w:sz w:val="26"/>
          <w:szCs w:val="26"/>
        </w:rPr>
      </w:pPr>
      <w:r w:rsidRPr="009D1D7A">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6C6E1384" w14:textId="77777777" w:rsidR="009D1D7A" w:rsidRPr="009D1D7A" w:rsidRDefault="009D1D7A" w:rsidP="009D1D7A">
      <w:pPr>
        <w:numPr>
          <w:ilvl w:val="0"/>
          <w:numId w:val="39"/>
        </w:numPr>
        <w:autoSpaceDE w:val="0"/>
        <w:autoSpaceDN w:val="0"/>
        <w:adjustRightInd w:val="0"/>
        <w:spacing w:after="0" w:line="360" w:lineRule="auto"/>
        <w:ind w:left="0" w:firstLine="567"/>
        <w:contextualSpacing/>
        <w:jc w:val="both"/>
        <w:rPr>
          <w:rFonts w:ascii="Myriad Pro" w:eastAsia="Calibri" w:hAnsi="Myriad Pro"/>
          <w:sz w:val="26"/>
          <w:szCs w:val="26"/>
        </w:rPr>
      </w:pPr>
      <w:r w:rsidRPr="009D1D7A">
        <w:rPr>
          <w:rFonts w:ascii="Myriad Pro" w:eastAsia="Calibri" w:hAnsi="Myriad Pro"/>
          <w:sz w:val="26"/>
          <w:szCs w:val="26"/>
        </w:rPr>
        <w:t xml:space="preserve">предложения субъектов электроэнергетики по </w:t>
      </w:r>
      <w:r w:rsidRPr="009D1D7A">
        <w:rPr>
          <w:rFonts w:ascii="Myriad Pro" w:eastAsia="Calibri" w:hAnsi="Myriad Pro"/>
          <w:b/>
          <w:bCs/>
          <w:sz w:val="26"/>
          <w:szCs w:val="26"/>
        </w:rPr>
        <w:t>включению инвестиционных ресурсов</w:t>
      </w:r>
      <w:r w:rsidRPr="009D1D7A">
        <w:rPr>
          <w:rFonts w:ascii="Myriad Pro" w:eastAsia="Calibri" w:hAnsi="Myriad Pro"/>
          <w:sz w:val="26"/>
          <w:szCs w:val="26"/>
        </w:rPr>
        <w:t xml:space="preserve">, необходимых для реализации инвестиционной программы, </w:t>
      </w:r>
      <w:r w:rsidRPr="009D1D7A">
        <w:rPr>
          <w:rFonts w:ascii="Myriad Pro" w:eastAsia="Calibri" w:hAnsi="Myriad Pro"/>
          <w:b/>
          <w:bCs/>
          <w:sz w:val="26"/>
          <w:szCs w:val="26"/>
        </w:rPr>
        <w:t>в цены (тарифы),</w:t>
      </w:r>
      <w:r w:rsidRPr="009D1D7A">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55EF97DA" w14:textId="77777777" w:rsidR="009D1D7A" w:rsidRPr="009D1D7A" w:rsidRDefault="009D1D7A" w:rsidP="009D1D7A">
      <w:pPr>
        <w:spacing w:after="0" w:line="360" w:lineRule="auto"/>
        <w:ind w:firstLine="567"/>
        <w:jc w:val="both"/>
        <w:rPr>
          <w:rFonts w:ascii="Myriad Pro" w:eastAsia="Calibri" w:hAnsi="Myriad Pro"/>
          <w:sz w:val="26"/>
          <w:szCs w:val="26"/>
        </w:rPr>
      </w:pPr>
      <w:r w:rsidRPr="009D1D7A">
        <w:rPr>
          <w:rFonts w:ascii="Myriad Pro" w:eastAsia="Calibri" w:hAnsi="Myriad Pro"/>
          <w:sz w:val="26"/>
          <w:szCs w:val="26"/>
        </w:rPr>
        <w:t xml:space="preserve">В соответствии с пунктом 36 Правил № 977 в случае если по истечении 30 календарных дней со дня размещения Министерством энергетики Российской </w:t>
      </w:r>
      <w:r w:rsidRPr="009D1D7A">
        <w:rPr>
          <w:rFonts w:ascii="Myriad Pro" w:eastAsia="Calibri" w:hAnsi="Myriad Pro"/>
          <w:sz w:val="26"/>
          <w:szCs w:val="26"/>
        </w:rPr>
        <w:lastRenderedPageBreak/>
        <w:t xml:space="preserve">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9D1D7A">
        <w:rPr>
          <w:rFonts w:ascii="Myriad Pro" w:eastAsia="Calibri" w:hAnsi="Myriad Pro"/>
          <w:b/>
          <w:bCs/>
          <w:sz w:val="26"/>
          <w:szCs w:val="26"/>
        </w:rPr>
        <w:t>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9D1D7A">
        <w:rPr>
          <w:rFonts w:ascii="Myriad Pro" w:eastAsia="Calibri" w:hAnsi="Myriad Pro"/>
          <w:sz w:val="26"/>
          <w:szCs w:val="26"/>
        </w:rPr>
        <w:t xml:space="preserve"> в Министерство энергетики Российской Федерации, </w:t>
      </w:r>
      <w:r w:rsidRPr="009D1D7A">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9D1D7A">
        <w:rPr>
          <w:rFonts w:ascii="Myriad Pro" w:eastAsia="Calibri" w:hAnsi="Myriad Pro"/>
          <w:sz w:val="26"/>
          <w:szCs w:val="26"/>
        </w:rPr>
        <w:t>.</w:t>
      </w:r>
    </w:p>
    <w:p w14:paraId="63A16B6C" w14:textId="77777777" w:rsidR="009D1D7A" w:rsidRPr="009D1D7A" w:rsidRDefault="009D1D7A" w:rsidP="009D1D7A">
      <w:pPr>
        <w:spacing w:after="0" w:line="360" w:lineRule="auto"/>
        <w:ind w:firstLine="567"/>
        <w:jc w:val="both"/>
        <w:rPr>
          <w:rFonts w:ascii="Myriad Pro" w:eastAsia="Calibri" w:hAnsi="Myriad Pro"/>
          <w:sz w:val="26"/>
          <w:szCs w:val="26"/>
        </w:rPr>
      </w:pPr>
      <w:r w:rsidRPr="009D1D7A">
        <w:rPr>
          <w:rFonts w:ascii="Myriad Pro" w:eastAsia="Calibri" w:hAnsi="Myriad Pro"/>
          <w:sz w:val="26"/>
          <w:szCs w:val="26"/>
        </w:rPr>
        <w:t xml:space="preserve">В соответствии с пунктом 43 Правил № 977 Министерство энергетики Российской Федерации утверждает инвестиционную программу </w:t>
      </w:r>
      <w:r w:rsidRPr="009D1D7A">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9D1D7A">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9D1D7A">
        <w:rPr>
          <w:rFonts w:ascii="Myriad Pro" w:eastAsia="Calibri" w:hAnsi="Myriad Pro"/>
          <w:b/>
          <w:bCs/>
          <w:sz w:val="26"/>
          <w:szCs w:val="26"/>
          <w:u w:val="single"/>
        </w:rPr>
        <w:t>при наличии соответствующих согласований и отсутствии предложений по доработке</w:t>
      </w:r>
      <w:r w:rsidRPr="009D1D7A">
        <w:rPr>
          <w:rFonts w:ascii="Myriad Pro" w:eastAsia="Calibri" w:hAnsi="Myriad Pro"/>
          <w:sz w:val="26"/>
          <w:szCs w:val="26"/>
        </w:rPr>
        <w:t xml:space="preserve"> проекта инвестиционной программы, предусмотренных пунктами 23, 25 и 32 Правил № 977, </w:t>
      </w:r>
      <w:r w:rsidRPr="009D1D7A">
        <w:rPr>
          <w:rFonts w:ascii="Myriad Pro" w:eastAsia="Calibri" w:hAnsi="Myriad Pro"/>
          <w:b/>
          <w:bCs/>
          <w:sz w:val="26"/>
          <w:szCs w:val="26"/>
          <w:u w:val="single"/>
        </w:rPr>
        <w:t>в срок до 1 ноября года</w:t>
      </w:r>
      <w:r w:rsidRPr="009D1D7A">
        <w:rPr>
          <w:rFonts w:ascii="Myriad Pro" w:eastAsia="Calibri" w:hAnsi="Myriad Pro"/>
          <w:sz w:val="26"/>
          <w:szCs w:val="26"/>
        </w:rPr>
        <w:t>, в котором в Министерство энергетики Российской Федерации было направлено соответствующее заявление, а в случаях, предусмотренных пунктами 37 - 40 Правил № 977,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 № 977.</w:t>
      </w:r>
    </w:p>
    <w:p w14:paraId="42A2F749" w14:textId="77777777" w:rsidR="009D1D7A" w:rsidRPr="009D1D7A" w:rsidRDefault="009D1D7A" w:rsidP="009D1D7A">
      <w:pPr>
        <w:autoSpaceDE w:val="0"/>
        <w:autoSpaceDN w:val="0"/>
        <w:adjustRightInd w:val="0"/>
        <w:spacing w:after="0" w:line="360" w:lineRule="auto"/>
        <w:ind w:firstLine="567"/>
        <w:contextualSpacing/>
        <w:jc w:val="both"/>
        <w:rPr>
          <w:rFonts w:ascii="Myriad Pro" w:eastAsia="Calibri" w:hAnsi="Myriad Pro"/>
          <w:sz w:val="26"/>
          <w:szCs w:val="26"/>
        </w:rPr>
      </w:pPr>
      <w:r w:rsidRPr="009D1D7A">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9D1D7A">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9D1D7A">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w:t>
      </w:r>
      <w:r w:rsidRPr="009D1D7A">
        <w:rPr>
          <w:rFonts w:ascii="Myriad Pro" w:eastAsia="Calibri" w:hAnsi="Myriad Pro"/>
          <w:sz w:val="26"/>
          <w:szCs w:val="26"/>
        </w:rPr>
        <w:lastRenderedPageBreak/>
        <w:t>до присоединяемых энергопринимающих устройств и (или) объектов электроэнергетики.</w:t>
      </w:r>
    </w:p>
    <w:p w14:paraId="00F57853" w14:textId="77777777" w:rsidR="009D1D7A" w:rsidRPr="009D1D7A" w:rsidRDefault="009D1D7A" w:rsidP="009D1D7A">
      <w:pPr>
        <w:spacing w:after="0" w:line="360" w:lineRule="auto"/>
        <w:ind w:firstLine="567"/>
        <w:jc w:val="both"/>
        <w:rPr>
          <w:rFonts w:ascii="Myriad Pro" w:hAnsi="Myriad Pro"/>
          <w:b/>
          <w:bCs/>
          <w:i/>
          <w:iCs/>
          <w:sz w:val="26"/>
          <w:szCs w:val="26"/>
        </w:rPr>
      </w:pPr>
      <w:r w:rsidRPr="009D1D7A">
        <w:rPr>
          <w:rFonts w:ascii="Myriad Pro" w:hAnsi="Myriad Pro"/>
          <w:b/>
          <w:bCs/>
          <w:i/>
          <w:iCs/>
          <w:sz w:val="26"/>
          <w:szCs w:val="26"/>
        </w:rPr>
        <w:t>На основании вышеизложенного Исполнитель правомерно полагает:</w:t>
      </w:r>
    </w:p>
    <w:p w14:paraId="6415C298" w14:textId="77777777" w:rsidR="009D1D7A" w:rsidRPr="009D1D7A" w:rsidRDefault="009D1D7A" w:rsidP="009D1D7A">
      <w:pPr>
        <w:pStyle w:val="a3"/>
        <w:numPr>
          <w:ilvl w:val="0"/>
          <w:numId w:val="41"/>
        </w:numPr>
        <w:spacing w:after="0" w:line="360" w:lineRule="auto"/>
        <w:ind w:left="0" w:firstLine="567"/>
        <w:jc w:val="both"/>
        <w:rPr>
          <w:rFonts w:ascii="Myriad Pro" w:hAnsi="Myriad Pro"/>
          <w:b/>
          <w:bCs/>
          <w:i/>
          <w:iCs/>
          <w:sz w:val="26"/>
          <w:szCs w:val="26"/>
        </w:rPr>
      </w:pPr>
      <w:proofErr w:type="spellStart"/>
      <w:r w:rsidRPr="009D1D7A">
        <w:rPr>
          <w:rFonts w:ascii="Myriad Pro" w:hAnsi="Myriad Pro"/>
          <w:b/>
          <w:bCs/>
          <w:i/>
          <w:iCs/>
          <w:sz w:val="26"/>
          <w:szCs w:val="26"/>
        </w:rPr>
        <w:t>Пообъектный</w:t>
      </w:r>
      <w:proofErr w:type="spellEnd"/>
      <w:r w:rsidRPr="009D1D7A">
        <w:rPr>
          <w:rFonts w:ascii="Myriad Pro" w:hAnsi="Myriad Pro"/>
          <w:b/>
          <w:bCs/>
          <w:i/>
          <w:iCs/>
          <w:sz w:val="26"/>
          <w:szCs w:val="26"/>
        </w:rPr>
        <w:t xml:space="preserve"> анализ исполнения инвестиционной программы по итогам истекшего периода регулирования обосновано и экономически целесообразно проводить относительно инвестиционной программы, утвержденной (скорректированной) в установленном порядке (при наличии на дату принятия решения - утвержденной (скорректированной) в течение периода регулирования), в соответствии с положениями Основ ценообразования № 1178, с учетом </w:t>
      </w:r>
      <w:r w:rsidRPr="009D1D7A">
        <w:rPr>
          <w:rFonts w:ascii="Myriad Pro" w:hAnsi="Myriad Pro"/>
          <w:b/>
          <w:bCs/>
          <w:i/>
          <w:iCs/>
          <w:sz w:val="26"/>
          <w:szCs w:val="26"/>
          <w:u w:val="single"/>
        </w:rPr>
        <w:t>объема (размера) финансирования</w:t>
      </w:r>
      <w:r w:rsidRPr="009D1D7A">
        <w:rPr>
          <w:rFonts w:ascii="Myriad Pro" w:hAnsi="Myriad Pro"/>
          <w:b/>
          <w:bCs/>
          <w:i/>
          <w:iCs/>
          <w:sz w:val="26"/>
          <w:szCs w:val="26"/>
        </w:rPr>
        <w:t xml:space="preserve"> </w:t>
      </w:r>
      <w:r w:rsidRPr="009D1D7A">
        <w:rPr>
          <w:rFonts w:ascii="Myriad Pro" w:hAnsi="Myriad Pro"/>
          <w:b/>
          <w:bCs/>
          <w:i/>
          <w:iCs/>
          <w:sz w:val="26"/>
          <w:szCs w:val="26"/>
          <w:u w:val="single"/>
        </w:rPr>
        <w:t xml:space="preserve">совокупности </w:t>
      </w:r>
      <w:r w:rsidRPr="009D1D7A">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31D73523" w14:textId="77777777" w:rsidR="009D1D7A" w:rsidRPr="009D1D7A" w:rsidRDefault="009D1D7A" w:rsidP="009D1D7A">
      <w:pPr>
        <w:pStyle w:val="a3"/>
        <w:numPr>
          <w:ilvl w:val="0"/>
          <w:numId w:val="41"/>
        </w:numPr>
        <w:spacing w:after="0" w:line="360" w:lineRule="auto"/>
        <w:ind w:left="0" w:firstLine="567"/>
        <w:jc w:val="both"/>
        <w:rPr>
          <w:rFonts w:ascii="Myriad Pro" w:hAnsi="Myriad Pro"/>
          <w:b/>
          <w:bCs/>
          <w:i/>
          <w:iCs/>
          <w:sz w:val="26"/>
          <w:szCs w:val="26"/>
        </w:rPr>
      </w:pPr>
      <w:r w:rsidRPr="009D1D7A">
        <w:rPr>
          <w:rFonts w:ascii="Myriad Pro" w:hAnsi="Myriad Pro"/>
          <w:b/>
          <w:bCs/>
          <w:i/>
          <w:iCs/>
          <w:sz w:val="26"/>
          <w:szCs w:val="26"/>
          <w:u w:val="single"/>
        </w:rPr>
        <w:t>Расходы сетевой организации на инвестиции</w:t>
      </w:r>
      <w:r w:rsidRPr="009D1D7A">
        <w:rPr>
          <w:rFonts w:ascii="Myriad Pro" w:hAnsi="Myriad Pro"/>
          <w:b/>
          <w:bCs/>
          <w:i/>
          <w:iCs/>
          <w:sz w:val="26"/>
          <w:szCs w:val="26"/>
        </w:rPr>
        <w:t xml:space="preserve">, которые связаны с фактическим осуществленным </w:t>
      </w:r>
      <w:r w:rsidRPr="009D1D7A">
        <w:rPr>
          <w:rFonts w:ascii="Myriad Pro" w:hAnsi="Myriad Pro"/>
          <w:b/>
          <w:bCs/>
          <w:i/>
          <w:iCs/>
          <w:sz w:val="26"/>
          <w:szCs w:val="26"/>
          <w:u w:val="single"/>
        </w:rPr>
        <w:t>технологическим присоединением</w:t>
      </w:r>
      <w:r w:rsidRPr="009D1D7A">
        <w:rPr>
          <w:rFonts w:ascii="Myriad Pro" w:hAnsi="Myriad Pro"/>
          <w:b/>
          <w:bCs/>
          <w:i/>
          <w:iCs/>
          <w:sz w:val="26"/>
          <w:szCs w:val="26"/>
        </w:rPr>
        <w:t xml:space="preserve">, </w:t>
      </w:r>
      <w:r w:rsidRPr="009D1D7A">
        <w:rPr>
          <w:rFonts w:ascii="Myriad Pro" w:hAnsi="Myriad Pro"/>
          <w:b/>
          <w:bCs/>
          <w:i/>
          <w:iCs/>
          <w:sz w:val="26"/>
          <w:szCs w:val="26"/>
          <w:u w:val="single"/>
        </w:rPr>
        <w:t>в том числе не учтенные в инвестиционной программе</w:t>
      </w:r>
      <w:r w:rsidRPr="009D1D7A">
        <w:rPr>
          <w:rFonts w:ascii="Myriad Pro" w:hAnsi="Myriad Pro"/>
          <w:b/>
          <w:bCs/>
          <w:i/>
          <w:iCs/>
          <w:sz w:val="26"/>
          <w:szCs w:val="26"/>
        </w:rPr>
        <w:t>, должны быть учтены при установлении тарифов на услуги по передаче электрической энергии в соответствии с положениями пункта 32 Основ ценообразования № 1178.</w:t>
      </w:r>
    </w:p>
    <w:p w14:paraId="281E3E95" w14:textId="77777777" w:rsidR="009D1D7A" w:rsidRPr="009D1D7A" w:rsidRDefault="009D1D7A" w:rsidP="009D1D7A">
      <w:pPr>
        <w:pStyle w:val="a3"/>
        <w:numPr>
          <w:ilvl w:val="0"/>
          <w:numId w:val="41"/>
        </w:numPr>
        <w:spacing w:after="0" w:line="360" w:lineRule="auto"/>
        <w:ind w:left="0" w:firstLine="567"/>
        <w:jc w:val="both"/>
        <w:rPr>
          <w:rFonts w:ascii="Myriad Pro" w:hAnsi="Myriad Pro"/>
          <w:b/>
          <w:bCs/>
          <w:i/>
          <w:iCs/>
          <w:sz w:val="26"/>
          <w:szCs w:val="26"/>
        </w:rPr>
      </w:pPr>
      <w:r w:rsidRPr="009D1D7A">
        <w:rPr>
          <w:rFonts w:ascii="Myriad Pro" w:hAnsi="Myriad Pro"/>
          <w:b/>
          <w:bCs/>
          <w:i/>
          <w:iCs/>
          <w:sz w:val="26"/>
          <w:szCs w:val="26"/>
        </w:rPr>
        <w:t xml:space="preserve">Учтенные в необходимой валовой выручке расходы на амортизацию, </w:t>
      </w:r>
      <w:r w:rsidRPr="009D1D7A">
        <w:rPr>
          <w:rFonts w:ascii="Myriad Pro" w:hAnsi="Myriad Pro"/>
          <w:b/>
          <w:bCs/>
          <w:i/>
          <w:iCs/>
          <w:sz w:val="26"/>
          <w:szCs w:val="26"/>
          <w:u w:val="single"/>
        </w:rPr>
        <w:t>определенные источником финансирования</w:t>
      </w:r>
      <w:r w:rsidRPr="009D1D7A">
        <w:rPr>
          <w:rFonts w:ascii="Myriad Pro" w:hAnsi="Myriad Pro"/>
          <w:b/>
          <w:bCs/>
          <w:i/>
          <w:iCs/>
          <w:sz w:val="26"/>
          <w:szCs w:val="26"/>
        </w:rPr>
        <w:t xml:space="preserve"> мероприятий инвестиционной программы организации, </w:t>
      </w:r>
      <w:r w:rsidRPr="009D1D7A">
        <w:rPr>
          <w:rFonts w:ascii="Myriad Pro" w:hAnsi="Myriad Pro"/>
          <w:b/>
          <w:bCs/>
          <w:i/>
          <w:iCs/>
          <w:sz w:val="26"/>
          <w:szCs w:val="26"/>
          <w:u w:val="single"/>
        </w:rPr>
        <w:t>исключаются</w:t>
      </w:r>
      <w:r w:rsidRPr="009D1D7A">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 </w:t>
      </w:r>
      <w:r w:rsidRPr="009D1D7A">
        <w:rPr>
          <w:rFonts w:ascii="Myriad Pro" w:hAnsi="Myriad Pro"/>
          <w:b/>
          <w:bCs/>
          <w:i/>
          <w:iCs/>
          <w:sz w:val="26"/>
          <w:szCs w:val="26"/>
          <w:u w:val="single"/>
        </w:rPr>
        <w:t>если были компенсированы выручкой от регулируемой деятельности</w:t>
      </w:r>
      <w:r w:rsidRPr="009D1D7A">
        <w:rPr>
          <w:rFonts w:ascii="Myriad Pro" w:hAnsi="Myriad Pro"/>
          <w:b/>
          <w:bCs/>
          <w:i/>
          <w:iCs/>
          <w:sz w:val="26"/>
          <w:szCs w:val="26"/>
        </w:rPr>
        <w:t xml:space="preserve">, </w:t>
      </w:r>
      <w:r w:rsidRPr="009D1D7A">
        <w:rPr>
          <w:rFonts w:ascii="Myriad Pro" w:hAnsi="Myriad Pro"/>
          <w:b/>
          <w:bCs/>
          <w:i/>
          <w:iCs/>
          <w:sz w:val="26"/>
          <w:szCs w:val="26"/>
          <w:u w:val="single"/>
        </w:rPr>
        <w:t>но не израсходованы в запланированном</w:t>
      </w:r>
      <w:r w:rsidRPr="009D1D7A">
        <w:rPr>
          <w:rFonts w:ascii="Myriad Pro" w:hAnsi="Myriad Pro"/>
          <w:b/>
          <w:bCs/>
          <w:i/>
          <w:iCs/>
          <w:sz w:val="26"/>
          <w:szCs w:val="26"/>
        </w:rPr>
        <w:t xml:space="preserve"> (</w:t>
      </w:r>
      <w:r w:rsidRPr="009D1D7A">
        <w:rPr>
          <w:rFonts w:ascii="Myriad Pro" w:hAnsi="Myriad Pro"/>
          <w:b/>
          <w:bCs/>
          <w:i/>
          <w:iCs/>
          <w:sz w:val="26"/>
          <w:szCs w:val="26"/>
          <w:u w:val="single"/>
        </w:rPr>
        <w:t>учтенном регулирующим органом</w:t>
      </w:r>
      <w:r w:rsidRPr="009D1D7A">
        <w:rPr>
          <w:rFonts w:ascii="Myriad Pro" w:hAnsi="Myriad Pro"/>
          <w:b/>
          <w:bCs/>
          <w:i/>
          <w:iCs/>
          <w:sz w:val="26"/>
          <w:szCs w:val="26"/>
        </w:rPr>
        <w:t xml:space="preserve">) размере. </w:t>
      </w:r>
    </w:p>
    <w:p w14:paraId="2B539CD1" w14:textId="77777777" w:rsidR="009D1D7A" w:rsidRPr="009D1D7A" w:rsidRDefault="009D1D7A" w:rsidP="009D1D7A">
      <w:pPr>
        <w:pStyle w:val="a3"/>
        <w:numPr>
          <w:ilvl w:val="0"/>
          <w:numId w:val="41"/>
        </w:numPr>
        <w:spacing w:after="0" w:line="360" w:lineRule="auto"/>
        <w:ind w:left="0" w:firstLine="567"/>
        <w:jc w:val="both"/>
        <w:rPr>
          <w:rFonts w:ascii="Myriad Pro" w:hAnsi="Myriad Pro"/>
          <w:b/>
          <w:bCs/>
          <w:i/>
          <w:iCs/>
          <w:sz w:val="26"/>
          <w:szCs w:val="26"/>
        </w:rPr>
      </w:pPr>
      <w:r w:rsidRPr="009D1D7A">
        <w:rPr>
          <w:rFonts w:ascii="Myriad Pro" w:hAnsi="Myriad Pro"/>
          <w:b/>
          <w:bCs/>
          <w:i/>
          <w:iCs/>
          <w:sz w:val="26"/>
          <w:szCs w:val="26"/>
        </w:rPr>
        <w:t xml:space="preserve">Регулирующие органы обязаны </w:t>
      </w:r>
      <w:r w:rsidRPr="009D1D7A">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9D1D7A">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w:t>
      </w:r>
      <w:r w:rsidRPr="009D1D7A">
        <w:rPr>
          <w:rFonts w:ascii="Myriad Pro" w:hAnsi="Myriad Pro"/>
          <w:b/>
          <w:bCs/>
          <w:i/>
          <w:iCs/>
          <w:sz w:val="26"/>
          <w:szCs w:val="26"/>
        </w:rPr>
        <w:lastRenderedPageBreak/>
        <w:t xml:space="preserve">регулируемых цен (тарифов) на последующие расчетные периоды регулирования </w:t>
      </w:r>
      <w:r w:rsidRPr="009D1D7A">
        <w:rPr>
          <w:rFonts w:ascii="Myriad Pro" w:hAnsi="Myriad Pro"/>
          <w:b/>
          <w:bCs/>
          <w:i/>
          <w:iCs/>
          <w:sz w:val="26"/>
          <w:szCs w:val="26"/>
          <w:u w:val="single"/>
        </w:rPr>
        <w:t>в течение всего согласованного срока окупаемости проекта</w:t>
      </w:r>
      <w:r w:rsidRPr="009D1D7A">
        <w:rPr>
          <w:rFonts w:ascii="Myriad Pro" w:hAnsi="Myriad Pro"/>
          <w:b/>
          <w:bCs/>
          <w:i/>
          <w:iCs/>
          <w:sz w:val="26"/>
          <w:szCs w:val="26"/>
        </w:rPr>
        <w:t xml:space="preserve"> (абзац 3 пункта 32 Основ ценообразования № 1178).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41B3CABA" w14:textId="77777777" w:rsidR="009D1D7A" w:rsidRPr="009D1D7A" w:rsidRDefault="009D1D7A" w:rsidP="009D1D7A">
      <w:pPr>
        <w:pStyle w:val="a3"/>
        <w:numPr>
          <w:ilvl w:val="0"/>
          <w:numId w:val="41"/>
        </w:numPr>
        <w:spacing w:after="0" w:line="360" w:lineRule="auto"/>
        <w:ind w:left="0" w:firstLine="567"/>
        <w:jc w:val="both"/>
        <w:rPr>
          <w:rFonts w:ascii="Myriad Pro" w:hAnsi="Myriad Pro"/>
          <w:b/>
          <w:bCs/>
          <w:i/>
          <w:iCs/>
          <w:sz w:val="26"/>
          <w:szCs w:val="26"/>
        </w:rPr>
      </w:pPr>
      <w:r w:rsidRPr="009D1D7A">
        <w:rPr>
          <w:rFonts w:ascii="Myriad Pro" w:hAnsi="Myriad Pro"/>
          <w:b/>
          <w:bCs/>
          <w:i/>
          <w:iCs/>
          <w:sz w:val="26"/>
          <w:szCs w:val="26"/>
        </w:rPr>
        <w:t xml:space="preserve">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 (пункт 7 Основ ценообразования № 1178). </w:t>
      </w:r>
    </w:p>
    <w:p w14:paraId="29752261" w14:textId="77777777" w:rsidR="009D1D7A" w:rsidRPr="009D1D7A" w:rsidRDefault="009D1D7A" w:rsidP="009D1D7A">
      <w:pPr>
        <w:spacing w:after="0" w:line="360" w:lineRule="auto"/>
        <w:ind w:firstLine="567"/>
        <w:jc w:val="both"/>
        <w:rPr>
          <w:rFonts w:ascii="Myriad Pro" w:hAnsi="Myriad Pro"/>
          <w:b/>
          <w:bCs/>
          <w:i/>
          <w:iCs/>
          <w:sz w:val="26"/>
          <w:szCs w:val="26"/>
        </w:rPr>
      </w:pPr>
      <w:r w:rsidRPr="009D1D7A">
        <w:rPr>
          <w:rFonts w:ascii="Myriad Pro" w:hAnsi="Myriad Pro"/>
          <w:b/>
          <w:bCs/>
          <w:i/>
          <w:iCs/>
          <w:sz w:val="26"/>
          <w:szCs w:val="26"/>
        </w:rPr>
        <w:t xml:space="preserve">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 не предусмотренные утвержденной (скорректированной) инвестиционной программой, и расходов, связанных с возвратом и обслуживанием долгосрочных заемных средств, направляемых на финансирование капитальных вложений филиала ПАО «Россети Юг» - «Калмэнерго». 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0DB4B0CB" w14:textId="77777777" w:rsidR="009D1D7A" w:rsidRPr="009D1D7A" w:rsidRDefault="009D1D7A" w:rsidP="009D1D7A">
      <w:pPr>
        <w:pStyle w:val="a3"/>
        <w:numPr>
          <w:ilvl w:val="0"/>
          <w:numId w:val="42"/>
        </w:numPr>
        <w:spacing w:after="0" w:line="360" w:lineRule="auto"/>
        <w:ind w:left="0" w:firstLine="567"/>
        <w:jc w:val="both"/>
        <w:rPr>
          <w:rFonts w:ascii="Myriad Pro" w:hAnsi="Myriad Pro"/>
          <w:b/>
          <w:bCs/>
          <w:i/>
          <w:iCs/>
          <w:sz w:val="26"/>
          <w:szCs w:val="26"/>
        </w:rPr>
      </w:pPr>
      <w:r w:rsidRPr="009D1D7A">
        <w:rPr>
          <w:rFonts w:ascii="Myriad Pro" w:hAnsi="Myriad Pro"/>
          <w:b/>
          <w:bCs/>
          <w:i/>
          <w:iCs/>
          <w:sz w:val="26"/>
          <w:szCs w:val="26"/>
        </w:rPr>
        <w:t xml:space="preserve">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w:t>
      </w:r>
      <w:r w:rsidRPr="009D1D7A">
        <w:rPr>
          <w:rFonts w:ascii="Myriad Pro" w:hAnsi="Myriad Pro"/>
          <w:b/>
          <w:bCs/>
          <w:i/>
          <w:iCs/>
          <w:sz w:val="26"/>
          <w:szCs w:val="26"/>
        </w:rPr>
        <w:lastRenderedPageBreak/>
        <w:t xml:space="preserve">составе предложений об установлении цен (тарифов) на соответствующий период регулирования; </w:t>
      </w:r>
    </w:p>
    <w:p w14:paraId="67EF0F25" w14:textId="77777777" w:rsidR="009D1D7A" w:rsidRPr="009D1D7A" w:rsidRDefault="009D1D7A" w:rsidP="009D1D7A">
      <w:pPr>
        <w:pStyle w:val="a3"/>
        <w:numPr>
          <w:ilvl w:val="0"/>
          <w:numId w:val="42"/>
        </w:numPr>
        <w:spacing w:after="0" w:line="360" w:lineRule="auto"/>
        <w:ind w:left="0" w:firstLine="567"/>
        <w:jc w:val="both"/>
        <w:rPr>
          <w:rFonts w:ascii="Myriad Pro" w:hAnsi="Myriad Pro"/>
          <w:b/>
          <w:bCs/>
          <w:i/>
          <w:iCs/>
          <w:sz w:val="26"/>
          <w:szCs w:val="26"/>
        </w:rPr>
      </w:pPr>
      <w:r w:rsidRPr="009D1D7A">
        <w:rPr>
          <w:rFonts w:ascii="Myriad Pro" w:hAnsi="Myriad Pro"/>
          <w:b/>
          <w:bCs/>
          <w:i/>
          <w:iCs/>
          <w:sz w:val="26"/>
          <w:szCs w:val="26"/>
        </w:rPr>
        <w:t xml:space="preserve">имеющиеся данные за предшествующие периоды регулирования, использованные в том числе для установления действующих цен (тарифов); </w:t>
      </w:r>
    </w:p>
    <w:p w14:paraId="5924EF82" w14:textId="77777777" w:rsidR="009D1D7A" w:rsidRPr="009D1D7A" w:rsidRDefault="009D1D7A" w:rsidP="009D1D7A">
      <w:pPr>
        <w:pStyle w:val="a3"/>
        <w:numPr>
          <w:ilvl w:val="0"/>
          <w:numId w:val="42"/>
        </w:numPr>
        <w:spacing w:after="0" w:line="360" w:lineRule="auto"/>
        <w:ind w:left="0" w:firstLine="567"/>
        <w:jc w:val="both"/>
        <w:rPr>
          <w:rFonts w:ascii="Myriad Pro" w:hAnsi="Myriad Pro"/>
          <w:b/>
          <w:bCs/>
          <w:i/>
          <w:iCs/>
          <w:sz w:val="26"/>
          <w:szCs w:val="26"/>
        </w:rPr>
      </w:pPr>
      <w:r w:rsidRPr="009D1D7A">
        <w:rPr>
          <w:rFonts w:ascii="Myriad Pro" w:hAnsi="Myriad Pro"/>
          <w:b/>
          <w:bCs/>
          <w:i/>
          <w:iCs/>
          <w:sz w:val="26"/>
          <w:szCs w:val="26"/>
        </w:rPr>
        <w:t>результаты проверки хозяйственной деятельности регулируемых организаций.</w:t>
      </w:r>
    </w:p>
    <w:p w14:paraId="79052BBC" w14:textId="77777777" w:rsidR="009D1D7A" w:rsidRPr="009D1D7A" w:rsidRDefault="009D1D7A" w:rsidP="009D1D7A">
      <w:pPr>
        <w:spacing w:after="0" w:line="360" w:lineRule="auto"/>
        <w:ind w:firstLine="567"/>
        <w:jc w:val="both"/>
        <w:rPr>
          <w:rFonts w:ascii="Myriad Pro" w:hAnsi="Myriad Pro"/>
          <w:b/>
          <w:bCs/>
          <w:i/>
          <w:iCs/>
          <w:sz w:val="26"/>
          <w:szCs w:val="26"/>
        </w:rPr>
      </w:pPr>
      <w:r w:rsidRPr="009D1D7A">
        <w:rPr>
          <w:rFonts w:ascii="Myriad Pro" w:hAnsi="Myriad Pro"/>
          <w:b/>
          <w:bCs/>
          <w:i/>
          <w:iCs/>
          <w:sz w:val="26"/>
          <w:szCs w:val="26"/>
        </w:rPr>
        <w:t xml:space="preserve">Рекомендации Исполнителя </w:t>
      </w:r>
      <w:bookmarkStart w:id="48" w:name="_Hlk54194377"/>
      <w:r w:rsidRPr="009D1D7A">
        <w:rPr>
          <w:rFonts w:ascii="Myriad Pro" w:hAnsi="Myriad Pro"/>
          <w:b/>
          <w:bCs/>
          <w:i/>
          <w:iCs/>
          <w:sz w:val="26"/>
          <w:szCs w:val="26"/>
        </w:rPr>
        <w:t xml:space="preserve">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w:t>
      </w:r>
      <w:bookmarkEnd w:id="48"/>
      <w:r w:rsidRPr="009D1D7A">
        <w:rPr>
          <w:rFonts w:ascii="Myriad Pro" w:hAnsi="Myriad Pro"/>
          <w:b/>
          <w:bCs/>
          <w:i/>
          <w:iCs/>
          <w:sz w:val="26"/>
          <w:szCs w:val="26"/>
        </w:rPr>
        <w:t>ПАО «Россети Юг» - «Калмэнерго».</w:t>
      </w:r>
    </w:p>
    <w:p w14:paraId="566BBF82" w14:textId="77777777" w:rsidR="009D1D7A" w:rsidRPr="009D1D7A" w:rsidRDefault="009D1D7A" w:rsidP="009D1D7A">
      <w:pPr>
        <w:spacing w:after="0" w:line="360" w:lineRule="auto"/>
        <w:ind w:firstLine="567"/>
        <w:jc w:val="both"/>
        <w:rPr>
          <w:rFonts w:ascii="Myriad Pro" w:hAnsi="Myriad Pro"/>
          <w:sz w:val="26"/>
          <w:szCs w:val="26"/>
        </w:rPr>
      </w:pPr>
      <w:r w:rsidRPr="009D1D7A">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7E9ED3EF" w14:textId="77777777" w:rsidR="009D1D7A" w:rsidRPr="009D1D7A" w:rsidRDefault="009D1D7A" w:rsidP="009D1D7A">
      <w:pPr>
        <w:spacing w:after="0" w:line="360" w:lineRule="auto"/>
        <w:ind w:firstLine="567"/>
        <w:jc w:val="both"/>
        <w:rPr>
          <w:rFonts w:ascii="Myriad Pro" w:hAnsi="Myriad Pro"/>
          <w:sz w:val="26"/>
          <w:szCs w:val="26"/>
        </w:rPr>
      </w:pPr>
      <w:r w:rsidRPr="009D1D7A">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9D1D7A">
        <w:rPr>
          <w:rFonts w:ascii="Myriad Pro" w:hAnsi="Myriad Pro"/>
          <w:sz w:val="26"/>
          <w:szCs w:val="26"/>
          <w:u w:val="single"/>
        </w:rPr>
        <w:t xml:space="preserve">обеспечить </w:t>
      </w:r>
      <w:r w:rsidRPr="009D1D7A">
        <w:rPr>
          <w:rFonts w:ascii="Myriad Pro" w:hAnsi="Myriad Pro"/>
          <w:b/>
          <w:bCs/>
          <w:sz w:val="26"/>
          <w:szCs w:val="26"/>
          <w:u w:val="single"/>
        </w:rPr>
        <w:t>введение на 2020–2021 годы</w:t>
      </w:r>
      <w:r w:rsidRPr="009D1D7A">
        <w:rPr>
          <w:rFonts w:ascii="Myriad Pro" w:hAnsi="Myriad Pro"/>
          <w:sz w:val="26"/>
          <w:szCs w:val="26"/>
        </w:rPr>
        <w:t xml:space="preserve"> в отношении организаций электроэнергетики и теплоснабжающих организаций </w:t>
      </w:r>
      <w:r w:rsidRPr="009D1D7A">
        <w:rPr>
          <w:rFonts w:ascii="Myriad Pro" w:hAnsi="Myriad Pro"/>
          <w:b/>
          <w:bCs/>
          <w:sz w:val="26"/>
          <w:szCs w:val="26"/>
          <w:u w:val="single"/>
        </w:rPr>
        <w:t xml:space="preserve">моратория </w:t>
      </w:r>
      <w:r w:rsidRPr="009D1D7A">
        <w:rPr>
          <w:rFonts w:ascii="Myriad Pro" w:hAnsi="Myriad Pro"/>
          <w:sz w:val="26"/>
          <w:szCs w:val="26"/>
        </w:rPr>
        <w:t xml:space="preserve">на принятие регуляторных решений, ухудшающих действующие на 1 января 2020 г. условия ведения ими предпринимательской деятельности. </w:t>
      </w:r>
    </w:p>
    <w:p w14:paraId="2E3585BD" w14:textId="77777777" w:rsidR="009D1D7A" w:rsidRPr="009D1D7A" w:rsidRDefault="009D1D7A" w:rsidP="009D1D7A">
      <w:pPr>
        <w:spacing w:after="0" w:line="360" w:lineRule="auto"/>
        <w:ind w:firstLine="567"/>
        <w:jc w:val="both"/>
        <w:rPr>
          <w:rFonts w:ascii="Myriad Pro" w:hAnsi="Myriad Pro"/>
          <w:sz w:val="26"/>
          <w:szCs w:val="26"/>
        </w:rPr>
      </w:pPr>
      <w:r w:rsidRPr="009D1D7A">
        <w:rPr>
          <w:rFonts w:ascii="Myriad Pro" w:hAnsi="Myriad Pro"/>
          <w:sz w:val="26"/>
          <w:szCs w:val="26"/>
        </w:rPr>
        <w:t xml:space="preserve">Проекты и (или) нормативные правовые акты, во исполнение вышеуказанных поручений, в текущее время не приняты, а также не размещены в публичном пространстве. </w:t>
      </w:r>
    </w:p>
    <w:p w14:paraId="56587EB2" w14:textId="77777777" w:rsidR="009D1D7A" w:rsidRPr="009D1D7A" w:rsidRDefault="009D1D7A" w:rsidP="009D1D7A">
      <w:pPr>
        <w:spacing w:after="0" w:line="360" w:lineRule="auto"/>
        <w:ind w:firstLine="567"/>
        <w:jc w:val="both"/>
        <w:rPr>
          <w:rFonts w:ascii="Myriad Pro" w:hAnsi="Myriad Pro"/>
          <w:sz w:val="26"/>
          <w:szCs w:val="26"/>
        </w:rPr>
      </w:pPr>
      <w:r w:rsidRPr="009D1D7A">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w:t>
      </w:r>
      <w:r w:rsidRPr="009D1D7A">
        <w:rPr>
          <w:rFonts w:ascii="Myriad Pro" w:hAnsi="Myriad Pro"/>
          <w:sz w:val="26"/>
          <w:szCs w:val="26"/>
        </w:rPr>
        <w:lastRenderedPageBreak/>
        <w:t xml:space="preserve">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 </w:t>
      </w:r>
    </w:p>
    <w:p w14:paraId="1C01671B" w14:textId="77777777" w:rsidR="009D1D7A" w:rsidRPr="009D1D7A" w:rsidRDefault="009D1D7A" w:rsidP="009D1D7A">
      <w:pPr>
        <w:spacing w:after="0" w:line="360" w:lineRule="auto"/>
        <w:ind w:firstLine="567"/>
        <w:rPr>
          <w:rFonts w:ascii="Myriad Pro" w:hAnsi="Myriad Pro"/>
          <w:sz w:val="26"/>
          <w:szCs w:val="26"/>
        </w:rPr>
      </w:pPr>
    </w:p>
    <w:p w14:paraId="7CDD349F" w14:textId="77777777" w:rsidR="00EF28D2" w:rsidRDefault="00EF28D2" w:rsidP="009D1D7A">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p>
    <w:sectPr w:rsidR="00EF28D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24D26" w14:textId="77777777" w:rsidR="00E557FC" w:rsidRDefault="00E557FC">
      <w:pPr>
        <w:spacing w:after="0" w:line="240" w:lineRule="auto"/>
      </w:pPr>
      <w:r>
        <w:separator/>
      </w:r>
    </w:p>
  </w:endnote>
  <w:endnote w:type="continuationSeparator" w:id="0">
    <w:p w14:paraId="3A817545" w14:textId="77777777" w:rsidR="00E557FC" w:rsidRDefault="00E55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Furore">
    <w:altName w:val="Arial"/>
    <w:panose1 w:val="02000503020000020004"/>
    <w:charset w:val="00"/>
    <w:family w:val="modern"/>
    <w:notTrueType/>
    <w:pitch w:val="variable"/>
    <w:sig w:usb0="80000283" w:usb1="0000000A"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A8FB5" w14:textId="3EF6956A" w:rsidR="009E3AF2" w:rsidRPr="008F7490" w:rsidRDefault="009E3AF2" w:rsidP="003954F0">
    <w:pPr>
      <w:pStyle w:val="a6"/>
      <w:jc w:val="right"/>
      <w:rPr>
        <w:rFonts w:ascii="Furore" w:hAnsi="Furore"/>
        <w:color w:val="4F6228"/>
      </w:rPr>
    </w:pPr>
    <w:r w:rsidRPr="0080531F">
      <w:rPr>
        <w:rFonts w:ascii="Furore" w:hAnsi="Furore"/>
        <w:color w:val="4F6228"/>
      </w:rPr>
      <w:fldChar w:fldCharType="begin"/>
    </w:r>
    <w:r w:rsidRPr="0080531F">
      <w:rPr>
        <w:rFonts w:ascii="Furore" w:hAnsi="Furore"/>
        <w:color w:val="4F6228"/>
      </w:rPr>
      <w:instrText>PAGE   \* MERGEFORMAT</w:instrText>
    </w:r>
    <w:r w:rsidRPr="0080531F">
      <w:rPr>
        <w:rFonts w:ascii="Furore" w:hAnsi="Furore"/>
        <w:color w:val="4F6228"/>
      </w:rPr>
      <w:fldChar w:fldCharType="separate"/>
    </w:r>
    <w:r w:rsidR="00221D30">
      <w:rPr>
        <w:rFonts w:ascii="Furore" w:hAnsi="Furore"/>
        <w:noProof/>
        <w:color w:val="4F6228"/>
      </w:rPr>
      <w:t>63</w:t>
    </w:r>
    <w:r w:rsidRPr="0080531F">
      <w:rPr>
        <w:rFonts w:ascii="Furore" w:hAnsi="Furore"/>
        <w:color w:val="4F62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4EA1A" w14:textId="391CDAF3" w:rsidR="009E3AF2" w:rsidRPr="008F7490" w:rsidRDefault="009E3AF2" w:rsidP="003954F0">
    <w:pPr>
      <w:pStyle w:val="a6"/>
      <w:jc w:val="right"/>
      <w:rPr>
        <w:rFonts w:ascii="Furore" w:hAnsi="Furore"/>
        <w:color w:val="4F6228"/>
      </w:rPr>
    </w:pPr>
    <w:r w:rsidRPr="0080531F">
      <w:rPr>
        <w:rFonts w:ascii="Furore" w:hAnsi="Furore"/>
        <w:color w:val="4F6228"/>
      </w:rPr>
      <w:fldChar w:fldCharType="begin"/>
    </w:r>
    <w:r w:rsidRPr="0080531F">
      <w:rPr>
        <w:rFonts w:ascii="Furore" w:hAnsi="Furore"/>
        <w:color w:val="4F6228"/>
      </w:rPr>
      <w:instrText>PAGE   \* MERGEFORMAT</w:instrText>
    </w:r>
    <w:r w:rsidRPr="0080531F">
      <w:rPr>
        <w:rFonts w:ascii="Furore" w:hAnsi="Furore"/>
        <w:color w:val="4F6228"/>
      </w:rPr>
      <w:fldChar w:fldCharType="separate"/>
    </w:r>
    <w:r w:rsidR="00221D30">
      <w:rPr>
        <w:rFonts w:ascii="Furore" w:hAnsi="Furore"/>
        <w:noProof/>
        <w:color w:val="4F6228"/>
      </w:rPr>
      <w:t>1</w:t>
    </w:r>
    <w:r w:rsidRPr="0080531F">
      <w:rPr>
        <w:rFonts w:ascii="Furore" w:hAnsi="Furore"/>
        <w:color w:val="4F62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320AD" w14:textId="77777777" w:rsidR="00E557FC" w:rsidRDefault="00E557FC">
      <w:pPr>
        <w:spacing w:after="0" w:line="240" w:lineRule="auto"/>
      </w:pPr>
      <w:r>
        <w:separator/>
      </w:r>
    </w:p>
  </w:footnote>
  <w:footnote w:type="continuationSeparator" w:id="0">
    <w:p w14:paraId="0008B291" w14:textId="77777777" w:rsidR="00E557FC" w:rsidRDefault="00E55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22C0E" w14:textId="77777777" w:rsidR="009E3AF2" w:rsidRPr="00651B4B" w:rsidRDefault="009E3AF2" w:rsidP="003954F0">
    <w:pPr>
      <w:pBdr>
        <w:bottom w:val="single" w:sz="4" w:space="1" w:color="4F6228"/>
      </w:pBdr>
      <w:tabs>
        <w:tab w:val="center" w:pos="4677"/>
        <w:tab w:val="right" w:pos="9355"/>
      </w:tabs>
      <w:jc w:val="center"/>
      <w:rPr>
        <w:rFonts w:ascii="Furore" w:hAnsi="Furore"/>
        <w:b/>
        <w:noProof/>
        <w:color w:val="4F6228"/>
        <w:spacing w:val="20"/>
        <w:sz w:val="24"/>
        <w:szCs w:val="24"/>
      </w:rPr>
    </w:pPr>
    <w:r w:rsidRPr="00651B4B">
      <w:rPr>
        <w:rFonts w:ascii="Furore" w:hAnsi="Furore"/>
        <w:b/>
        <w:noProof/>
        <w:color w:val="4F6228"/>
        <w:spacing w:val="20"/>
        <w:sz w:val="24"/>
        <w:szCs w:val="24"/>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A3479D6"/>
    <w:multiLevelType w:val="hybridMultilevel"/>
    <w:tmpl w:val="09681442"/>
    <w:lvl w:ilvl="0" w:tplc="2442681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1B222F5C"/>
    <w:multiLevelType w:val="hybridMultilevel"/>
    <w:tmpl w:val="0F547B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F61298"/>
    <w:multiLevelType w:val="hybridMultilevel"/>
    <w:tmpl w:val="F182B7E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A507954"/>
    <w:multiLevelType w:val="multilevel"/>
    <w:tmpl w:val="BA82C2EA"/>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0" w15:restartNumberingAfterBreak="0">
    <w:nsid w:val="325A5A4C"/>
    <w:multiLevelType w:val="hybridMultilevel"/>
    <w:tmpl w:val="A3520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6C12B1"/>
    <w:multiLevelType w:val="hybridMultilevel"/>
    <w:tmpl w:val="0DE0B01A"/>
    <w:lvl w:ilvl="0" w:tplc="BCBE42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33B8567E"/>
    <w:multiLevelType w:val="hybridMultilevel"/>
    <w:tmpl w:val="0FCE9B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8" w15:restartNumberingAfterBreak="0">
    <w:nsid w:val="4603357B"/>
    <w:multiLevelType w:val="multilevel"/>
    <w:tmpl w:val="C12645CC"/>
    <w:lvl w:ilvl="0">
      <w:start w:val="1"/>
      <w:numFmt w:val="decimal"/>
      <w:lvlText w:val="%1."/>
      <w:lvlJc w:val="left"/>
      <w:pPr>
        <w:ind w:left="5464"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9"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4FEB33E8"/>
    <w:multiLevelType w:val="hybridMultilevel"/>
    <w:tmpl w:val="1C6A8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0DA0DB9"/>
    <w:multiLevelType w:val="hybridMultilevel"/>
    <w:tmpl w:val="6D40BFD0"/>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4"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C973C92"/>
    <w:multiLevelType w:val="hybridMultilevel"/>
    <w:tmpl w:val="1922A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CC6757"/>
    <w:multiLevelType w:val="hybridMultilevel"/>
    <w:tmpl w:val="A5DEA174"/>
    <w:lvl w:ilvl="0" w:tplc="079C3D16">
      <w:start w:val="1"/>
      <w:numFmt w:val="decimal"/>
      <w:lvlText w:val="%1."/>
      <w:lvlJc w:val="left"/>
      <w:pPr>
        <w:ind w:left="1069" w:hanging="360"/>
      </w:pPr>
      <w:rPr>
        <w:rFonts w:hint="default"/>
      </w:rPr>
    </w:lvl>
    <w:lvl w:ilvl="1" w:tplc="0419000B">
      <w:start w:val="1"/>
      <w:numFmt w:val="bullet"/>
      <w:lvlText w:val=""/>
      <w:lvlJc w:val="left"/>
      <w:pPr>
        <w:ind w:left="1789" w:hanging="360"/>
      </w:pPr>
      <w:rPr>
        <w:rFonts w:ascii="Wingdings" w:hAnsi="Wingding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EED4AFD"/>
    <w:multiLevelType w:val="hybridMultilevel"/>
    <w:tmpl w:val="295E3D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3" w15:restartNumberingAfterBreak="0">
    <w:nsid w:val="7CB15498"/>
    <w:multiLevelType w:val="hybridMultilevel"/>
    <w:tmpl w:val="2758A20E"/>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4"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F9F3D5E"/>
    <w:multiLevelType w:val="hybridMultilevel"/>
    <w:tmpl w:val="0A966A14"/>
    <w:lvl w:ilvl="0" w:tplc="05AE1F3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num w:numId="1">
    <w:abstractNumId w:val="22"/>
  </w:num>
  <w:num w:numId="2">
    <w:abstractNumId w:val="20"/>
  </w:num>
  <w:num w:numId="3">
    <w:abstractNumId w:val="21"/>
  </w:num>
  <w:num w:numId="4">
    <w:abstractNumId w:val="8"/>
  </w:num>
  <w:num w:numId="5">
    <w:abstractNumId w:val="33"/>
  </w:num>
  <w:num w:numId="6">
    <w:abstractNumId w:val="34"/>
  </w:num>
  <w:num w:numId="7">
    <w:abstractNumId w:val="7"/>
  </w:num>
  <w:num w:numId="8">
    <w:abstractNumId w:val="28"/>
  </w:num>
  <w:num w:numId="9">
    <w:abstractNumId w:val="14"/>
  </w:num>
  <w:num w:numId="10">
    <w:abstractNumId w:val="9"/>
  </w:num>
  <w:num w:numId="11">
    <w:abstractNumId w:val="34"/>
    <w:lvlOverride w:ilvl="0">
      <w:lvl w:ilvl="0">
        <w:start w:val="1"/>
        <w:numFmt w:val="decimal"/>
        <w:lvlText w:val="%1."/>
        <w:lvlJc w:val="left"/>
        <w:pPr>
          <w:ind w:left="420" w:hanging="420"/>
        </w:pPr>
        <w:rPr>
          <w:rFonts w:hint="default"/>
        </w:rPr>
      </w:lvl>
    </w:lvlOverride>
    <w:lvlOverride w:ilvl="1">
      <w:lvl w:ilvl="1">
        <w:start w:val="1"/>
        <w:numFmt w:val="decimal"/>
        <w:lvlText w:val="%1.5."/>
        <w:lvlJc w:val="left"/>
        <w:pPr>
          <w:ind w:left="1997" w:hanging="720"/>
        </w:pPr>
        <w:rPr>
          <w:rFonts w:hint="default"/>
        </w:rPr>
      </w:lvl>
    </w:lvlOverride>
    <w:lvlOverride w:ilvl="2">
      <w:lvl w:ilvl="2">
        <w:start w:val="1"/>
        <w:numFmt w:val="decimal"/>
        <w:lvlText w:val="%1.%2.%3."/>
        <w:lvlJc w:val="left"/>
        <w:pPr>
          <w:ind w:left="2880" w:hanging="720"/>
        </w:pPr>
        <w:rPr>
          <w:rFonts w:hint="default"/>
        </w:rPr>
      </w:lvl>
    </w:lvlOverride>
    <w:lvlOverride w:ilvl="3">
      <w:lvl w:ilvl="3">
        <w:start w:val="1"/>
        <w:numFmt w:val="decimal"/>
        <w:lvlText w:val="%1.%2.%3.%4."/>
        <w:lvlJc w:val="left"/>
        <w:pPr>
          <w:ind w:left="1790" w:hanging="1080"/>
        </w:pPr>
        <w:rPr>
          <w:rFonts w:hint="default"/>
        </w:rPr>
      </w:lvl>
    </w:lvlOverride>
    <w:lvlOverride w:ilvl="4">
      <w:lvl w:ilvl="4">
        <w:start w:val="1"/>
        <w:numFmt w:val="decimal"/>
        <w:lvlText w:val="%1.%2.%3.%4.%5."/>
        <w:lvlJc w:val="left"/>
        <w:pPr>
          <w:ind w:left="5400" w:hanging="1080"/>
        </w:pPr>
        <w:rPr>
          <w:rFonts w:hint="default"/>
        </w:rPr>
      </w:lvl>
    </w:lvlOverride>
    <w:lvlOverride w:ilvl="5">
      <w:lvl w:ilvl="5">
        <w:start w:val="1"/>
        <w:numFmt w:val="decimal"/>
        <w:lvlText w:val="%1.%2.%3.%4.%5.%6."/>
        <w:lvlJc w:val="left"/>
        <w:pPr>
          <w:ind w:left="6840" w:hanging="1440"/>
        </w:pPr>
        <w:rPr>
          <w:rFonts w:hint="default"/>
        </w:rPr>
      </w:lvl>
    </w:lvlOverride>
    <w:lvlOverride w:ilvl="6">
      <w:lvl w:ilvl="6">
        <w:start w:val="1"/>
        <w:numFmt w:val="decimal"/>
        <w:lvlText w:val="%1.%2.%3.%4.%5.%6.%7."/>
        <w:lvlJc w:val="left"/>
        <w:pPr>
          <w:ind w:left="8280" w:hanging="1800"/>
        </w:pPr>
        <w:rPr>
          <w:rFonts w:hint="default"/>
        </w:rPr>
      </w:lvl>
    </w:lvlOverride>
    <w:lvlOverride w:ilvl="7">
      <w:lvl w:ilvl="7">
        <w:start w:val="1"/>
        <w:numFmt w:val="decimal"/>
        <w:lvlText w:val="%1.%2.%3.%4.%5.%6.%7.%8."/>
        <w:lvlJc w:val="left"/>
        <w:pPr>
          <w:ind w:left="9360" w:hanging="1800"/>
        </w:pPr>
        <w:rPr>
          <w:rFonts w:hint="default"/>
        </w:rPr>
      </w:lvl>
    </w:lvlOverride>
    <w:lvlOverride w:ilvl="8">
      <w:lvl w:ilvl="8">
        <w:start w:val="1"/>
        <w:numFmt w:val="decimal"/>
        <w:lvlText w:val="%1.%2.%3.%4.%5.%6.%7.%8.%9."/>
        <w:lvlJc w:val="left"/>
        <w:pPr>
          <w:ind w:left="10800" w:hanging="2160"/>
        </w:pPr>
        <w:rPr>
          <w:rFonts w:hint="default"/>
        </w:rPr>
      </w:lvl>
    </w:lvlOverride>
  </w:num>
  <w:num w:numId="12">
    <w:abstractNumId w:val="26"/>
  </w:num>
  <w:num w:numId="13">
    <w:abstractNumId w:val="38"/>
  </w:num>
  <w:num w:numId="14">
    <w:abstractNumId w:val="4"/>
  </w:num>
  <w:num w:numId="15">
    <w:abstractNumId w:val="25"/>
  </w:num>
  <w:num w:numId="16">
    <w:abstractNumId w:val="6"/>
  </w:num>
  <w:num w:numId="17">
    <w:abstractNumId w:val="2"/>
  </w:num>
  <w:num w:numId="18">
    <w:abstractNumId w:val="23"/>
  </w:num>
  <w:num w:numId="19">
    <w:abstractNumId w:val="36"/>
  </w:num>
  <w:num w:numId="20">
    <w:abstractNumId w:val="11"/>
  </w:num>
  <w:num w:numId="21">
    <w:abstractNumId w:val="12"/>
  </w:num>
  <w:num w:numId="22">
    <w:abstractNumId w:val="42"/>
  </w:num>
  <w:num w:numId="23">
    <w:abstractNumId w:val="15"/>
  </w:num>
  <w:num w:numId="24">
    <w:abstractNumId w:val="44"/>
  </w:num>
  <w:num w:numId="25">
    <w:abstractNumId w:val="37"/>
  </w:num>
  <w:num w:numId="26">
    <w:abstractNumId w:val="0"/>
  </w:num>
  <w:num w:numId="27">
    <w:abstractNumId w:val="1"/>
  </w:num>
  <w:num w:numId="28">
    <w:abstractNumId w:val="18"/>
  </w:num>
  <w:num w:numId="29">
    <w:abstractNumId w:val="24"/>
  </w:num>
  <w:num w:numId="30">
    <w:abstractNumId w:val="41"/>
  </w:num>
  <w:num w:numId="31">
    <w:abstractNumId w:val="17"/>
  </w:num>
  <w:num w:numId="32">
    <w:abstractNumId w:val="31"/>
  </w:num>
  <w:num w:numId="33">
    <w:abstractNumId w:val="39"/>
  </w:num>
  <w:num w:numId="34">
    <w:abstractNumId w:val="43"/>
  </w:num>
  <w:num w:numId="35">
    <w:abstractNumId w:val="29"/>
  </w:num>
  <w:num w:numId="36">
    <w:abstractNumId w:val="45"/>
  </w:num>
  <w:num w:numId="37">
    <w:abstractNumId w:val="10"/>
  </w:num>
  <w:num w:numId="38">
    <w:abstractNumId w:val="32"/>
  </w:num>
  <w:num w:numId="39">
    <w:abstractNumId w:val="30"/>
  </w:num>
  <w:num w:numId="40">
    <w:abstractNumId w:val="27"/>
  </w:num>
  <w:num w:numId="41">
    <w:abstractNumId w:val="35"/>
  </w:num>
  <w:num w:numId="42">
    <w:abstractNumId w:val="3"/>
  </w:num>
  <w:num w:numId="43">
    <w:abstractNumId w:val="13"/>
  </w:num>
  <w:num w:numId="44">
    <w:abstractNumId w:val="16"/>
  </w:num>
  <w:num w:numId="45">
    <w:abstractNumId w:val="5"/>
  </w:num>
  <w:num w:numId="46">
    <w:abstractNumId w:val="40"/>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F26"/>
    <w:rsid w:val="000204CF"/>
    <w:rsid w:val="00022F6D"/>
    <w:rsid w:val="0004080C"/>
    <w:rsid w:val="00044065"/>
    <w:rsid w:val="000466FC"/>
    <w:rsid w:val="00087185"/>
    <w:rsid w:val="00091C4A"/>
    <w:rsid w:val="00094D05"/>
    <w:rsid w:val="000A2ACB"/>
    <w:rsid w:val="000A2C24"/>
    <w:rsid w:val="000B082C"/>
    <w:rsid w:val="000F470E"/>
    <w:rsid w:val="000F474C"/>
    <w:rsid w:val="000F6547"/>
    <w:rsid w:val="001060DE"/>
    <w:rsid w:val="00114DEA"/>
    <w:rsid w:val="001507FB"/>
    <w:rsid w:val="00165D1D"/>
    <w:rsid w:val="00185E56"/>
    <w:rsid w:val="00191956"/>
    <w:rsid w:val="00192152"/>
    <w:rsid w:val="0019431D"/>
    <w:rsid w:val="00200431"/>
    <w:rsid w:val="00211FEF"/>
    <w:rsid w:val="0021435E"/>
    <w:rsid w:val="00220406"/>
    <w:rsid w:val="00221D30"/>
    <w:rsid w:val="00232438"/>
    <w:rsid w:val="002342F5"/>
    <w:rsid w:val="00234EC2"/>
    <w:rsid w:val="0024602B"/>
    <w:rsid w:val="00261376"/>
    <w:rsid w:val="002751C4"/>
    <w:rsid w:val="00285F8B"/>
    <w:rsid w:val="00292ED4"/>
    <w:rsid w:val="002A717E"/>
    <w:rsid w:val="002D4544"/>
    <w:rsid w:val="002F1727"/>
    <w:rsid w:val="002F705E"/>
    <w:rsid w:val="00332BBF"/>
    <w:rsid w:val="00347282"/>
    <w:rsid w:val="003954F0"/>
    <w:rsid w:val="003C1C1A"/>
    <w:rsid w:val="003C62ED"/>
    <w:rsid w:val="003E23A2"/>
    <w:rsid w:val="00404045"/>
    <w:rsid w:val="0041004B"/>
    <w:rsid w:val="004135C7"/>
    <w:rsid w:val="004518A8"/>
    <w:rsid w:val="00461A98"/>
    <w:rsid w:val="00462F5F"/>
    <w:rsid w:val="004662D7"/>
    <w:rsid w:val="00466C22"/>
    <w:rsid w:val="004A77F2"/>
    <w:rsid w:val="004E6F56"/>
    <w:rsid w:val="00512122"/>
    <w:rsid w:val="00515E35"/>
    <w:rsid w:val="00521B8F"/>
    <w:rsid w:val="00522A0D"/>
    <w:rsid w:val="0056307A"/>
    <w:rsid w:val="00596BE3"/>
    <w:rsid w:val="005C045D"/>
    <w:rsid w:val="00605396"/>
    <w:rsid w:val="006469A4"/>
    <w:rsid w:val="00651B4B"/>
    <w:rsid w:val="00652416"/>
    <w:rsid w:val="0068452E"/>
    <w:rsid w:val="00687227"/>
    <w:rsid w:val="00695E4A"/>
    <w:rsid w:val="006B36D1"/>
    <w:rsid w:val="006C4A13"/>
    <w:rsid w:val="006E516E"/>
    <w:rsid w:val="006F2714"/>
    <w:rsid w:val="00717DF4"/>
    <w:rsid w:val="00735566"/>
    <w:rsid w:val="00750610"/>
    <w:rsid w:val="007750C4"/>
    <w:rsid w:val="007B1145"/>
    <w:rsid w:val="007B4F48"/>
    <w:rsid w:val="007C41CB"/>
    <w:rsid w:val="007D5A1B"/>
    <w:rsid w:val="007D719A"/>
    <w:rsid w:val="007E3E46"/>
    <w:rsid w:val="007F0198"/>
    <w:rsid w:val="00840A4F"/>
    <w:rsid w:val="0085725E"/>
    <w:rsid w:val="0087691D"/>
    <w:rsid w:val="00881116"/>
    <w:rsid w:val="008A5216"/>
    <w:rsid w:val="008A77BC"/>
    <w:rsid w:val="008B52CF"/>
    <w:rsid w:val="008C5B2B"/>
    <w:rsid w:val="008E7CCE"/>
    <w:rsid w:val="00906282"/>
    <w:rsid w:val="00935A85"/>
    <w:rsid w:val="00980049"/>
    <w:rsid w:val="00980313"/>
    <w:rsid w:val="0098557F"/>
    <w:rsid w:val="009D1D7A"/>
    <w:rsid w:val="009E3AF2"/>
    <w:rsid w:val="00A0063F"/>
    <w:rsid w:val="00A21771"/>
    <w:rsid w:val="00A26564"/>
    <w:rsid w:val="00A43210"/>
    <w:rsid w:val="00A55AD5"/>
    <w:rsid w:val="00A65DE2"/>
    <w:rsid w:val="00A67F89"/>
    <w:rsid w:val="00A72CEF"/>
    <w:rsid w:val="00A77EFF"/>
    <w:rsid w:val="00A8507C"/>
    <w:rsid w:val="00AB2692"/>
    <w:rsid w:val="00AD4427"/>
    <w:rsid w:val="00AF1FB5"/>
    <w:rsid w:val="00B11F9A"/>
    <w:rsid w:val="00B239F3"/>
    <w:rsid w:val="00B546BE"/>
    <w:rsid w:val="00C10392"/>
    <w:rsid w:val="00C427E7"/>
    <w:rsid w:val="00C45189"/>
    <w:rsid w:val="00C6794A"/>
    <w:rsid w:val="00C91069"/>
    <w:rsid w:val="00C975AB"/>
    <w:rsid w:val="00CB3E70"/>
    <w:rsid w:val="00CC3FCE"/>
    <w:rsid w:val="00CD4C71"/>
    <w:rsid w:val="00CE7C12"/>
    <w:rsid w:val="00D42918"/>
    <w:rsid w:val="00D53D34"/>
    <w:rsid w:val="00D64FD9"/>
    <w:rsid w:val="00D82055"/>
    <w:rsid w:val="00D82779"/>
    <w:rsid w:val="00D867FD"/>
    <w:rsid w:val="00D90E0A"/>
    <w:rsid w:val="00D9256B"/>
    <w:rsid w:val="00D96B3E"/>
    <w:rsid w:val="00DA6E51"/>
    <w:rsid w:val="00DC0AAB"/>
    <w:rsid w:val="00DC1425"/>
    <w:rsid w:val="00DC15C7"/>
    <w:rsid w:val="00DE75B6"/>
    <w:rsid w:val="00E14BDB"/>
    <w:rsid w:val="00E30718"/>
    <w:rsid w:val="00E504F5"/>
    <w:rsid w:val="00E529DA"/>
    <w:rsid w:val="00E54CB7"/>
    <w:rsid w:val="00E557FC"/>
    <w:rsid w:val="00E84632"/>
    <w:rsid w:val="00E87C9E"/>
    <w:rsid w:val="00E903FA"/>
    <w:rsid w:val="00E908AC"/>
    <w:rsid w:val="00E95D81"/>
    <w:rsid w:val="00EA5EAE"/>
    <w:rsid w:val="00ED68FD"/>
    <w:rsid w:val="00EE1973"/>
    <w:rsid w:val="00EE3CCA"/>
    <w:rsid w:val="00EF28D2"/>
    <w:rsid w:val="00F0177D"/>
    <w:rsid w:val="00F175E6"/>
    <w:rsid w:val="00F325F9"/>
    <w:rsid w:val="00F37F26"/>
    <w:rsid w:val="00F46825"/>
    <w:rsid w:val="00F47F9F"/>
    <w:rsid w:val="00F6254B"/>
    <w:rsid w:val="00F66749"/>
    <w:rsid w:val="00F74F56"/>
    <w:rsid w:val="00F7764A"/>
    <w:rsid w:val="00F90E3B"/>
    <w:rsid w:val="00FA17FB"/>
    <w:rsid w:val="00FA4FD2"/>
    <w:rsid w:val="00FB2953"/>
    <w:rsid w:val="00FC6C45"/>
    <w:rsid w:val="00FD693C"/>
    <w:rsid w:val="00FF1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E0E5"/>
  <w15:chartTrackingRefBased/>
  <w15:docId w15:val="{9AF3C11A-DFD9-4FAF-9ADC-75C5C6CC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Абзац списка1"/>
    <w:basedOn w:val="a"/>
    <w:link w:val="a4"/>
    <w:uiPriority w:val="34"/>
    <w:qFormat/>
    <w:rsid w:val="00F37F26"/>
    <w:pPr>
      <w:ind w:left="720"/>
      <w:contextualSpacing/>
    </w:pPr>
  </w:style>
  <w:style w:type="paragraph" w:styleId="a5">
    <w:name w:val="No Spacing"/>
    <w:uiPriority w:val="1"/>
    <w:qFormat/>
    <w:rsid w:val="008A5216"/>
    <w:pPr>
      <w:spacing w:after="0" w:line="240" w:lineRule="auto"/>
    </w:pPr>
  </w:style>
  <w:style w:type="paragraph" w:styleId="a6">
    <w:name w:val="footer"/>
    <w:basedOn w:val="a"/>
    <w:link w:val="a7"/>
    <w:uiPriority w:val="99"/>
    <w:unhideWhenUsed/>
    <w:rsid w:val="008A5216"/>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6"/>
    <w:uiPriority w:val="99"/>
    <w:rsid w:val="008A5216"/>
    <w:rPr>
      <w:rFonts w:ascii="Times New Roman" w:eastAsia="Times New Roman" w:hAnsi="Times New Roman" w:cs="Times New Roman"/>
      <w:sz w:val="24"/>
      <w:szCs w:val="24"/>
      <w:lang w:eastAsia="ru-RU"/>
    </w:rPr>
  </w:style>
  <w:style w:type="table" w:customStyle="1" w:styleId="1">
    <w:name w:val="Стиль1"/>
    <w:basedOn w:val="a1"/>
    <w:uiPriority w:val="99"/>
    <w:rsid w:val="008A5216"/>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table" w:customStyle="1" w:styleId="10">
    <w:name w:val="Сетка таблицы1"/>
    <w:basedOn w:val="a1"/>
    <w:next w:val="a8"/>
    <w:uiPriority w:val="39"/>
    <w:rsid w:val="00717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717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toc 3"/>
    <w:basedOn w:val="a"/>
    <w:next w:val="a"/>
    <w:autoRedefine/>
    <w:uiPriority w:val="39"/>
    <w:unhideWhenUsed/>
    <w:rsid w:val="00F7764A"/>
    <w:pPr>
      <w:tabs>
        <w:tab w:val="left" w:pos="880"/>
        <w:tab w:val="right" w:leader="dot" w:pos="9345"/>
      </w:tabs>
      <w:spacing w:after="100"/>
      <w:ind w:left="440"/>
      <w:jc w:val="both"/>
    </w:pPr>
  </w:style>
  <w:style w:type="character" w:styleId="a9">
    <w:name w:val="Hyperlink"/>
    <w:basedOn w:val="a0"/>
    <w:uiPriority w:val="99"/>
    <w:unhideWhenUsed/>
    <w:rsid w:val="00F7764A"/>
    <w:rPr>
      <w:color w:val="0000FF" w:themeColor="hyperlink"/>
      <w:u w:val="single"/>
    </w:rPr>
  </w:style>
  <w:style w:type="paragraph" w:styleId="aa">
    <w:name w:val="header"/>
    <w:basedOn w:val="a"/>
    <w:link w:val="ab"/>
    <w:uiPriority w:val="99"/>
    <w:unhideWhenUsed/>
    <w:rsid w:val="00651B4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51B4B"/>
  </w:style>
  <w:style w:type="paragraph" w:styleId="ac">
    <w:name w:val="Balloon Text"/>
    <w:basedOn w:val="a"/>
    <w:link w:val="ad"/>
    <w:uiPriority w:val="99"/>
    <w:semiHidden/>
    <w:unhideWhenUsed/>
    <w:rsid w:val="00651B4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51B4B"/>
    <w:rPr>
      <w:rFonts w:ascii="Segoe UI" w:hAnsi="Segoe UI" w:cs="Segoe UI"/>
      <w:sz w:val="18"/>
      <w:szCs w:val="18"/>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0"/>
    <w:link w:val="a3"/>
    <w:uiPriority w:val="34"/>
    <w:rsid w:val="00515E35"/>
  </w:style>
  <w:style w:type="paragraph" w:customStyle="1" w:styleId="ConsPlusNormal">
    <w:name w:val="ConsPlusNormal"/>
    <w:rsid w:val="009D1D7A"/>
    <w:pPr>
      <w:autoSpaceDE w:val="0"/>
      <w:autoSpaceDN w:val="0"/>
      <w:adjustRightInd w:val="0"/>
      <w:spacing w:after="0" w:line="240" w:lineRule="auto"/>
    </w:pPr>
    <w:rPr>
      <w:rFonts w:ascii="Myriad Pro" w:hAnsi="Myriad Pro" w:cs="Myriad Pro"/>
      <w:sz w:val="26"/>
      <w:szCs w:val="26"/>
    </w:rPr>
  </w:style>
  <w:style w:type="paragraph" w:customStyle="1" w:styleId="s1">
    <w:name w:val="s_1"/>
    <w:basedOn w:val="a"/>
    <w:rsid w:val="009D1D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annotation reference"/>
    <w:basedOn w:val="a0"/>
    <w:uiPriority w:val="99"/>
    <w:semiHidden/>
    <w:unhideWhenUsed/>
    <w:rsid w:val="00ED68FD"/>
    <w:rPr>
      <w:sz w:val="16"/>
      <w:szCs w:val="16"/>
    </w:rPr>
  </w:style>
  <w:style w:type="paragraph" w:styleId="af">
    <w:name w:val="annotation text"/>
    <w:basedOn w:val="a"/>
    <w:link w:val="af0"/>
    <w:uiPriority w:val="99"/>
    <w:semiHidden/>
    <w:unhideWhenUsed/>
    <w:rsid w:val="00ED68FD"/>
    <w:pPr>
      <w:spacing w:line="240" w:lineRule="auto"/>
    </w:pPr>
    <w:rPr>
      <w:sz w:val="20"/>
      <w:szCs w:val="20"/>
    </w:rPr>
  </w:style>
  <w:style w:type="character" w:customStyle="1" w:styleId="af0">
    <w:name w:val="Текст примечания Знак"/>
    <w:basedOn w:val="a0"/>
    <w:link w:val="af"/>
    <w:uiPriority w:val="99"/>
    <w:semiHidden/>
    <w:rsid w:val="00ED68FD"/>
    <w:rPr>
      <w:sz w:val="20"/>
      <w:szCs w:val="20"/>
    </w:rPr>
  </w:style>
  <w:style w:type="paragraph" w:styleId="af1">
    <w:name w:val="annotation subject"/>
    <w:basedOn w:val="af"/>
    <w:next w:val="af"/>
    <w:link w:val="af2"/>
    <w:uiPriority w:val="99"/>
    <w:semiHidden/>
    <w:unhideWhenUsed/>
    <w:rsid w:val="00ED68FD"/>
    <w:rPr>
      <w:b/>
      <w:bCs/>
    </w:rPr>
  </w:style>
  <w:style w:type="character" w:customStyle="1" w:styleId="af2">
    <w:name w:val="Тема примечания Знак"/>
    <w:basedOn w:val="af0"/>
    <w:link w:val="af1"/>
    <w:uiPriority w:val="99"/>
    <w:semiHidden/>
    <w:rsid w:val="00ED68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215154">
      <w:bodyDiv w:val="1"/>
      <w:marLeft w:val="0"/>
      <w:marRight w:val="0"/>
      <w:marTop w:val="0"/>
      <w:marBottom w:val="0"/>
      <w:divBdr>
        <w:top w:val="none" w:sz="0" w:space="0" w:color="auto"/>
        <w:left w:val="none" w:sz="0" w:space="0" w:color="auto"/>
        <w:bottom w:val="none" w:sz="0" w:space="0" w:color="auto"/>
        <w:right w:val="none" w:sz="0" w:space="0" w:color="auto"/>
      </w:divBdr>
    </w:div>
    <w:div w:id="705912543">
      <w:bodyDiv w:val="1"/>
      <w:marLeft w:val="0"/>
      <w:marRight w:val="0"/>
      <w:marTop w:val="0"/>
      <w:marBottom w:val="0"/>
      <w:divBdr>
        <w:top w:val="none" w:sz="0" w:space="0" w:color="auto"/>
        <w:left w:val="none" w:sz="0" w:space="0" w:color="auto"/>
        <w:bottom w:val="none" w:sz="0" w:space="0" w:color="auto"/>
        <w:right w:val="none" w:sz="0" w:space="0" w:color="auto"/>
      </w:divBdr>
    </w:div>
    <w:div w:id="742679432">
      <w:bodyDiv w:val="1"/>
      <w:marLeft w:val="0"/>
      <w:marRight w:val="0"/>
      <w:marTop w:val="0"/>
      <w:marBottom w:val="0"/>
      <w:divBdr>
        <w:top w:val="none" w:sz="0" w:space="0" w:color="auto"/>
        <w:left w:val="none" w:sz="0" w:space="0" w:color="auto"/>
        <w:bottom w:val="none" w:sz="0" w:space="0" w:color="auto"/>
        <w:right w:val="none" w:sz="0" w:space="0" w:color="auto"/>
      </w:divBdr>
    </w:div>
    <w:div w:id="1311053944">
      <w:bodyDiv w:val="1"/>
      <w:marLeft w:val="0"/>
      <w:marRight w:val="0"/>
      <w:marTop w:val="0"/>
      <w:marBottom w:val="0"/>
      <w:divBdr>
        <w:top w:val="none" w:sz="0" w:space="0" w:color="auto"/>
        <w:left w:val="none" w:sz="0" w:space="0" w:color="auto"/>
        <w:bottom w:val="none" w:sz="0" w:space="0" w:color="auto"/>
        <w:right w:val="none" w:sz="0" w:space="0" w:color="auto"/>
      </w:divBdr>
    </w:div>
    <w:div w:id="1700471177">
      <w:bodyDiv w:val="1"/>
      <w:marLeft w:val="0"/>
      <w:marRight w:val="0"/>
      <w:marTop w:val="0"/>
      <w:marBottom w:val="0"/>
      <w:divBdr>
        <w:top w:val="none" w:sz="0" w:space="0" w:color="auto"/>
        <w:left w:val="none" w:sz="0" w:space="0" w:color="auto"/>
        <w:bottom w:val="none" w:sz="0" w:space="0" w:color="auto"/>
        <w:right w:val="none" w:sz="0" w:space="0" w:color="auto"/>
      </w:divBdr>
    </w:div>
    <w:div w:id="1797947129">
      <w:bodyDiv w:val="1"/>
      <w:marLeft w:val="0"/>
      <w:marRight w:val="0"/>
      <w:marTop w:val="0"/>
      <w:marBottom w:val="0"/>
      <w:divBdr>
        <w:top w:val="none" w:sz="0" w:space="0" w:color="auto"/>
        <w:left w:val="none" w:sz="0" w:space="0" w:color="auto"/>
        <w:bottom w:val="none" w:sz="0" w:space="0" w:color="auto"/>
        <w:right w:val="none" w:sz="0" w:space="0" w:color="auto"/>
      </w:divBdr>
    </w:div>
    <w:div w:id="1947272939">
      <w:bodyDiv w:val="1"/>
      <w:marLeft w:val="0"/>
      <w:marRight w:val="0"/>
      <w:marTop w:val="0"/>
      <w:marBottom w:val="0"/>
      <w:divBdr>
        <w:top w:val="none" w:sz="0" w:space="0" w:color="auto"/>
        <w:left w:val="none" w:sz="0" w:space="0" w:color="auto"/>
        <w:bottom w:val="none" w:sz="0" w:space="0" w:color="auto"/>
        <w:right w:val="none" w:sz="0" w:space="0" w:color="auto"/>
      </w:divBdr>
    </w:div>
    <w:div w:id="209435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vo.garant.ru/" TargetMode="Externa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hyperlink" Target="http://ivo.garant.ru/document/redirect/3100000/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egalacts.ru/doc/postanovlenie-pravitelstva-rf-ot-29122011-n-1178/"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wmf"/><Relationship Id="rId4" Type="http://schemas.openxmlformats.org/officeDocument/2006/relationships/settings" Target="settings.xml"/><Relationship Id="rId9" Type="http://schemas.microsoft.com/office/2007/relationships/hdphoto" Target="NULL"/><Relationship Id="rId14" Type="http://schemas.openxmlformats.org/officeDocument/2006/relationships/hyperlink" Target="https://legalacts.ru/doc/prikaz-fst-rossii-ot-20022014-n-201-e/"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FCE30-86DF-4D7A-A1F8-4348DCC44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81</Pages>
  <Words>21522</Words>
  <Characters>122676</Characters>
  <Application>Microsoft Office Word</Application>
  <DocSecurity>0</DocSecurity>
  <Lines>1022</Lines>
  <Paragraphs>287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Pandora</dc:creator>
  <cp:keywords/>
  <dc:description/>
  <cp:lastModifiedBy>Natasha</cp:lastModifiedBy>
  <cp:revision>6</cp:revision>
  <cp:lastPrinted>2021-02-08T15:40:00Z</cp:lastPrinted>
  <dcterms:created xsi:type="dcterms:W3CDTF">2021-01-28T15:01:00Z</dcterms:created>
  <dcterms:modified xsi:type="dcterms:W3CDTF">2021-02-08T15:41:00Z</dcterms:modified>
</cp:coreProperties>
</file>