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6589932" w:displacedByCustomXml="next"/>
    <w:sdt>
      <w:sdtPr>
        <w:id w:val="-599796214"/>
      </w:sdtPr>
      <w:sdtEndPr>
        <w:rPr>
          <w:rFonts w:ascii="Myriad Pro" w:hAnsi="Myriad Pro"/>
          <w:sz w:val="26"/>
          <w:szCs w:val="26"/>
        </w:rPr>
      </w:sdtEndPr>
      <w:sdtContent>
        <w:sdt>
          <w:sdtPr>
            <w:rPr>
              <w:rFonts w:ascii="Myriad Pro" w:hAnsi="Myriad Pro"/>
              <w:i/>
              <w:color w:val="4F6228" w:themeColor="accent3" w:themeShade="80"/>
            </w:rPr>
            <w:id w:val="1372342452"/>
          </w:sdtPr>
          <w:sdtEndPr/>
          <w:sdtContent>
            <w:p w14:paraId="539389F9" w14:textId="77777777" w:rsidR="00E65635" w:rsidRPr="0050054B" w:rsidRDefault="00304E92" w:rsidP="00E65635">
              <w:pPr>
                <w:rPr>
                  <w:rFonts w:ascii="Myriad Pro" w:hAnsi="Myriad Pro"/>
                  <w:i/>
                  <w:color w:val="4F6228" w:themeColor="accent3" w:themeShade="80"/>
                </w:rPr>
              </w:pPr>
              <w:r>
                <w:rPr>
                  <w:rFonts w:ascii="Myriad Pro" w:hAnsi="Myriad Pro"/>
                  <w:i/>
                  <w:noProof/>
                  <w:color w:val="4F6228" w:themeColor="accent3" w:themeShade="80"/>
                </w:rPr>
                <mc:AlternateContent>
                  <mc:Choice Requires="wpg">
                    <w:drawing>
                      <wp:anchor distT="0" distB="0" distL="114300" distR="114300" simplePos="0" relativeHeight="251660288" behindDoc="0" locked="0" layoutInCell="1" allowOverlap="1" wp14:anchorId="52BA4C0D" wp14:editId="50047839">
                        <wp:simplePos x="0" y="0"/>
                        <wp:positionH relativeFrom="page">
                          <wp:posOffset>4547235</wp:posOffset>
                        </wp:positionH>
                        <wp:positionV relativeFrom="page">
                          <wp:posOffset>0</wp:posOffset>
                        </wp:positionV>
                        <wp:extent cx="3020060" cy="10692130"/>
                        <wp:effectExtent l="0" t="0" r="0" b="0"/>
                        <wp:wrapNone/>
                        <wp:docPr id="32" name="Группа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0060" cy="10692130"/>
                                  <a:chOff x="0" y="0"/>
                                  <a:chExt cx="3113670" cy="10058400"/>
                                </a:xfrm>
                              </wpg:grpSpPr>
                              <wps:wsp>
                                <wps:cNvPr id="33" name="Прямоугольник 33" descr="Light vertical"/>
                                <wps:cNvSpPr>
                                  <a:spLocks noChangeArrowheads="1"/>
                                </wps:cNvSpPr>
                                <wps:spPr bwMode="auto">
                                  <a:xfrm>
                                    <a:off x="0" y="0"/>
                                    <a:ext cx="138545" cy="10058400"/>
                                  </a:xfrm>
                                  <a:prstGeom prst="rect">
                                    <a:avLst/>
                                  </a:prstGeom>
                                  <a:noFill/>
                                </wps:spPr>
                                <wps:txbx>
                                  <w:txbxContent>
                                    <w:p w14:paraId="72AC3B28" w14:textId="77777777" w:rsidR="00855A27" w:rsidRDefault="00855A27" w:rsidP="00E65635">
                                      <w:pPr>
                                        <w:jc w:val="center"/>
                                      </w:pPr>
                                      <w:r>
                                        <w:t>ё</w:t>
                                      </w:r>
                                    </w:p>
                                  </w:txbxContent>
                                </wps:txbx>
                                <wps:bodyPr rot="0" vert="horz" wrap="square" lIns="91440" tIns="45720" rIns="91440" bIns="45720" anchor="ctr" anchorCtr="0" upright="1">
                                  <a:noAutofit/>
                                </wps:bodyPr>
                              </wps:wsp>
                              <wps:wsp>
                                <wps:cNvPr id="34" name="Прямоугольник 34"/>
                                <wps:cNvSpPr>
                                  <a:spLocks noChangeArrowheads="1"/>
                                </wps:cNvSpPr>
                                <wps:spPr bwMode="auto">
                                  <a:xfrm>
                                    <a:off x="124691" y="0"/>
                                    <a:ext cx="2971800" cy="10058400"/>
                                  </a:xfrm>
                                  <a:prstGeom prst="rect">
                                    <a:avLst/>
                                  </a:prstGeom>
                                  <a:solidFill>
                                    <a:schemeClr val="accent3">
                                      <a:lumMod val="50000"/>
                                    </a:schemeClr>
                                  </a:solidFill>
                                </wps:spPr>
                                <wps:bodyPr rot="0" vert="horz" wrap="square" lIns="91440" tIns="45720" rIns="91440" bIns="45720" anchor="t" anchorCtr="0" upright="1">
                                  <a:noAutofit/>
                                </wps:bodyPr>
                              </wps:wsp>
                              <wps:wsp>
                                <wps:cNvPr id="2" name="Прямоугольник 35"/>
                                <wps:cNvSpPr>
                                  <a:spLocks noChangeArrowheads="1"/>
                                </wps:cNvSpPr>
                                <wps:spPr bwMode="auto">
                                  <a:xfrm>
                                    <a:off x="13854" y="0"/>
                                    <a:ext cx="3099816" cy="2377440"/>
                                  </a:xfrm>
                                  <a:prstGeom prst="rect">
                                    <a:avLst/>
                                  </a:prstGeom>
                                  <a:noFill/>
                                </wps:spPr>
                                <wps:txbx>
                                  <w:txbxContent>
                                    <w:p w14:paraId="75173EE0" w14:textId="77777777" w:rsidR="00855A27" w:rsidRPr="00DC2CC1" w:rsidRDefault="00855A27" w:rsidP="00E65635">
                                      <w:pPr>
                                        <w:pStyle w:val="af2"/>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3" name="Прямоугольник 9"/>
                                <wps:cNvSpPr>
                                  <a:spLocks noChangeArrowheads="1"/>
                                </wps:cNvSpPr>
                                <wps:spPr bwMode="auto">
                                  <a:xfrm>
                                    <a:off x="0" y="6761018"/>
                                    <a:ext cx="3089515" cy="2833370"/>
                                  </a:xfrm>
                                  <a:prstGeom prst="rect">
                                    <a:avLst/>
                                  </a:prstGeom>
                                  <a:noFill/>
                                </wps:spPr>
                                <wps:txbx>
                                  <w:txbxContent>
                                    <w:p w14:paraId="3A522BDC" w14:textId="77777777" w:rsidR="00855A27" w:rsidRDefault="00855A27" w:rsidP="00E65635">
                                      <w:pPr>
                                        <w:pStyle w:val="af2"/>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2BA4C0D" id="Группа 32" o:spid="_x0000_s1026" style="position:absolute;margin-left:358.05pt;margin-top:0;width:237.8pt;height:841.9pt;z-index:25166028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">
                        <v:rect id="Прямоугольник 33"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" filled="f" stroked="f">
                          <v:textbox>
                            <w:txbxContent>
                              <w:p w14:paraId="72AC3B28" w14:textId="77777777" w:rsidR="00855A27" w:rsidRDefault="00855A27" w:rsidP="00E65635">
                                <w:pPr>
                                  <w:jc w:val="center"/>
                                </w:pPr>
                                <w:r>
                                  <w:t>ё</w:t>
                                </w:r>
                              </w:p>
                            </w:txbxContent>
                          </v:textbox>
                        </v:rect>
                        <v:rect id="Прямоугольник 34"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" fillcolor="#4e6128 [1606]" stroked="f"/>
                        <v:rect id="Прямоугольник 35"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" filled="f" stroked="f">
                          <v:textbox inset="28.8pt,14.4pt,14.4pt,14.4pt">
                            <w:txbxContent>
                              <w:p w14:paraId="75173EE0" w14:textId="77777777" w:rsidR="00855A27" w:rsidRPr="00DC2CC1" w:rsidRDefault="00855A27" w:rsidP="00E65635">
                                <w:pPr>
                                  <w:pStyle w:val="af2"/>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" filled="f" stroked="f">
                          <v:textbox inset="28.8pt,14.4pt,14.4pt,14.4pt">
                            <w:txbxContent>
                              <w:p w14:paraId="3A522BDC" w14:textId="77777777" w:rsidR="00855A27" w:rsidRDefault="00855A27" w:rsidP="00E65635">
                                <w:pPr>
                                  <w:pStyle w:val="af2"/>
                                  <w:spacing w:line="360" w:lineRule="auto"/>
                                  <w:rPr>
                                    <w:color w:val="FFFFFF" w:themeColor="background1"/>
                                  </w:rPr>
                                </w:pPr>
                              </w:p>
                            </w:txbxContent>
                          </v:textbox>
                        </v:rect>
                        <w10:wrap anchorx="page" anchory="page"/>
                      </v:group>
                    </w:pict>
                  </mc:Fallback>
                </mc:AlternateContent>
              </w:r>
              <w:r w:rsidR="00E65635" w:rsidRPr="0050054B">
                <w:rPr>
                  <w:rFonts w:ascii="Myriad Pro" w:hAnsi="Myriad Pro"/>
                  <w:i/>
                  <w:noProof/>
                  <w:color w:val="4F6228" w:themeColor="accent3" w:themeShade="80"/>
                </w:rPr>
                <w:drawing>
                  <wp:inline distT="0" distB="0" distL="0" distR="0" wp14:anchorId="5684F2F4" wp14:editId="45696916">
                    <wp:extent cx="2108959" cy="923925"/>
                    <wp:effectExtent l="0" t="0" r="571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5E20EBD9" w14:textId="410276E0" w:rsidR="00E65635" w:rsidRPr="000561AB" w:rsidRDefault="005D2F8F" w:rsidP="00E65635">
              <w:pPr>
                <w:rPr>
                  <w:rFonts w:ascii="Myriad Pro" w:hAnsi="Myriad Pro"/>
                  <w:i/>
                  <w:color w:val="4F6228" w:themeColor="accent3" w:themeShade="80"/>
                </w:rPr>
              </w:pPr>
            </w:p>
          </w:sdtContent>
        </w:sdt>
        <w:p w14:paraId="3004CE3B" w14:textId="16973835" w:rsidR="00E65635" w:rsidRDefault="00523534" w:rsidP="00E65635">
          <w:pPr>
            <w:spacing w:after="160" w:line="259" w:lineRule="auto"/>
            <w:rPr>
              <w:rFonts w:ascii="Myriad Pro" w:hAnsi="Myriad Pro"/>
              <w:sz w:val="26"/>
              <w:szCs w:val="26"/>
            </w:rPr>
          </w:pPr>
          <w:bookmarkStart w:id="1" w:name="_GoBack"/>
          <w:bookmarkEnd w:id="1"/>
          <w:r>
            <w:rPr>
              <w:rFonts w:ascii="Myriad Pro" w:hAnsi="Myriad Pro"/>
              <w:i/>
              <w:noProof/>
              <w:color w:val="4F6228" w:themeColor="accent3" w:themeShade="80"/>
            </w:rPr>
            <mc:AlternateContent>
              <mc:Choice Requires="wps">
                <w:drawing>
                  <wp:anchor distT="0" distB="0" distL="114300" distR="114300" simplePos="0" relativeHeight="251661312" behindDoc="0" locked="0" layoutInCell="0" allowOverlap="1" wp14:anchorId="77F140CA" wp14:editId="7EF594E9">
                    <wp:simplePos x="0" y="0"/>
                    <wp:positionH relativeFrom="page">
                      <wp:align>left</wp:align>
                    </wp:positionH>
                    <wp:positionV relativeFrom="page">
                      <wp:posOffset>2705100</wp:posOffset>
                    </wp:positionV>
                    <wp:extent cx="6800850" cy="4377690"/>
                    <wp:effectExtent l="0" t="0" r="19050"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0850"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52B2C804" w14:textId="77777777" w:rsidR="00855A27" w:rsidRPr="00D65E1A" w:rsidRDefault="00855A27" w:rsidP="005D2F8F">
                                <w:pPr>
                                  <w:pStyle w:val="af2"/>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sidRPr="00D65E1A">
                                  <w:rPr>
                                    <w:rFonts w:ascii="Myriad Pro" w:hAnsi="Myriad Pro" w:cs="Times New Roman"/>
                                    <w:b/>
                                    <w:sz w:val="48"/>
                                    <w:szCs w:val="48"/>
                                    <w:shd w:val="clear" w:color="auto" w:fill="C4BC96" w:themeFill="background2" w:themeFillShade="BF"/>
                                  </w:rPr>
                                  <w:t>Отчет</w:t>
                                </w:r>
                              </w:p>
                              <w:p w14:paraId="2FB0336C" w14:textId="77777777" w:rsidR="00855A27" w:rsidRPr="00D65E1A" w:rsidRDefault="00855A27" w:rsidP="005D2F8F">
                                <w:pPr>
                                  <w:pStyle w:val="af2"/>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FB0146">
                                  <w:rPr>
                                    <w:rFonts w:ascii="Myriad Pro" w:hAnsi="Myriad Pro" w:cs="Times New Roman"/>
                                    <w:b/>
                                    <w:sz w:val="36"/>
                                    <w:szCs w:val="36"/>
                                    <w:shd w:val="clear" w:color="auto" w:fill="C4BC96" w:themeFill="background2" w:themeFillShade="BF"/>
                                  </w:rPr>
                                  <w:t>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в отношении</w:t>
                                </w:r>
                                <w:r w:rsidRPr="00D65E1A">
                                  <w:rPr>
                                    <w:rFonts w:ascii="Myriad Pro" w:hAnsi="Myriad Pro" w:cs="Times New Roman"/>
                                    <w:b/>
                                    <w:sz w:val="36"/>
                                    <w:szCs w:val="36"/>
                                    <w:shd w:val="clear" w:color="auto" w:fill="C4BC96" w:themeFill="background2" w:themeFillShade="BF"/>
                                  </w:rPr>
                                  <w:br/>
                                </w:r>
                                <w:r>
                                  <w:rPr>
                                    <w:rFonts w:ascii="Myriad Pro" w:hAnsi="Myriad Pro" w:cs="Times New Roman"/>
                                    <w:b/>
                                    <w:sz w:val="36"/>
                                    <w:szCs w:val="36"/>
                                    <w:shd w:val="clear" w:color="auto" w:fill="C4BC96" w:themeFill="background2" w:themeFillShade="BF"/>
                                  </w:rPr>
                                  <w:t xml:space="preserve">филиала </w:t>
                                </w:r>
                                <w:r w:rsidRPr="00D65E1A">
                                  <w:rPr>
                                    <w:rFonts w:ascii="Myriad Pro" w:hAnsi="Myriad Pro" w:cs="Times New Roman"/>
                                    <w:b/>
                                    <w:sz w:val="36"/>
                                    <w:szCs w:val="36"/>
                                    <w:shd w:val="clear" w:color="auto" w:fill="C4BC96" w:themeFill="background2" w:themeFillShade="BF"/>
                                  </w:rPr>
                                  <w:t>ПАО «</w:t>
                                </w:r>
                                <w:r>
                                  <w:rPr>
                                    <w:rFonts w:ascii="Myriad Pro" w:hAnsi="Myriad Pro" w:cs="Times New Roman"/>
                                    <w:b/>
                                    <w:sz w:val="36"/>
                                    <w:szCs w:val="36"/>
                                    <w:shd w:val="clear" w:color="auto" w:fill="C4BC96" w:themeFill="background2" w:themeFillShade="BF"/>
                                  </w:rPr>
                                  <w:t>Россети Юг</w:t>
                                </w:r>
                                <w:r w:rsidRPr="00D65E1A">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 xml:space="preserve"> - «Ростовэнерго»</w:t>
                                </w:r>
                              </w:p>
                              <w:p w14:paraId="15B17447" w14:textId="77777777" w:rsidR="00855A27" w:rsidRPr="00D65E1A" w:rsidRDefault="00855A27" w:rsidP="005D2F8F">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D65E1A">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D65E1A">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D65E1A">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D65E1A">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D65E1A">
                                  <w:rPr>
                                    <w:rFonts w:ascii="Myriad Pro" w:hAnsi="Myriad Pro" w:cs="Times New Roman"/>
                                    <w:b/>
                                    <w:sz w:val="28"/>
                                    <w:szCs w:val="28"/>
                                    <w:shd w:val="clear" w:color="auto" w:fill="C4BC96" w:themeFill="background2" w:themeFillShade="BF"/>
                                  </w:rPr>
                                  <w:t>гг.,</w:t>
                                </w:r>
                              </w:p>
                              <w:p w14:paraId="53C68A8E" w14:textId="77777777" w:rsidR="00855A27" w:rsidRPr="00D65E1A" w:rsidRDefault="00855A27" w:rsidP="005D2F8F">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D65E1A">
                                  <w:rPr>
                                    <w:rFonts w:ascii="Myriad Pro" w:hAnsi="Myriad Pro" w:cs="Times New Roman"/>
                                    <w:b/>
                                    <w:sz w:val="28"/>
                                    <w:szCs w:val="28"/>
                                    <w:shd w:val="clear" w:color="auto" w:fill="C4BC96" w:themeFill="background2" w:themeFillShade="BF"/>
                                  </w:rPr>
                                  <w:t xml:space="preserve">№ </w:t>
                                </w:r>
                                <w:r w:rsidRPr="00914080">
                                  <w:rPr>
                                    <w:rFonts w:ascii="Myriad Pro" w:hAnsi="Myriad Pro" w:cs="Times New Roman"/>
                                    <w:b/>
                                    <w:sz w:val="28"/>
                                    <w:szCs w:val="28"/>
                                    <w:shd w:val="clear" w:color="auto" w:fill="C4BC96" w:themeFill="background2" w:themeFillShade="BF"/>
                                  </w:rPr>
                                  <w:t>10002001000039 от 28.01.2020 года</w:t>
                                </w:r>
                              </w:p>
                              <w:p w14:paraId="02BE3D5C" w14:textId="77777777" w:rsidR="00855A27" w:rsidRPr="00963C82" w:rsidRDefault="00855A27" w:rsidP="005D2F8F">
                                <w:pPr>
                                  <w:pStyle w:val="af2"/>
                                  <w:shd w:val="clear" w:color="auto" w:fill="C4BC96" w:themeFill="background2" w:themeFillShade="BF"/>
                                  <w:ind w:left="142"/>
                                  <w:jc w:val="center"/>
                                  <w:rPr>
                                    <w:sz w:val="36"/>
                                    <w:szCs w:val="36"/>
                                  </w:rPr>
                                </w:pPr>
                                <w:r w:rsidRPr="00D65E1A">
                                  <w:rPr>
                                    <w:rFonts w:ascii="Myriad Pro" w:hAnsi="Myriad Pro" w:cs="Times New Roman"/>
                                    <w:b/>
                                    <w:sz w:val="36"/>
                                    <w:szCs w:val="36"/>
                                    <w:shd w:val="clear" w:color="auto" w:fill="C4BC96" w:themeFill="background2" w:themeFillShade="BF"/>
                                  </w:rPr>
                                  <w:t>Этап № 1.2.1.</w:t>
                                </w:r>
                              </w:p>
                              <w:p w14:paraId="5744A8BE" w14:textId="77777777" w:rsidR="00855A27" w:rsidRPr="00983CF3" w:rsidRDefault="00855A27" w:rsidP="005D2F8F">
                                <w:pPr>
                                  <w:pStyle w:val="af2"/>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lang w:val="en-US"/>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F140CA" id="Прямоугольник 16" o:spid="_x0000_s1031" style="position:absolute;margin-left:0;margin-top:213pt;width:535.5pt;height:344.7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" o:allowincell="f" fillcolor="#c4bc96 [2414]" strokecolor="black [3213]" strokeweight="1.5pt">
                    <v:textbox inset="14.4pt,,14.4pt">
                      <w:txbxContent>
                        <w:p w14:paraId="52B2C804" w14:textId="77777777" w:rsidR="00855A27" w:rsidRPr="00D65E1A" w:rsidRDefault="00855A27" w:rsidP="005D2F8F">
                          <w:pPr>
                            <w:pStyle w:val="af2"/>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sidRPr="00D65E1A">
                            <w:rPr>
                              <w:rFonts w:ascii="Myriad Pro" w:hAnsi="Myriad Pro" w:cs="Times New Roman"/>
                              <w:b/>
                              <w:sz w:val="48"/>
                              <w:szCs w:val="48"/>
                              <w:shd w:val="clear" w:color="auto" w:fill="C4BC96" w:themeFill="background2" w:themeFillShade="BF"/>
                            </w:rPr>
                            <w:t>Отчет</w:t>
                          </w:r>
                        </w:p>
                        <w:p w14:paraId="2FB0336C" w14:textId="77777777" w:rsidR="00855A27" w:rsidRPr="00D65E1A" w:rsidRDefault="00855A27" w:rsidP="005D2F8F">
                          <w:pPr>
                            <w:pStyle w:val="af2"/>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FB0146">
                            <w:rPr>
                              <w:rFonts w:ascii="Myriad Pro" w:hAnsi="Myriad Pro" w:cs="Times New Roman"/>
                              <w:b/>
                              <w:sz w:val="36"/>
                              <w:szCs w:val="36"/>
                              <w:shd w:val="clear" w:color="auto" w:fill="C4BC96" w:themeFill="background2" w:themeFillShade="BF"/>
                            </w:rPr>
                            <w:t>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в отношении</w:t>
                          </w:r>
                          <w:r w:rsidRPr="00D65E1A">
                            <w:rPr>
                              <w:rFonts w:ascii="Myriad Pro" w:hAnsi="Myriad Pro" w:cs="Times New Roman"/>
                              <w:b/>
                              <w:sz w:val="36"/>
                              <w:szCs w:val="36"/>
                              <w:shd w:val="clear" w:color="auto" w:fill="C4BC96" w:themeFill="background2" w:themeFillShade="BF"/>
                            </w:rPr>
                            <w:br/>
                          </w:r>
                          <w:r>
                            <w:rPr>
                              <w:rFonts w:ascii="Myriad Pro" w:hAnsi="Myriad Pro" w:cs="Times New Roman"/>
                              <w:b/>
                              <w:sz w:val="36"/>
                              <w:szCs w:val="36"/>
                              <w:shd w:val="clear" w:color="auto" w:fill="C4BC96" w:themeFill="background2" w:themeFillShade="BF"/>
                            </w:rPr>
                            <w:t xml:space="preserve">филиала </w:t>
                          </w:r>
                          <w:r w:rsidRPr="00D65E1A">
                            <w:rPr>
                              <w:rFonts w:ascii="Myriad Pro" w:hAnsi="Myriad Pro" w:cs="Times New Roman"/>
                              <w:b/>
                              <w:sz w:val="36"/>
                              <w:szCs w:val="36"/>
                              <w:shd w:val="clear" w:color="auto" w:fill="C4BC96" w:themeFill="background2" w:themeFillShade="BF"/>
                            </w:rPr>
                            <w:t>ПАО «</w:t>
                          </w:r>
                          <w:r>
                            <w:rPr>
                              <w:rFonts w:ascii="Myriad Pro" w:hAnsi="Myriad Pro" w:cs="Times New Roman"/>
                              <w:b/>
                              <w:sz w:val="36"/>
                              <w:szCs w:val="36"/>
                              <w:shd w:val="clear" w:color="auto" w:fill="C4BC96" w:themeFill="background2" w:themeFillShade="BF"/>
                            </w:rPr>
                            <w:t>Россети Юг</w:t>
                          </w:r>
                          <w:r w:rsidRPr="00D65E1A">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 xml:space="preserve"> - «Ростовэнерго»</w:t>
                          </w:r>
                        </w:p>
                        <w:p w14:paraId="15B17447" w14:textId="77777777" w:rsidR="00855A27" w:rsidRPr="00D65E1A" w:rsidRDefault="00855A27" w:rsidP="005D2F8F">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D65E1A">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D65E1A">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D65E1A">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D65E1A">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D65E1A">
                            <w:rPr>
                              <w:rFonts w:ascii="Myriad Pro" w:hAnsi="Myriad Pro" w:cs="Times New Roman"/>
                              <w:b/>
                              <w:sz w:val="28"/>
                              <w:szCs w:val="28"/>
                              <w:shd w:val="clear" w:color="auto" w:fill="C4BC96" w:themeFill="background2" w:themeFillShade="BF"/>
                            </w:rPr>
                            <w:t>гг.,</w:t>
                          </w:r>
                        </w:p>
                        <w:p w14:paraId="53C68A8E" w14:textId="77777777" w:rsidR="00855A27" w:rsidRPr="00D65E1A" w:rsidRDefault="00855A27" w:rsidP="005D2F8F">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D65E1A">
                            <w:rPr>
                              <w:rFonts w:ascii="Myriad Pro" w:hAnsi="Myriad Pro" w:cs="Times New Roman"/>
                              <w:b/>
                              <w:sz w:val="28"/>
                              <w:szCs w:val="28"/>
                              <w:shd w:val="clear" w:color="auto" w:fill="C4BC96" w:themeFill="background2" w:themeFillShade="BF"/>
                            </w:rPr>
                            <w:t xml:space="preserve">№ </w:t>
                          </w:r>
                          <w:r w:rsidRPr="00914080">
                            <w:rPr>
                              <w:rFonts w:ascii="Myriad Pro" w:hAnsi="Myriad Pro" w:cs="Times New Roman"/>
                              <w:b/>
                              <w:sz w:val="28"/>
                              <w:szCs w:val="28"/>
                              <w:shd w:val="clear" w:color="auto" w:fill="C4BC96" w:themeFill="background2" w:themeFillShade="BF"/>
                            </w:rPr>
                            <w:t>10002001000039 от 28.01.2020 года</w:t>
                          </w:r>
                        </w:p>
                        <w:p w14:paraId="02BE3D5C" w14:textId="77777777" w:rsidR="00855A27" w:rsidRPr="00963C82" w:rsidRDefault="00855A27" w:rsidP="005D2F8F">
                          <w:pPr>
                            <w:pStyle w:val="af2"/>
                            <w:shd w:val="clear" w:color="auto" w:fill="C4BC96" w:themeFill="background2" w:themeFillShade="BF"/>
                            <w:ind w:left="142"/>
                            <w:jc w:val="center"/>
                            <w:rPr>
                              <w:sz w:val="36"/>
                              <w:szCs w:val="36"/>
                            </w:rPr>
                          </w:pPr>
                          <w:r w:rsidRPr="00D65E1A">
                            <w:rPr>
                              <w:rFonts w:ascii="Myriad Pro" w:hAnsi="Myriad Pro" w:cs="Times New Roman"/>
                              <w:b/>
                              <w:sz w:val="36"/>
                              <w:szCs w:val="36"/>
                              <w:shd w:val="clear" w:color="auto" w:fill="C4BC96" w:themeFill="background2" w:themeFillShade="BF"/>
                            </w:rPr>
                            <w:t>Этап № 1.2.1.</w:t>
                          </w:r>
                        </w:p>
                        <w:p w14:paraId="5744A8BE" w14:textId="77777777" w:rsidR="00855A27" w:rsidRPr="00983CF3" w:rsidRDefault="00855A27" w:rsidP="005D2F8F">
                          <w:pPr>
                            <w:pStyle w:val="af2"/>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lang w:val="en-US"/>
                            </w:rPr>
                          </w:pPr>
                        </w:p>
                      </w:txbxContent>
                    </v:textbox>
                    <w10:wrap anchorx="page" anchory="page"/>
                  </v:rect>
                </w:pict>
              </mc:Fallback>
            </mc:AlternateContent>
          </w:r>
          <w:r w:rsidR="00E65635">
            <w:rPr>
              <w:rFonts w:ascii="Myriad Pro" w:hAnsi="Myriad Pro"/>
              <w:sz w:val="26"/>
              <w:szCs w:val="26"/>
            </w:rPr>
            <w:br w:type="page"/>
          </w:r>
        </w:p>
      </w:sdtContent>
    </w:sdt>
    <w:bookmarkEnd w:id="0" w:displacedByCustomXml="next"/>
    <w:sdt>
      <w:sdtPr>
        <w:rPr>
          <w:rFonts w:ascii="Myriad Pro" w:eastAsiaTheme="minorHAnsi" w:hAnsi="Myriad Pro" w:cstheme="minorBidi"/>
          <w:i/>
          <w:color w:val="4F6228" w:themeColor="accent3" w:themeShade="80"/>
          <w:sz w:val="24"/>
          <w:szCs w:val="24"/>
          <w:lang w:eastAsia="en-US"/>
        </w:rPr>
        <w:id w:val="163989845"/>
      </w:sdtPr>
      <w:sdtEndPr>
        <w:rPr>
          <w:rFonts w:eastAsia="Times New Roman" w:cs="Times New Roman"/>
          <w:bCs/>
          <w:sz w:val="22"/>
          <w:szCs w:val="22"/>
          <w:lang w:eastAsia="ru-RU"/>
        </w:rPr>
      </w:sdtEndPr>
      <w:sdtContent>
        <w:p w14:paraId="43688493" w14:textId="77777777" w:rsidR="00E65635" w:rsidRPr="005C3831" w:rsidRDefault="00E65635" w:rsidP="005C3831">
          <w:pPr>
            <w:pStyle w:val="ad"/>
            <w:jc w:val="center"/>
            <w:rPr>
              <w:rFonts w:ascii="Myriad Pro" w:hAnsi="Myriad Pro"/>
              <w:b/>
              <w:bCs/>
              <w:iCs/>
              <w:color w:val="4F6228" w:themeColor="accent3" w:themeShade="80"/>
              <w:sz w:val="24"/>
              <w:szCs w:val="24"/>
            </w:rPr>
          </w:pPr>
          <w:r w:rsidRPr="005C3831">
            <w:rPr>
              <w:rFonts w:ascii="Myriad Pro" w:hAnsi="Myriad Pro"/>
              <w:b/>
              <w:bCs/>
              <w:iCs/>
              <w:color w:val="4F6228" w:themeColor="accent3" w:themeShade="80"/>
              <w:sz w:val="24"/>
              <w:szCs w:val="24"/>
            </w:rPr>
            <w:t>Оглавление</w:t>
          </w:r>
        </w:p>
        <w:p w14:paraId="1BB2DEC3" w14:textId="77777777" w:rsidR="00C745DE" w:rsidRPr="00C745DE" w:rsidRDefault="00C745DE" w:rsidP="00C745DE"/>
        <w:p w14:paraId="38188CC6" w14:textId="2E158B0E" w:rsidR="00FB0146" w:rsidRPr="00FB0146" w:rsidRDefault="003960FB">
          <w:pPr>
            <w:pStyle w:val="32"/>
            <w:tabs>
              <w:tab w:val="left" w:pos="880"/>
              <w:tab w:val="right" w:leader="dot" w:pos="9345"/>
            </w:tabs>
            <w:rPr>
              <w:rFonts w:ascii="Myriad Pro" w:eastAsiaTheme="minorEastAsia" w:hAnsi="Myriad Pro" w:cstheme="minorBidi"/>
              <w:noProof/>
              <w:sz w:val="22"/>
              <w:szCs w:val="22"/>
            </w:rPr>
          </w:pPr>
          <w:r w:rsidRPr="00FB0146">
            <w:rPr>
              <w:rFonts w:ascii="Myriad Pro" w:hAnsi="Myriad Pro"/>
              <w:i/>
              <w:color w:val="4F6228" w:themeColor="accent3" w:themeShade="80"/>
              <w:sz w:val="22"/>
              <w:szCs w:val="22"/>
            </w:rPr>
            <w:fldChar w:fldCharType="begin"/>
          </w:r>
          <w:r w:rsidR="00E65635" w:rsidRPr="00FB0146">
            <w:rPr>
              <w:rFonts w:ascii="Myriad Pro" w:hAnsi="Myriad Pro"/>
              <w:i/>
              <w:color w:val="4F6228" w:themeColor="accent3" w:themeShade="80"/>
              <w:sz w:val="22"/>
              <w:szCs w:val="22"/>
            </w:rPr>
            <w:instrText xml:space="preserve"> TOC \o "1-3" \h \z \u </w:instrText>
          </w:r>
          <w:r w:rsidRPr="00FB0146">
            <w:rPr>
              <w:rFonts w:ascii="Myriad Pro" w:hAnsi="Myriad Pro"/>
              <w:i/>
              <w:color w:val="4F6228" w:themeColor="accent3" w:themeShade="80"/>
              <w:sz w:val="22"/>
              <w:szCs w:val="22"/>
            </w:rPr>
            <w:fldChar w:fldCharType="separate"/>
          </w:r>
          <w:hyperlink w:anchor="_Toc41936863" w:history="1">
            <w:r w:rsidR="00FB0146" w:rsidRPr="00FB0146">
              <w:rPr>
                <w:rStyle w:val="ab"/>
                <w:rFonts w:ascii="Myriad Pro" w:hAnsi="Myriad Pro"/>
                <w:b/>
                <w:noProof/>
                <w:sz w:val="22"/>
                <w:szCs w:val="22"/>
              </w:rPr>
              <w:t>1.</w:t>
            </w:r>
            <w:r w:rsidR="00FB0146" w:rsidRPr="00FB0146">
              <w:rPr>
                <w:rFonts w:ascii="Myriad Pro" w:eastAsiaTheme="minorEastAsia" w:hAnsi="Myriad Pro" w:cstheme="minorBidi"/>
                <w:noProof/>
                <w:sz w:val="22"/>
                <w:szCs w:val="22"/>
              </w:rPr>
              <w:tab/>
            </w:r>
            <w:r w:rsidR="00FB0146" w:rsidRPr="00FB0146">
              <w:rPr>
                <w:rStyle w:val="ab"/>
                <w:rFonts w:ascii="Myriad Pro" w:hAnsi="Myriad Pro"/>
                <w:b/>
                <w:noProof/>
                <w:sz w:val="22"/>
                <w:szCs w:val="22"/>
              </w:rPr>
              <w:t>Вводная часть</w:t>
            </w:r>
            <w:r w:rsidR="00FB0146" w:rsidRPr="00FB0146">
              <w:rPr>
                <w:rFonts w:ascii="Myriad Pro" w:hAnsi="Myriad Pro"/>
                <w:noProof/>
                <w:webHidden/>
                <w:sz w:val="22"/>
                <w:szCs w:val="22"/>
              </w:rPr>
              <w:tab/>
            </w:r>
            <w:r w:rsidR="00FB0146" w:rsidRPr="00FB0146">
              <w:rPr>
                <w:rFonts w:ascii="Myriad Pro" w:hAnsi="Myriad Pro"/>
                <w:noProof/>
                <w:webHidden/>
                <w:sz w:val="22"/>
                <w:szCs w:val="22"/>
              </w:rPr>
              <w:fldChar w:fldCharType="begin"/>
            </w:r>
            <w:r w:rsidR="00FB0146" w:rsidRPr="00FB0146">
              <w:rPr>
                <w:rFonts w:ascii="Myriad Pro" w:hAnsi="Myriad Pro"/>
                <w:noProof/>
                <w:webHidden/>
                <w:sz w:val="22"/>
                <w:szCs w:val="22"/>
              </w:rPr>
              <w:instrText xml:space="preserve"> PAGEREF _Toc41936863 \h </w:instrText>
            </w:r>
            <w:r w:rsidR="00FB0146" w:rsidRPr="00FB0146">
              <w:rPr>
                <w:rFonts w:ascii="Myriad Pro" w:hAnsi="Myriad Pro"/>
                <w:noProof/>
                <w:webHidden/>
                <w:sz w:val="22"/>
                <w:szCs w:val="22"/>
              </w:rPr>
            </w:r>
            <w:r w:rsidR="00FB0146" w:rsidRPr="00FB0146">
              <w:rPr>
                <w:rFonts w:ascii="Myriad Pro" w:hAnsi="Myriad Pro"/>
                <w:noProof/>
                <w:webHidden/>
                <w:sz w:val="22"/>
                <w:szCs w:val="22"/>
              </w:rPr>
              <w:fldChar w:fldCharType="separate"/>
            </w:r>
            <w:r w:rsidR="005D2F8F">
              <w:rPr>
                <w:rFonts w:ascii="Myriad Pro" w:hAnsi="Myriad Pro"/>
                <w:noProof/>
                <w:webHidden/>
                <w:sz w:val="22"/>
                <w:szCs w:val="22"/>
              </w:rPr>
              <w:t>4</w:t>
            </w:r>
            <w:r w:rsidR="00FB0146" w:rsidRPr="00FB0146">
              <w:rPr>
                <w:rFonts w:ascii="Myriad Pro" w:hAnsi="Myriad Pro"/>
                <w:noProof/>
                <w:webHidden/>
                <w:sz w:val="22"/>
                <w:szCs w:val="22"/>
              </w:rPr>
              <w:fldChar w:fldCharType="end"/>
            </w:r>
          </w:hyperlink>
        </w:p>
        <w:p w14:paraId="20DD48AC" w14:textId="0548619A" w:rsidR="00FB0146" w:rsidRPr="00FB0146" w:rsidRDefault="005D2F8F">
          <w:pPr>
            <w:pStyle w:val="32"/>
            <w:tabs>
              <w:tab w:val="left" w:pos="1100"/>
              <w:tab w:val="right" w:leader="dot" w:pos="9345"/>
            </w:tabs>
            <w:rPr>
              <w:rFonts w:ascii="Myriad Pro" w:eastAsiaTheme="minorEastAsia" w:hAnsi="Myriad Pro" w:cstheme="minorBidi"/>
              <w:noProof/>
              <w:sz w:val="22"/>
              <w:szCs w:val="22"/>
            </w:rPr>
          </w:pPr>
          <w:hyperlink w:anchor="_Toc41936864" w:history="1">
            <w:r w:rsidR="00FB0146" w:rsidRPr="00FB0146">
              <w:rPr>
                <w:rStyle w:val="ab"/>
                <w:rFonts w:ascii="Myriad Pro" w:hAnsi="Myriad Pro"/>
                <w:b/>
                <w:noProof/>
                <w:sz w:val="22"/>
                <w:szCs w:val="22"/>
              </w:rPr>
              <w:t>1.1.</w:t>
            </w:r>
            <w:r w:rsidR="00FB0146" w:rsidRPr="00FB0146">
              <w:rPr>
                <w:rFonts w:ascii="Myriad Pro" w:eastAsiaTheme="minorEastAsia" w:hAnsi="Myriad Pro" w:cstheme="minorBidi"/>
                <w:noProof/>
                <w:sz w:val="22"/>
                <w:szCs w:val="22"/>
              </w:rPr>
              <w:tab/>
            </w:r>
            <w:r w:rsidR="00FB0146" w:rsidRPr="00FB0146">
              <w:rPr>
                <w:rStyle w:val="ab"/>
                <w:rFonts w:ascii="Myriad Pro" w:hAnsi="Myriad Pro"/>
                <w:b/>
                <w:noProof/>
                <w:sz w:val="22"/>
                <w:szCs w:val="22"/>
              </w:rPr>
              <w:t>Сведения о Заказчике</w:t>
            </w:r>
            <w:r w:rsidR="00FB0146" w:rsidRPr="00FB0146">
              <w:rPr>
                <w:rFonts w:ascii="Myriad Pro" w:hAnsi="Myriad Pro"/>
                <w:noProof/>
                <w:webHidden/>
                <w:sz w:val="22"/>
                <w:szCs w:val="22"/>
              </w:rPr>
              <w:tab/>
            </w:r>
            <w:r w:rsidR="00FB0146" w:rsidRPr="00FB0146">
              <w:rPr>
                <w:rFonts w:ascii="Myriad Pro" w:hAnsi="Myriad Pro"/>
                <w:noProof/>
                <w:webHidden/>
                <w:sz w:val="22"/>
                <w:szCs w:val="22"/>
              </w:rPr>
              <w:fldChar w:fldCharType="begin"/>
            </w:r>
            <w:r w:rsidR="00FB0146" w:rsidRPr="00FB0146">
              <w:rPr>
                <w:rFonts w:ascii="Myriad Pro" w:hAnsi="Myriad Pro"/>
                <w:noProof/>
                <w:webHidden/>
                <w:sz w:val="22"/>
                <w:szCs w:val="22"/>
              </w:rPr>
              <w:instrText xml:space="preserve"> PAGEREF _Toc41936864 \h </w:instrText>
            </w:r>
            <w:r w:rsidR="00FB0146" w:rsidRPr="00FB0146">
              <w:rPr>
                <w:rFonts w:ascii="Myriad Pro" w:hAnsi="Myriad Pro"/>
                <w:noProof/>
                <w:webHidden/>
                <w:sz w:val="22"/>
                <w:szCs w:val="22"/>
              </w:rPr>
            </w:r>
            <w:r w:rsidR="00FB0146" w:rsidRPr="00FB0146">
              <w:rPr>
                <w:rFonts w:ascii="Myriad Pro" w:hAnsi="Myriad Pro"/>
                <w:noProof/>
                <w:webHidden/>
                <w:sz w:val="22"/>
                <w:szCs w:val="22"/>
              </w:rPr>
              <w:fldChar w:fldCharType="separate"/>
            </w:r>
            <w:r>
              <w:rPr>
                <w:rFonts w:ascii="Myriad Pro" w:hAnsi="Myriad Pro"/>
                <w:noProof/>
                <w:webHidden/>
                <w:sz w:val="22"/>
                <w:szCs w:val="22"/>
              </w:rPr>
              <w:t>4</w:t>
            </w:r>
            <w:r w:rsidR="00FB0146" w:rsidRPr="00FB0146">
              <w:rPr>
                <w:rFonts w:ascii="Myriad Pro" w:hAnsi="Myriad Pro"/>
                <w:noProof/>
                <w:webHidden/>
                <w:sz w:val="22"/>
                <w:szCs w:val="22"/>
              </w:rPr>
              <w:fldChar w:fldCharType="end"/>
            </w:r>
          </w:hyperlink>
        </w:p>
        <w:p w14:paraId="64399F8F" w14:textId="3DCC35BD" w:rsidR="00FB0146" w:rsidRPr="00FB0146" w:rsidRDefault="005D2F8F">
          <w:pPr>
            <w:pStyle w:val="32"/>
            <w:tabs>
              <w:tab w:val="left" w:pos="1100"/>
              <w:tab w:val="right" w:leader="dot" w:pos="9345"/>
            </w:tabs>
            <w:rPr>
              <w:rFonts w:ascii="Myriad Pro" w:eastAsiaTheme="minorEastAsia" w:hAnsi="Myriad Pro" w:cstheme="minorBidi"/>
              <w:noProof/>
              <w:sz w:val="22"/>
              <w:szCs w:val="22"/>
            </w:rPr>
          </w:pPr>
          <w:hyperlink w:anchor="_Toc41936865" w:history="1">
            <w:r w:rsidR="00FB0146" w:rsidRPr="00FB0146">
              <w:rPr>
                <w:rStyle w:val="ab"/>
                <w:rFonts w:ascii="Myriad Pro" w:hAnsi="Myriad Pro"/>
                <w:b/>
                <w:noProof/>
                <w:sz w:val="22"/>
                <w:szCs w:val="22"/>
              </w:rPr>
              <w:t>1.2.</w:t>
            </w:r>
            <w:r w:rsidR="00FB0146" w:rsidRPr="00FB0146">
              <w:rPr>
                <w:rFonts w:ascii="Myriad Pro" w:eastAsiaTheme="minorEastAsia" w:hAnsi="Myriad Pro" w:cstheme="minorBidi"/>
                <w:noProof/>
                <w:sz w:val="22"/>
                <w:szCs w:val="22"/>
              </w:rPr>
              <w:tab/>
            </w:r>
            <w:r w:rsidR="00FB0146" w:rsidRPr="00FB0146">
              <w:rPr>
                <w:rStyle w:val="ab"/>
                <w:rFonts w:ascii="Myriad Pro" w:hAnsi="Myriad Pro"/>
                <w:b/>
                <w:noProof/>
                <w:sz w:val="22"/>
                <w:szCs w:val="22"/>
              </w:rPr>
              <w:t>Сведения об Исполнителе</w:t>
            </w:r>
            <w:r w:rsidR="00FB0146" w:rsidRPr="00FB0146">
              <w:rPr>
                <w:rFonts w:ascii="Myriad Pro" w:hAnsi="Myriad Pro"/>
                <w:noProof/>
                <w:webHidden/>
                <w:sz w:val="22"/>
                <w:szCs w:val="22"/>
              </w:rPr>
              <w:tab/>
            </w:r>
            <w:r w:rsidR="00FB0146" w:rsidRPr="00FB0146">
              <w:rPr>
                <w:rFonts w:ascii="Myriad Pro" w:hAnsi="Myriad Pro"/>
                <w:noProof/>
                <w:webHidden/>
                <w:sz w:val="22"/>
                <w:szCs w:val="22"/>
              </w:rPr>
              <w:fldChar w:fldCharType="begin"/>
            </w:r>
            <w:r w:rsidR="00FB0146" w:rsidRPr="00FB0146">
              <w:rPr>
                <w:rFonts w:ascii="Myriad Pro" w:hAnsi="Myriad Pro"/>
                <w:noProof/>
                <w:webHidden/>
                <w:sz w:val="22"/>
                <w:szCs w:val="22"/>
              </w:rPr>
              <w:instrText xml:space="preserve"> PAGEREF _Toc41936865 \h </w:instrText>
            </w:r>
            <w:r w:rsidR="00FB0146" w:rsidRPr="00FB0146">
              <w:rPr>
                <w:rFonts w:ascii="Myriad Pro" w:hAnsi="Myriad Pro"/>
                <w:noProof/>
                <w:webHidden/>
                <w:sz w:val="22"/>
                <w:szCs w:val="22"/>
              </w:rPr>
            </w:r>
            <w:r w:rsidR="00FB0146" w:rsidRPr="00FB0146">
              <w:rPr>
                <w:rFonts w:ascii="Myriad Pro" w:hAnsi="Myriad Pro"/>
                <w:noProof/>
                <w:webHidden/>
                <w:sz w:val="22"/>
                <w:szCs w:val="22"/>
              </w:rPr>
              <w:fldChar w:fldCharType="separate"/>
            </w:r>
            <w:r>
              <w:rPr>
                <w:rFonts w:ascii="Myriad Pro" w:hAnsi="Myriad Pro"/>
                <w:noProof/>
                <w:webHidden/>
                <w:sz w:val="22"/>
                <w:szCs w:val="22"/>
              </w:rPr>
              <w:t>4</w:t>
            </w:r>
            <w:r w:rsidR="00FB0146" w:rsidRPr="00FB0146">
              <w:rPr>
                <w:rFonts w:ascii="Myriad Pro" w:hAnsi="Myriad Pro"/>
                <w:noProof/>
                <w:webHidden/>
                <w:sz w:val="22"/>
                <w:szCs w:val="22"/>
              </w:rPr>
              <w:fldChar w:fldCharType="end"/>
            </w:r>
          </w:hyperlink>
        </w:p>
        <w:p w14:paraId="11AB302E" w14:textId="69A63293" w:rsidR="00FB0146" w:rsidRPr="00FB0146" w:rsidRDefault="005D2F8F">
          <w:pPr>
            <w:pStyle w:val="32"/>
            <w:tabs>
              <w:tab w:val="left" w:pos="1100"/>
              <w:tab w:val="right" w:leader="dot" w:pos="9345"/>
            </w:tabs>
            <w:rPr>
              <w:rFonts w:ascii="Myriad Pro" w:eastAsiaTheme="minorEastAsia" w:hAnsi="Myriad Pro" w:cstheme="minorBidi"/>
              <w:noProof/>
              <w:sz w:val="22"/>
              <w:szCs w:val="22"/>
            </w:rPr>
          </w:pPr>
          <w:hyperlink w:anchor="_Toc41936866" w:history="1">
            <w:r w:rsidR="00FB0146" w:rsidRPr="00FB0146">
              <w:rPr>
                <w:rStyle w:val="ab"/>
                <w:rFonts w:ascii="Myriad Pro" w:hAnsi="Myriad Pro"/>
                <w:b/>
                <w:noProof/>
                <w:sz w:val="22"/>
                <w:szCs w:val="22"/>
              </w:rPr>
              <w:t>1.3.</w:t>
            </w:r>
            <w:r w:rsidR="00FB0146" w:rsidRPr="00FB0146">
              <w:rPr>
                <w:rFonts w:ascii="Myriad Pro" w:eastAsiaTheme="minorEastAsia" w:hAnsi="Myriad Pro" w:cstheme="minorBidi"/>
                <w:noProof/>
                <w:sz w:val="22"/>
                <w:szCs w:val="22"/>
              </w:rPr>
              <w:tab/>
            </w:r>
            <w:r w:rsidR="00FB0146" w:rsidRPr="00FB0146">
              <w:rPr>
                <w:rStyle w:val="ab"/>
                <w:rFonts w:ascii="Myriad Pro" w:hAnsi="Myriad Pro"/>
                <w:b/>
                <w:noProof/>
                <w:sz w:val="22"/>
                <w:szCs w:val="22"/>
              </w:rPr>
              <w:t>Основание для оказания услуг</w:t>
            </w:r>
            <w:r w:rsidR="00FB0146" w:rsidRPr="00FB0146">
              <w:rPr>
                <w:rFonts w:ascii="Myriad Pro" w:hAnsi="Myriad Pro"/>
                <w:noProof/>
                <w:webHidden/>
                <w:sz w:val="22"/>
                <w:szCs w:val="22"/>
              </w:rPr>
              <w:tab/>
            </w:r>
            <w:r w:rsidR="00FB0146" w:rsidRPr="00FB0146">
              <w:rPr>
                <w:rFonts w:ascii="Myriad Pro" w:hAnsi="Myriad Pro"/>
                <w:noProof/>
                <w:webHidden/>
                <w:sz w:val="22"/>
                <w:szCs w:val="22"/>
              </w:rPr>
              <w:fldChar w:fldCharType="begin"/>
            </w:r>
            <w:r w:rsidR="00FB0146" w:rsidRPr="00FB0146">
              <w:rPr>
                <w:rFonts w:ascii="Myriad Pro" w:hAnsi="Myriad Pro"/>
                <w:noProof/>
                <w:webHidden/>
                <w:sz w:val="22"/>
                <w:szCs w:val="22"/>
              </w:rPr>
              <w:instrText xml:space="preserve"> PAGEREF _Toc41936866 \h </w:instrText>
            </w:r>
            <w:r w:rsidR="00FB0146" w:rsidRPr="00FB0146">
              <w:rPr>
                <w:rFonts w:ascii="Myriad Pro" w:hAnsi="Myriad Pro"/>
                <w:noProof/>
                <w:webHidden/>
                <w:sz w:val="22"/>
                <w:szCs w:val="22"/>
              </w:rPr>
            </w:r>
            <w:r w:rsidR="00FB0146" w:rsidRPr="00FB0146">
              <w:rPr>
                <w:rFonts w:ascii="Myriad Pro" w:hAnsi="Myriad Pro"/>
                <w:noProof/>
                <w:webHidden/>
                <w:sz w:val="22"/>
                <w:szCs w:val="22"/>
              </w:rPr>
              <w:fldChar w:fldCharType="separate"/>
            </w:r>
            <w:r>
              <w:rPr>
                <w:rFonts w:ascii="Myriad Pro" w:hAnsi="Myriad Pro"/>
                <w:noProof/>
                <w:webHidden/>
                <w:sz w:val="22"/>
                <w:szCs w:val="22"/>
              </w:rPr>
              <w:t>5</w:t>
            </w:r>
            <w:r w:rsidR="00FB0146" w:rsidRPr="00FB0146">
              <w:rPr>
                <w:rFonts w:ascii="Myriad Pro" w:hAnsi="Myriad Pro"/>
                <w:noProof/>
                <w:webHidden/>
                <w:sz w:val="22"/>
                <w:szCs w:val="22"/>
              </w:rPr>
              <w:fldChar w:fldCharType="end"/>
            </w:r>
          </w:hyperlink>
        </w:p>
        <w:p w14:paraId="6F641885" w14:textId="1B7D5972" w:rsidR="00FB0146" w:rsidRPr="00FB0146" w:rsidRDefault="005D2F8F">
          <w:pPr>
            <w:pStyle w:val="32"/>
            <w:tabs>
              <w:tab w:val="left" w:pos="1100"/>
              <w:tab w:val="right" w:leader="dot" w:pos="9345"/>
            </w:tabs>
            <w:rPr>
              <w:rFonts w:ascii="Myriad Pro" w:eastAsiaTheme="minorEastAsia" w:hAnsi="Myriad Pro" w:cstheme="minorBidi"/>
              <w:noProof/>
              <w:sz w:val="22"/>
              <w:szCs w:val="22"/>
            </w:rPr>
          </w:pPr>
          <w:hyperlink w:anchor="_Toc41936867" w:history="1">
            <w:r w:rsidR="00FB0146" w:rsidRPr="00FB0146">
              <w:rPr>
                <w:rStyle w:val="ab"/>
                <w:rFonts w:ascii="Myriad Pro" w:hAnsi="Myriad Pro"/>
                <w:b/>
                <w:noProof/>
                <w:sz w:val="22"/>
                <w:szCs w:val="22"/>
              </w:rPr>
              <w:t>1.4.</w:t>
            </w:r>
            <w:r w:rsidR="00FB0146" w:rsidRPr="00FB0146">
              <w:rPr>
                <w:rFonts w:ascii="Myriad Pro" w:eastAsiaTheme="minorEastAsia" w:hAnsi="Myriad Pro" w:cstheme="minorBidi"/>
                <w:noProof/>
                <w:sz w:val="22"/>
                <w:szCs w:val="22"/>
              </w:rPr>
              <w:tab/>
            </w:r>
            <w:r w:rsidR="00FB0146" w:rsidRPr="00FB0146">
              <w:rPr>
                <w:rStyle w:val="ab"/>
                <w:rFonts w:ascii="Myriad Pro" w:hAnsi="Myriad Pro"/>
                <w:b/>
                <w:noProof/>
                <w:sz w:val="22"/>
                <w:szCs w:val="22"/>
              </w:rPr>
              <w:t>Цель оказания услуг</w:t>
            </w:r>
            <w:r w:rsidR="00FB0146" w:rsidRPr="00FB0146">
              <w:rPr>
                <w:rFonts w:ascii="Myriad Pro" w:hAnsi="Myriad Pro"/>
                <w:noProof/>
                <w:webHidden/>
                <w:sz w:val="22"/>
                <w:szCs w:val="22"/>
              </w:rPr>
              <w:tab/>
            </w:r>
            <w:r w:rsidR="00FB0146" w:rsidRPr="00FB0146">
              <w:rPr>
                <w:rFonts w:ascii="Myriad Pro" w:hAnsi="Myriad Pro"/>
                <w:noProof/>
                <w:webHidden/>
                <w:sz w:val="22"/>
                <w:szCs w:val="22"/>
              </w:rPr>
              <w:fldChar w:fldCharType="begin"/>
            </w:r>
            <w:r w:rsidR="00FB0146" w:rsidRPr="00FB0146">
              <w:rPr>
                <w:rFonts w:ascii="Myriad Pro" w:hAnsi="Myriad Pro"/>
                <w:noProof/>
                <w:webHidden/>
                <w:sz w:val="22"/>
                <w:szCs w:val="22"/>
              </w:rPr>
              <w:instrText xml:space="preserve"> PAGEREF _Toc41936867 \h </w:instrText>
            </w:r>
            <w:r w:rsidR="00FB0146" w:rsidRPr="00FB0146">
              <w:rPr>
                <w:rFonts w:ascii="Myriad Pro" w:hAnsi="Myriad Pro"/>
                <w:noProof/>
                <w:webHidden/>
                <w:sz w:val="22"/>
                <w:szCs w:val="22"/>
              </w:rPr>
            </w:r>
            <w:r w:rsidR="00FB0146" w:rsidRPr="00FB0146">
              <w:rPr>
                <w:rFonts w:ascii="Myriad Pro" w:hAnsi="Myriad Pro"/>
                <w:noProof/>
                <w:webHidden/>
                <w:sz w:val="22"/>
                <w:szCs w:val="22"/>
              </w:rPr>
              <w:fldChar w:fldCharType="separate"/>
            </w:r>
            <w:r>
              <w:rPr>
                <w:rFonts w:ascii="Myriad Pro" w:hAnsi="Myriad Pro"/>
                <w:noProof/>
                <w:webHidden/>
                <w:sz w:val="22"/>
                <w:szCs w:val="22"/>
              </w:rPr>
              <w:t>5</w:t>
            </w:r>
            <w:r w:rsidR="00FB0146" w:rsidRPr="00FB0146">
              <w:rPr>
                <w:rFonts w:ascii="Myriad Pro" w:hAnsi="Myriad Pro"/>
                <w:noProof/>
                <w:webHidden/>
                <w:sz w:val="22"/>
                <w:szCs w:val="22"/>
              </w:rPr>
              <w:fldChar w:fldCharType="end"/>
            </w:r>
          </w:hyperlink>
        </w:p>
        <w:p w14:paraId="6E0D8EEA" w14:textId="6788A8BB" w:rsidR="00FB0146" w:rsidRPr="00FB0146" w:rsidRDefault="005D2F8F">
          <w:pPr>
            <w:pStyle w:val="32"/>
            <w:tabs>
              <w:tab w:val="left" w:pos="1100"/>
              <w:tab w:val="right" w:leader="dot" w:pos="9345"/>
            </w:tabs>
            <w:rPr>
              <w:rFonts w:ascii="Myriad Pro" w:eastAsiaTheme="minorEastAsia" w:hAnsi="Myriad Pro" w:cstheme="minorBidi"/>
              <w:noProof/>
              <w:sz w:val="22"/>
              <w:szCs w:val="22"/>
            </w:rPr>
          </w:pPr>
          <w:hyperlink w:anchor="_Toc41936868" w:history="1">
            <w:r w:rsidR="00FB0146" w:rsidRPr="00FB0146">
              <w:rPr>
                <w:rStyle w:val="ab"/>
                <w:rFonts w:ascii="Myriad Pro" w:hAnsi="Myriad Pro"/>
                <w:b/>
                <w:noProof/>
                <w:sz w:val="22"/>
                <w:szCs w:val="22"/>
              </w:rPr>
              <w:t>1.5.</w:t>
            </w:r>
            <w:r w:rsidR="00FB0146" w:rsidRPr="00FB0146">
              <w:rPr>
                <w:rFonts w:ascii="Myriad Pro" w:eastAsiaTheme="minorEastAsia" w:hAnsi="Myriad Pro" w:cstheme="minorBidi"/>
                <w:noProof/>
                <w:sz w:val="22"/>
                <w:szCs w:val="22"/>
              </w:rPr>
              <w:tab/>
            </w:r>
            <w:r w:rsidR="00FB0146" w:rsidRPr="00FB0146">
              <w:rPr>
                <w:rStyle w:val="ab"/>
                <w:rFonts w:ascii="Myriad Pro" w:hAnsi="Myriad Pro"/>
                <w:b/>
                <w:noProof/>
                <w:sz w:val="22"/>
                <w:szCs w:val="22"/>
              </w:rPr>
              <w:t>Нормативно-правовая база</w:t>
            </w:r>
            <w:r w:rsidR="00FB0146" w:rsidRPr="00FB0146">
              <w:rPr>
                <w:rFonts w:ascii="Myriad Pro" w:hAnsi="Myriad Pro"/>
                <w:noProof/>
                <w:webHidden/>
                <w:sz w:val="22"/>
                <w:szCs w:val="22"/>
              </w:rPr>
              <w:tab/>
            </w:r>
            <w:r w:rsidR="00FB0146" w:rsidRPr="00FB0146">
              <w:rPr>
                <w:rFonts w:ascii="Myriad Pro" w:hAnsi="Myriad Pro"/>
                <w:noProof/>
                <w:webHidden/>
                <w:sz w:val="22"/>
                <w:szCs w:val="22"/>
              </w:rPr>
              <w:fldChar w:fldCharType="begin"/>
            </w:r>
            <w:r w:rsidR="00FB0146" w:rsidRPr="00FB0146">
              <w:rPr>
                <w:rFonts w:ascii="Myriad Pro" w:hAnsi="Myriad Pro"/>
                <w:noProof/>
                <w:webHidden/>
                <w:sz w:val="22"/>
                <w:szCs w:val="22"/>
              </w:rPr>
              <w:instrText xml:space="preserve"> PAGEREF _Toc41936868 \h </w:instrText>
            </w:r>
            <w:r w:rsidR="00FB0146" w:rsidRPr="00FB0146">
              <w:rPr>
                <w:rFonts w:ascii="Myriad Pro" w:hAnsi="Myriad Pro"/>
                <w:noProof/>
                <w:webHidden/>
                <w:sz w:val="22"/>
                <w:szCs w:val="22"/>
              </w:rPr>
            </w:r>
            <w:r w:rsidR="00FB0146" w:rsidRPr="00FB0146">
              <w:rPr>
                <w:rFonts w:ascii="Myriad Pro" w:hAnsi="Myriad Pro"/>
                <w:noProof/>
                <w:webHidden/>
                <w:sz w:val="22"/>
                <w:szCs w:val="22"/>
              </w:rPr>
              <w:fldChar w:fldCharType="separate"/>
            </w:r>
            <w:r>
              <w:rPr>
                <w:rFonts w:ascii="Myriad Pro" w:hAnsi="Myriad Pro"/>
                <w:noProof/>
                <w:webHidden/>
                <w:sz w:val="22"/>
                <w:szCs w:val="22"/>
              </w:rPr>
              <w:t>7</w:t>
            </w:r>
            <w:r w:rsidR="00FB0146" w:rsidRPr="00FB0146">
              <w:rPr>
                <w:rFonts w:ascii="Myriad Pro" w:hAnsi="Myriad Pro"/>
                <w:noProof/>
                <w:webHidden/>
                <w:sz w:val="22"/>
                <w:szCs w:val="22"/>
              </w:rPr>
              <w:fldChar w:fldCharType="end"/>
            </w:r>
          </w:hyperlink>
        </w:p>
        <w:p w14:paraId="193096BB" w14:textId="14511BFD" w:rsidR="00FB0146" w:rsidRPr="00FB0146" w:rsidRDefault="005D2F8F">
          <w:pPr>
            <w:pStyle w:val="32"/>
            <w:tabs>
              <w:tab w:val="left" w:pos="880"/>
              <w:tab w:val="right" w:leader="dot" w:pos="9345"/>
            </w:tabs>
            <w:rPr>
              <w:rFonts w:ascii="Myriad Pro" w:eastAsiaTheme="minorEastAsia" w:hAnsi="Myriad Pro" w:cstheme="minorBidi"/>
              <w:noProof/>
              <w:sz w:val="22"/>
              <w:szCs w:val="22"/>
            </w:rPr>
          </w:pPr>
          <w:hyperlink w:anchor="_Toc41936869" w:history="1">
            <w:r w:rsidR="00FB0146" w:rsidRPr="00FB0146">
              <w:rPr>
                <w:rStyle w:val="ab"/>
                <w:rFonts w:ascii="Myriad Pro" w:hAnsi="Myriad Pro"/>
                <w:b/>
                <w:noProof/>
                <w:sz w:val="22"/>
                <w:szCs w:val="22"/>
              </w:rPr>
              <w:t>2.</w:t>
            </w:r>
            <w:r w:rsidR="00FB0146" w:rsidRPr="00FB0146">
              <w:rPr>
                <w:rFonts w:ascii="Myriad Pro" w:eastAsiaTheme="minorEastAsia" w:hAnsi="Myriad Pro" w:cstheme="minorBidi"/>
                <w:noProof/>
                <w:sz w:val="22"/>
                <w:szCs w:val="22"/>
              </w:rPr>
              <w:tab/>
            </w:r>
            <w:r w:rsidR="00FB0146" w:rsidRPr="00FB0146">
              <w:rPr>
                <w:rStyle w:val="ab"/>
                <w:rFonts w:ascii="Myriad Pro" w:hAnsi="Myriad Pro"/>
                <w:b/>
                <w:noProof/>
                <w:sz w:val="22"/>
                <w:szCs w:val="22"/>
              </w:rPr>
              <w:t>Фрагментарные рекомендации и предложения к формированию пакета обосновывающих документов, предоставляемых филиалом ПАО «Россети Юг» - «Ростовэнерго» в регулирующие органы в рамках рассмотрения дел об установлении тарифов по результатам экспертизы тарифно-балансовых решений на 2019 год</w:t>
            </w:r>
            <w:r w:rsidR="00FB0146" w:rsidRPr="00FB0146">
              <w:rPr>
                <w:rFonts w:ascii="Myriad Pro" w:hAnsi="Myriad Pro"/>
                <w:noProof/>
                <w:webHidden/>
                <w:sz w:val="22"/>
                <w:szCs w:val="22"/>
              </w:rPr>
              <w:tab/>
            </w:r>
            <w:r w:rsidR="00FB0146" w:rsidRPr="00FB0146">
              <w:rPr>
                <w:rFonts w:ascii="Myriad Pro" w:hAnsi="Myriad Pro"/>
                <w:noProof/>
                <w:webHidden/>
                <w:sz w:val="22"/>
                <w:szCs w:val="22"/>
              </w:rPr>
              <w:fldChar w:fldCharType="begin"/>
            </w:r>
            <w:r w:rsidR="00FB0146" w:rsidRPr="00FB0146">
              <w:rPr>
                <w:rFonts w:ascii="Myriad Pro" w:hAnsi="Myriad Pro"/>
                <w:noProof/>
                <w:webHidden/>
                <w:sz w:val="22"/>
                <w:szCs w:val="22"/>
              </w:rPr>
              <w:instrText xml:space="preserve"> PAGEREF _Toc41936869 \h </w:instrText>
            </w:r>
            <w:r w:rsidR="00FB0146" w:rsidRPr="00FB0146">
              <w:rPr>
                <w:rFonts w:ascii="Myriad Pro" w:hAnsi="Myriad Pro"/>
                <w:noProof/>
                <w:webHidden/>
                <w:sz w:val="22"/>
                <w:szCs w:val="22"/>
              </w:rPr>
            </w:r>
            <w:r w:rsidR="00FB0146" w:rsidRPr="00FB0146">
              <w:rPr>
                <w:rFonts w:ascii="Myriad Pro" w:hAnsi="Myriad Pro"/>
                <w:noProof/>
                <w:webHidden/>
                <w:sz w:val="22"/>
                <w:szCs w:val="22"/>
              </w:rPr>
              <w:fldChar w:fldCharType="separate"/>
            </w:r>
            <w:r>
              <w:rPr>
                <w:rFonts w:ascii="Myriad Pro" w:hAnsi="Myriad Pro"/>
                <w:noProof/>
                <w:webHidden/>
                <w:sz w:val="22"/>
                <w:szCs w:val="22"/>
              </w:rPr>
              <w:t>10</w:t>
            </w:r>
            <w:r w:rsidR="00FB0146" w:rsidRPr="00FB0146">
              <w:rPr>
                <w:rFonts w:ascii="Myriad Pro" w:hAnsi="Myriad Pro"/>
                <w:noProof/>
                <w:webHidden/>
                <w:sz w:val="22"/>
                <w:szCs w:val="22"/>
              </w:rPr>
              <w:fldChar w:fldCharType="end"/>
            </w:r>
          </w:hyperlink>
        </w:p>
        <w:p w14:paraId="781330D0" w14:textId="78FF93EC" w:rsidR="00FB0146" w:rsidRPr="00FB0146" w:rsidRDefault="005D2F8F">
          <w:pPr>
            <w:pStyle w:val="32"/>
            <w:tabs>
              <w:tab w:val="left" w:pos="880"/>
              <w:tab w:val="right" w:leader="dot" w:pos="9345"/>
            </w:tabs>
            <w:rPr>
              <w:rFonts w:ascii="Myriad Pro" w:eastAsiaTheme="minorEastAsia" w:hAnsi="Myriad Pro" w:cstheme="minorBidi"/>
              <w:noProof/>
              <w:sz w:val="22"/>
              <w:szCs w:val="22"/>
            </w:rPr>
          </w:pPr>
          <w:hyperlink w:anchor="_Toc41936870" w:history="1">
            <w:r w:rsidR="00FB0146" w:rsidRPr="00FB0146">
              <w:rPr>
                <w:rStyle w:val="ab"/>
                <w:rFonts w:ascii="Myriad Pro" w:hAnsi="Myriad Pro"/>
                <w:b/>
                <w:noProof/>
                <w:sz w:val="22"/>
                <w:szCs w:val="22"/>
              </w:rPr>
              <w:t>3.</w:t>
            </w:r>
            <w:r w:rsidR="00FB0146" w:rsidRPr="00FB0146">
              <w:rPr>
                <w:rFonts w:ascii="Myriad Pro" w:eastAsiaTheme="minorEastAsia" w:hAnsi="Myriad Pro" w:cstheme="minorBidi"/>
                <w:noProof/>
                <w:sz w:val="22"/>
                <w:szCs w:val="22"/>
              </w:rPr>
              <w:tab/>
            </w:r>
            <w:r w:rsidR="00FB0146" w:rsidRPr="00FB0146">
              <w:rPr>
                <w:rStyle w:val="ab"/>
                <w:rFonts w:ascii="Myriad Pro" w:hAnsi="Myriad Pro"/>
                <w:b/>
                <w:noProof/>
                <w:sz w:val="22"/>
                <w:szCs w:val="22"/>
              </w:rPr>
              <w:t>Фрагментарные рекомендации и предложения к формированию балансов электрической энергии (мощности), принимаемых регулирующими органами в расчет тарифов филиала ПАО «Россети Юг» - «Ростовэнерго» по результатам экспертизы тарифно-балансовых решений на 2019 год</w:t>
            </w:r>
            <w:r w:rsidR="00FB0146" w:rsidRPr="00FB0146">
              <w:rPr>
                <w:rFonts w:ascii="Myriad Pro" w:hAnsi="Myriad Pro"/>
                <w:noProof/>
                <w:webHidden/>
                <w:sz w:val="22"/>
                <w:szCs w:val="22"/>
              </w:rPr>
              <w:tab/>
            </w:r>
            <w:r w:rsidR="00FB0146" w:rsidRPr="00FB0146">
              <w:rPr>
                <w:rFonts w:ascii="Myriad Pro" w:hAnsi="Myriad Pro"/>
                <w:noProof/>
                <w:webHidden/>
                <w:sz w:val="22"/>
                <w:szCs w:val="22"/>
              </w:rPr>
              <w:fldChar w:fldCharType="begin"/>
            </w:r>
            <w:r w:rsidR="00FB0146" w:rsidRPr="00FB0146">
              <w:rPr>
                <w:rFonts w:ascii="Myriad Pro" w:hAnsi="Myriad Pro"/>
                <w:noProof/>
                <w:webHidden/>
                <w:sz w:val="22"/>
                <w:szCs w:val="22"/>
              </w:rPr>
              <w:instrText xml:space="preserve"> PAGEREF _Toc41936870 \h </w:instrText>
            </w:r>
            <w:r w:rsidR="00FB0146" w:rsidRPr="00FB0146">
              <w:rPr>
                <w:rFonts w:ascii="Myriad Pro" w:hAnsi="Myriad Pro"/>
                <w:noProof/>
                <w:webHidden/>
                <w:sz w:val="22"/>
                <w:szCs w:val="22"/>
              </w:rPr>
            </w:r>
            <w:r w:rsidR="00FB0146" w:rsidRPr="00FB0146">
              <w:rPr>
                <w:rFonts w:ascii="Myriad Pro" w:hAnsi="Myriad Pro"/>
                <w:noProof/>
                <w:webHidden/>
                <w:sz w:val="22"/>
                <w:szCs w:val="22"/>
              </w:rPr>
              <w:fldChar w:fldCharType="separate"/>
            </w:r>
            <w:r>
              <w:rPr>
                <w:rFonts w:ascii="Myriad Pro" w:hAnsi="Myriad Pro"/>
                <w:noProof/>
                <w:webHidden/>
                <w:sz w:val="22"/>
                <w:szCs w:val="22"/>
              </w:rPr>
              <w:t>18</w:t>
            </w:r>
            <w:r w:rsidR="00FB0146" w:rsidRPr="00FB0146">
              <w:rPr>
                <w:rFonts w:ascii="Myriad Pro" w:hAnsi="Myriad Pro"/>
                <w:noProof/>
                <w:webHidden/>
                <w:sz w:val="22"/>
                <w:szCs w:val="22"/>
              </w:rPr>
              <w:fldChar w:fldCharType="end"/>
            </w:r>
          </w:hyperlink>
        </w:p>
        <w:p w14:paraId="13449433" w14:textId="02FD984A" w:rsidR="00FB0146" w:rsidRPr="00FB0146" w:rsidRDefault="005D2F8F">
          <w:pPr>
            <w:pStyle w:val="32"/>
            <w:tabs>
              <w:tab w:val="left" w:pos="880"/>
              <w:tab w:val="right" w:leader="dot" w:pos="9345"/>
            </w:tabs>
            <w:rPr>
              <w:rFonts w:ascii="Myriad Pro" w:eastAsiaTheme="minorEastAsia" w:hAnsi="Myriad Pro" w:cstheme="minorBidi"/>
              <w:noProof/>
              <w:sz w:val="22"/>
              <w:szCs w:val="22"/>
            </w:rPr>
          </w:pPr>
          <w:hyperlink w:anchor="_Toc41936871" w:history="1">
            <w:r w:rsidR="00FB0146" w:rsidRPr="00FB0146">
              <w:rPr>
                <w:rStyle w:val="ab"/>
                <w:rFonts w:ascii="Myriad Pro" w:hAnsi="Myriad Pro"/>
                <w:b/>
                <w:noProof/>
                <w:sz w:val="22"/>
                <w:szCs w:val="22"/>
              </w:rPr>
              <w:t>4.</w:t>
            </w:r>
            <w:r w:rsidR="00FB0146" w:rsidRPr="00FB0146">
              <w:rPr>
                <w:rFonts w:ascii="Myriad Pro" w:eastAsiaTheme="minorEastAsia" w:hAnsi="Myriad Pro" w:cstheme="minorBidi"/>
                <w:noProof/>
                <w:sz w:val="22"/>
                <w:szCs w:val="22"/>
              </w:rPr>
              <w:tab/>
            </w:r>
            <w:r w:rsidR="00FB0146" w:rsidRPr="00FB0146">
              <w:rPr>
                <w:rStyle w:val="ab"/>
                <w:rFonts w:ascii="Myriad Pro" w:hAnsi="Myriad Pro"/>
                <w:b/>
                <w:noProof/>
                <w:sz w:val="22"/>
                <w:szCs w:val="22"/>
              </w:rPr>
              <w:t>Фрагментарные рекомендации и предложения по формированию необходимой валовой выручки, принимаемой регулирующими органами в расчет тарифов филиала ПАО «Россети Юг» - «Ростовэнерго» по результатам экспертизы тарифно-балансовых решений на 2019 год</w:t>
            </w:r>
            <w:r w:rsidR="00FB0146" w:rsidRPr="00FB0146">
              <w:rPr>
                <w:rFonts w:ascii="Myriad Pro" w:hAnsi="Myriad Pro"/>
                <w:noProof/>
                <w:webHidden/>
                <w:sz w:val="22"/>
                <w:szCs w:val="22"/>
              </w:rPr>
              <w:tab/>
            </w:r>
            <w:r w:rsidR="00FB0146" w:rsidRPr="00FB0146">
              <w:rPr>
                <w:rFonts w:ascii="Myriad Pro" w:hAnsi="Myriad Pro"/>
                <w:noProof/>
                <w:webHidden/>
                <w:sz w:val="22"/>
                <w:szCs w:val="22"/>
              </w:rPr>
              <w:fldChar w:fldCharType="begin"/>
            </w:r>
            <w:r w:rsidR="00FB0146" w:rsidRPr="00FB0146">
              <w:rPr>
                <w:rFonts w:ascii="Myriad Pro" w:hAnsi="Myriad Pro"/>
                <w:noProof/>
                <w:webHidden/>
                <w:sz w:val="22"/>
                <w:szCs w:val="22"/>
              </w:rPr>
              <w:instrText xml:space="preserve"> PAGEREF _Toc41936871 \h </w:instrText>
            </w:r>
            <w:r w:rsidR="00FB0146" w:rsidRPr="00FB0146">
              <w:rPr>
                <w:rFonts w:ascii="Myriad Pro" w:hAnsi="Myriad Pro"/>
                <w:noProof/>
                <w:webHidden/>
                <w:sz w:val="22"/>
                <w:szCs w:val="22"/>
              </w:rPr>
            </w:r>
            <w:r w:rsidR="00FB0146" w:rsidRPr="00FB0146">
              <w:rPr>
                <w:rFonts w:ascii="Myriad Pro" w:hAnsi="Myriad Pro"/>
                <w:noProof/>
                <w:webHidden/>
                <w:sz w:val="22"/>
                <w:szCs w:val="22"/>
              </w:rPr>
              <w:fldChar w:fldCharType="separate"/>
            </w:r>
            <w:r>
              <w:rPr>
                <w:rFonts w:ascii="Myriad Pro" w:hAnsi="Myriad Pro"/>
                <w:noProof/>
                <w:webHidden/>
                <w:sz w:val="22"/>
                <w:szCs w:val="22"/>
              </w:rPr>
              <w:t>25</w:t>
            </w:r>
            <w:r w:rsidR="00FB0146" w:rsidRPr="00FB0146">
              <w:rPr>
                <w:rFonts w:ascii="Myriad Pro" w:hAnsi="Myriad Pro"/>
                <w:noProof/>
                <w:webHidden/>
                <w:sz w:val="22"/>
                <w:szCs w:val="22"/>
              </w:rPr>
              <w:fldChar w:fldCharType="end"/>
            </w:r>
          </w:hyperlink>
        </w:p>
        <w:p w14:paraId="48F62D16" w14:textId="75C18D13" w:rsidR="00FB0146" w:rsidRPr="00FB0146" w:rsidRDefault="005D2F8F">
          <w:pPr>
            <w:pStyle w:val="32"/>
            <w:tabs>
              <w:tab w:val="left" w:pos="1100"/>
              <w:tab w:val="right" w:leader="dot" w:pos="9345"/>
            </w:tabs>
            <w:rPr>
              <w:rFonts w:ascii="Myriad Pro" w:eastAsiaTheme="minorEastAsia" w:hAnsi="Myriad Pro" w:cstheme="minorBidi"/>
              <w:noProof/>
              <w:sz w:val="22"/>
              <w:szCs w:val="22"/>
            </w:rPr>
          </w:pPr>
          <w:hyperlink w:anchor="_Toc41936872" w:history="1">
            <w:r w:rsidR="00FB0146" w:rsidRPr="00FB0146">
              <w:rPr>
                <w:rStyle w:val="ab"/>
                <w:rFonts w:ascii="Myriad Pro" w:hAnsi="Myriad Pro"/>
                <w:b/>
                <w:noProof/>
                <w:sz w:val="22"/>
                <w:szCs w:val="22"/>
              </w:rPr>
              <w:t>4.1.</w:t>
            </w:r>
            <w:r w:rsidR="00FB0146" w:rsidRPr="00FB0146">
              <w:rPr>
                <w:rFonts w:ascii="Myriad Pro" w:eastAsiaTheme="minorEastAsia" w:hAnsi="Myriad Pro" w:cstheme="minorBidi"/>
                <w:noProof/>
                <w:sz w:val="22"/>
                <w:szCs w:val="22"/>
              </w:rPr>
              <w:tab/>
            </w:r>
            <w:r w:rsidR="00FB0146" w:rsidRPr="00FB0146">
              <w:rPr>
                <w:rStyle w:val="ab"/>
                <w:rFonts w:ascii="Myriad Pro" w:hAnsi="Myriad Pro"/>
                <w:b/>
                <w:noProof/>
                <w:sz w:val="22"/>
                <w:szCs w:val="22"/>
              </w:rPr>
              <w:t>Рекомендации в части формирования долгосрочных параметров регулирования</w:t>
            </w:r>
            <w:r w:rsidR="00FB0146" w:rsidRPr="00FB0146">
              <w:rPr>
                <w:rFonts w:ascii="Myriad Pro" w:hAnsi="Myriad Pro"/>
                <w:noProof/>
                <w:webHidden/>
                <w:sz w:val="22"/>
                <w:szCs w:val="22"/>
              </w:rPr>
              <w:tab/>
            </w:r>
            <w:r w:rsidR="00FB0146" w:rsidRPr="00FB0146">
              <w:rPr>
                <w:rFonts w:ascii="Myriad Pro" w:hAnsi="Myriad Pro"/>
                <w:noProof/>
                <w:webHidden/>
                <w:sz w:val="22"/>
                <w:szCs w:val="22"/>
              </w:rPr>
              <w:fldChar w:fldCharType="begin"/>
            </w:r>
            <w:r w:rsidR="00FB0146" w:rsidRPr="00FB0146">
              <w:rPr>
                <w:rFonts w:ascii="Myriad Pro" w:hAnsi="Myriad Pro"/>
                <w:noProof/>
                <w:webHidden/>
                <w:sz w:val="22"/>
                <w:szCs w:val="22"/>
              </w:rPr>
              <w:instrText xml:space="preserve"> PAGEREF _Toc41936872 \h </w:instrText>
            </w:r>
            <w:r w:rsidR="00FB0146" w:rsidRPr="00FB0146">
              <w:rPr>
                <w:rFonts w:ascii="Myriad Pro" w:hAnsi="Myriad Pro"/>
                <w:noProof/>
                <w:webHidden/>
                <w:sz w:val="22"/>
                <w:szCs w:val="22"/>
              </w:rPr>
            </w:r>
            <w:r w:rsidR="00FB0146" w:rsidRPr="00FB0146">
              <w:rPr>
                <w:rFonts w:ascii="Myriad Pro" w:hAnsi="Myriad Pro"/>
                <w:noProof/>
                <w:webHidden/>
                <w:sz w:val="22"/>
                <w:szCs w:val="22"/>
              </w:rPr>
              <w:fldChar w:fldCharType="separate"/>
            </w:r>
            <w:r>
              <w:rPr>
                <w:rFonts w:ascii="Myriad Pro" w:hAnsi="Myriad Pro"/>
                <w:noProof/>
                <w:webHidden/>
                <w:sz w:val="22"/>
                <w:szCs w:val="22"/>
              </w:rPr>
              <w:t>26</w:t>
            </w:r>
            <w:r w:rsidR="00FB0146" w:rsidRPr="00FB0146">
              <w:rPr>
                <w:rFonts w:ascii="Myriad Pro" w:hAnsi="Myriad Pro"/>
                <w:noProof/>
                <w:webHidden/>
                <w:sz w:val="22"/>
                <w:szCs w:val="22"/>
              </w:rPr>
              <w:fldChar w:fldCharType="end"/>
            </w:r>
          </w:hyperlink>
        </w:p>
        <w:p w14:paraId="272C868D" w14:textId="56AF0C6A" w:rsidR="00FB0146" w:rsidRPr="00FB0146" w:rsidRDefault="005D2F8F">
          <w:pPr>
            <w:pStyle w:val="32"/>
            <w:tabs>
              <w:tab w:val="left" w:pos="1100"/>
              <w:tab w:val="right" w:leader="dot" w:pos="9345"/>
            </w:tabs>
            <w:rPr>
              <w:rFonts w:ascii="Myriad Pro" w:eastAsiaTheme="minorEastAsia" w:hAnsi="Myriad Pro" w:cstheme="minorBidi"/>
              <w:noProof/>
              <w:sz w:val="22"/>
              <w:szCs w:val="22"/>
            </w:rPr>
          </w:pPr>
          <w:hyperlink w:anchor="_Toc41936873" w:history="1">
            <w:r w:rsidR="00FB0146" w:rsidRPr="00FB0146">
              <w:rPr>
                <w:rStyle w:val="ab"/>
                <w:rFonts w:ascii="Myriad Pro" w:hAnsi="Myriad Pro"/>
                <w:b/>
                <w:noProof/>
                <w:sz w:val="22"/>
                <w:szCs w:val="22"/>
              </w:rPr>
              <w:t>4.2.</w:t>
            </w:r>
            <w:r w:rsidR="00FB0146" w:rsidRPr="00FB0146">
              <w:rPr>
                <w:rFonts w:ascii="Myriad Pro" w:eastAsiaTheme="minorEastAsia" w:hAnsi="Myriad Pro" w:cstheme="minorBidi"/>
                <w:noProof/>
                <w:sz w:val="22"/>
                <w:szCs w:val="22"/>
              </w:rPr>
              <w:tab/>
            </w:r>
            <w:r w:rsidR="00FB0146" w:rsidRPr="00FB0146">
              <w:rPr>
                <w:rStyle w:val="ab"/>
                <w:rFonts w:ascii="Myriad Pro" w:hAnsi="Myriad Pro"/>
                <w:b/>
                <w:noProof/>
                <w:sz w:val="22"/>
                <w:szCs w:val="22"/>
              </w:rPr>
              <w:t>Рекомендации в части формирования уровня неподконтрольных расходов</w:t>
            </w:r>
            <w:r w:rsidR="00FB0146" w:rsidRPr="00FB0146">
              <w:rPr>
                <w:rFonts w:ascii="Myriad Pro" w:hAnsi="Myriad Pro"/>
                <w:noProof/>
                <w:webHidden/>
                <w:sz w:val="22"/>
                <w:szCs w:val="22"/>
              </w:rPr>
              <w:tab/>
            </w:r>
            <w:r w:rsidR="00FB0146" w:rsidRPr="00FB0146">
              <w:rPr>
                <w:rFonts w:ascii="Myriad Pro" w:hAnsi="Myriad Pro"/>
                <w:noProof/>
                <w:webHidden/>
                <w:sz w:val="22"/>
                <w:szCs w:val="22"/>
              </w:rPr>
              <w:fldChar w:fldCharType="begin"/>
            </w:r>
            <w:r w:rsidR="00FB0146" w:rsidRPr="00FB0146">
              <w:rPr>
                <w:rFonts w:ascii="Myriad Pro" w:hAnsi="Myriad Pro"/>
                <w:noProof/>
                <w:webHidden/>
                <w:sz w:val="22"/>
                <w:szCs w:val="22"/>
              </w:rPr>
              <w:instrText xml:space="preserve"> PAGEREF _Toc41936873 \h </w:instrText>
            </w:r>
            <w:r w:rsidR="00FB0146" w:rsidRPr="00FB0146">
              <w:rPr>
                <w:rFonts w:ascii="Myriad Pro" w:hAnsi="Myriad Pro"/>
                <w:noProof/>
                <w:webHidden/>
                <w:sz w:val="22"/>
                <w:szCs w:val="22"/>
              </w:rPr>
            </w:r>
            <w:r w:rsidR="00FB0146" w:rsidRPr="00FB0146">
              <w:rPr>
                <w:rFonts w:ascii="Myriad Pro" w:hAnsi="Myriad Pro"/>
                <w:noProof/>
                <w:webHidden/>
                <w:sz w:val="22"/>
                <w:szCs w:val="22"/>
              </w:rPr>
              <w:fldChar w:fldCharType="separate"/>
            </w:r>
            <w:r>
              <w:rPr>
                <w:rFonts w:ascii="Myriad Pro" w:hAnsi="Myriad Pro"/>
                <w:noProof/>
                <w:webHidden/>
                <w:sz w:val="22"/>
                <w:szCs w:val="22"/>
              </w:rPr>
              <w:t>26</w:t>
            </w:r>
            <w:r w:rsidR="00FB0146" w:rsidRPr="00FB0146">
              <w:rPr>
                <w:rFonts w:ascii="Myriad Pro" w:hAnsi="Myriad Pro"/>
                <w:noProof/>
                <w:webHidden/>
                <w:sz w:val="22"/>
                <w:szCs w:val="22"/>
              </w:rPr>
              <w:fldChar w:fldCharType="end"/>
            </w:r>
          </w:hyperlink>
        </w:p>
        <w:p w14:paraId="723295BA" w14:textId="799EEA67" w:rsidR="00FB0146" w:rsidRPr="00FB0146" w:rsidRDefault="005D2F8F">
          <w:pPr>
            <w:pStyle w:val="32"/>
            <w:tabs>
              <w:tab w:val="left" w:pos="1100"/>
              <w:tab w:val="right" w:leader="dot" w:pos="9345"/>
            </w:tabs>
            <w:rPr>
              <w:rFonts w:ascii="Myriad Pro" w:eastAsiaTheme="minorEastAsia" w:hAnsi="Myriad Pro" w:cstheme="minorBidi"/>
              <w:noProof/>
              <w:sz w:val="22"/>
              <w:szCs w:val="22"/>
            </w:rPr>
          </w:pPr>
          <w:hyperlink w:anchor="_Toc41936874" w:history="1">
            <w:r w:rsidR="00FB0146" w:rsidRPr="00FB0146">
              <w:rPr>
                <w:rStyle w:val="ab"/>
                <w:rFonts w:ascii="Myriad Pro" w:hAnsi="Myriad Pro"/>
                <w:b/>
                <w:noProof/>
                <w:sz w:val="22"/>
                <w:szCs w:val="22"/>
              </w:rPr>
              <w:t>4.3.</w:t>
            </w:r>
            <w:r w:rsidR="00FB0146" w:rsidRPr="00FB0146">
              <w:rPr>
                <w:rFonts w:ascii="Myriad Pro" w:eastAsiaTheme="minorEastAsia" w:hAnsi="Myriad Pro" w:cstheme="minorBidi"/>
                <w:noProof/>
                <w:sz w:val="22"/>
                <w:szCs w:val="22"/>
              </w:rPr>
              <w:tab/>
            </w:r>
            <w:r w:rsidR="00FB0146" w:rsidRPr="00FB0146">
              <w:rPr>
                <w:rStyle w:val="ab"/>
                <w:rFonts w:ascii="Myriad Pro" w:hAnsi="Myriad Pro"/>
                <w:b/>
                <w:noProof/>
                <w:sz w:val="22"/>
                <w:szCs w:val="22"/>
              </w:rPr>
              <w:t>Рекомендации в части расходов на компенсацию потерь</w:t>
            </w:r>
            <w:r w:rsidR="00FB0146" w:rsidRPr="00FB0146">
              <w:rPr>
                <w:rFonts w:ascii="Myriad Pro" w:hAnsi="Myriad Pro"/>
                <w:noProof/>
                <w:webHidden/>
                <w:sz w:val="22"/>
                <w:szCs w:val="22"/>
              </w:rPr>
              <w:tab/>
            </w:r>
            <w:r w:rsidR="00FB0146" w:rsidRPr="00FB0146">
              <w:rPr>
                <w:rFonts w:ascii="Myriad Pro" w:hAnsi="Myriad Pro"/>
                <w:noProof/>
                <w:webHidden/>
                <w:sz w:val="22"/>
                <w:szCs w:val="22"/>
              </w:rPr>
              <w:fldChar w:fldCharType="begin"/>
            </w:r>
            <w:r w:rsidR="00FB0146" w:rsidRPr="00FB0146">
              <w:rPr>
                <w:rFonts w:ascii="Myriad Pro" w:hAnsi="Myriad Pro"/>
                <w:noProof/>
                <w:webHidden/>
                <w:sz w:val="22"/>
                <w:szCs w:val="22"/>
              </w:rPr>
              <w:instrText xml:space="preserve"> PAGEREF _Toc41936874 \h </w:instrText>
            </w:r>
            <w:r w:rsidR="00FB0146" w:rsidRPr="00FB0146">
              <w:rPr>
                <w:rFonts w:ascii="Myriad Pro" w:hAnsi="Myriad Pro"/>
                <w:noProof/>
                <w:webHidden/>
                <w:sz w:val="22"/>
                <w:szCs w:val="22"/>
              </w:rPr>
            </w:r>
            <w:r w:rsidR="00FB0146" w:rsidRPr="00FB0146">
              <w:rPr>
                <w:rFonts w:ascii="Myriad Pro" w:hAnsi="Myriad Pro"/>
                <w:noProof/>
                <w:webHidden/>
                <w:sz w:val="22"/>
                <w:szCs w:val="22"/>
              </w:rPr>
              <w:fldChar w:fldCharType="separate"/>
            </w:r>
            <w:r>
              <w:rPr>
                <w:rFonts w:ascii="Myriad Pro" w:hAnsi="Myriad Pro"/>
                <w:noProof/>
                <w:webHidden/>
                <w:sz w:val="22"/>
                <w:szCs w:val="22"/>
              </w:rPr>
              <w:t>36</w:t>
            </w:r>
            <w:r w:rsidR="00FB0146" w:rsidRPr="00FB0146">
              <w:rPr>
                <w:rFonts w:ascii="Myriad Pro" w:hAnsi="Myriad Pro"/>
                <w:noProof/>
                <w:webHidden/>
                <w:sz w:val="22"/>
                <w:szCs w:val="22"/>
              </w:rPr>
              <w:fldChar w:fldCharType="end"/>
            </w:r>
          </w:hyperlink>
        </w:p>
        <w:p w14:paraId="19A6FDDA" w14:textId="13C28F34" w:rsidR="00FB0146" w:rsidRPr="00FB0146" w:rsidRDefault="005D2F8F">
          <w:pPr>
            <w:pStyle w:val="32"/>
            <w:tabs>
              <w:tab w:val="left" w:pos="1100"/>
              <w:tab w:val="right" w:leader="dot" w:pos="9345"/>
            </w:tabs>
            <w:rPr>
              <w:rFonts w:ascii="Myriad Pro" w:eastAsiaTheme="minorEastAsia" w:hAnsi="Myriad Pro" w:cstheme="minorBidi"/>
              <w:noProof/>
              <w:sz w:val="22"/>
              <w:szCs w:val="22"/>
            </w:rPr>
          </w:pPr>
          <w:hyperlink w:anchor="_Toc41936875" w:history="1">
            <w:r w:rsidR="00FB0146" w:rsidRPr="00FB0146">
              <w:rPr>
                <w:rStyle w:val="ab"/>
                <w:rFonts w:ascii="Myriad Pro" w:hAnsi="Myriad Pro"/>
                <w:b/>
                <w:noProof/>
                <w:sz w:val="22"/>
                <w:szCs w:val="22"/>
              </w:rPr>
              <w:t>4.4.</w:t>
            </w:r>
            <w:r w:rsidR="00FB0146" w:rsidRPr="00FB0146">
              <w:rPr>
                <w:rFonts w:ascii="Myriad Pro" w:eastAsiaTheme="minorEastAsia" w:hAnsi="Myriad Pro" w:cstheme="minorBidi"/>
                <w:noProof/>
                <w:sz w:val="22"/>
                <w:szCs w:val="22"/>
              </w:rPr>
              <w:tab/>
            </w:r>
            <w:r w:rsidR="00FB0146" w:rsidRPr="00FB0146">
              <w:rPr>
                <w:rStyle w:val="ab"/>
                <w:rFonts w:ascii="Myriad Pro" w:hAnsi="Myriad Pro"/>
                <w:b/>
                <w:noProof/>
                <w:sz w:val="22"/>
                <w:szCs w:val="22"/>
              </w:rPr>
              <w:t>Рекомендации в части расчета корректировок необходимой валовой выручки</w:t>
            </w:r>
            <w:r w:rsidR="00FB0146" w:rsidRPr="00FB0146">
              <w:rPr>
                <w:rFonts w:ascii="Myriad Pro" w:hAnsi="Myriad Pro"/>
                <w:noProof/>
                <w:webHidden/>
                <w:sz w:val="22"/>
                <w:szCs w:val="22"/>
              </w:rPr>
              <w:tab/>
            </w:r>
            <w:r w:rsidR="00FB0146" w:rsidRPr="00FB0146">
              <w:rPr>
                <w:rFonts w:ascii="Myriad Pro" w:hAnsi="Myriad Pro"/>
                <w:noProof/>
                <w:webHidden/>
                <w:sz w:val="22"/>
                <w:szCs w:val="22"/>
              </w:rPr>
              <w:fldChar w:fldCharType="begin"/>
            </w:r>
            <w:r w:rsidR="00FB0146" w:rsidRPr="00FB0146">
              <w:rPr>
                <w:rFonts w:ascii="Myriad Pro" w:hAnsi="Myriad Pro"/>
                <w:noProof/>
                <w:webHidden/>
                <w:sz w:val="22"/>
                <w:szCs w:val="22"/>
              </w:rPr>
              <w:instrText xml:space="preserve"> PAGEREF _Toc41936875 \h </w:instrText>
            </w:r>
            <w:r w:rsidR="00FB0146" w:rsidRPr="00FB0146">
              <w:rPr>
                <w:rFonts w:ascii="Myriad Pro" w:hAnsi="Myriad Pro"/>
                <w:noProof/>
                <w:webHidden/>
                <w:sz w:val="22"/>
                <w:szCs w:val="22"/>
              </w:rPr>
            </w:r>
            <w:r w:rsidR="00FB0146" w:rsidRPr="00FB0146">
              <w:rPr>
                <w:rFonts w:ascii="Myriad Pro" w:hAnsi="Myriad Pro"/>
                <w:noProof/>
                <w:webHidden/>
                <w:sz w:val="22"/>
                <w:szCs w:val="22"/>
              </w:rPr>
              <w:fldChar w:fldCharType="separate"/>
            </w:r>
            <w:r>
              <w:rPr>
                <w:rFonts w:ascii="Myriad Pro" w:hAnsi="Myriad Pro"/>
                <w:noProof/>
                <w:webHidden/>
                <w:sz w:val="22"/>
                <w:szCs w:val="22"/>
              </w:rPr>
              <w:t>38</w:t>
            </w:r>
            <w:r w:rsidR="00FB0146" w:rsidRPr="00FB0146">
              <w:rPr>
                <w:rFonts w:ascii="Myriad Pro" w:hAnsi="Myriad Pro"/>
                <w:noProof/>
                <w:webHidden/>
                <w:sz w:val="22"/>
                <w:szCs w:val="22"/>
              </w:rPr>
              <w:fldChar w:fldCharType="end"/>
            </w:r>
          </w:hyperlink>
        </w:p>
        <w:p w14:paraId="366562A5" w14:textId="77777777" w:rsidR="00E65635" w:rsidRPr="00FB0146" w:rsidRDefault="003960FB" w:rsidP="00E65635">
          <w:pPr>
            <w:pStyle w:val="32"/>
            <w:tabs>
              <w:tab w:val="left" w:pos="1100"/>
              <w:tab w:val="right" w:leader="dot" w:pos="9338"/>
            </w:tabs>
            <w:rPr>
              <w:rFonts w:ascii="Myriad Pro" w:hAnsi="Myriad Pro"/>
              <w:sz w:val="22"/>
              <w:szCs w:val="22"/>
            </w:rPr>
          </w:pPr>
          <w:r w:rsidRPr="00FB0146">
            <w:rPr>
              <w:rFonts w:ascii="Myriad Pro" w:hAnsi="Myriad Pro"/>
              <w:bCs/>
              <w:i/>
              <w:color w:val="4F6228" w:themeColor="accent3" w:themeShade="80"/>
              <w:sz w:val="22"/>
              <w:szCs w:val="22"/>
            </w:rPr>
            <w:fldChar w:fldCharType="end"/>
          </w:r>
        </w:p>
      </w:sdtContent>
    </w:sdt>
    <w:p w14:paraId="6A863499" w14:textId="77777777" w:rsidR="00E65635" w:rsidRPr="000561AB" w:rsidRDefault="00E65635" w:rsidP="00E65635">
      <w:pPr>
        <w:spacing w:line="360" w:lineRule="auto"/>
        <w:rPr>
          <w:rFonts w:ascii="Myriad Pro" w:hAnsi="Myriad Pro"/>
          <w:b/>
          <w:color w:val="4F6228" w:themeColor="accent3" w:themeShade="80"/>
          <w:sz w:val="28"/>
          <w:szCs w:val="28"/>
        </w:rPr>
      </w:pPr>
      <w:r w:rsidRPr="000561AB">
        <w:rPr>
          <w:rFonts w:ascii="Myriad Pro" w:hAnsi="Myriad Pro"/>
          <w:b/>
          <w:color w:val="4F6228" w:themeColor="accent3" w:themeShade="80"/>
          <w:sz w:val="28"/>
          <w:szCs w:val="28"/>
        </w:rPr>
        <w:br w:type="page"/>
      </w:r>
    </w:p>
    <w:p w14:paraId="399CB78F" w14:textId="77777777" w:rsidR="00D65E1A" w:rsidRPr="00D65E1A" w:rsidRDefault="00D65E1A" w:rsidP="00D65E1A">
      <w:pPr>
        <w:shd w:val="clear" w:color="auto" w:fill="FFFFFF"/>
        <w:spacing w:line="360" w:lineRule="auto"/>
        <w:ind w:firstLine="567"/>
        <w:contextualSpacing/>
        <w:jc w:val="both"/>
        <w:rPr>
          <w:rFonts w:ascii="Myriad Pro" w:hAnsi="Myriad Pro"/>
          <w:sz w:val="26"/>
          <w:szCs w:val="26"/>
        </w:rPr>
      </w:pPr>
      <w:r w:rsidRPr="00D65E1A">
        <w:rPr>
          <w:rFonts w:ascii="Myriad Pro" w:hAnsi="Myriad Pro"/>
          <w:sz w:val="26"/>
          <w:szCs w:val="26"/>
        </w:rPr>
        <w:lastRenderedPageBreak/>
        <w:t xml:space="preserve">Настоящий Отчет по результатам анализа принятых регулирующим органом тарифно-балансовых решений за 2019 год в отношении </w:t>
      </w:r>
      <w:r w:rsidR="0090253E">
        <w:rPr>
          <w:rFonts w:ascii="Myriad Pro" w:hAnsi="Myriad Pro"/>
          <w:sz w:val="26"/>
          <w:szCs w:val="26"/>
        </w:rPr>
        <w:t>филиала ПАО «Россети Юг» - «Ростовэнерго»</w:t>
      </w:r>
      <w:r w:rsidRPr="00D65E1A">
        <w:rPr>
          <w:rFonts w:ascii="Myriad Pro" w:hAnsi="Myriad Pro"/>
          <w:sz w:val="26"/>
          <w:szCs w:val="26"/>
        </w:rPr>
        <w:t xml:space="preserve">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w:t>
      </w:r>
      <w:r w:rsidR="0090253E">
        <w:rPr>
          <w:rFonts w:ascii="Myriad Pro" w:hAnsi="Myriad Pro"/>
          <w:sz w:val="26"/>
          <w:szCs w:val="26"/>
        </w:rPr>
        <w:t>филиала ПАО «Россети Юг» - «Ростовэнерго»</w:t>
      </w:r>
      <w:r w:rsidRPr="00D65E1A">
        <w:rPr>
          <w:rFonts w:ascii="Myriad Pro" w:hAnsi="Myriad Pro"/>
          <w:sz w:val="26"/>
          <w:szCs w:val="26"/>
        </w:rPr>
        <w:t xml:space="preserve"> (далее – регулируемая организация)</w:t>
      </w:r>
      <w:r w:rsidR="0090253E">
        <w:rPr>
          <w:rFonts w:ascii="Myriad Pro" w:hAnsi="Myriad Pro"/>
          <w:sz w:val="26"/>
          <w:szCs w:val="26"/>
        </w:rPr>
        <w:t xml:space="preserve"> </w:t>
      </w:r>
      <w:r w:rsidRPr="00D65E1A">
        <w:rPr>
          <w:rFonts w:ascii="Myriad Pro" w:hAnsi="Myriad Pro"/>
          <w:sz w:val="26"/>
          <w:szCs w:val="26"/>
        </w:rPr>
        <w:t xml:space="preserve">при установлении тарифов на услуги по передаче электрической энергии </w:t>
      </w:r>
      <w:r w:rsidR="00C16408">
        <w:rPr>
          <w:rFonts w:ascii="Myriad Pro" w:hAnsi="Myriad Pro"/>
          <w:sz w:val="26"/>
          <w:szCs w:val="26"/>
        </w:rPr>
        <w:t xml:space="preserve">с применением </w:t>
      </w:r>
      <w:r w:rsidRPr="00D65E1A">
        <w:rPr>
          <w:rFonts w:ascii="Myriad Pro" w:hAnsi="Myriad Pro"/>
          <w:sz w:val="26"/>
          <w:szCs w:val="26"/>
        </w:rPr>
        <w:t>метод</w:t>
      </w:r>
      <w:r w:rsidR="00C16408">
        <w:rPr>
          <w:rFonts w:ascii="Myriad Pro" w:hAnsi="Myriad Pro"/>
          <w:sz w:val="26"/>
          <w:szCs w:val="26"/>
        </w:rPr>
        <w:t>а</w:t>
      </w:r>
      <w:r w:rsidRPr="00D65E1A">
        <w:rPr>
          <w:rFonts w:ascii="Myriad Pro" w:hAnsi="Myriad Pro"/>
          <w:sz w:val="26"/>
          <w:szCs w:val="26"/>
        </w:rPr>
        <w:t xml:space="preserve"> долгосрочной индексации необходимой валовой выручки на 2019 год на территории </w:t>
      </w:r>
      <w:r w:rsidR="0090253E">
        <w:rPr>
          <w:rFonts w:ascii="Myriad Pro" w:hAnsi="Myriad Pro"/>
          <w:sz w:val="26"/>
          <w:szCs w:val="26"/>
        </w:rPr>
        <w:t xml:space="preserve">Ростовской </w:t>
      </w:r>
      <w:r w:rsidRPr="00D65E1A">
        <w:rPr>
          <w:rFonts w:ascii="Myriad Pro" w:hAnsi="Myriad Pro"/>
          <w:sz w:val="26"/>
          <w:szCs w:val="26"/>
        </w:rPr>
        <w:t xml:space="preserve">области, экспертизы обосновывающих материалов, представленных </w:t>
      </w:r>
      <w:r w:rsidR="0090253E">
        <w:rPr>
          <w:rFonts w:ascii="Myriad Pro" w:hAnsi="Myriad Pro"/>
          <w:sz w:val="26"/>
          <w:szCs w:val="26"/>
        </w:rPr>
        <w:t>филиал</w:t>
      </w:r>
      <w:r w:rsidR="00B86B7A">
        <w:rPr>
          <w:rFonts w:ascii="Myriad Pro" w:hAnsi="Myriad Pro"/>
          <w:sz w:val="26"/>
          <w:szCs w:val="26"/>
        </w:rPr>
        <w:t>ом</w:t>
      </w:r>
      <w:r w:rsidR="0090253E">
        <w:rPr>
          <w:rFonts w:ascii="Myriad Pro" w:hAnsi="Myriad Pro"/>
          <w:sz w:val="26"/>
          <w:szCs w:val="26"/>
        </w:rPr>
        <w:t xml:space="preserve"> ПАО</w:t>
      </w:r>
      <w:r w:rsidR="00B86B7A">
        <w:rPr>
          <w:rFonts w:ascii="Myriad Pro" w:hAnsi="Myriad Pro"/>
          <w:sz w:val="26"/>
          <w:szCs w:val="26"/>
        </w:rPr>
        <w:t> </w:t>
      </w:r>
      <w:r w:rsidR="0090253E">
        <w:rPr>
          <w:rFonts w:ascii="Myriad Pro" w:hAnsi="Myriad Pro"/>
          <w:sz w:val="26"/>
          <w:szCs w:val="26"/>
        </w:rPr>
        <w:t>«Россети Юг» - «Ростовэнерго»</w:t>
      </w:r>
      <w:r w:rsidRPr="00D65E1A">
        <w:rPr>
          <w:rFonts w:ascii="Myriad Pro" w:hAnsi="Myriad Pro"/>
          <w:sz w:val="26"/>
          <w:szCs w:val="26"/>
        </w:rPr>
        <w:t xml:space="preserve"> в регулирующий орган – </w:t>
      </w:r>
      <w:r w:rsidR="0090253E">
        <w:rPr>
          <w:rFonts w:ascii="Myriad Pro" w:hAnsi="Myriad Pro"/>
          <w:sz w:val="26"/>
          <w:szCs w:val="26"/>
        </w:rPr>
        <w:t>РСТ Ростовской области</w:t>
      </w:r>
      <w:r w:rsidRPr="00D65E1A">
        <w:rPr>
          <w:rFonts w:ascii="Myriad Pro" w:hAnsi="Myriad Pro"/>
          <w:sz w:val="26"/>
          <w:szCs w:val="26"/>
        </w:rPr>
        <w:t xml:space="preserve">  в рамках рассмотрения дел об установлении тарифов на услуги по передаче электрической энергии, экспертизы обоснованности решений, принятых </w:t>
      </w:r>
      <w:r w:rsidR="0090253E">
        <w:rPr>
          <w:rFonts w:ascii="Myriad Pro" w:hAnsi="Myriad Pro"/>
          <w:sz w:val="26"/>
          <w:szCs w:val="26"/>
        </w:rPr>
        <w:t>РСТ Ростовской</w:t>
      </w:r>
      <w:r w:rsidRPr="00D65E1A">
        <w:rPr>
          <w:rFonts w:ascii="Myriad Pro" w:hAnsi="Myriad Pro"/>
          <w:sz w:val="26"/>
          <w:szCs w:val="26"/>
        </w:rPr>
        <w:t xml:space="preserve"> области  при определении необходимой валовой выручки (далее – НВВ) </w:t>
      </w:r>
      <w:r w:rsidR="0090253E">
        <w:rPr>
          <w:rFonts w:ascii="Myriad Pro" w:hAnsi="Myriad Pro"/>
          <w:sz w:val="26"/>
          <w:szCs w:val="26"/>
        </w:rPr>
        <w:t>филиала ПАО «Россети Юг» - «Ростовэнерго»</w:t>
      </w:r>
      <w:r w:rsidRPr="00D65E1A">
        <w:rPr>
          <w:rFonts w:ascii="Myriad Pro" w:hAnsi="Myriad Pro"/>
          <w:sz w:val="26"/>
          <w:szCs w:val="26"/>
        </w:rPr>
        <w:t xml:space="preserve"> при установлении тарифов на услуги по передаче электрической энергии.</w:t>
      </w:r>
    </w:p>
    <w:p w14:paraId="4C3ACAF4" w14:textId="77777777" w:rsidR="00D65E1A" w:rsidRDefault="00D65E1A" w:rsidP="00D65E1A">
      <w:pPr>
        <w:shd w:val="clear" w:color="auto" w:fill="FFFFFF"/>
        <w:spacing w:line="360" w:lineRule="auto"/>
        <w:ind w:firstLine="567"/>
        <w:jc w:val="both"/>
        <w:rPr>
          <w:rFonts w:ascii="Myriad Pro" w:hAnsi="Myriad Pro"/>
          <w:sz w:val="26"/>
          <w:szCs w:val="26"/>
        </w:rPr>
      </w:pPr>
      <w:r w:rsidRPr="00D65E1A">
        <w:rPr>
          <w:rFonts w:ascii="Myriad Pro" w:hAnsi="Myriad Pro"/>
          <w:sz w:val="26"/>
          <w:szCs w:val="26"/>
        </w:rPr>
        <w:t xml:space="preserve">Исполнителем рассматривались и принимались во внимание все представленные документы, имеющие значение для оценки обоснованности принятых </w:t>
      </w:r>
      <w:r w:rsidR="0090253E">
        <w:rPr>
          <w:rFonts w:ascii="Myriad Pro" w:hAnsi="Myriad Pro"/>
          <w:sz w:val="26"/>
          <w:szCs w:val="26"/>
        </w:rPr>
        <w:t xml:space="preserve">РСТ Ростовской </w:t>
      </w:r>
      <w:r w:rsidRPr="00D65E1A">
        <w:rPr>
          <w:rFonts w:ascii="Myriad Pro" w:hAnsi="Myriad Pro"/>
          <w:sz w:val="26"/>
          <w:szCs w:val="26"/>
        </w:rPr>
        <w:t>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0688E2F6" w14:textId="77777777" w:rsidR="00D65E1A" w:rsidRPr="00282B4C" w:rsidRDefault="00D65E1A" w:rsidP="00D65E1A">
      <w:pPr>
        <w:shd w:val="clear" w:color="auto" w:fill="FFFFFF"/>
        <w:spacing w:before="100" w:beforeAutospacing="1" w:after="100" w:afterAutospacing="1" w:line="360" w:lineRule="auto"/>
        <w:jc w:val="both"/>
        <w:rPr>
          <w:rFonts w:ascii="Myriad Pro" w:hAnsi="Myriad Pro"/>
          <w:sz w:val="26"/>
          <w:szCs w:val="26"/>
        </w:rPr>
      </w:pPr>
    </w:p>
    <w:p w14:paraId="4C77B58F" w14:textId="77777777" w:rsidR="00D65E1A" w:rsidRPr="00282B4C" w:rsidRDefault="00D65E1A" w:rsidP="00D65E1A">
      <w:pPr>
        <w:shd w:val="clear" w:color="auto" w:fill="FFFFFF"/>
        <w:spacing w:before="100" w:beforeAutospacing="1" w:after="100" w:afterAutospacing="1" w:line="360" w:lineRule="auto"/>
        <w:jc w:val="center"/>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_______________</w:t>
      </w:r>
      <w:r w:rsidRPr="00282B4C">
        <w:rPr>
          <w:rFonts w:ascii="Myriad Pro" w:hAnsi="Myriad Pro"/>
          <w:sz w:val="26"/>
          <w:szCs w:val="26"/>
        </w:rPr>
        <w:t>В. Н. Логинов</w:t>
      </w:r>
    </w:p>
    <w:p w14:paraId="277CFFA6" w14:textId="77777777" w:rsidR="00D65E1A" w:rsidRDefault="00D65E1A" w:rsidP="00D65E1A">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01684ED6" w14:textId="77777777" w:rsidR="0090253E" w:rsidRDefault="0090253E" w:rsidP="004E789B">
      <w:pPr>
        <w:pStyle w:val="3"/>
        <w:numPr>
          <w:ilvl w:val="0"/>
          <w:numId w:val="6"/>
        </w:numPr>
        <w:spacing w:line="360" w:lineRule="auto"/>
        <w:ind w:left="360"/>
        <w:rPr>
          <w:rFonts w:ascii="Myriad Pro" w:hAnsi="Myriad Pro"/>
          <w:b/>
          <w:color w:val="4F6228" w:themeColor="accent3" w:themeShade="80"/>
          <w:sz w:val="28"/>
          <w:szCs w:val="28"/>
        </w:rPr>
      </w:pPr>
      <w:bookmarkStart w:id="2" w:name="_Toc41923053"/>
      <w:bookmarkStart w:id="3" w:name="_Toc41936863"/>
      <w:bookmarkStart w:id="4" w:name="_Toc437621358"/>
      <w:bookmarkStart w:id="5" w:name="_Toc37350636"/>
      <w:r w:rsidRPr="006C2AE2">
        <w:rPr>
          <w:rFonts w:ascii="Myriad Pro" w:hAnsi="Myriad Pro"/>
          <w:b/>
          <w:color w:val="4F6228" w:themeColor="accent3" w:themeShade="80"/>
          <w:sz w:val="28"/>
          <w:szCs w:val="28"/>
        </w:rPr>
        <w:lastRenderedPageBreak/>
        <w:t>Вводная часть</w:t>
      </w:r>
      <w:bookmarkEnd w:id="2"/>
      <w:bookmarkEnd w:id="3"/>
    </w:p>
    <w:p w14:paraId="19A51ED1" w14:textId="77777777" w:rsidR="0090253E" w:rsidRPr="0029734F" w:rsidRDefault="0090253E" w:rsidP="0090253E">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6" w:name="_Toc248812124"/>
      <w:bookmarkStart w:id="7" w:name="_Toc251080790"/>
      <w:bookmarkStart w:id="8" w:name="_Toc251081231"/>
      <w:bookmarkStart w:id="9" w:name="_Toc254262910"/>
      <w:bookmarkStart w:id="10" w:name="_Toc255981063"/>
      <w:bookmarkStart w:id="11" w:name="_Toc255983162"/>
      <w:bookmarkStart w:id="12" w:name="_Toc414542858"/>
      <w:bookmarkStart w:id="13" w:name="_Toc437621356"/>
      <w:bookmarkStart w:id="14" w:name="_Toc41923054"/>
      <w:bookmarkStart w:id="15" w:name="_Toc41936864"/>
      <w:r w:rsidRPr="0029734F">
        <w:rPr>
          <w:rFonts w:ascii="Myriad Pro" w:hAnsi="Myriad Pro"/>
          <w:b/>
          <w:color w:val="4F6228" w:themeColor="accent3" w:themeShade="80"/>
          <w:sz w:val="28"/>
          <w:szCs w:val="28"/>
        </w:rPr>
        <w:t>Сведения о Заказчике</w:t>
      </w:r>
      <w:bookmarkEnd w:id="6"/>
      <w:bookmarkEnd w:id="7"/>
      <w:bookmarkEnd w:id="8"/>
      <w:bookmarkEnd w:id="9"/>
      <w:bookmarkEnd w:id="10"/>
      <w:bookmarkEnd w:id="11"/>
      <w:bookmarkEnd w:id="12"/>
      <w:bookmarkEnd w:id="13"/>
      <w:bookmarkEnd w:id="14"/>
      <w:bookmarkEnd w:id="15"/>
    </w:p>
    <w:tbl>
      <w:tblPr>
        <w:tblStyle w:val="17"/>
        <w:tblW w:w="9242" w:type="dxa"/>
        <w:tblInd w:w="-5" w:type="dxa"/>
        <w:tblLayout w:type="fixed"/>
        <w:tblLook w:val="01E0" w:firstRow="1" w:lastRow="1" w:firstColumn="1" w:lastColumn="1" w:noHBand="0" w:noVBand="0"/>
      </w:tblPr>
      <w:tblGrid>
        <w:gridCol w:w="3402"/>
        <w:gridCol w:w="5840"/>
      </w:tblGrid>
      <w:tr w:rsidR="0090253E" w:rsidRPr="004E59DD" w14:paraId="02DAC9B1" w14:textId="77777777" w:rsidTr="00902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6E9BFECE" w14:textId="77777777" w:rsidR="0090253E" w:rsidRPr="004E59DD" w:rsidRDefault="0090253E" w:rsidP="0090253E">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718B2A18" w14:textId="77777777" w:rsidR="0090253E" w:rsidRPr="004E59DD" w:rsidRDefault="0090253E" w:rsidP="0090253E">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90253E" w:rsidRPr="009C121A" w14:paraId="57B65477"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1E783F3A" w14:textId="77777777" w:rsidR="0090253E" w:rsidRPr="009C121A" w:rsidRDefault="0090253E" w:rsidP="0090253E">
            <w:pPr>
              <w:pStyle w:val="a9"/>
              <w:spacing w:before="0" w:after="0"/>
              <w:contextualSpacing/>
              <w:rPr>
                <w:rFonts w:ascii="Myriad Pro" w:hAnsi="Myriad Pro"/>
                <w:i w:val="0"/>
                <w:sz w:val="26"/>
                <w:szCs w:val="26"/>
              </w:rPr>
            </w:pPr>
            <w:r w:rsidRPr="009C121A">
              <w:rPr>
                <w:rFonts w:ascii="Myriad Pro" w:hAnsi="Myriad Pro"/>
                <w:i w:val="0"/>
                <w:sz w:val="26"/>
                <w:szCs w:val="26"/>
              </w:rPr>
              <w:t>Организационно-правовая форма и полное наименование Заказчика</w:t>
            </w:r>
          </w:p>
        </w:tc>
        <w:tc>
          <w:tcPr>
            <w:tcW w:w="5840" w:type="dxa"/>
          </w:tcPr>
          <w:p w14:paraId="061E6932" w14:textId="77777777" w:rsidR="0090253E" w:rsidRPr="009C121A"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C121A">
              <w:rPr>
                <w:rFonts w:ascii="Myriad Pro" w:hAnsi="Myriad Pro"/>
                <w:i w:val="0"/>
                <w:sz w:val="26"/>
                <w:szCs w:val="26"/>
              </w:rPr>
              <w:t>Публичное акционерное общество «Россети Юг»</w:t>
            </w:r>
          </w:p>
        </w:tc>
      </w:tr>
      <w:tr w:rsidR="0090253E" w:rsidRPr="009C121A" w14:paraId="39F3F6EC"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08D34701" w14:textId="77777777" w:rsidR="0090253E" w:rsidRPr="009C121A" w:rsidRDefault="0090253E" w:rsidP="0090253E">
            <w:pPr>
              <w:pStyle w:val="a9"/>
              <w:spacing w:before="0" w:after="0"/>
              <w:contextualSpacing/>
              <w:rPr>
                <w:rFonts w:ascii="Myriad Pro" w:hAnsi="Myriad Pro"/>
                <w:i w:val="0"/>
                <w:sz w:val="26"/>
                <w:szCs w:val="26"/>
              </w:rPr>
            </w:pPr>
            <w:r w:rsidRPr="009C121A">
              <w:rPr>
                <w:rFonts w:ascii="Myriad Pro" w:hAnsi="Myriad Pro"/>
                <w:i w:val="0"/>
                <w:sz w:val="26"/>
                <w:szCs w:val="26"/>
              </w:rPr>
              <w:t>Краткое наименование Заказчика</w:t>
            </w:r>
          </w:p>
        </w:tc>
        <w:tc>
          <w:tcPr>
            <w:tcW w:w="5840" w:type="dxa"/>
          </w:tcPr>
          <w:p w14:paraId="2C57A8D0" w14:textId="77777777" w:rsidR="0090253E" w:rsidRPr="009C121A"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C121A">
              <w:rPr>
                <w:rFonts w:ascii="Myriad Pro" w:hAnsi="Myriad Pro"/>
                <w:i w:val="0"/>
                <w:sz w:val="26"/>
                <w:szCs w:val="26"/>
              </w:rPr>
              <w:t>ПАО «Россети Юг»</w:t>
            </w:r>
          </w:p>
        </w:tc>
      </w:tr>
      <w:tr w:rsidR="0090253E" w:rsidRPr="009C121A" w14:paraId="24E0F9C9"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5F54A0E3" w14:textId="77777777" w:rsidR="0090253E" w:rsidRPr="009C121A" w:rsidRDefault="0090253E" w:rsidP="0090253E">
            <w:pPr>
              <w:pStyle w:val="a9"/>
              <w:spacing w:before="0" w:after="0"/>
              <w:contextualSpacing/>
              <w:rPr>
                <w:rFonts w:ascii="Myriad Pro" w:hAnsi="Myriad Pro"/>
                <w:i w:val="0"/>
                <w:sz w:val="26"/>
                <w:szCs w:val="26"/>
              </w:rPr>
            </w:pPr>
            <w:r w:rsidRPr="009C121A">
              <w:rPr>
                <w:rFonts w:ascii="Myriad Pro" w:hAnsi="Myriad Pro"/>
                <w:i w:val="0"/>
                <w:sz w:val="26"/>
                <w:szCs w:val="26"/>
              </w:rPr>
              <w:t>ОГРН</w:t>
            </w:r>
          </w:p>
        </w:tc>
        <w:tc>
          <w:tcPr>
            <w:tcW w:w="5840" w:type="dxa"/>
          </w:tcPr>
          <w:p w14:paraId="4CAD068C" w14:textId="77777777" w:rsidR="0090253E" w:rsidRPr="009C121A"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9C121A">
              <w:rPr>
                <w:rFonts w:ascii="Myriad Pro" w:hAnsi="Myriad Pro"/>
                <w:i w:val="0"/>
                <w:sz w:val="26"/>
                <w:szCs w:val="26"/>
              </w:rPr>
              <w:t>1076164009096</w:t>
            </w:r>
          </w:p>
        </w:tc>
      </w:tr>
      <w:tr w:rsidR="0090253E" w:rsidRPr="009C121A" w14:paraId="6DBDD8F7"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65DB4E16" w14:textId="77777777" w:rsidR="0090253E" w:rsidRPr="009C121A" w:rsidRDefault="0090253E" w:rsidP="0090253E">
            <w:pPr>
              <w:pStyle w:val="a9"/>
              <w:spacing w:before="0" w:after="0"/>
              <w:contextualSpacing/>
              <w:rPr>
                <w:rFonts w:ascii="Myriad Pro" w:hAnsi="Myriad Pro"/>
                <w:i w:val="0"/>
                <w:sz w:val="26"/>
                <w:szCs w:val="26"/>
              </w:rPr>
            </w:pPr>
            <w:r w:rsidRPr="009C121A">
              <w:rPr>
                <w:rFonts w:ascii="Myriad Pro" w:hAnsi="Myriad Pro"/>
                <w:i w:val="0"/>
                <w:sz w:val="26"/>
                <w:szCs w:val="26"/>
              </w:rPr>
              <w:t>ИНН / КПП</w:t>
            </w:r>
          </w:p>
        </w:tc>
        <w:tc>
          <w:tcPr>
            <w:tcW w:w="5840" w:type="dxa"/>
          </w:tcPr>
          <w:p w14:paraId="294F996E" w14:textId="77777777" w:rsidR="0090253E" w:rsidRPr="009C121A"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C121A">
              <w:rPr>
                <w:rFonts w:ascii="Myriad Pro" w:hAnsi="Myriad Pro"/>
                <w:i w:val="0"/>
                <w:sz w:val="26"/>
                <w:szCs w:val="26"/>
              </w:rPr>
              <w:t>6164266561 / 997650001</w:t>
            </w:r>
          </w:p>
        </w:tc>
      </w:tr>
      <w:tr w:rsidR="0090253E" w:rsidRPr="009C121A" w14:paraId="6C576958"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27396AED" w14:textId="77777777" w:rsidR="0090253E" w:rsidRPr="009C121A" w:rsidRDefault="0090253E" w:rsidP="0090253E">
            <w:pPr>
              <w:pStyle w:val="a9"/>
              <w:spacing w:before="0" w:after="0"/>
              <w:contextualSpacing/>
              <w:rPr>
                <w:rFonts w:ascii="Myriad Pro" w:hAnsi="Myriad Pro"/>
                <w:i w:val="0"/>
                <w:sz w:val="26"/>
                <w:szCs w:val="26"/>
              </w:rPr>
            </w:pPr>
            <w:r w:rsidRPr="009C121A">
              <w:rPr>
                <w:rFonts w:ascii="Myriad Pro" w:hAnsi="Myriad Pro"/>
                <w:i w:val="0"/>
                <w:sz w:val="26"/>
                <w:szCs w:val="26"/>
              </w:rPr>
              <w:t>Юридический адрес Заказчика</w:t>
            </w:r>
          </w:p>
        </w:tc>
        <w:tc>
          <w:tcPr>
            <w:tcW w:w="5840" w:type="dxa"/>
          </w:tcPr>
          <w:p w14:paraId="60C7CEDA" w14:textId="77777777" w:rsidR="0090253E" w:rsidRPr="009C121A"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C121A">
              <w:rPr>
                <w:rFonts w:ascii="Myriad Pro" w:hAnsi="Myriad Pro"/>
                <w:i w:val="0"/>
                <w:sz w:val="26"/>
                <w:szCs w:val="26"/>
              </w:rPr>
              <w:t>344002, Ростовская область, г. Ростов-на-Дону, ул. Большая Садовая, 49</w:t>
            </w:r>
          </w:p>
        </w:tc>
      </w:tr>
      <w:tr w:rsidR="0090253E" w:rsidRPr="009C121A" w14:paraId="1D5EC174"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7071413D" w14:textId="77777777" w:rsidR="0090253E" w:rsidRPr="009C121A" w:rsidRDefault="0090253E" w:rsidP="0090253E">
            <w:pPr>
              <w:pStyle w:val="a9"/>
              <w:spacing w:before="0" w:after="0"/>
              <w:contextualSpacing/>
              <w:rPr>
                <w:rFonts w:ascii="Myriad Pro" w:hAnsi="Myriad Pro"/>
                <w:i w:val="0"/>
                <w:sz w:val="26"/>
                <w:szCs w:val="26"/>
              </w:rPr>
            </w:pPr>
            <w:r w:rsidRPr="009C121A">
              <w:rPr>
                <w:rFonts w:ascii="Myriad Pro" w:hAnsi="Myriad Pro"/>
                <w:i w:val="0"/>
                <w:sz w:val="26"/>
                <w:szCs w:val="26"/>
              </w:rPr>
              <w:t>Место нахождения Заказчика</w:t>
            </w:r>
          </w:p>
        </w:tc>
        <w:tc>
          <w:tcPr>
            <w:tcW w:w="5840" w:type="dxa"/>
          </w:tcPr>
          <w:p w14:paraId="43E0AD22" w14:textId="77777777" w:rsidR="0090253E" w:rsidRPr="009C121A"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C121A">
              <w:rPr>
                <w:rFonts w:ascii="Myriad Pro" w:hAnsi="Myriad Pro"/>
                <w:i w:val="0"/>
                <w:sz w:val="26"/>
                <w:szCs w:val="26"/>
              </w:rPr>
              <w:t>344002, Ростовская область, г. Ростов-на-Дону, ул. Большая Садовая, 49</w:t>
            </w:r>
          </w:p>
        </w:tc>
      </w:tr>
      <w:tr w:rsidR="0090253E" w:rsidRPr="009C121A" w14:paraId="5D9387A4"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57303949" w14:textId="77777777" w:rsidR="0090253E" w:rsidRPr="009C121A" w:rsidRDefault="0090253E" w:rsidP="0090253E">
            <w:pPr>
              <w:pStyle w:val="a9"/>
              <w:spacing w:before="0" w:after="0"/>
              <w:contextualSpacing/>
              <w:rPr>
                <w:rFonts w:ascii="Myriad Pro" w:hAnsi="Myriad Pro"/>
                <w:i w:val="0"/>
                <w:sz w:val="26"/>
                <w:szCs w:val="26"/>
              </w:rPr>
            </w:pPr>
            <w:r w:rsidRPr="009C121A">
              <w:rPr>
                <w:rFonts w:ascii="Myriad Pro" w:hAnsi="Myriad Pro"/>
                <w:i w:val="0"/>
                <w:sz w:val="26"/>
                <w:szCs w:val="26"/>
              </w:rPr>
              <w:t>Реквизиты Заказчика</w:t>
            </w:r>
          </w:p>
        </w:tc>
        <w:tc>
          <w:tcPr>
            <w:tcW w:w="5840" w:type="dxa"/>
          </w:tcPr>
          <w:p w14:paraId="70127D8F" w14:textId="77777777" w:rsidR="0090253E" w:rsidRPr="009C121A" w:rsidRDefault="0090253E" w:rsidP="0090253E">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9C121A">
              <w:rPr>
                <w:rFonts w:ascii="Myriad Pro" w:hAnsi="Myriad Pro"/>
                <w:sz w:val="26"/>
                <w:szCs w:val="26"/>
              </w:rPr>
              <w:t xml:space="preserve">Астраханское отделение № 8625 ПАО СБЕРБАНК </w:t>
            </w:r>
          </w:p>
          <w:p w14:paraId="1067C133" w14:textId="77777777" w:rsidR="0090253E" w:rsidRPr="009C121A" w:rsidRDefault="0090253E" w:rsidP="0090253E">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9C121A">
              <w:rPr>
                <w:rFonts w:ascii="Myriad Pro" w:hAnsi="Myriad Pro"/>
                <w:sz w:val="26"/>
                <w:szCs w:val="26"/>
              </w:rPr>
              <w:t>г. Астрахань</w:t>
            </w:r>
          </w:p>
          <w:p w14:paraId="776B8AE1" w14:textId="77777777" w:rsidR="0090253E" w:rsidRPr="009C121A" w:rsidRDefault="0090253E" w:rsidP="0090253E">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9C121A">
              <w:rPr>
                <w:rFonts w:ascii="Myriad Pro" w:hAnsi="Myriad Pro"/>
                <w:sz w:val="26"/>
                <w:szCs w:val="26"/>
              </w:rPr>
              <w:t>р/с 40702810405000003518</w:t>
            </w:r>
          </w:p>
          <w:p w14:paraId="73BBD345" w14:textId="77777777" w:rsidR="0090253E" w:rsidRPr="009C121A" w:rsidRDefault="0090253E" w:rsidP="0090253E">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9C121A">
              <w:rPr>
                <w:rFonts w:ascii="Myriad Pro" w:hAnsi="Myriad Pro"/>
                <w:sz w:val="26"/>
                <w:szCs w:val="26"/>
              </w:rPr>
              <w:t>БИК 041203602</w:t>
            </w:r>
          </w:p>
          <w:p w14:paraId="07A4EFE3" w14:textId="77777777" w:rsidR="0090253E" w:rsidRPr="009C121A" w:rsidRDefault="0090253E" w:rsidP="0090253E">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9C121A">
              <w:rPr>
                <w:rFonts w:ascii="Myriad Pro" w:hAnsi="Myriad Pro"/>
                <w:sz w:val="26"/>
                <w:szCs w:val="26"/>
              </w:rPr>
              <w:t>к/с 30101810500000000602</w:t>
            </w:r>
          </w:p>
        </w:tc>
      </w:tr>
      <w:tr w:rsidR="0090253E" w:rsidRPr="009C121A" w14:paraId="2E207176"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7FC796E9" w14:textId="77777777" w:rsidR="0090253E" w:rsidRPr="009C121A" w:rsidRDefault="0090253E" w:rsidP="0090253E">
            <w:pPr>
              <w:pStyle w:val="a9"/>
              <w:spacing w:before="0" w:after="0"/>
              <w:contextualSpacing/>
              <w:rPr>
                <w:rFonts w:ascii="Myriad Pro" w:hAnsi="Myriad Pro"/>
                <w:i w:val="0"/>
                <w:sz w:val="26"/>
                <w:szCs w:val="26"/>
              </w:rPr>
            </w:pPr>
            <w:r w:rsidRPr="009C121A">
              <w:rPr>
                <w:rFonts w:ascii="Myriad Pro" w:hAnsi="Myriad Pro"/>
                <w:i w:val="0"/>
                <w:sz w:val="26"/>
                <w:szCs w:val="26"/>
              </w:rPr>
              <w:t xml:space="preserve">Получатель услуги </w:t>
            </w:r>
          </w:p>
        </w:tc>
        <w:tc>
          <w:tcPr>
            <w:tcW w:w="5840" w:type="dxa"/>
          </w:tcPr>
          <w:p w14:paraId="26F55DE9" w14:textId="77777777" w:rsidR="0090253E" w:rsidRPr="009C121A" w:rsidRDefault="0090253E" w:rsidP="0090253E">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9C121A">
              <w:rPr>
                <w:rFonts w:ascii="Myriad Pro" w:hAnsi="Myriad Pro"/>
                <w:sz w:val="26"/>
                <w:szCs w:val="26"/>
              </w:rPr>
              <w:t>Филиал ПАО «</w:t>
            </w:r>
            <w:r>
              <w:rPr>
                <w:rFonts w:ascii="Myriad Pro" w:hAnsi="Myriad Pro"/>
                <w:sz w:val="26"/>
                <w:szCs w:val="26"/>
              </w:rPr>
              <w:t>Россети</w:t>
            </w:r>
            <w:r w:rsidRPr="009C121A">
              <w:rPr>
                <w:rFonts w:ascii="Myriad Pro" w:hAnsi="Myriad Pro"/>
                <w:sz w:val="26"/>
                <w:szCs w:val="26"/>
              </w:rPr>
              <w:t xml:space="preserve"> Юг» - «Ростовэнерго»</w:t>
            </w:r>
          </w:p>
        </w:tc>
      </w:tr>
      <w:tr w:rsidR="0090253E" w:rsidRPr="009C121A" w14:paraId="470FB330"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2DAD9017" w14:textId="77777777" w:rsidR="0090253E" w:rsidRPr="009C121A" w:rsidRDefault="0090253E" w:rsidP="0090253E">
            <w:pPr>
              <w:pStyle w:val="a9"/>
              <w:spacing w:before="0" w:after="0"/>
              <w:contextualSpacing/>
              <w:rPr>
                <w:rFonts w:ascii="Myriad Pro" w:hAnsi="Myriad Pro"/>
                <w:i w:val="0"/>
                <w:sz w:val="26"/>
                <w:szCs w:val="26"/>
              </w:rPr>
            </w:pPr>
            <w:r w:rsidRPr="009C121A">
              <w:rPr>
                <w:rFonts w:ascii="Myriad Pro" w:hAnsi="Myriad Pro"/>
                <w:i w:val="0"/>
                <w:sz w:val="26"/>
                <w:szCs w:val="26"/>
              </w:rPr>
              <w:t>Юридический и почтовый адрес</w:t>
            </w:r>
          </w:p>
        </w:tc>
        <w:tc>
          <w:tcPr>
            <w:tcW w:w="5840" w:type="dxa"/>
          </w:tcPr>
          <w:p w14:paraId="767D7C1F" w14:textId="77777777" w:rsidR="0090253E" w:rsidRPr="009C121A" w:rsidRDefault="0090253E" w:rsidP="0090253E">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9C121A">
              <w:rPr>
                <w:rFonts w:ascii="Myriad Pro" w:hAnsi="Myriad Pro"/>
                <w:sz w:val="26"/>
                <w:szCs w:val="26"/>
              </w:rPr>
              <w:t>344002, Ростовская область, г. Ростов-на-Дону, ул. Большая Садовая, 49</w:t>
            </w:r>
          </w:p>
        </w:tc>
      </w:tr>
    </w:tbl>
    <w:p w14:paraId="405A1114" w14:textId="77777777" w:rsidR="0090253E" w:rsidRPr="0029734F" w:rsidRDefault="0090253E" w:rsidP="0090253E">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6" w:name="_Toc437621357"/>
      <w:bookmarkStart w:id="17" w:name="_Toc41923055"/>
      <w:bookmarkStart w:id="18" w:name="_Toc41936865"/>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6"/>
      <w:bookmarkEnd w:id="17"/>
      <w:bookmarkEnd w:id="18"/>
    </w:p>
    <w:tbl>
      <w:tblPr>
        <w:tblStyle w:val="17"/>
        <w:tblW w:w="9242" w:type="dxa"/>
        <w:tblInd w:w="-5" w:type="dxa"/>
        <w:tblLayout w:type="fixed"/>
        <w:tblLook w:val="01E0" w:firstRow="1" w:lastRow="1" w:firstColumn="1" w:lastColumn="1" w:noHBand="0" w:noVBand="0"/>
      </w:tblPr>
      <w:tblGrid>
        <w:gridCol w:w="3402"/>
        <w:gridCol w:w="5840"/>
      </w:tblGrid>
      <w:tr w:rsidR="0090253E" w:rsidRPr="004E59DD" w14:paraId="25F70BBF" w14:textId="77777777" w:rsidTr="00902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5A4E0188" w14:textId="77777777" w:rsidR="0090253E" w:rsidRPr="004E59DD" w:rsidRDefault="0090253E" w:rsidP="0090253E">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7D9DB35E" w14:textId="77777777" w:rsidR="0090253E" w:rsidRPr="004E59DD" w:rsidRDefault="0090253E" w:rsidP="0090253E">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90253E" w:rsidRPr="004E59DD" w14:paraId="050F7EB6"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118A55C3" w14:textId="77777777" w:rsidR="0090253E" w:rsidRPr="004E59DD" w:rsidRDefault="0090253E" w:rsidP="0090253E">
            <w:pPr>
              <w:pStyle w:val="a9"/>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0308D63C" w14:textId="77777777" w:rsidR="0090253E" w:rsidRPr="004E59DD"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90253E" w:rsidRPr="004E59DD" w14:paraId="27F5BE06" w14:textId="77777777" w:rsidTr="0090253E">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3E7CC777" w14:textId="77777777" w:rsidR="0090253E" w:rsidRPr="004E59DD" w:rsidRDefault="0090253E" w:rsidP="0090253E">
            <w:pPr>
              <w:pStyle w:val="a9"/>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53FCE54E" w14:textId="77777777" w:rsidR="0090253E" w:rsidRPr="004E59DD"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90253E" w:rsidRPr="004E59DD" w14:paraId="779FF32E"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1987BA1C" w14:textId="77777777" w:rsidR="0090253E" w:rsidRPr="004E59DD" w:rsidRDefault="0090253E" w:rsidP="0090253E">
            <w:pPr>
              <w:pStyle w:val="a9"/>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06FB740E" w14:textId="77777777" w:rsidR="0090253E" w:rsidRPr="004E59DD"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90253E" w:rsidRPr="004E59DD" w14:paraId="1A5F4562"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4E413175" w14:textId="77777777" w:rsidR="0090253E" w:rsidRPr="004E59DD" w:rsidRDefault="0090253E" w:rsidP="0090253E">
            <w:pPr>
              <w:pStyle w:val="a9"/>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3613382F" w14:textId="77777777" w:rsidR="0090253E" w:rsidRPr="004E59DD"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90253E" w:rsidRPr="004E59DD" w14:paraId="632DA315"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53F58011" w14:textId="77777777" w:rsidR="0090253E" w:rsidRPr="004E59DD" w:rsidRDefault="0090253E" w:rsidP="0090253E">
            <w:pPr>
              <w:pStyle w:val="a9"/>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0C3EE040" w14:textId="77777777" w:rsidR="0090253E" w:rsidRPr="004E59DD"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90253E" w:rsidRPr="004E59DD" w14:paraId="1258EC8E"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68D6406E" w14:textId="77777777" w:rsidR="0090253E" w:rsidRPr="004E59DD" w:rsidRDefault="0090253E" w:rsidP="0090253E">
            <w:pPr>
              <w:pStyle w:val="a9"/>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7E72BA10" w14:textId="77777777" w:rsidR="0090253E" w:rsidRPr="004E59DD"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90253E" w:rsidRPr="004E59DD" w14:paraId="59BE0EA7"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7877B70F" w14:textId="77777777" w:rsidR="0090253E" w:rsidRPr="004E59DD" w:rsidRDefault="0090253E" w:rsidP="0090253E">
            <w:pPr>
              <w:pStyle w:val="a9"/>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23B6B27D" w14:textId="77777777" w:rsidR="0090253E" w:rsidRPr="004E59DD"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32EA1896" w14:textId="77777777" w:rsidR="0090253E" w:rsidRPr="004E59DD"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6B45068A" w14:textId="77777777" w:rsidR="00D65E1A" w:rsidRDefault="00D65E1A" w:rsidP="00D65E1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9" w:name="_Toc41936866"/>
      <w:r w:rsidRPr="001335E3">
        <w:rPr>
          <w:rFonts w:ascii="Myriad Pro" w:hAnsi="Myriad Pro"/>
          <w:b/>
          <w:color w:val="4F6228" w:themeColor="accent3" w:themeShade="80"/>
          <w:sz w:val="28"/>
          <w:szCs w:val="28"/>
        </w:rPr>
        <w:lastRenderedPageBreak/>
        <w:t xml:space="preserve">Основание для </w:t>
      </w:r>
      <w:bookmarkEnd w:id="4"/>
      <w:r>
        <w:rPr>
          <w:rFonts w:ascii="Myriad Pro" w:hAnsi="Myriad Pro"/>
          <w:b/>
          <w:color w:val="4F6228" w:themeColor="accent3" w:themeShade="80"/>
          <w:sz w:val="28"/>
          <w:szCs w:val="28"/>
        </w:rPr>
        <w:t>оказания услуг</w:t>
      </w:r>
      <w:bookmarkEnd w:id="5"/>
      <w:bookmarkEnd w:id="19"/>
    </w:p>
    <w:p w14:paraId="5218CF39" w14:textId="2B7CF69F" w:rsidR="00D65E1A" w:rsidRDefault="0090253E" w:rsidP="00D65E1A">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90253E">
        <w:rPr>
          <w:rFonts w:ascii="Myriad Pro" w:eastAsiaTheme="minorHAnsi" w:hAnsi="Myriad Pro"/>
          <w:b w:val="0"/>
          <w:i w:val="0"/>
          <w:color w:val="000000" w:themeColor="text1"/>
          <w:sz w:val="26"/>
          <w:szCs w:val="26"/>
          <w:lang w:eastAsia="en-US"/>
        </w:rPr>
        <w:t>Основанием для оказания услуг является договор № 10002001000039 от 28.01.2020 года, на оказание услуг по проведению экспертизы тарифно-балансовых решений, принятых регулирующими органами за период 2017-2019</w:t>
      </w:r>
      <w:r w:rsidR="00523534">
        <w:rPr>
          <w:rFonts w:ascii="Myriad Pro" w:eastAsiaTheme="minorHAnsi" w:hAnsi="Myriad Pro"/>
          <w:b w:val="0"/>
          <w:i w:val="0"/>
          <w:color w:val="000000" w:themeColor="text1"/>
          <w:sz w:val="26"/>
          <w:szCs w:val="26"/>
          <w:lang w:val="en-US" w:eastAsia="en-US"/>
        </w:rPr>
        <w:t> </w:t>
      </w:r>
      <w:r w:rsidRPr="0090253E">
        <w:rPr>
          <w:rFonts w:ascii="Myriad Pro" w:eastAsiaTheme="minorHAnsi" w:hAnsi="Myriad Pro"/>
          <w:b w:val="0"/>
          <w:i w:val="0"/>
          <w:color w:val="000000" w:themeColor="text1"/>
          <w:sz w:val="26"/>
          <w:szCs w:val="26"/>
          <w:lang w:eastAsia="en-US"/>
        </w:rPr>
        <w:t>гг., заключенный между Обществом с ограниченной ответственностью «Экспертная компания ЭПАР» (ООО «ЭК ЭПАР»), в лице Генерального директора Логинова Виктора Никитовича, и Публичным акционерным обществом «</w:t>
      </w:r>
      <w:proofErr w:type="spellStart"/>
      <w:r w:rsidRPr="0090253E">
        <w:rPr>
          <w:rFonts w:ascii="Myriad Pro" w:eastAsiaTheme="minorHAnsi" w:hAnsi="Myriad Pro"/>
          <w:b w:val="0"/>
          <w:i w:val="0"/>
          <w:color w:val="000000" w:themeColor="text1"/>
          <w:sz w:val="26"/>
          <w:szCs w:val="26"/>
          <w:lang w:eastAsia="en-US"/>
        </w:rPr>
        <w:t>Россети</w:t>
      </w:r>
      <w:proofErr w:type="spellEnd"/>
      <w:r w:rsidR="00523534">
        <w:rPr>
          <w:rFonts w:ascii="Myriad Pro" w:eastAsiaTheme="minorHAnsi" w:hAnsi="Myriad Pro"/>
          <w:b w:val="0"/>
          <w:i w:val="0"/>
          <w:color w:val="000000" w:themeColor="text1"/>
          <w:sz w:val="26"/>
          <w:szCs w:val="26"/>
          <w:lang w:val="en-US" w:eastAsia="en-US"/>
        </w:rPr>
        <w:t> </w:t>
      </w:r>
      <w:r w:rsidRPr="0090253E">
        <w:rPr>
          <w:rFonts w:ascii="Myriad Pro" w:eastAsiaTheme="minorHAnsi" w:hAnsi="Myriad Pro"/>
          <w:b w:val="0"/>
          <w:i w:val="0"/>
          <w:color w:val="000000" w:themeColor="text1"/>
          <w:sz w:val="26"/>
          <w:szCs w:val="26"/>
          <w:lang w:eastAsia="en-US"/>
        </w:rPr>
        <w:t>Юг» (ПАО «</w:t>
      </w:r>
      <w:proofErr w:type="spellStart"/>
      <w:r w:rsidRPr="0090253E">
        <w:rPr>
          <w:rFonts w:ascii="Myriad Pro" w:eastAsiaTheme="minorHAnsi" w:hAnsi="Myriad Pro"/>
          <w:b w:val="0"/>
          <w:i w:val="0"/>
          <w:color w:val="000000" w:themeColor="text1"/>
          <w:sz w:val="26"/>
          <w:szCs w:val="26"/>
          <w:lang w:eastAsia="en-US"/>
        </w:rPr>
        <w:t>Россети</w:t>
      </w:r>
      <w:proofErr w:type="spellEnd"/>
      <w:r w:rsidRPr="0090253E">
        <w:rPr>
          <w:rFonts w:ascii="Myriad Pro" w:eastAsiaTheme="minorHAnsi" w:hAnsi="Myriad Pro"/>
          <w:b w:val="0"/>
          <w:i w:val="0"/>
          <w:color w:val="000000" w:themeColor="text1"/>
          <w:sz w:val="26"/>
          <w:szCs w:val="26"/>
          <w:lang w:eastAsia="en-US"/>
        </w:rPr>
        <w:t xml:space="preserve"> Юг»), в лице </w:t>
      </w:r>
      <w:r w:rsidR="00EE170E">
        <w:rPr>
          <w:rFonts w:ascii="Myriad Pro" w:eastAsiaTheme="minorHAnsi" w:hAnsi="Myriad Pro"/>
          <w:b w:val="0"/>
          <w:i w:val="0"/>
          <w:color w:val="000000" w:themeColor="text1"/>
          <w:sz w:val="26"/>
          <w:szCs w:val="26"/>
          <w:lang w:eastAsia="en-US"/>
        </w:rPr>
        <w:t>Г</w:t>
      </w:r>
      <w:r w:rsidRPr="0090253E">
        <w:rPr>
          <w:rFonts w:ascii="Myriad Pro" w:eastAsiaTheme="minorHAnsi" w:hAnsi="Myriad Pro"/>
          <w:b w:val="0"/>
          <w:i w:val="0"/>
          <w:color w:val="000000" w:themeColor="text1"/>
          <w:sz w:val="26"/>
          <w:szCs w:val="26"/>
          <w:lang w:eastAsia="en-US"/>
        </w:rPr>
        <w:t xml:space="preserve">енерального директора </w:t>
      </w:r>
      <w:proofErr w:type="spellStart"/>
      <w:r w:rsidRPr="0090253E">
        <w:rPr>
          <w:rFonts w:ascii="Myriad Pro" w:eastAsiaTheme="minorHAnsi" w:hAnsi="Myriad Pro"/>
          <w:b w:val="0"/>
          <w:i w:val="0"/>
          <w:color w:val="000000" w:themeColor="text1"/>
          <w:sz w:val="26"/>
          <w:szCs w:val="26"/>
          <w:lang w:eastAsia="en-US"/>
        </w:rPr>
        <w:t>Эбзеева</w:t>
      </w:r>
      <w:proofErr w:type="spellEnd"/>
      <w:r w:rsidRPr="0090253E">
        <w:rPr>
          <w:rFonts w:ascii="Myriad Pro" w:eastAsiaTheme="minorHAnsi" w:hAnsi="Myriad Pro"/>
          <w:b w:val="0"/>
          <w:i w:val="0"/>
          <w:color w:val="000000" w:themeColor="text1"/>
          <w:sz w:val="26"/>
          <w:szCs w:val="26"/>
          <w:lang w:eastAsia="en-US"/>
        </w:rPr>
        <w:t xml:space="preserve"> Бориса Борисовича.</w:t>
      </w:r>
    </w:p>
    <w:p w14:paraId="1CD2978C" w14:textId="77777777" w:rsidR="0090253E" w:rsidRPr="00D65E1A" w:rsidRDefault="0090253E" w:rsidP="00D65E1A">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p>
    <w:p w14:paraId="560CA788" w14:textId="77777777" w:rsidR="00D65E1A" w:rsidRPr="00D65E1A" w:rsidRDefault="00D65E1A" w:rsidP="00D65E1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0" w:name="_Toc37350637"/>
      <w:bookmarkStart w:id="21" w:name="_Toc41936867"/>
      <w:r w:rsidRPr="00D65E1A">
        <w:rPr>
          <w:rFonts w:ascii="Myriad Pro" w:hAnsi="Myriad Pro"/>
          <w:b/>
          <w:color w:val="4F6228" w:themeColor="accent3" w:themeShade="80"/>
          <w:sz w:val="28"/>
          <w:szCs w:val="28"/>
        </w:rPr>
        <w:t>Цель оказания услуг</w:t>
      </w:r>
      <w:bookmarkEnd w:id="20"/>
      <w:bookmarkEnd w:id="21"/>
    </w:p>
    <w:p w14:paraId="3E83E5CC" w14:textId="77777777" w:rsidR="00E359C7" w:rsidRPr="00E359C7" w:rsidRDefault="00E359C7" w:rsidP="00E359C7">
      <w:pPr>
        <w:spacing w:line="360" w:lineRule="auto"/>
        <w:ind w:firstLine="567"/>
        <w:contextualSpacing/>
        <w:jc w:val="both"/>
        <w:rPr>
          <w:rFonts w:ascii="Myriad Pro" w:hAnsi="Myriad Pro"/>
          <w:sz w:val="26"/>
          <w:szCs w:val="26"/>
        </w:rPr>
      </w:pPr>
      <w:r w:rsidRPr="00E359C7">
        <w:rPr>
          <w:rFonts w:ascii="Myriad Pro" w:hAnsi="Myriad Pro"/>
          <w:sz w:val="26"/>
          <w:szCs w:val="26"/>
        </w:rPr>
        <w:t>Экспертиза тарифно-балансовых решений, принятых Региональной службой по тарифам Ростовской области в отношении филиала ПАО «МРСК Юга» - «Ростовэнерго» при установлении регулируемых тарифов</w:t>
      </w:r>
      <w:r w:rsidR="00EE170E">
        <w:rPr>
          <w:rFonts w:ascii="Myriad Pro" w:hAnsi="Myriad Pro"/>
          <w:sz w:val="26"/>
          <w:szCs w:val="26"/>
        </w:rPr>
        <w:t>.</w:t>
      </w:r>
    </w:p>
    <w:p w14:paraId="65139155" w14:textId="77777777" w:rsidR="00E359C7" w:rsidRPr="00E359C7" w:rsidRDefault="00E359C7" w:rsidP="00E359C7">
      <w:pPr>
        <w:spacing w:line="360" w:lineRule="auto"/>
        <w:ind w:firstLine="567"/>
        <w:contextualSpacing/>
        <w:jc w:val="both"/>
        <w:rPr>
          <w:rFonts w:ascii="Myriad Pro" w:hAnsi="Myriad Pro"/>
          <w:sz w:val="26"/>
          <w:szCs w:val="26"/>
        </w:rPr>
      </w:pPr>
      <w:r w:rsidRPr="00E359C7">
        <w:rPr>
          <w:rFonts w:ascii="Myriad Pro" w:hAnsi="Myriad Pro"/>
          <w:sz w:val="26"/>
          <w:szCs w:val="26"/>
        </w:rPr>
        <w:t>Экспертиза обосновывающих материалов, предоставляемых филиалом ПАО</w:t>
      </w:r>
      <w:r w:rsidR="00B86B7A">
        <w:rPr>
          <w:rFonts w:ascii="Myriad Pro" w:hAnsi="Myriad Pro"/>
          <w:sz w:val="26"/>
          <w:szCs w:val="26"/>
        </w:rPr>
        <w:t> </w:t>
      </w:r>
      <w:r w:rsidRPr="00E359C7">
        <w:rPr>
          <w:rFonts w:ascii="Myriad Pro" w:hAnsi="Myriad Pro"/>
          <w:sz w:val="26"/>
          <w:szCs w:val="26"/>
        </w:rPr>
        <w:t>«МРСК Юга» - «Ростовэнерго» в Региональную службу по тарифам Ростовской области в рамках рассмотрения дел об установлении тарифов</w:t>
      </w:r>
      <w:r w:rsidR="00EE170E">
        <w:rPr>
          <w:rFonts w:ascii="Myriad Pro" w:hAnsi="Myriad Pro"/>
          <w:sz w:val="26"/>
          <w:szCs w:val="26"/>
        </w:rPr>
        <w:t>.</w:t>
      </w:r>
    </w:p>
    <w:p w14:paraId="3ABB5BFF" w14:textId="77777777" w:rsidR="00E359C7" w:rsidRPr="00E359C7" w:rsidRDefault="00E359C7" w:rsidP="00E359C7">
      <w:pPr>
        <w:spacing w:line="360" w:lineRule="auto"/>
        <w:ind w:firstLine="567"/>
        <w:contextualSpacing/>
        <w:jc w:val="both"/>
        <w:rPr>
          <w:rFonts w:ascii="Myriad Pro" w:hAnsi="Myriad Pro"/>
          <w:sz w:val="26"/>
          <w:szCs w:val="26"/>
        </w:rPr>
      </w:pPr>
      <w:r w:rsidRPr="00E359C7">
        <w:rPr>
          <w:rFonts w:ascii="Myriad Pro" w:hAnsi="Myriad Pro"/>
          <w:sz w:val="26"/>
          <w:szCs w:val="26"/>
        </w:rPr>
        <w:t>Экспертиза обоснованности решений, принятых Региональной службой по тарифам Ростовской области при определении необходимой валовой выручки филиала ПАО «МРСК Юга» - «Ростовэнерго» при установлении тарифов</w:t>
      </w:r>
      <w:r w:rsidR="00EE170E">
        <w:rPr>
          <w:rFonts w:ascii="Myriad Pro" w:hAnsi="Myriad Pro"/>
          <w:sz w:val="26"/>
          <w:szCs w:val="26"/>
        </w:rPr>
        <w:t>.</w:t>
      </w:r>
    </w:p>
    <w:p w14:paraId="40C5119D" w14:textId="77777777" w:rsidR="00D65E1A" w:rsidRDefault="00E359C7" w:rsidP="00E359C7">
      <w:pPr>
        <w:spacing w:line="360" w:lineRule="auto"/>
        <w:ind w:firstLine="567"/>
        <w:contextualSpacing/>
        <w:jc w:val="both"/>
        <w:rPr>
          <w:rFonts w:ascii="Myriad Pro" w:hAnsi="Myriad Pro"/>
          <w:sz w:val="26"/>
          <w:szCs w:val="26"/>
        </w:rPr>
      </w:pPr>
      <w:r w:rsidRPr="00E359C7">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Региональной службой по тарифам Ростовской области.</w:t>
      </w:r>
    </w:p>
    <w:p w14:paraId="634194EA" w14:textId="77777777" w:rsidR="00E359C7" w:rsidRPr="00D65E1A" w:rsidRDefault="00E359C7" w:rsidP="00E359C7">
      <w:pPr>
        <w:spacing w:line="360" w:lineRule="auto"/>
        <w:ind w:firstLine="567"/>
        <w:contextualSpacing/>
        <w:jc w:val="both"/>
        <w:rPr>
          <w:rFonts w:ascii="Myriad Pro" w:eastAsia="Calibri" w:hAnsi="Myriad Pro"/>
          <w:sz w:val="26"/>
          <w:szCs w:val="26"/>
        </w:rPr>
      </w:pPr>
    </w:p>
    <w:p w14:paraId="65FACFE3" w14:textId="77777777" w:rsidR="00D65E1A" w:rsidRPr="00D65E1A" w:rsidRDefault="00D65E1A" w:rsidP="00D65E1A">
      <w:pPr>
        <w:tabs>
          <w:tab w:val="left" w:pos="993"/>
        </w:tabs>
        <w:spacing w:line="360" w:lineRule="auto"/>
        <w:jc w:val="both"/>
        <w:rPr>
          <w:rFonts w:ascii="Myriad Pro" w:eastAsia="Calibri" w:hAnsi="Myriad Pro"/>
          <w:b/>
          <w:sz w:val="26"/>
          <w:szCs w:val="26"/>
          <w:u w:val="single"/>
        </w:rPr>
      </w:pPr>
      <w:r w:rsidRPr="00D65E1A">
        <w:rPr>
          <w:rFonts w:ascii="Myriad Pro" w:eastAsia="Calibri" w:hAnsi="Myriad Pro"/>
          <w:b/>
          <w:sz w:val="26"/>
          <w:szCs w:val="26"/>
          <w:u w:val="single"/>
        </w:rPr>
        <w:t>Этап № 1.2.1.</w:t>
      </w:r>
      <w:r w:rsidRPr="00D65E1A">
        <w:rPr>
          <w:rFonts w:ascii="Myriad Pro" w:eastAsia="Calibri" w:hAnsi="Myriad Pro"/>
          <w:sz w:val="26"/>
          <w:szCs w:val="26"/>
          <w:u w:val="single"/>
        </w:rPr>
        <w:t xml:space="preserve"> </w:t>
      </w:r>
    </w:p>
    <w:p w14:paraId="62063378" w14:textId="77777777" w:rsidR="00FB0146" w:rsidRDefault="00D65E1A" w:rsidP="00FB0146">
      <w:pPr>
        <w:pStyle w:val="a4"/>
        <w:numPr>
          <w:ilvl w:val="2"/>
          <w:numId w:val="43"/>
        </w:numPr>
        <w:shd w:val="clear" w:color="auto" w:fill="FFFFFF"/>
        <w:spacing w:line="360" w:lineRule="auto"/>
        <w:ind w:left="0" w:firstLine="567"/>
        <w:jc w:val="both"/>
        <w:rPr>
          <w:rFonts w:ascii="Myriad Pro" w:hAnsi="Myriad Pro"/>
          <w:sz w:val="26"/>
          <w:szCs w:val="26"/>
        </w:rPr>
      </w:pPr>
      <w:r w:rsidRPr="00FB0146">
        <w:rPr>
          <w:rFonts w:ascii="Myriad Pro" w:hAnsi="Myriad Pro"/>
          <w:sz w:val="26"/>
          <w:szCs w:val="26"/>
        </w:rPr>
        <w:t xml:space="preserve">Подготовка фрагментарных рекомендаций и предложений к формированию пакета обосновывающих документов, предоставляемых </w:t>
      </w:r>
      <w:r w:rsidR="0090253E" w:rsidRPr="00FB0146">
        <w:rPr>
          <w:rFonts w:ascii="Myriad Pro" w:hAnsi="Myriad Pro"/>
          <w:sz w:val="26"/>
          <w:szCs w:val="26"/>
        </w:rPr>
        <w:t>филиал</w:t>
      </w:r>
      <w:r w:rsidR="00E359C7" w:rsidRPr="00FB0146">
        <w:rPr>
          <w:rFonts w:ascii="Myriad Pro" w:hAnsi="Myriad Pro"/>
          <w:sz w:val="26"/>
          <w:szCs w:val="26"/>
        </w:rPr>
        <w:t>ом</w:t>
      </w:r>
      <w:r w:rsidR="0090253E" w:rsidRPr="00FB0146">
        <w:rPr>
          <w:rFonts w:ascii="Myriad Pro" w:hAnsi="Myriad Pro"/>
          <w:sz w:val="26"/>
          <w:szCs w:val="26"/>
        </w:rPr>
        <w:t xml:space="preserve"> ПАО «Россети Юг» - «Ростовэнерго»</w:t>
      </w:r>
      <w:r w:rsidRPr="00FB0146">
        <w:rPr>
          <w:rFonts w:ascii="Myriad Pro" w:hAnsi="Myriad Pro"/>
          <w:sz w:val="26"/>
          <w:szCs w:val="26"/>
        </w:rPr>
        <w:t xml:space="preserve"> в </w:t>
      </w:r>
      <w:r w:rsidR="00E359C7" w:rsidRPr="00FB0146">
        <w:rPr>
          <w:rFonts w:ascii="Myriad Pro" w:hAnsi="Myriad Pro"/>
          <w:sz w:val="26"/>
          <w:szCs w:val="26"/>
        </w:rPr>
        <w:t>РСТ Ростовской</w:t>
      </w:r>
      <w:r w:rsidRPr="00FB0146">
        <w:rPr>
          <w:rFonts w:ascii="Myriad Pro" w:hAnsi="Myriad Pro"/>
          <w:sz w:val="26"/>
          <w:szCs w:val="26"/>
        </w:rPr>
        <w:t xml:space="preserve"> области в рамках рассмотрения дел об установлении тарифов по результатам экспертизы тарифно-балансовых решений на 2019 год.</w:t>
      </w:r>
    </w:p>
    <w:p w14:paraId="22F1740A" w14:textId="77777777" w:rsidR="00FB0146" w:rsidRDefault="00D65E1A" w:rsidP="00FB0146">
      <w:pPr>
        <w:pStyle w:val="a4"/>
        <w:numPr>
          <w:ilvl w:val="2"/>
          <w:numId w:val="43"/>
        </w:numPr>
        <w:shd w:val="clear" w:color="auto" w:fill="FFFFFF"/>
        <w:spacing w:line="360" w:lineRule="auto"/>
        <w:ind w:left="0" w:firstLine="567"/>
        <w:jc w:val="both"/>
        <w:rPr>
          <w:rFonts w:ascii="Myriad Pro" w:hAnsi="Myriad Pro"/>
          <w:sz w:val="26"/>
          <w:szCs w:val="26"/>
        </w:rPr>
      </w:pPr>
      <w:r w:rsidRPr="00FB0146">
        <w:rPr>
          <w:rFonts w:ascii="Myriad Pro" w:hAnsi="Myriad Pro"/>
          <w:sz w:val="26"/>
          <w:szCs w:val="26"/>
        </w:rPr>
        <w:lastRenderedPageBreak/>
        <w:t xml:space="preserve">Подготовка фрагментарных рекомендаций и предложений к формированию балансов электрической энергии (мощности), принимаемых </w:t>
      </w:r>
      <w:r w:rsidR="00E359C7" w:rsidRPr="00FB0146">
        <w:rPr>
          <w:rFonts w:ascii="Myriad Pro" w:hAnsi="Myriad Pro"/>
          <w:sz w:val="26"/>
          <w:szCs w:val="26"/>
        </w:rPr>
        <w:t>РСТ Ростовской</w:t>
      </w:r>
      <w:r w:rsidRPr="00FB0146">
        <w:rPr>
          <w:rFonts w:ascii="Myriad Pro" w:hAnsi="Myriad Pro"/>
          <w:sz w:val="26"/>
          <w:szCs w:val="26"/>
        </w:rPr>
        <w:t xml:space="preserve"> области в расчет тарифов </w:t>
      </w:r>
      <w:r w:rsidR="0090253E" w:rsidRPr="00FB0146">
        <w:rPr>
          <w:rFonts w:ascii="Myriad Pro" w:hAnsi="Myriad Pro"/>
          <w:sz w:val="26"/>
          <w:szCs w:val="26"/>
        </w:rPr>
        <w:t>филиала ПАО «Россети Юг» - «Ростовэнерго»</w:t>
      </w:r>
      <w:r w:rsidRPr="00FB0146">
        <w:rPr>
          <w:rFonts w:ascii="Myriad Pro" w:hAnsi="Myriad Pro"/>
          <w:sz w:val="26"/>
          <w:szCs w:val="26"/>
        </w:rPr>
        <w:t xml:space="preserve"> по результатам экспертизы тарифно-балансовых решений на 2019 год.</w:t>
      </w:r>
    </w:p>
    <w:p w14:paraId="23FD5743" w14:textId="77777777" w:rsidR="00D65E1A" w:rsidRPr="00FB0146" w:rsidRDefault="00D65E1A" w:rsidP="00FB0146">
      <w:pPr>
        <w:pStyle w:val="a4"/>
        <w:numPr>
          <w:ilvl w:val="2"/>
          <w:numId w:val="43"/>
        </w:numPr>
        <w:shd w:val="clear" w:color="auto" w:fill="FFFFFF"/>
        <w:spacing w:line="360" w:lineRule="auto"/>
        <w:ind w:left="0" w:firstLine="567"/>
        <w:jc w:val="both"/>
        <w:rPr>
          <w:rFonts w:ascii="Myriad Pro" w:hAnsi="Myriad Pro"/>
          <w:sz w:val="26"/>
          <w:szCs w:val="26"/>
        </w:rPr>
      </w:pPr>
      <w:r w:rsidRPr="00FB0146">
        <w:rPr>
          <w:rFonts w:ascii="Myriad Pro" w:hAnsi="Myriad Pro"/>
          <w:sz w:val="26"/>
          <w:szCs w:val="26"/>
        </w:rPr>
        <w:t xml:space="preserve">Подготовка фрагментарных рекомендаций и предложений по формированию необходимой валовой выручки, принимаемой </w:t>
      </w:r>
      <w:r w:rsidR="00E359C7" w:rsidRPr="00FB0146">
        <w:rPr>
          <w:rFonts w:ascii="Myriad Pro" w:hAnsi="Myriad Pro"/>
          <w:sz w:val="26"/>
          <w:szCs w:val="26"/>
        </w:rPr>
        <w:t xml:space="preserve">РСТ Ростовской </w:t>
      </w:r>
      <w:r w:rsidRPr="00FB0146">
        <w:rPr>
          <w:rFonts w:ascii="Myriad Pro" w:hAnsi="Myriad Pro"/>
          <w:sz w:val="26"/>
          <w:szCs w:val="26"/>
        </w:rPr>
        <w:t xml:space="preserve">области в расчет тарифов </w:t>
      </w:r>
      <w:r w:rsidR="0090253E" w:rsidRPr="00FB0146">
        <w:rPr>
          <w:rFonts w:ascii="Myriad Pro" w:hAnsi="Myriad Pro"/>
          <w:sz w:val="26"/>
          <w:szCs w:val="26"/>
        </w:rPr>
        <w:t>филиала ПАО «Россети Юг» - «Ростовэнерго»</w:t>
      </w:r>
      <w:r w:rsidRPr="00FB0146">
        <w:rPr>
          <w:rFonts w:ascii="Myriad Pro" w:hAnsi="Myriad Pro"/>
          <w:sz w:val="26"/>
          <w:szCs w:val="26"/>
        </w:rPr>
        <w:t xml:space="preserve"> по результатам экспертизы тарифно-балансовых решений на 2019 год.</w:t>
      </w:r>
    </w:p>
    <w:p w14:paraId="49095E96" w14:textId="77777777" w:rsidR="00D65E1A" w:rsidRDefault="00D65E1A" w:rsidP="00D65E1A">
      <w:pPr>
        <w:tabs>
          <w:tab w:val="left" w:pos="993"/>
        </w:tabs>
        <w:spacing w:line="360" w:lineRule="auto"/>
        <w:jc w:val="both"/>
        <w:rPr>
          <w:rFonts w:ascii="Myriad Pro" w:eastAsia="Calibri" w:hAnsi="Myriad Pro"/>
          <w:sz w:val="26"/>
          <w:szCs w:val="26"/>
        </w:rPr>
      </w:pPr>
    </w:p>
    <w:p w14:paraId="077E71A5" w14:textId="77777777" w:rsidR="00D65E1A" w:rsidRDefault="00D65E1A" w:rsidP="00D65E1A">
      <w:pPr>
        <w:rPr>
          <w:rFonts w:ascii="Myriad Pro" w:eastAsia="Calibri" w:hAnsi="Myriad Pro"/>
          <w:sz w:val="26"/>
          <w:szCs w:val="26"/>
        </w:rPr>
      </w:pPr>
      <w:r>
        <w:rPr>
          <w:rFonts w:ascii="Myriad Pro" w:eastAsia="Calibri" w:hAnsi="Myriad Pro"/>
          <w:sz w:val="26"/>
          <w:szCs w:val="26"/>
        </w:rPr>
        <w:br w:type="page"/>
      </w:r>
    </w:p>
    <w:p w14:paraId="18DA6F8E" w14:textId="77777777" w:rsidR="00D65E1A" w:rsidRDefault="00D65E1A" w:rsidP="00FB0146">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2" w:name="_Toc37350638"/>
      <w:bookmarkStart w:id="23" w:name="_Toc41936868"/>
      <w:r>
        <w:rPr>
          <w:rFonts w:ascii="Myriad Pro" w:hAnsi="Myriad Pro"/>
          <w:b/>
          <w:color w:val="4F6228" w:themeColor="accent3" w:themeShade="80"/>
          <w:sz w:val="28"/>
          <w:szCs w:val="28"/>
        </w:rPr>
        <w:lastRenderedPageBreak/>
        <w:t>Нормативно-правовая база</w:t>
      </w:r>
      <w:bookmarkEnd w:id="22"/>
      <w:bookmarkEnd w:id="23"/>
    </w:p>
    <w:p w14:paraId="0EF65F4C" w14:textId="77777777" w:rsidR="00D65E1A" w:rsidRPr="00700007" w:rsidRDefault="00D65E1A" w:rsidP="00D65E1A">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 Исполнитель руководствовался следующими нормативно-правовыми актами</w:t>
      </w:r>
      <w:r>
        <w:rPr>
          <w:rFonts w:ascii="Myriad Pro" w:eastAsia="Calibri" w:hAnsi="Myriad Pro"/>
          <w:sz w:val="26"/>
          <w:szCs w:val="26"/>
        </w:rPr>
        <w:t xml:space="preserve"> (в редакциях, действующих на момент установления тарифов на услуги по передаче электрической энергии)</w:t>
      </w:r>
      <w:r w:rsidRPr="00700007">
        <w:rPr>
          <w:rFonts w:ascii="Myriad Pro" w:eastAsia="Calibri" w:hAnsi="Myriad Pro"/>
          <w:sz w:val="26"/>
          <w:szCs w:val="26"/>
        </w:rPr>
        <w:t>:</w:t>
      </w:r>
      <w:r w:rsidRPr="00700007">
        <w:rPr>
          <w:rFonts w:ascii="Myriad Pro" w:hAnsi="Myriad Pro"/>
          <w:sz w:val="26"/>
          <w:szCs w:val="26"/>
        </w:rPr>
        <w:t xml:space="preserve"> </w:t>
      </w:r>
    </w:p>
    <w:p w14:paraId="1CB2AFBE" w14:textId="77777777" w:rsidR="00D65E1A" w:rsidRPr="00700007" w:rsidRDefault="00D65E1A" w:rsidP="004E4241">
      <w:pPr>
        <w:pStyle w:val="a4"/>
        <w:numPr>
          <w:ilvl w:val="0"/>
          <w:numId w:val="4"/>
        </w:numPr>
        <w:spacing w:line="360" w:lineRule="auto"/>
        <w:ind w:left="851" w:hanging="284"/>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0E0CCA4B" w14:textId="77777777" w:rsidR="00D65E1A" w:rsidRPr="00700007" w:rsidRDefault="00D65E1A" w:rsidP="004E4241">
      <w:pPr>
        <w:pStyle w:val="a4"/>
        <w:numPr>
          <w:ilvl w:val="0"/>
          <w:numId w:val="4"/>
        </w:numPr>
        <w:spacing w:line="360" w:lineRule="auto"/>
        <w:ind w:left="851" w:hanging="284"/>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1BB9508D" w14:textId="77777777" w:rsidR="00D65E1A" w:rsidRDefault="00D65E1A" w:rsidP="004E4241">
      <w:pPr>
        <w:pStyle w:val="a4"/>
        <w:numPr>
          <w:ilvl w:val="0"/>
          <w:numId w:val="4"/>
        </w:numPr>
        <w:spacing w:line="360" w:lineRule="auto"/>
        <w:ind w:left="851" w:hanging="284"/>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 1178)</w:t>
      </w:r>
      <w:r w:rsidRPr="00700007">
        <w:rPr>
          <w:rFonts w:ascii="Myriad Pro" w:hAnsi="Myriad Pro"/>
          <w:sz w:val="26"/>
          <w:szCs w:val="26"/>
        </w:rPr>
        <w:t>;</w:t>
      </w:r>
    </w:p>
    <w:p w14:paraId="2F53F8A1" w14:textId="77777777" w:rsidR="00D65E1A" w:rsidRPr="00883917" w:rsidRDefault="00D65E1A" w:rsidP="004E4241">
      <w:pPr>
        <w:pStyle w:val="a4"/>
        <w:numPr>
          <w:ilvl w:val="0"/>
          <w:numId w:val="4"/>
        </w:numPr>
        <w:spacing w:line="360" w:lineRule="auto"/>
        <w:ind w:left="851" w:hanging="284"/>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4376164C" w14:textId="77777777" w:rsidR="00D65E1A" w:rsidRPr="00883917" w:rsidRDefault="00D65E1A" w:rsidP="004E4241">
      <w:pPr>
        <w:pStyle w:val="a4"/>
        <w:numPr>
          <w:ilvl w:val="0"/>
          <w:numId w:val="4"/>
        </w:numPr>
        <w:spacing w:line="360" w:lineRule="auto"/>
        <w:ind w:left="851" w:hanging="284"/>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24424B56" w14:textId="77777777" w:rsidR="00D65E1A" w:rsidRDefault="00D65E1A" w:rsidP="004E4241">
      <w:pPr>
        <w:pStyle w:val="a4"/>
        <w:numPr>
          <w:ilvl w:val="0"/>
          <w:numId w:val="4"/>
        </w:numPr>
        <w:spacing w:line="360" w:lineRule="auto"/>
        <w:ind w:left="851" w:hanging="284"/>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1E50E109" w14:textId="77777777" w:rsidR="00D65E1A" w:rsidRDefault="00D65E1A" w:rsidP="004E4241">
      <w:pPr>
        <w:pStyle w:val="a4"/>
        <w:numPr>
          <w:ilvl w:val="0"/>
          <w:numId w:val="4"/>
        </w:numPr>
        <w:spacing w:line="360" w:lineRule="auto"/>
        <w:ind w:left="851" w:hanging="284"/>
        <w:jc w:val="both"/>
        <w:rPr>
          <w:rFonts w:ascii="Myriad Pro" w:hAnsi="Myriad Pro"/>
          <w:sz w:val="26"/>
          <w:szCs w:val="26"/>
        </w:rPr>
      </w:pPr>
      <w:r>
        <w:rPr>
          <w:rFonts w:ascii="Myriad Pro" w:hAnsi="Myriad Pro"/>
          <w:sz w:val="26"/>
          <w:szCs w:val="26"/>
        </w:rPr>
        <w:t>Приказ ФСТ России от 30.03.2012 №</w:t>
      </w:r>
      <w:r w:rsidRPr="006863C8">
        <w:rPr>
          <w:rFonts w:ascii="Myriad Pro" w:hAnsi="Myriad Pro"/>
          <w:sz w:val="26"/>
          <w:szCs w:val="26"/>
        </w:rPr>
        <w:t xml:space="preserve"> 228-э</w:t>
      </w:r>
      <w:r>
        <w:rPr>
          <w:rFonts w:ascii="Myriad Pro" w:hAnsi="Myriad Pro"/>
          <w:sz w:val="26"/>
          <w:szCs w:val="26"/>
        </w:rPr>
        <w:t xml:space="preserve"> «</w:t>
      </w:r>
      <w:r w:rsidRPr="006863C8">
        <w:rPr>
          <w:rFonts w:ascii="Myriad Pro" w:hAnsi="Myriad Pro"/>
          <w:sz w:val="26"/>
          <w:szCs w:val="26"/>
        </w:rPr>
        <w:t>Об утверждении Методических указаний по регулированию тарифов с применением метода доход</w:t>
      </w:r>
      <w:r>
        <w:rPr>
          <w:rFonts w:ascii="Myriad Pro" w:hAnsi="Myriad Pro"/>
          <w:sz w:val="26"/>
          <w:szCs w:val="26"/>
        </w:rPr>
        <w:t>ности инвестированного капитала» (далее – Методические указания № 228-э);</w:t>
      </w:r>
    </w:p>
    <w:p w14:paraId="1FD5D1FD" w14:textId="77777777" w:rsidR="00D65E1A" w:rsidRDefault="00D65E1A" w:rsidP="004E4241">
      <w:pPr>
        <w:pStyle w:val="a4"/>
        <w:numPr>
          <w:ilvl w:val="0"/>
          <w:numId w:val="4"/>
        </w:numPr>
        <w:spacing w:line="360" w:lineRule="auto"/>
        <w:ind w:left="851" w:hanging="284"/>
        <w:jc w:val="both"/>
        <w:rPr>
          <w:rFonts w:ascii="Myriad Pro" w:hAnsi="Myriad Pro"/>
          <w:sz w:val="26"/>
          <w:szCs w:val="26"/>
        </w:rPr>
      </w:pPr>
      <w:r w:rsidRPr="00700007">
        <w:rPr>
          <w:rFonts w:ascii="Myriad Pro" w:hAnsi="Myriad Pro"/>
          <w:sz w:val="26"/>
          <w:szCs w:val="26"/>
        </w:rPr>
        <w:lastRenderedPageBreak/>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68E5A7D5" w14:textId="77777777" w:rsidR="00D65E1A" w:rsidRDefault="00D65E1A" w:rsidP="004E4241">
      <w:pPr>
        <w:pStyle w:val="a4"/>
        <w:numPr>
          <w:ilvl w:val="0"/>
          <w:numId w:val="4"/>
        </w:numPr>
        <w:spacing w:line="360" w:lineRule="auto"/>
        <w:ind w:left="851" w:hanging="284"/>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4D6476D0" w14:textId="77777777" w:rsidR="00D65E1A" w:rsidRDefault="00D65E1A" w:rsidP="004E4241">
      <w:pPr>
        <w:pStyle w:val="a4"/>
        <w:numPr>
          <w:ilvl w:val="0"/>
          <w:numId w:val="4"/>
        </w:numPr>
        <w:spacing w:line="360" w:lineRule="auto"/>
        <w:ind w:left="851" w:hanging="284"/>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222EDAA3" w14:textId="77777777" w:rsidR="00D65E1A" w:rsidRDefault="00D65E1A" w:rsidP="004E4241">
      <w:pPr>
        <w:pStyle w:val="a4"/>
        <w:numPr>
          <w:ilvl w:val="0"/>
          <w:numId w:val="4"/>
        </w:numPr>
        <w:spacing w:line="360" w:lineRule="auto"/>
        <w:ind w:left="851" w:hanging="284"/>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7A866738" w14:textId="77777777" w:rsidR="00D65E1A" w:rsidRDefault="00D65E1A" w:rsidP="004E4241">
      <w:pPr>
        <w:pStyle w:val="a4"/>
        <w:numPr>
          <w:ilvl w:val="0"/>
          <w:numId w:val="4"/>
        </w:numPr>
        <w:spacing w:line="360" w:lineRule="auto"/>
        <w:ind w:left="851" w:hanging="284"/>
        <w:jc w:val="both"/>
        <w:rPr>
          <w:rFonts w:ascii="Myriad Pro" w:hAnsi="Myriad Pro"/>
          <w:sz w:val="26"/>
          <w:szCs w:val="26"/>
        </w:rPr>
      </w:pPr>
      <w:r w:rsidRPr="00452BAD">
        <w:rPr>
          <w:rFonts w:ascii="Myriad Pro" w:hAnsi="Myriad Pro"/>
          <w:sz w:val="26"/>
          <w:szCs w:val="26"/>
        </w:rPr>
        <w:t xml:space="preserve">Приказ </w:t>
      </w:r>
      <w:r w:rsidRPr="00A141BB">
        <w:rPr>
          <w:rFonts w:ascii="Myriad Pro" w:hAnsi="Myriad Pro"/>
          <w:sz w:val="26"/>
          <w:szCs w:val="26"/>
        </w:rPr>
        <w:t xml:space="preserve">Министерства энергетики Российской Федерации </w:t>
      </w:r>
      <w:r>
        <w:rPr>
          <w:rFonts w:ascii="Myriad Pro" w:hAnsi="Myriad Pro"/>
          <w:sz w:val="26"/>
          <w:szCs w:val="26"/>
        </w:rPr>
        <w:t>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 xml:space="preserve">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w:t>
      </w:r>
      <w:r w:rsidRPr="00452BAD">
        <w:rPr>
          <w:rFonts w:ascii="Myriad Pro" w:hAnsi="Myriad Pro"/>
          <w:sz w:val="26"/>
          <w:szCs w:val="26"/>
        </w:rPr>
        <w:lastRenderedPageBreak/>
        <w:t>электрической сетью и террит</w:t>
      </w:r>
      <w:r>
        <w:rPr>
          <w:rFonts w:ascii="Myriad Pro" w:hAnsi="Myriad Pro"/>
          <w:sz w:val="26"/>
          <w:szCs w:val="26"/>
        </w:rPr>
        <w:t>ориальных сетевых организаций» (далее – Методические указания № 1256);</w:t>
      </w:r>
    </w:p>
    <w:p w14:paraId="1132BE8A" w14:textId="77777777" w:rsidR="00D65E1A" w:rsidRPr="0019046A" w:rsidRDefault="00D65E1A" w:rsidP="004E4241">
      <w:pPr>
        <w:pStyle w:val="a4"/>
        <w:numPr>
          <w:ilvl w:val="0"/>
          <w:numId w:val="4"/>
        </w:numPr>
        <w:spacing w:line="360" w:lineRule="auto"/>
        <w:ind w:left="851" w:hanging="284"/>
        <w:jc w:val="both"/>
        <w:rPr>
          <w:rFonts w:ascii="Myriad Pro" w:hAnsi="Myriad Pro"/>
          <w:sz w:val="26"/>
          <w:szCs w:val="26"/>
        </w:rPr>
      </w:pPr>
      <w:r w:rsidRPr="00452BAD">
        <w:rPr>
          <w:rFonts w:ascii="Myriad Pro" w:hAnsi="Myriad Pro"/>
          <w:sz w:val="26"/>
          <w:szCs w:val="26"/>
        </w:rPr>
        <w:t xml:space="preserve">Приказ </w:t>
      </w:r>
      <w:r w:rsidRPr="00A141BB">
        <w:rPr>
          <w:rFonts w:ascii="Myriad Pro" w:hAnsi="Myriad Pro"/>
          <w:sz w:val="26"/>
          <w:szCs w:val="26"/>
        </w:rPr>
        <w:t xml:space="preserve">Министерства энергетики Российской Федерации </w:t>
      </w:r>
      <w:r>
        <w:rPr>
          <w:rFonts w:ascii="Myriad Pro" w:hAnsi="Myriad Pro"/>
          <w:sz w:val="26"/>
          <w:szCs w:val="26"/>
        </w:rPr>
        <w:t>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62C47CE3" w14:textId="77777777" w:rsidR="00D65E1A" w:rsidRPr="00700007" w:rsidRDefault="00D65E1A" w:rsidP="004E4241">
      <w:pPr>
        <w:pStyle w:val="a4"/>
        <w:numPr>
          <w:ilvl w:val="0"/>
          <w:numId w:val="4"/>
        </w:numPr>
        <w:spacing w:line="360" w:lineRule="auto"/>
        <w:ind w:left="851" w:hanging="284"/>
        <w:jc w:val="both"/>
        <w:rPr>
          <w:rFonts w:ascii="Myriad Pro" w:hAnsi="Myriad Pro"/>
          <w:sz w:val="26"/>
          <w:szCs w:val="26"/>
        </w:rPr>
      </w:pPr>
      <w:r w:rsidRPr="00700007">
        <w:rPr>
          <w:rFonts w:ascii="Myriad Pro" w:hAnsi="Myriad Pro"/>
          <w:sz w:val="26"/>
          <w:szCs w:val="26"/>
        </w:rPr>
        <w:t>Нормативно-правовые акты Российской Федерации, регулирующие отношения в сфере бухгалтерского учета;</w:t>
      </w:r>
    </w:p>
    <w:p w14:paraId="26F7F89E" w14:textId="77777777" w:rsidR="00D65E1A" w:rsidRPr="00700007" w:rsidRDefault="00D65E1A" w:rsidP="004E4241">
      <w:pPr>
        <w:pStyle w:val="a4"/>
        <w:numPr>
          <w:ilvl w:val="0"/>
          <w:numId w:val="4"/>
        </w:numPr>
        <w:spacing w:line="360" w:lineRule="auto"/>
        <w:ind w:left="851" w:hanging="284"/>
        <w:jc w:val="both"/>
      </w:pPr>
      <w:r w:rsidRPr="00700007">
        <w:rPr>
          <w:rFonts w:ascii="Myriad Pro" w:hAnsi="Myriad Pro"/>
          <w:sz w:val="26"/>
          <w:szCs w:val="26"/>
        </w:rPr>
        <w:t>иные нормативно-правовые акты Российской Федерации, необходимые для анализа.</w:t>
      </w:r>
    </w:p>
    <w:p w14:paraId="12098B4F" w14:textId="77777777" w:rsidR="00D65E1A" w:rsidRPr="00D65E1A" w:rsidRDefault="00D65E1A" w:rsidP="00D65E1A">
      <w:pPr>
        <w:spacing w:line="360" w:lineRule="auto"/>
        <w:jc w:val="both"/>
        <w:rPr>
          <w:rFonts w:ascii="Myriad Pro" w:hAnsi="Myriad Pro"/>
          <w:sz w:val="26"/>
          <w:szCs w:val="26"/>
        </w:rPr>
      </w:pPr>
    </w:p>
    <w:p w14:paraId="13321B3C" w14:textId="77777777" w:rsidR="00F86E7A" w:rsidRPr="004A1463" w:rsidRDefault="0089184D" w:rsidP="004A1463">
      <w:pPr>
        <w:spacing w:line="360" w:lineRule="auto"/>
        <w:ind w:firstLine="567"/>
        <w:contextualSpacing/>
        <w:jc w:val="both"/>
        <w:rPr>
          <w:rFonts w:ascii="Myriad Pro" w:hAnsi="Myriad Pro"/>
          <w:sz w:val="26"/>
          <w:szCs w:val="26"/>
        </w:rPr>
      </w:pPr>
      <w:r w:rsidRPr="004A1463">
        <w:rPr>
          <w:rFonts w:ascii="Myriad Pro" w:hAnsi="Myriad Pro"/>
          <w:sz w:val="26"/>
          <w:szCs w:val="26"/>
        </w:rPr>
        <w:br w:type="page"/>
      </w:r>
    </w:p>
    <w:p w14:paraId="044B95DB" w14:textId="77777777" w:rsidR="00C11BC1" w:rsidRDefault="00C20023" w:rsidP="00FB0146">
      <w:pPr>
        <w:pStyle w:val="3"/>
        <w:numPr>
          <w:ilvl w:val="0"/>
          <w:numId w:val="6"/>
        </w:numPr>
        <w:spacing w:line="360" w:lineRule="auto"/>
        <w:ind w:left="360"/>
        <w:jc w:val="both"/>
        <w:rPr>
          <w:rFonts w:ascii="Myriad Pro" w:hAnsi="Myriad Pro"/>
          <w:b/>
          <w:color w:val="4F6228" w:themeColor="accent3" w:themeShade="80"/>
          <w:sz w:val="28"/>
          <w:szCs w:val="28"/>
        </w:rPr>
      </w:pPr>
      <w:bookmarkStart w:id="24" w:name="_Toc36231911"/>
      <w:bookmarkStart w:id="25" w:name="_Toc41936869"/>
      <w:r>
        <w:rPr>
          <w:rFonts w:ascii="Myriad Pro" w:hAnsi="Myriad Pro"/>
          <w:b/>
          <w:color w:val="4F6228" w:themeColor="accent3" w:themeShade="80"/>
          <w:sz w:val="28"/>
          <w:szCs w:val="28"/>
        </w:rPr>
        <w:lastRenderedPageBreak/>
        <w:t>Ф</w:t>
      </w:r>
      <w:r w:rsidR="008E47F8" w:rsidRPr="008E47F8">
        <w:rPr>
          <w:rFonts w:ascii="Myriad Pro" w:hAnsi="Myriad Pro"/>
          <w:b/>
          <w:color w:val="4F6228" w:themeColor="accent3" w:themeShade="80"/>
          <w:sz w:val="28"/>
          <w:szCs w:val="28"/>
        </w:rPr>
        <w:t>рагментарны</w:t>
      </w:r>
      <w:r>
        <w:rPr>
          <w:rFonts w:ascii="Myriad Pro" w:hAnsi="Myriad Pro"/>
          <w:b/>
          <w:color w:val="4F6228" w:themeColor="accent3" w:themeShade="80"/>
          <w:sz w:val="28"/>
          <w:szCs w:val="28"/>
        </w:rPr>
        <w:t>е</w:t>
      </w:r>
      <w:r w:rsidR="008E47F8" w:rsidRPr="008E47F8">
        <w:rPr>
          <w:rFonts w:ascii="Myriad Pro" w:hAnsi="Myriad Pro"/>
          <w:b/>
          <w:color w:val="4F6228" w:themeColor="accent3" w:themeShade="80"/>
          <w:sz w:val="28"/>
          <w:szCs w:val="28"/>
        </w:rPr>
        <w:t xml:space="preserve"> рекомендаци</w:t>
      </w:r>
      <w:r>
        <w:rPr>
          <w:rFonts w:ascii="Myriad Pro" w:hAnsi="Myriad Pro"/>
          <w:b/>
          <w:color w:val="4F6228" w:themeColor="accent3" w:themeShade="80"/>
          <w:sz w:val="28"/>
          <w:szCs w:val="28"/>
        </w:rPr>
        <w:t>и</w:t>
      </w:r>
      <w:r w:rsidR="008E47F8" w:rsidRPr="008E47F8">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008E47F8" w:rsidRPr="008E47F8">
        <w:rPr>
          <w:rFonts w:ascii="Myriad Pro" w:hAnsi="Myriad Pro"/>
          <w:b/>
          <w:color w:val="4F6228" w:themeColor="accent3" w:themeShade="80"/>
          <w:sz w:val="28"/>
          <w:szCs w:val="28"/>
        </w:rPr>
        <w:t xml:space="preserve"> к формированию пакета обосновывающих документов, предоставляемых </w:t>
      </w:r>
      <w:r w:rsidR="0090253E">
        <w:rPr>
          <w:rFonts w:ascii="Myriad Pro" w:hAnsi="Myriad Pro"/>
          <w:b/>
          <w:color w:val="4F6228" w:themeColor="accent3" w:themeShade="80"/>
          <w:sz w:val="28"/>
          <w:szCs w:val="28"/>
        </w:rPr>
        <w:t>филиал</w:t>
      </w:r>
      <w:r w:rsidR="00E359C7">
        <w:rPr>
          <w:rFonts w:ascii="Myriad Pro" w:hAnsi="Myriad Pro"/>
          <w:b/>
          <w:color w:val="4F6228" w:themeColor="accent3" w:themeShade="80"/>
          <w:sz w:val="28"/>
          <w:szCs w:val="28"/>
        </w:rPr>
        <w:t xml:space="preserve">ом </w:t>
      </w:r>
      <w:r w:rsidR="0090253E">
        <w:rPr>
          <w:rFonts w:ascii="Myriad Pro" w:hAnsi="Myriad Pro"/>
          <w:b/>
          <w:color w:val="4F6228" w:themeColor="accent3" w:themeShade="80"/>
          <w:sz w:val="28"/>
          <w:szCs w:val="28"/>
        </w:rPr>
        <w:t>ПАО «Россети Юг» - «Ростовэнерго»</w:t>
      </w:r>
      <w:r w:rsidR="008E47F8" w:rsidRPr="008E47F8">
        <w:rPr>
          <w:rFonts w:ascii="Myriad Pro" w:hAnsi="Myriad Pro"/>
          <w:b/>
          <w:color w:val="4F6228" w:themeColor="accent3" w:themeShade="80"/>
          <w:sz w:val="28"/>
          <w:szCs w:val="28"/>
        </w:rPr>
        <w:t xml:space="preserve"> в регулирующие органы в рамках рассмотрения дел об установлении тарифов по результатам экспертизы тарифно-балансовых решений на 2019 год</w:t>
      </w:r>
      <w:bookmarkEnd w:id="24"/>
      <w:bookmarkEnd w:id="25"/>
    </w:p>
    <w:p w14:paraId="62C0A9DB" w14:textId="77777777" w:rsidR="009C6876" w:rsidRDefault="009C6876" w:rsidP="009C6876">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По результатам анализа материалов, представленных </w:t>
      </w:r>
      <w:r w:rsidR="00631AAA">
        <w:rPr>
          <w:rFonts w:ascii="Myriad Pro" w:eastAsia="Calibri" w:hAnsi="Myriad Pro"/>
          <w:sz w:val="26"/>
          <w:szCs w:val="26"/>
        </w:rPr>
        <w:t>филиалом ПАО «МРСК Юга» - «Ростов</w:t>
      </w:r>
      <w:r>
        <w:rPr>
          <w:rFonts w:ascii="Myriad Pro" w:eastAsia="Calibri" w:hAnsi="Myriad Pro"/>
          <w:sz w:val="26"/>
          <w:szCs w:val="26"/>
        </w:rPr>
        <w:t xml:space="preserve">энерго» в рамках предложения об установлении тарифов на 2019 год (с учетом всех дополнительно направленных документов в </w:t>
      </w:r>
      <w:r w:rsidRPr="000561AB">
        <w:rPr>
          <w:rFonts w:ascii="Myriad Pro" w:eastAsia="Calibri" w:hAnsi="Myriad Pro"/>
          <w:sz w:val="26"/>
          <w:szCs w:val="26"/>
        </w:rPr>
        <w:t xml:space="preserve">адрес </w:t>
      </w:r>
      <w:r w:rsidR="00631AAA">
        <w:rPr>
          <w:rFonts w:ascii="Myriad Pro" w:eastAsia="Calibri" w:hAnsi="Myriad Pro"/>
          <w:sz w:val="26"/>
          <w:szCs w:val="26"/>
        </w:rPr>
        <w:t>РСТ Ростовской</w:t>
      </w:r>
      <w:r w:rsidRPr="000561AB">
        <w:rPr>
          <w:rFonts w:ascii="Myriad Pro" w:eastAsia="Calibri" w:hAnsi="Myriad Pro"/>
          <w:sz w:val="26"/>
          <w:szCs w:val="26"/>
        </w:rPr>
        <w:t xml:space="preserve"> области</w:t>
      </w:r>
      <w:r>
        <w:rPr>
          <w:rFonts w:ascii="Myriad Pro" w:eastAsia="Calibri" w:hAnsi="Myriad Pro"/>
          <w:sz w:val="26"/>
          <w:szCs w:val="26"/>
        </w:rPr>
        <w:t>), Исполнитель отмечает от</w:t>
      </w:r>
      <w:r w:rsidRPr="000561AB">
        <w:rPr>
          <w:rFonts w:ascii="Myriad Pro" w:eastAsia="Calibri" w:hAnsi="Myriad Pro"/>
          <w:sz w:val="26"/>
          <w:szCs w:val="26"/>
        </w:rPr>
        <w:t xml:space="preserve">сутствие достаточного объема документов, подтверждающих фактически понесенные </w:t>
      </w:r>
      <w:r w:rsidR="00631AAA">
        <w:rPr>
          <w:rFonts w:ascii="Myriad Pro" w:eastAsia="Calibri" w:hAnsi="Myriad Pro"/>
          <w:sz w:val="26"/>
          <w:szCs w:val="26"/>
        </w:rPr>
        <w:t xml:space="preserve">филиалом ПАО «МРСК Юга» - «Ростовэнерго» </w:t>
      </w:r>
      <w:r w:rsidRPr="000561AB">
        <w:rPr>
          <w:rFonts w:ascii="Myriad Pro" w:eastAsia="Calibri" w:hAnsi="Myriad Pro"/>
          <w:sz w:val="26"/>
          <w:szCs w:val="26"/>
        </w:rPr>
        <w:t>расходы в 2017 г</w:t>
      </w:r>
      <w:r w:rsidR="001708F0">
        <w:rPr>
          <w:rFonts w:ascii="Myriad Pro" w:eastAsia="Calibri" w:hAnsi="Myriad Pro"/>
          <w:sz w:val="26"/>
          <w:szCs w:val="26"/>
        </w:rPr>
        <w:t>оду</w:t>
      </w:r>
      <w:r w:rsidRPr="000561AB">
        <w:rPr>
          <w:rFonts w:ascii="Myriad Pro" w:eastAsia="Calibri" w:hAnsi="Myriad Pro"/>
          <w:sz w:val="26"/>
          <w:szCs w:val="26"/>
        </w:rPr>
        <w:t xml:space="preserve">, и </w:t>
      </w:r>
      <w:r>
        <w:rPr>
          <w:rFonts w:ascii="Myriad Pro" w:eastAsia="Calibri" w:hAnsi="Myriad Pro"/>
          <w:sz w:val="26"/>
          <w:szCs w:val="26"/>
        </w:rPr>
        <w:t xml:space="preserve">обосновывающих </w:t>
      </w:r>
      <w:r w:rsidRPr="000561AB">
        <w:rPr>
          <w:rFonts w:ascii="Myriad Pro" w:eastAsia="Calibri" w:hAnsi="Myriad Pro"/>
          <w:sz w:val="26"/>
          <w:szCs w:val="26"/>
        </w:rPr>
        <w:t>плановые расходы на 201</w:t>
      </w:r>
      <w:r>
        <w:rPr>
          <w:rFonts w:ascii="Myriad Pro" w:eastAsia="Calibri" w:hAnsi="Myriad Pro"/>
          <w:sz w:val="26"/>
          <w:szCs w:val="26"/>
        </w:rPr>
        <w:t>9</w:t>
      </w:r>
      <w:r w:rsidRPr="000561AB">
        <w:rPr>
          <w:rFonts w:ascii="Myriad Pro" w:eastAsia="Calibri" w:hAnsi="Myriad Pro"/>
          <w:sz w:val="26"/>
          <w:szCs w:val="26"/>
        </w:rPr>
        <w:t xml:space="preserve"> г</w:t>
      </w:r>
      <w:r>
        <w:rPr>
          <w:rFonts w:ascii="Myriad Pro" w:eastAsia="Calibri" w:hAnsi="Myriad Pro"/>
          <w:sz w:val="26"/>
          <w:szCs w:val="26"/>
        </w:rPr>
        <w:t>од.</w:t>
      </w:r>
    </w:p>
    <w:p w14:paraId="14411259" w14:textId="42E21255" w:rsidR="009C6876" w:rsidRPr="000561AB" w:rsidRDefault="009C6876" w:rsidP="009C6876">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В</w:t>
      </w:r>
      <w:r w:rsidRPr="000561AB">
        <w:rPr>
          <w:rFonts w:ascii="Myriad Pro" w:eastAsia="Calibri" w:hAnsi="Myriad Pro"/>
          <w:sz w:val="26"/>
          <w:szCs w:val="26"/>
        </w:rPr>
        <w:t xml:space="preserve"> составе обосновывающих материалов</w:t>
      </w:r>
      <w:r>
        <w:rPr>
          <w:rFonts w:ascii="Myriad Pro" w:eastAsia="Calibri" w:hAnsi="Myriad Pro"/>
          <w:sz w:val="26"/>
          <w:szCs w:val="26"/>
        </w:rPr>
        <w:t xml:space="preserve">, представленных </w:t>
      </w:r>
      <w:r w:rsidR="001708F0">
        <w:rPr>
          <w:rFonts w:ascii="Myriad Pro" w:eastAsia="Calibri" w:hAnsi="Myriad Pro"/>
          <w:sz w:val="26"/>
          <w:szCs w:val="26"/>
        </w:rPr>
        <w:t xml:space="preserve">филиалом ПАО «МРСК Юга» - «Ростовэнерго» </w:t>
      </w:r>
      <w:r>
        <w:rPr>
          <w:rFonts w:ascii="Myriad Pro" w:eastAsia="Calibri" w:hAnsi="Myriad Pro"/>
          <w:sz w:val="26"/>
          <w:szCs w:val="26"/>
        </w:rPr>
        <w:t xml:space="preserve">Исполнителю для проведения экспертизы тарифно-балансовых решений </w:t>
      </w:r>
      <w:r w:rsidR="001708F0">
        <w:rPr>
          <w:rFonts w:ascii="Myriad Pro" w:eastAsia="Calibri" w:hAnsi="Myriad Pro"/>
          <w:sz w:val="26"/>
          <w:szCs w:val="26"/>
        </w:rPr>
        <w:t>РСТ Ростовской</w:t>
      </w:r>
      <w:r>
        <w:rPr>
          <w:rFonts w:ascii="Myriad Pro" w:eastAsia="Calibri" w:hAnsi="Myriad Pro"/>
          <w:sz w:val="26"/>
          <w:szCs w:val="26"/>
        </w:rPr>
        <w:t xml:space="preserve"> области,</w:t>
      </w:r>
      <w:r w:rsidRPr="000561AB">
        <w:rPr>
          <w:rFonts w:ascii="Myriad Pro" w:eastAsia="Calibri" w:hAnsi="Myriad Pro"/>
          <w:sz w:val="26"/>
          <w:szCs w:val="26"/>
        </w:rPr>
        <w:t xml:space="preserve"> </w:t>
      </w:r>
      <w:r w:rsidR="00481C5D">
        <w:rPr>
          <w:rFonts w:ascii="Myriad Pro" w:eastAsia="Calibri" w:hAnsi="Myriad Pro"/>
          <w:sz w:val="26"/>
          <w:szCs w:val="26"/>
        </w:rPr>
        <w:t xml:space="preserve">не по всем статьям затрат представлены </w:t>
      </w:r>
      <w:r w:rsidRPr="000561AB">
        <w:rPr>
          <w:rFonts w:ascii="Myriad Pro" w:eastAsia="Calibri" w:hAnsi="Myriad Pro"/>
          <w:sz w:val="26"/>
          <w:szCs w:val="26"/>
        </w:rPr>
        <w:t>первичные документы</w:t>
      </w:r>
      <w:r w:rsidR="00481C5D">
        <w:rPr>
          <w:rFonts w:ascii="Myriad Pro" w:eastAsia="Calibri" w:hAnsi="Myriad Pro"/>
          <w:sz w:val="26"/>
          <w:szCs w:val="26"/>
        </w:rPr>
        <w:t xml:space="preserve"> и данные бухгалтерского учета</w:t>
      </w:r>
      <w:r w:rsidRPr="000561AB">
        <w:rPr>
          <w:rFonts w:ascii="Myriad Pro" w:eastAsia="Calibri" w:hAnsi="Myriad Pro"/>
          <w:sz w:val="26"/>
          <w:szCs w:val="26"/>
        </w:rPr>
        <w:t>, подтверждающие фактические затраты за 2017 г</w:t>
      </w:r>
      <w:r>
        <w:rPr>
          <w:rFonts w:ascii="Myriad Pro" w:eastAsia="Calibri" w:hAnsi="Myriad Pro"/>
          <w:sz w:val="26"/>
          <w:szCs w:val="26"/>
        </w:rPr>
        <w:t>од</w:t>
      </w:r>
      <w:r w:rsidR="00481C5D">
        <w:rPr>
          <w:rFonts w:ascii="Myriad Pro" w:eastAsia="Calibri" w:hAnsi="Myriad Pro"/>
          <w:sz w:val="26"/>
          <w:szCs w:val="26"/>
        </w:rPr>
        <w:t>.</w:t>
      </w:r>
    </w:p>
    <w:p w14:paraId="3FED8FC6" w14:textId="77777777" w:rsidR="009C6876" w:rsidRPr="00F423E8" w:rsidRDefault="009C6876" w:rsidP="009C6876">
      <w:pPr>
        <w:spacing w:line="360" w:lineRule="auto"/>
        <w:ind w:firstLine="709"/>
        <w:jc w:val="both"/>
        <w:rPr>
          <w:rFonts w:ascii="Myriad Pro" w:eastAsia="Calibri" w:hAnsi="Myriad Pro"/>
          <w:sz w:val="25"/>
          <w:szCs w:val="25"/>
        </w:rPr>
      </w:pPr>
      <w:r w:rsidRPr="00F423E8">
        <w:rPr>
          <w:rFonts w:ascii="Myriad Pro" w:hAnsi="Myriad Pro"/>
          <w:sz w:val="26"/>
          <w:szCs w:val="26"/>
        </w:rPr>
        <w:t xml:space="preserve">Проведенный Исполнителем анализ показал наличие превышения фактических показателей </w:t>
      </w:r>
      <w:r>
        <w:rPr>
          <w:rFonts w:ascii="Myriad Pro" w:hAnsi="Myriad Pro"/>
          <w:sz w:val="26"/>
          <w:szCs w:val="26"/>
        </w:rPr>
        <w:t xml:space="preserve">расходов </w:t>
      </w:r>
      <w:r w:rsidR="00631AAA">
        <w:rPr>
          <w:rFonts w:ascii="Myriad Pro" w:eastAsia="Calibri" w:hAnsi="Myriad Pro"/>
          <w:sz w:val="26"/>
          <w:szCs w:val="26"/>
        </w:rPr>
        <w:t xml:space="preserve">филиала ПАО «МРСК Юга» - «Ростовэнерго» </w:t>
      </w:r>
      <w:r w:rsidRPr="00F423E8">
        <w:rPr>
          <w:rFonts w:ascii="Myriad Pro" w:hAnsi="Myriad Pro"/>
          <w:sz w:val="26"/>
          <w:szCs w:val="26"/>
        </w:rPr>
        <w:t xml:space="preserve">над плановыми (утвержденными) величинами за 2017 </w:t>
      </w:r>
      <w:r w:rsidR="00631AAA">
        <w:rPr>
          <w:rFonts w:ascii="Myriad Pro" w:hAnsi="Myriad Pro"/>
          <w:sz w:val="26"/>
          <w:szCs w:val="26"/>
        </w:rPr>
        <w:t>год.</w:t>
      </w:r>
    </w:p>
    <w:p w14:paraId="17B17B52" w14:textId="77777777" w:rsidR="009C6876" w:rsidRPr="0007163D" w:rsidRDefault="009C6876" w:rsidP="009C6876">
      <w:pPr>
        <w:spacing w:line="360" w:lineRule="auto"/>
        <w:ind w:firstLine="567"/>
        <w:contextualSpacing/>
        <w:jc w:val="both"/>
        <w:rPr>
          <w:rFonts w:ascii="Myriad Pro" w:eastAsia="Calibri" w:hAnsi="Myriad Pro"/>
          <w:sz w:val="25"/>
          <w:szCs w:val="25"/>
        </w:rPr>
      </w:pPr>
      <w:r w:rsidRPr="00F423E8">
        <w:rPr>
          <w:rFonts w:ascii="Myriad Pro" w:eastAsia="Calibri" w:hAnsi="Myriad Pro"/>
          <w:sz w:val="25"/>
          <w:szCs w:val="25"/>
        </w:rPr>
        <w:t xml:space="preserve">Исполнитель обоснованно </w:t>
      </w:r>
      <w:r>
        <w:rPr>
          <w:rFonts w:ascii="Myriad Pro" w:eastAsia="Calibri" w:hAnsi="Myriad Pro"/>
          <w:sz w:val="25"/>
          <w:szCs w:val="25"/>
        </w:rPr>
        <w:t>полагает</w:t>
      </w:r>
      <w:r w:rsidRPr="00F423E8">
        <w:rPr>
          <w:rFonts w:ascii="Myriad Pro" w:eastAsia="Calibri" w:hAnsi="Myriad Pro"/>
          <w:sz w:val="25"/>
          <w:szCs w:val="25"/>
        </w:rPr>
        <w:t>, что отсутствие в материалах</w:t>
      </w:r>
      <w:r w:rsidRPr="0007163D">
        <w:rPr>
          <w:rFonts w:ascii="Myriad Pro" w:eastAsia="Calibri" w:hAnsi="Myriad Pro"/>
          <w:sz w:val="25"/>
          <w:szCs w:val="25"/>
        </w:rPr>
        <w:t xml:space="preserve"> тарифной заявки подтверждения фактических понесенных расходов дает </w:t>
      </w:r>
      <w:bookmarkStart w:id="26" w:name="_Hlk36722741"/>
      <w:r w:rsidR="001708F0">
        <w:rPr>
          <w:rFonts w:ascii="Myriad Pro" w:eastAsia="Calibri" w:hAnsi="Myriad Pro"/>
          <w:sz w:val="25"/>
          <w:szCs w:val="25"/>
        </w:rPr>
        <w:t xml:space="preserve">РСТ Ростовской </w:t>
      </w:r>
      <w:r w:rsidRPr="0007163D">
        <w:rPr>
          <w:rFonts w:ascii="Myriad Pro" w:eastAsia="Calibri" w:hAnsi="Myriad Pro"/>
          <w:sz w:val="25"/>
          <w:szCs w:val="25"/>
        </w:rPr>
        <w:t xml:space="preserve">области </w:t>
      </w:r>
      <w:bookmarkEnd w:id="26"/>
      <w:r w:rsidRPr="0007163D">
        <w:rPr>
          <w:rFonts w:ascii="Myriad Pro" w:eastAsia="Calibri" w:hAnsi="Myriad Pro"/>
          <w:sz w:val="25"/>
          <w:szCs w:val="25"/>
        </w:rPr>
        <w:t xml:space="preserve">основания ссылаться на отсутствие документального подтверждения экономической обоснованности и целесообразности понесенных </w:t>
      </w:r>
      <w:r w:rsidR="001708F0">
        <w:rPr>
          <w:rFonts w:ascii="Myriad Pro" w:eastAsia="Calibri" w:hAnsi="Myriad Pro"/>
          <w:sz w:val="26"/>
          <w:szCs w:val="26"/>
        </w:rPr>
        <w:t xml:space="preserve">филиалом ПАО «МРСК Юга» - «Ростовэнерго» </w:t>
      </w:r>
      <w:r w:rsidRPr="0007163D">
        <w:rPr>
          <w:rFonts w:ascii="Myriad Pro" w:eastAsia="Calibri" w:hAnsi="Myriad Pro"/>
          <w:sz w:val="25"/>
          <w:szCs w:val="25"/>
        </w:rPr>
        <w:t xml:space="preserve">расходов и исключать заявленные расходы из НВВ </w:t>
      </w:r>
      <w:r w:rsidR="001708F0">
        <w:rPr>
          <w:rFonts w:ascii="Myriad Pro" w:eastAsia="Calibri" w:hAnsi="Myriad Pro"/>
          <w:sz w:val="25"/>
          <w:szCs w:val="25"/>
        </w:rPr>
        <w:t xml:space="preserve">Филиала </w:t>
      </w:r>
      <w:r w:rsidRPr="0007163D">
        <w:rPr>
          <w:rFonts w:ascii="Myriad Pro" w:eastAsia="Calibri" w:hAnsi="Myriad Pro"/>
          <w:sz w:val="25"/>
          <w:szCs w:val="25"/>
        </w:rPr>
        <w:t>при установлении тарифов на услуги по передаче электрической энергии на очередной период регулирования.</w:t>
      </w:r>
    </w:p>
    <w:p w14:paraId="0ED4AAD8" w14:textId="77777777" w:rsidR="009C6876" w:rsidRDefault="009C6876" w:rsidP="009C6876">
      <w:pPr>
        <w:widowControl w:val="0"/>
        <w:spacing w:line="360" w:lineRule="auto"/>
        <w:ind w:firstLine="567"/>
        <w:contextualSpacing/>
        <w:jc w:val="both"/>
        <w:rPr>
          <w:rFonts w:ascii="Myriad Pro" w:eastAsia="Calibri" w:hAnsi="Myriad Pro"/>
          <w:sz w:val="25"/>
          <w:szCs w:val="25"/>
        </w:rPr>
      </w:pPr>
      <w:r w:rsidRPr="0007163D">
        <w:rPr>
          <w:rFonts w:ascii="Myriad Pro" w:eastAsia="Calibri" w:hAnsi="Myriad Pro"/>
          <w:sz w:val="25"/>
          <w:szCs w:val="25"/>
        </w:rPr>
        <w:t xml:space="preserve">Кроме того, отсутствие первичных документов затрудняет </w:t>
      </w:r>
      <w:r>
        <w:rPr>
          <w:rFonts w:ascii="Myriad Pro" w:eastAsia="Calibri" w:hAnsi="Myriad Pro"/>
          <w:sz w:val="25"/>
          <w:szCs w:val="25"/>
        </w:rPr>
        <w:t>проведение экспертизы</w:t>
      </w:r>
      <w:r w:rsidRPr="00274A42">
        <w:rPr>
          <w:rFonts w:ascii="Myriad Pro" w:eastAsia="Calibri" w:hAnsi="Myriad Pro"/>
          <w:sz w:val="25"/>
          <w:szCs w:val="25"/>
        </w:rPr>
        <w:t xml:space="preserve"> </w:t>
      </w:r>
      <w:r>
        <w:rPr>
          <w:rFonts w:ascii="Myriad Pro" w:eastAsia="Calibri" w:hAnsi="Myriad Pro"/>
          <w:sz w:val="25"/>
          <w:szCs w:val="25"/>
        </w:rPr>
        <w:t xml:space="preserve">на предмет определения экономически обоснованного размера </w:t>
      </w:r>
      <w:r w:rsidRPr="0007163D">
        <w:rPr>
          <w:rFonts w:ascii="Myriad Pro" w:eastAsia="Calibri" w:hAnsi="Myriad Pro"/>
          <w:sz w:val="25"/>
          <w:szCs w:val="25"/>
        </w:rPr>
        <w:t xml:space="preserve">фактически понесенных </w:t>
      </w:r>
      <w:r w:rsidR="001708F0">
        <w:rPr>
          <w:rFonts w:ascii="Myriad Pro" w:eastAsia="Calibri" w:hAnsi="Myriad Pro"/>
          <w:sz w:val="26"/>
          <w:szCs w:val="26"/>
        </w:rPr>
        <w:t xml:space="preserve">филиалом ПАО «МРСК Юга» - «Ростовэнерго» </w:t>
      </w:r>
      <w:r w:rsidRPr="0007163D">
        <w:rPr>
          <w:rFonts w:ascii="Myriad Pro" w:eastAsia="Calibri" w:hAnsi="Myriad Pro"/>
          <w:sz w:val="25"/>
          <w:szCs w:val="25"/>
        </w:rPr>
        <w:t xml:space="preserve">расходов </w:t>
      </w:r>
      <w:r>
        <w:rPr>
          <w:rFonts w:ascii="Myriad Pro" w:eastAsia="Calibri" w:hAnsi="Myriad Pro"/>
          <w:sz w:val="25"/>
          <w:szCs w:val="25"/>
        </w:rPr>
        <w:t>за прошедший период регулирования</w:t>
      </w:r>
      <w:r w:rsidRPr="0007163D">
        <w:rPr>
          <w:rFonts w:ascii="Myriad Pro" w:eastAsia="Calibri" w:hAnsi="Myriad Pro"/>
          <w:sz w:val="25"/>
          <w:szCs w:val="25"/>
        </w:rPr>
        <w:t xml:space="preserve"> при проведении корректировки НВВ, связанной с </w:t>
      </w:r>
      <w:r w:rsidRPr="0007163D">
        <w:rPr>
          <w:rFonts w:ascii="Myriad Pro" w:eastAsia="Calibri" w:hAnsi="Myriad Pro"/>
          <w:sz w:val="25"/>
          <w:szCs w:val="25"/>
        </w:rPr>
        <w:lastRenderedPageBreak/>
        <w:t>компенсацией незапланированных расходов (со знаком «плюс») или полученного избытка.</w:t>
      </w:r>
    </w:p>
    <w:p w14:paraId="0FAAE0D6" w14:textId="77777777" w:rsidR="009C6876" w:rsidRDefault="009C6876" w:rsidP="009C6876">
      <w:pPr>
        <w:spacing w:line="360" w:lineRule="auto"/>
        <w:ind w:firstLine="567"/>
        <w:jc w:val="both"/>
        <w:rPr>
          <w:rFonts w:ascii="Myriad Pro" w:eastAsia="Calibri" w:hAnsi="Myriad Pro"/>
          <w:sz w:val="26"/>
          <w:szCs w:val="26"/>
        </w:rPr>
      </w:pPr>
      <w:r>
        <w:rPr>
          <w:rFonts w:ascii="Myriad Pro" w:eastAsia="Calibri" w:hAnsi="Myriad Pro"/>
          <w:sz w:val="25"/>
          <w:szCs w:val="25"/>
        </w:rPr>
        <w:t>Также</w:t>
      </w:r>
      <w:r w:rsidRPr="00274A42">
        <w:rPr>
          <w:rFonts w:ascii="Myriad Pro" w:eastAsia="Calibri" w:hAnsi="Myriad Pro"/>
          <w:sz w:val="25"/>
          <w:szCs w:val="25"/>
        </w:rPr>
        <w:t xml:space="preserve"> </w:t>
      </w:r>
      <w:r>
        <w:rPr>
          <w:rFonts w:ascii="Myriad Pro" w:hAnsi="Myriad Pro"/>
          <w:color w:val="0D0D0D" w:themeColor="text1" w:themeTint="F2"/>
          <w:sz w:val="26"/>
          <w:szCs w:val="26"/>
        </w:rPr>
        <w:t>Исполнитель</w:t>
      </w:r>
      <w:r w:rsidRPr="00274A42">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 xml:space="preserve">обоснованно полагает, что учет </w:t>
      </w:r>
      <w:r w:rsidR="001708F0">
        <w:rPr>
          <w:rFonts w:ascii="Myriad Pro" w:hAnsi="Myriad Pro"/>
          <w:color w:val="0D0D0D" w:themeColor="text1" w:themeTint="F2"/>
          <w:sz w:val="26"/>
          <w:szCs w:val="26"/>
        </w:rPr>
        <w:t xml:space="preserve">РСТ Ростовской </w:t>
      </w:r>
      <w:r>
        <w:rPr>
          <w:rFonts w:ascii="Myriad Pro" w:hAnsi="Myriad Pro"/>
          <w:color w:val="0D0D0D" w:themeColor="text1" w:themeTint="F2"/>
          <w:sz w:val="26"/>
          <w:szCs w:val="26"/>
        </w:rPr>
        <w:t>области отдельных статей расходов</w:t>
      </w:r>
      <w:r>
        <w:rPr>
          <w:rFonts w:ascii="Myriad Pro" w:eastAsia="Calibri" w:hAnsi="Myriad Pro"/>
          <w:sz w:val="26"/>
          <w:szCs w:val="26"/>
        </w:rPr>
        <w:t xml:space="preserve"> в условиях отсутствия достаточного пакета документов, подтверждающих экономическую обоснованность фактических расходов за прошедший период регулирования и плановых расходов на очередной период регулирования, может быть признан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Российской Федерации, нарушением со стороны </w:t>
      </w:r>
      <w:r w:rsidR="001708F0">
        <w:rPr>
          <w:rFonts w:ascii="Myriad Pro" w:eastAsia="Calibri" w:hAnsi="Myriad Pro"/>
          <w:sz w:val="26"/>
          <w:szCs w:val="26"/>
        </w:rPr>
        <w:t xml:space="preserve">РСТ Ростовской </w:t>
      </w:r>
      <w:r>
        <w:rPr>
          <w:rFonts w:ascii="Myriad Pro" w:eastAsia="Calibri" w:hAnsi="Myriad Pro"/>
          <w:sz w:val="26"/>
          <w:szCs w:val="26"/>
        </w:rPr>
        <w:t>области.</w:t>
      </w:r>
    </w:p>
    <w:p w14:paraId="29802658" w14:textId="77777777" w:rsidR="006814C7" w:rsidRPr="00F56332" w:rsidRDefault="0022623F" w:rsidP="00530492">
      <w:pPr>
        <w:widowControl w:val="0"/>
        <w:spacing w:before="200" w:line="360" w:lineRule="auto"/>
        <w:ind w:firstLine="567"/>
        <w:jc w:val="both"/>
        <w:rPr>
          <w:rFonts w:ascii="Myriad Pro" w:eastAsia="Calibri" w:hAnsi="Myriad Pro"/>
          <w:b/>
          <w:sz w:val="26"/>
          <w:szCs w:val="26"/>
        </w:rPr>
      </w:pPr>
      <w:r>
        <w:rPr>
          <w:rFonts w:ascii="Myriad Pro" w:eastAsia="Calibri" w:hAnsi="Myriad Pro"/>
          <w:b/>
          <w:sz w:val="26"/>
          <w:szCs w:val="26"/>
        </w:rPr>
        <w:t xml:space="preserve">ФРАГМЕНТАРНЫЕ </w:t>
      </w:r>
      <w:r w:rsidR="006814C7">
        <w:rPr>
          <w:rFonts w:ascii="Myriad Pro" w:eastAsia="Calibri" w:hAnsi="Myriad Pro"/>
          <w:b/>
          <w:sz w:val="26"/>
          <w:szCs w:val="26"/>
        </w:rPr>
        <w:t>РЕКОМЕНДАЦИИ</w:t>
      </w:r>
      <w:r w:rsidR="006814C7" w:rsidRPr="00F56332">
        <w:rPr>
          <w:rFonts w:ascii="Myriad Pro" w:eastAsia="Calibri" w:hAnsi="Myriad Pro"/>
          <w:b/>
          <w:sz w:val="26"/>
          <w:szCs w:val="26"/>
        </w:rPr>
        <w:t xml:space="preserve"> ИСПОЛНИТЕЛЯ</w:t>
      </w:r>
    </w:p>
    <w:p w14:paraId="344BC514" w14:textId="77777777" w:rsidR="00FE67A8" w:rsidRPr="004872EC" w:rsidRDefault="00FE67A8" w:rsidP="00FE67A8">
      <w:pPr>
        <w:spacing w:line="360" w:lineRule="auto"/>
        <w:ind w:firstLine="567"/>
        <w:jc w:val="both"/>
        <w:rPr>
          <w:rFonts w:ascii="Myriad Pro" w:hAnsi="Myriad Pro"/>
          <w:bCs/>
          <w:sz w:val="26"/>
          <w:szCs w:val="26"/>
        </w:rPr>
      </w:pPr>
      <w:r w:rsidRPr="004872EC">
        <w:rPr>
          <w:rFonts w:ascii="Myriad Pro" w:hAnsi="Myriad Pro"/>
          <w:bCs/>
          <w:sz w:val="26"/>
          <w:szCs w:val="26"/>
        </w:rPr>
        <w:t>На основании постатейного анализа неподконтрольных расходов Исполнитель делает следующий вывод:</w:t>
      </w:r>
    </w:p>
    <w:p w14:paraId="59D45234" w14:textId="77777777" w:rsidR="00FE67A8" w:rsidRPr="004872EC" w:rsidRDefault="00FE67A8" w:rsidP="004E789B">
      <w:pPr>
        <w:pStyle w:val="a4"/>
        <w:numPr>
          <w:ilvl w:val="0"/>
          <w:numId w:val="20"/>
        </w:numPr>
        <w:spacing w:line="360" w:lineRule="auto"/>
        <w:ind w:left="851" w:hanging="284"/>
        <w:jc w:val="both"/>
        <w:rPr>
          <w:rFonts w:ascii="Myriad Pro" w:hAnsi="Myriad Pro"/>
          <w:bCs/>
          <w:sz w:val="26"/>
          <w:szCs w:val="26"/>
        </w:rPr>
      </w:pPr>
      <w:r w:rsidRPr="004872EC">
        <w:rPr>
          <w:rFonts w:ascii="Myriad Pro" w:hAnsi="Myriad Pro"/>
          <w:bCs/>
          <w:sz w:val="26"/>
          <w:szCs w:val="26"/>
        </w:rPr>
        <w:t xml:space="preserve">Представленные со стороны филиала ПАО «МРСК </w:t>
      </w:r>
      <w:r>
        <w:rPr>
          <w:rFonts w:ascii="Myriad Pro" w:hAnsi="Myriad Pro"/>
          <w:bCs/>
          <w:sz w:val="26"/>
          <w:szCs w:val="26"/>
        </w:rPr>
        <w:t>Юга</w:t>
      </w:r>
      <w:r w:rsidRPr="004872EC">
        <w:rPr>
          <w:rFonts w:ascii="Myriad Pro" w:hAnsi="Myriad Pro"/>
          <w:bCs/>
          <w:sz w:val="26"/>
          <w:szCs w:val="26"/>
        </w:rPr>
        <w:t>»</w:t>
      </w:r>
      <w:r>
        <w:rPr>
          <w:rFonts w:ascii="Myriad Pro" w:hAnsi="Myriad Pro"/>
          <w:bCs/>
          <w:sz w:val="26"/>
          <w:szCs w:val="26"/>
        </w:rPr>
        <w:t xml:space="preserve"> -</w:t>
      </w:r>
      <w:r w:rsidRPr="004872EC">
        <w:rPr>
          <w:rFonts w:ascii="Myriad Pro" w:hAnsi="Myriad Pro"/>
          <w:bCs/>
          <w:sz w:val="26"/>
          <w:szCs w:val="26"/>
        </w:rPr>
        <w:t xml:space="preserve"> «</w:t>
      </w:r>
      <w:r>
        <w:rPr>
          <w:rFonts w:ascii="Myriad Pro" w:hAnsi="Myriad Pro"/>
          <w:bCs/>
          <w:sz w:val="26"/>
          <w:szCs w:val="26"/>
        </w:rPr>
        <w:t>Ростов</w:t>
      </w:r>
      <w:r w:rsidRPr="004872EC">
        <w:rPr>
          <w:rFonts w:ascii="Myriad Pro" w:hAnsi="Myriad Pro"/>
          <w:bCs/>
          <w:sz w:val="26"/>
          <w:szCs w:val="26"/>
        </w:rPr>
        <w:t xml:space="preserve">энерго» расчетные документы, реестры договоров, справки, расчеты, таблицы подписаны руководителями соответствующих структурных подразделений и/или </w:t>
      </w:r>
      <w:r>
        <w:rPr>
          <w:rFonts w:ascii="Myriad Pro" w:hAnsi="Myriad Pro"/>
          <w:bCs/>
          <w:sz w:val="26"/>
          <w:szCs w:val="26"/>
        </w:rPr>
        <w:t>руководящими лицами</w:t>
      </w:r>
      <w:r w:rsidRPr="004872EC">
        <w:rPr>
          <w:rFonts w:ascii="Myriad Pro" w:hAnsi="Myriad Pro"/>
          <w:bCs/>
          <w:sz w:val="26"/>
          <w:szCs w:val="26"/>
        </w:rPr>
        <w:t xml:space="preserve"> филиала; </w:t>
      </w:r>
    </w:p>
    <w:p w14:paraId="416268BC" w14:textId="77777777" w:rsidR="00FE67A8" w:rsidRPr="004872EC" w:rsidRDefault="00FE67A8" w:rsidP="004E789B">
      <w:pPr>
        <w:pStyle w:val="a4"/>
        <w:numPr>
          <w:ilvl w:val="0"/>
          <w:numId w:val="20"/>
        </w:numPr>
        <w:spacing w:line="360" w:lineRule="auto"/>
        <w:ind w:left="851" w:hanging="284"/>
        <w:jc w:val="both"/>
        <w:rPr>
          <w:rFonts w:ascii="Myriad Pro" w:hAnsi="Myriad Pro"/>
          <w:bCs/>
          <w:sz w:val="26"/>
          <w:szCs w:val="26"/>
        </w:rPr>
      </w:pPr>
      <w:r w:rsidRPr="004872EC">
        <w:rPr>
          <w:rFonts w:ascii="Myriad Pro" w:hAnsi="Myriad Pro"/>
          <w:bCs/>
          <w:sz w:val="26"/>
          <w:szCs w:val="26"/>
        </w:rPr>
        <w:t>Исполнителем выявлены факты недостаточного документального подтверждения заявленных на 2019 год расходов со стороны филиала ПАО</w:t>
      </w:r>
      <w:r w:rsidRPr="004872EC">
        <w:rPr>
          <w:rFonts w:ascii="Myriad Pro" w:hAnsi="Myriad Pro"/>
          <w:bCs/>
          <w:sz w:val="26"/>
          <w:szCs w:val="26"/>
          <w:lang w:val="en-US"/>
        </w:rPr>
        <w:t> </w:t>
      </w:r>
      <w:r w:rsidRPr="004872EC">
        <w:rPr>
          <w:rFonts w:ascii="Myriad Pro" w:hAnsi="Myriad Pro"/>
          <w:bCs/>
          <w:sz w:val="26"/>
          <w:szCs w:val="26"/>
        </w:rPr>
        <w:t xml:space="preserve">«МРСК </w:t>
      </w:r>
      <w:r>
        <w:rPr>
          <w:rFonts w:ascii="Myriad Pro" w:hAnsi="Myriad Pro"/>
          <w:bCs/>
          <w:sz w:val="26"/>
          <w:szCs w:val="26"/>
        </w:rPr>
        <w:t>Юга</w:t>
      </w:r>
      <w:r w:rsidRPr="004872EC">
        <w:rPr>
          <w:rFonts w:ascii="Myriad Pro" w:hAnsi="Myriad Pro"/>
          <w:bCs/>
          <w:sz w:val="26"/>
          <w:szCs w:val="26"/>
        </w:rPr>
        <w:t>»</w:t>
      </w:r>
      <w:r>
        <w:rPr>
          <w:rFonts w:ascii="Myriad Pro" w:hAnsi="Myriad Pro"/>
          <w:bCs/>
          <w:sz w:val="26"/>
          <w:szCs w:val="26"/>
        </w:rPr>
        <w:t xml:space="preserve"> -</w:t>
      </w:r>
      <w:r w:rsidRPr="004872EC">
        <w:rPr>
          <w:rFonts w:ascii="Myriad Pro" w:hAnsi="Myriad Pro"/>
          <w:bCs/>
          <w:sz w:val="26"/>
          <w:szCs w:val="26"/>
        </w:rPr>
        <w:t xml:space="preserve"> «</w:t>
      </w:r>
      <w:r>
        <w:rPr>
          <w:rFonts w:ascii="Myriad Pro" w:hAnsi="Myriad Pro"/>
          <w:bCs/>
          <w:sz w:val="26"/>
          <w:szCs w:val="26"/>
        </w:rPr>
        <w:t>Ростов</w:t>
      </w:r>
      <w:r w:rsidRPr="004872EC">
        <w:rPr>
          <w:rFonts w:ascii="Myriad Pro" w:hAnsi="Myriad Pro"/>
          <w:bCs/>
          <w:sz w:val="26"/>
          <w:szCs w:val="26"/>
        </w:rPr>
        <w:t>энерго»</w:t>
      </w:r>
      <w:r w:rsidR="009C6876">
        <w:rPr>
          <w:rFonts w:ascii="Myriad Pro" w:hAnsi="Myriad Pro"/>
          <w:bCs/>
          <w:sz w:val="26"/>
          <w:szCs w:val="26"/>
        </w:rPr>
        <w:t>.</w:t>
      </w:r>
    </w:p>
    <w:p w14:paraId="7758D7F3" w14:textId="77777777" w:rsidR="00FE67A8" w:rsidRDefault="00FE67A8" w:rsidP="00FE67A8">
      <w:pPr>
        <w:spacing w:line="360" w:lineRule="auto"/>
        <w:ind w:firstLine="567"/>
        <w:jc w:val="both"/>
        <w:rPr>
          <w:rFonts w:ascii="Myriad Pro" w:eastAsia="Calibri" w:hAnsi="Myriad Pro"/>
          <w:sz w:val="26"/>
          <w:szCs w:val="26"/>
        </w:rPr>
      </w:pPr>
      <w:r w:rsidRPr="004872EC">
        <w:rPr>
          <w:rFonts w:ascii="Myriad Pro" w:hAnsi="Myriad Pro"/>
          <w:bCs/>
          <w:sz w:val="26"/>
          <w:szCs w:val="26"/>
        </w:rPr>
        <w:t xml:space="preserve">В связи с недостаточностью документального подтверждения со стороны ПАО «МРСК </w:t>
      </w:r>
      <w:r>
        <w:rPr>
          <w:rFonts w:ascii="Myriad Pro" w:hAnsi="Myriad Pro"/>
          <w:bCs/>
          <w:sz w:val="26"/>
          <w:szCs w:val="26"/>
        </w:rPr>
        <w:t>Юга</w:t>
      </w:r>
      <w:r w:rsidRPr="004872EC">
        <w:rPr>
          <w:rFonts w:ascii="Myriad Pro" w:hAnsi="Myriad Pro"/>
          <w:bCs/>
          <w:sz w:val="26"/>
          <w:szCs w:val="26"/>
        </w:rPr>
        <w:t>»</w:t>
      </w:r>
      <w:r>
        <w:rPr>
          <w:rFonts w:ascii="Myriad Pro" w:hAnsi="Myriad Pro"/>
          <w:bCs/>
          <w:sz w:val="26"/>
          <w:szCs w:val="26"/>
        </w:rPr>
        <w:t xml:space="preserve"> - «Ростов</w:t>
      </w:r>
      <w:r w:rsidRPr="004872EC">
        <w:rPr>
          <w:rFonts w:ascii="Myriad Pro" w:hAnsi="Myriad Pro"/>
          <w:bCs/>
          <w:sz w:val="26"/>
          <w:szCs w:val="26"/>
        </w:rPr>
        <w:t xml:space="preserve">энерго», а также отсутствием дополнительных пояснений в </w:t>
      </w:r>
      <w:r>
        <w:rPr>
          <w:rFonts w:ascii="Myriad Pro" w:hAnsi="Myriad Pro"/>
          <w:bCs/>
          <w:sz w:val="26"/>
          <w:szCs w:val="26"/>
        </w:rPr>
        <w:t>Заключении экспертизы на 2019 год</w:t>
      </w:r>
      <w:r w:rsidRPr="004872EC">
        <w:rPr>
          <w:rFonts w:ascii="Myriad Pro" w:hAnsi="Myriad Pro"/>
          <w:bCs/>
          <w:sz w:val="26"/>
          <w:szCs w:val="26"/>
        </w:rPr>
        <w:t>, по мнению Исполнителя, существует риск признания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w:t>
      </w:r>
      <w:r>
        <w:rPr>
          <w:rFonts w:ascii="Myriad Pro" w:hAnsi="Myriad Pro"/>
          <w:bCs/>
          <w:sz w:val="26"/>
          <w:szCs w:val="26"/>
        </w:rPr>
        <w:t xml:space="preserve">оссийской </w:t>
      </w:r>
      <w:r w:rsidRPr="004872EC">
        <w:rPr>
          <w:rFonts w:ascii="Myriad Pro" w:hAnsi="Myriad Pro"/>
          <w:bCs/>
          <w:sz w:val="26"/>
          <w:szCs w:val="26"/>
        </w:rPr>
        <w:t>Ф</w:t>
      </w:r>
      <w:r>
        <w:rPr>
          <w:rFonts w:ascii="Myriad Pro" w:hAnsi="Myriad Pro"/>
          <w:bCs/>
          <w:sz w:val="26"/>
          <w:szCs w:val="26"/>
        </w:rPr>
        <w:t>едерации</w:t>
      </w:r>
      <w:r w:rsidRPr="004872EC">
        <w:rPr>
          <w:rFonts w:ascii="Myriad Pro" w:hAnsi="Myriad Pro"/>
          <w:bCs/>
          <w:sz w:val="26"/>
          <w:szCs w:val="26"/>
        </w:rPr>
        <w:t xml:space="preserve">, нарушением со стороны </w:t>
      </w:r>
      <w:r>
        <w:rPr>
          <w:rFonts w:ascii="Myriad Pro" w:hAnsi="Myriad Pro"/>
          <w:bCs/>
          <w:sz w:val="26"/>
          <w:szCs w:val="26"/>
        </w:rPr>
        <w:t>РСТ Ростовской</w:t>
      </w:r>
      <w:r w:rsidRPr="004872EC">
        <w:rPr>
          <w:rFonts w:ascii="Myriad Pro" w:hAnsi="Myriad Pro"/>
          <w:bCs/>
          <w:sz w:val="26"/>
          <w:szCs w:val="26"/>
        </w:rPr>
        <w:t xml:space="preserve"> области учета ряда расходов</w:t>
      </w:r>
      <w:r w:rsidR="00EE170E">
        <w:rPr>
          <w:rFonts w:ascii="Myriad Pro" w:hAnsi="Myriad Pro"/>
          <w:bCs/>
          <w:sz w:val="26"/>
          <w:szCs w:val="26"/>
        </w:rPr>
        <w:t>.</w:t>
      </w:r>
    </w:p>
    <w:p w14:paraId="26617572" w14:textId="77777777" w:rsidR="00DA6C8F" w:rsidRPr="00E13FF5" w:rsidRDefault="000D65F2" w:rsidP="00530492">
      <w:pPr>
        <w:spacing w:line="360" w:lineRule="auto"/>
        <w:ind w:firstLine="567"/>
        <w:jc w:val="both"/>
        <w:rPr>
          <w:rFonts w:ascii="Myriad Pro" w:eastAsia="Calibri" w:hAnsi="Myriad Pro"/>
          <w:sz w:val="26"/>
          <w:szCs w:val="26"/>
        </w:rPr>
      </w:pPr>
      <w:r w:rsidRPr="00E13FF5">
        <w:rPr>
          <w:rFonts w:ascii="Myriad Pro" w:eastAsia="Calibri" w:hAnsi="Myriad Pro"/>
          <w:sz w:val="26"/>
          <w:szCs w:val="26"/>
        </w:rPr>
        <w:lastRenderedPageBreak/>
        <w:t>С</w:t>
      </w:r>
      <w:r w:rsidR="00F04977" w:rsidRPr="00E13FF5">
        <w:rPr>
          <w:rFonts w:ascii="Myriad Pro" w:eastAsia="Calibri" w:hAnsi="Myriad Pro"/>
          <w:sz w:val="26"/>
          <w:szCs w:val="26"/>
        </w:rPr>
        <w:t xml:space="preserve"> целью повышения качества </w:t>
      </w:r>
      <w:r w:rsidRPr="00E13FF5">
        <w:rPr>
          <w:rFonts w:ascii="Myriad Pro" w:eastAsia="Calibri" w:hAnsi="Myriad Pro"/>
          <w:sz w:val="26"/>
          <w:szCs w:val="26"/>
        </w:rPr>
        <w:t>экспертного заключения</w:t>
      </w:r>
      <w:r w:rsidR="00F04977" w:rsidRPr="00E13FF5">
        <w:rPr>
          <w:rFonts w:ascii="Myriad Pro" w:eastAsia="Calibri" w:hAnsi="Myriad Pro"/>
          <w:sz w:val="26"/>
          <w:szCs w:val="26"/>
        </w:rPr>
        <w:t xml:space="preserve"> и прозрачности принимаемых </w:t>
      </w:r>
      <w:r w:rsidR="00E359C7">
        <w:rPr>
          <w:rFonts w:ascii="Myriad Pro" w:eastAsia="Calibri" w:hAnsi="Myriad Pro"/>
          <w:sz w:val="26"/>
          <w:szCs w:val="26"/>
        </w:rPr>
        <w:t>РСТ Ростовской</w:t>
      </w:r>
      <w:r w:rsidR="00E13FF5" w:rsidRPr="00E13FF5">
        <w:rPr>
          <w:rFonts w:ascii="Myriad Pro" w:eastAsia="Calibri" w:hAnsi="Myriad Pro"/>
          <w:sz w:val="26"/>
          <w:szCs w:val="26"/>
        </w:rPr>
        <w:t xml:space="preserve"> области </w:t>
      </w:r>
      <w:r w:rsidR="00F04977" w:rsidRPr="00E13FF5">
        <w:rPr>
          <w:rFonts w:ascii="Myriad Pro" w:eastAsia="Calibri" w:hAnsi="Myriad Pro"/>
          <w:sz w:val="26"/>
          <w:szCs w:val="26"/>
        </w:rPr>
        <w:t xml:space="preserve">тарифно-балансовых решений Исполнитель рекомендует </w:t>
      </w:r>
      <w:r w:rsidR="0090253E">
        <w:rPr>
          <w:rFonts w:ascii="Myriad Pro" w:eastAsia="Calibri" w:hAnsi="Myriad Pro"/>
          <w:sz w:val="26"/>
          <w:szCs w:val="26"/>
        </w:rPr>
        <w:t>филиал</w:t>
      </w:r>
      <w:r w:rsidR="00E359C7">
        <w:rPr>
          <w:rFonts w:ascii="Myriad Pro" w:eastAsia="Calibri" w:hAnsi="Myriad Pro"/>
          <w:sz w:val="26"/>
          <w:szCs w:val="26"/>
        </w:rPr>
        <w:t>у</w:t>
      </w:r>
      <w:r w:rsidR="0090253E">
        <w:rPr>
          <w:rFonts w:ascii="Myriad Pro" w:eastAsia="Calibri" w:hAnsi="Myriad Pro"/>
          <w:sz w:val="26"/>
          <w:szCs w:val="26"/>
        </w:rPr>
        <w:t xml:space="preserve"> ПАО «Россети Юг» - «Ростовэнерго»</w:t>
      </w:r>
      <w:r w:rsidR="00F04977" w:rsidRPr="00E13FF5">
        <w:rPr>
          <w:rFonts w:ascii="Myriad Pro" w:eastAsia="Calibri" w:hAnsi="Myriad Pro"/>
          <w:sz w:val="26"/>
          <w:szCs w:val="26"/>
        </w:rPr>
        <w:t xml:space="preserve"> в рамках предложения об установлении тарифов на очередной регулируемый период формировать пояснительную записку, включающую </w:t>
      </w:r>
      <w:r w:rsidR="00B70EA6" w:rsidRPr="00E13FF5">
        <w:rPr>
          <w:rFonts w:ascii="Myriad Pro" w:eastAsia="Calibri" w:hAnsi="Myriad Pro"/>
          <w:sz w:val="26"/>
          <w:szCs w:val="26"/>
        </w:rPr>
        <w:t>осно</w:t>
      </w:r>
      <w:r w:rsidR="005C5232" w:rsidRPr="00E13FF5">
        <w:rPr>
          <w:rFonts w:ascii="Myriad Pro" w:eastAsia="Calibri" w:hAnsi="Myriad Pro"/>
          <w:sz w:val="26"/>
          <w:szCs w:val="26"/>
        </w:rPr>
        <w:t>вны</w:t>
      </w:r>
      <w:r w:rsidR="00B70EA6" w:rsidRPr="00E13FF5">
        <w:rPr>
          <w:rFonts w:ascii="Myriad Pro" w:eastAsia="Calibri" w:hAnsi="Myriad Pro"/>
          <w:sz w:val="26"/>
          <w:szCs w:val="26"/>
        </w:rPr>
        <w:t>е обязательные положения, которые долж</w:t>
      </w:r>
      <w:r w:rsidR="005C5232" w:rsidRPr="00E13FF5">
        <w:rPr>
          <w:rFonts w:ascii="Myriad Pro" w:eastAsia="Calibri" w:hAnsi="Myriad Pro"/>
          <w:sz w:val="26"/>
          <w:szCs w:val="26"/>
        </w:rPr>
        <w:t>н</w:t>
      </w:r>
      <w:r w:rsidR="00B70EA6" w:rsidRPr="00E13FF5">
        <w:rPr>
          <w:rFonts w:ascii="Myriad Pro" w:eastAsia="Calibri" w:hAnsi="Myriad Pro"/>
          <w:sz w:val="26"/>
          <w:szCs w:val="26"/>
        </w:rPr>
        <w:t>ы входить в состав экспертного заключения</w:t>
      </w:r>
      <w:r w:rsidRPr="00E13FF5">
        <w:rPr>
          <w:rFonts w:ascii="Myriad Pro" w:eastAsia="Calibri" w:hAnsi="Myriad Pro"/>
          <w:sz w:val="26"/>
          <w:szCs w:val="26"/>
        </w:rPr>
        <w:t xml:space="preserve"> </w:t>
      </w:r>
      <w:r w:rsidR="00E359C7">
        <w:rPr>
          <w:rFonts w:ascii="Myriad Pro" w:eastAsia="Calibri" w:hAnsi="Myriad Pro"/>
          <w:sz w:val="26"/>
          <w:szCs w:val="26"/>
        </w:rPr>
        <w:t xml:space="preserve">регулирующего </w:t>
      </w:r>
      <w:r w:rsidRPr="00E13FF5">
        <w:rPr>
          <w:rFonts w:ascii="Myriad Pro" w:eastAsia="Calibri" w:hAnsi="Myriad Pro"/>
          <w:sz w:val="26"/>
          <w:szCs w:val="26"/>
        </w:rPr>
        <w:t>органа</w:t>
      </w:r>
      <w:r w:rsidR="00B70EA6" w:rsidRPr="00E13FF5">
        <w:rPr>
          <w:rFonts w:ascii="Myriad Pro" w:eastAsia="Calibri" w:hAnsi="Myriad Pro"/>
          <w:sz w:val="26"/>
          <w:szCs w:val="26"/>
        </w:rPr>
        <w:t xml:space="preserve">. </w:t>
      </w:r>
    </w:p>
    <w:p w14:paraId="03E36D1C" w14:textId="77777777" w:rsidR="00DA6C8F" w:rsidRPr="00E13FF5" w:rsidRDefault="00DA6C8F" w:rsidP="00530492">
      <w:pPr>
        <w:spacing w:line="360" w:lineRule="auto"/>
        <w:ind w:firstLine="567"/>
        <w:jc w:val="both"/>
        <w:rPr>
          <w:rFonts w:ascii="Myriad Pro" w:eastAsia="Calibri" w:hAnsi="Myriad Pro"/>
          <w:sz w:val="26"/>
          <w:szCs w:val="26"/>
        </w:rPr>
      </w:pPr>
      <w:r w:rsidRPr="00E13FF5">
        <w:rPr>
          <w:rFonts w:ascii="Myriad Pro" w:eastAsia="Calibri" w:hAnsi="Myriad Pro"/>
          <w:sz w:val="26"/>
          <w:szCs w:val="26"/>
        </w:rPr>
        <w:t xml:space="preserve">С целью исключения рисков изъятия расходов по </w:t>
      </w:r>
      <w:r w:rsidR="005C5232" w:rsidRPr="00E13FF5">
        <w:rPr>
          <w:rFonts w:ascii="Myriad Pro" w:eastAsia="Calibri" w:hAnsi="Myriad Pro"/>
          <w:sz w:val="26"/>
          <w:szCs w:val="26"/>
        </w:rPr>
        <w:t xml:space="preserve">отдельным статьям затрат </w:t>
      </w:r>
      <w:r w:rsidR="000D65F2" w:rsidRPr="00E13FF5">
        <w:rPr>
          <w:rFonts w:ascii="Myriad Pro" w:eastAsia="Calibri" w:hAnsi="Myriad Pro"/>
          <w:sz w:val="26"/>
          <w:szCs w:val="26"/>
        </w:rPr>
        <w:t xml:space="preserve">по результатам проверки обоснованности решений </w:t>
      </w:r>
      <w:r w:rsidR="00E359C7">
        <w:rPr>
          <w:rFonts w:ascii="Myriad Pro" w:eastAsia="Calibri" w:hAnsi="Myriad Pro"/>
          <w:sz w:val="26"/>
          <w:szCs w:val="26"/>
        </w:rPr>
        <w:t>РСТ Ростовской области</w:t>
      </w:r>
      <w:r w:rsidR="00E13FF5" w:rsidRPr="00E13FF5">
        <w:rPr>
          <w:rFonts w:ascii="Myriad Pro" w:eastAsia="Calibri" w:hAnsi="Myriad Pro"/>
          <w:sz w:val="26"/>
          <w:szCs w:val="26"/>
        </w:rPr>
        <w:t xml:space="preserve"> </w:t>
      </w:r>
      <w:r w:rsidR="005C5232" w:rsidRPr="00E13FF5">
        <w:rPr>
          <w:rFonts w:ascii="Myriad Pro" w:eastAsia="Calibri" w:hAnsi="Myriad Pro"/>
          <w:sz w:val="26"/>
          <w:szCs w:val="26"/>
        </w:rPr>
        <w:t xml:space="preserve">или их невключения в </w:t>
      </w:r>
      <w:r w:rsidR="000D65F2" w:rsidRPr="00E13FF5">
        <w:rPr>
          <w:rFonts w:ascii="Myriad Pro" w:eastAsia="Calibri" w:hAnsi="Myriad Pro"/>
          <w:sz w:val="26"/>
          <w:szCs w:val="26"/>
        </w:rPr>
        <w:t xml:space="preserve">необходимую валовую выручку </w:t>
      </w:r>
      <w:r w:rsidR="0090253E">
        <w:rPr>
          <w:rFonts w:ascii="Myriad Pro" w:eastAsia="Calibri" w:hAnsi="Myriad Pro"/>
          <w:sz w:val="26"/>
          <w:szCs w:val="26"/>
        </w:rPr>
        <w:t>филиала ПАО «Россети Юг» - «Ростовэнерго»</w:t>
      </w:r>
      <w:r w:rsidR="000D65F2" w:rsidRPr="00E13FF5">
        <w:rPr>
          <w:rFonts w:ascii="Myriad Pro" w:eastAsia="Calibri" w:hAnsi="Myriad Pro"/>
          <w:sz w:val="26"/>
          <w:szCs w:val="26"/>
        </w:rPr>
        <w:t xml:space="preserve"> </w:t>
      </w:r>
      <w:r w:rsidR="005C5232" w:rsidRPr="00E13FF5">
        <w:rPr>
          <w:rFonts w:ascii="Myriad Pro" w:eastAsia="Calibri" w:hAnsi="Myriad Pro"/>
          <w:sz w:val="26"/>
          <w:szCs w:val="26"/>
        </w:rPr>
        <w:t xml:space="preserve">на очередной период регулирования </w:t>
      </w:r>
      <w:r w:rsidRPr="00E13FF5">
        <w:rPr>
          <w:rFonts w:ascii="Myriad Pro" w:eastAsia="Calibri" w:hAnsi="Myriad Pro"/>
          <w:sz w:val="26"/>
          <w:szCs w:val="26"/>
        </w:rPr>
        <w:t>Исполнитель рекомендует формировать пакет обосновывающих материалов в следующем составе:</w:t>
      </w:r>
    </w:p>
    <w:p w14:paraId="46DD84B7" w14:textId="77777777" w:rsidR="00761E6D" w:rsidRPr="00A232FE" w:rsidRDefault="00761E6D" w:rsidP="00530492">
      <w:pPr>
        <w:spacing w:before="100" w:after="100" w:line="360" w:lineRule="auto"/>
        <w:ind w:firstLine="567"/>
        <w:jc w:val="both"/>
        <w:rPr>
          <w:rFonts w:ascii="Myriad Pro" w:hAnsi="Myriad Pro"/>
          <w:b/>
          <w:bCs/>
          <w:sz w:val="26"/>
          <w:szCs w:val="26"/>
        </w:rPr>
      </w:pPr>
      <w:r w:rsidRPr="00A232FE">
        <w:rPr>
          <w:rFonts w:ascii="Myriad Pro" w:hAnsi="Myriad Pro"/>
          <w:b/>
          <w:bCs/>
          <w:sz w:val="26"/>
          <w:szCs w:val="26"/>
        </w:rPr>
        <w:t>По всем статьям затрат:</w:t>
      </w:r>
    </w:p>
    <w:p w14:paraId="3B394D80" w14:textId="77777777" w:rsidR="00761E6D" w:rsidRPr="00E13FF5" w:rsidRDefault="00761E6D" w:rsidP="001E2B1E">
      <w:pPr>
        <w:pStyle w:val="a"/>
        <w:ind w:left="1134" w:hanging="567"/>
      </w:pPr>
      <w:r w:rsidRPr="00E13FF5">
        <w:t>пояснительная записка</w:t>
      </w:r>
      <w:r w:rsidR="00E12F72">
        <w:t xml:space="preserve"> </w:t>
      </w:r>
      <w:r w:rsidR="0053603D" w:rsidRPr="00E13FF5">
        <w:t xml:space="preserve">с обоснованием потребности и экономической целесообразности расходов, нормативного обоснования необходимости осуществления расходов </w:t>
      </w:r>
      <w:r w:rsidR="00163536" w:rsidRPr="00E13FF5">
        <w:t>(при этом обратить внимание на обязательность соблюдения соответствия между величинами, отражаемыми в пояснительной записке и в обосновывающих документах)</w:t>
      </w:r>
      <w:r w:rsidRPr="00E13FF5">
        <w:t>;</w:t>
      </w:r>
    </w:p>
    <w:p w14:paraId="205F0C5B" w14:textId="77777777" w:rsidR="00761E6D" w:rsidRPr="00E13FF5" w:rsidRDefault="00761E6D" w:rsidP="001E2B1E">
      <w:pPr>
        <w:pStyle w:val="a"/>
        <w:ind w:left="1134" w:hanging="567"/>
      </w:pPr>
      <w:r w:rsidRPr="00E13FF5">
        <w:t xml:space="preserve">расчет, обосновывающий увеличение расходов на </w:t>
      </w:r>
      <w:r w:rsidR="000D65F2" w:rsidRPr="00E13FF5">
        <w:t>очередной</w:t>
      </w:r>
      <w:r w:rsidR="00E12F72">
        <w:t xml:space="preserve"> </w:t>
      </w:r>
      <w:r w:rsidRPr="00E13FF5">
        <w:t xml:space="preserve">период </w:t>
      </w:r>
      <w:r w:rsidR="000D65F2" w:rsidRPr="00E13FF5">
        <w:t xml:space="preserve">регулирования </w:t>
      </w:r>
      <w:r w:rsidRPr="00E13FF5">
        <w:t>с указанием причин</w:t>
      </w:r>
      <w:r w:rsidR="00E13FF5" w:rsidRPr="00E13FF5">
        <w:t xml:space="preserve"> </w:t>
      </w:r>
      <w:r w:rsidR="0053603D" w:rsidRPr="00E13FF5">
        <w:t>увеличения</w:t>
      </w:r>
      <w:r w:rsidR="000D65F2" w:rsidRPr="00E13FF5">
        <w:t xml:space="preserve"> расходов</w:t>
      </w:r>
      <w:r w:rsidR="003373B4" w:rsidRPr="00E13FF5">
        <w:t xml:space="preserve">. Расчет должен содержать количественные и </w:t>
      </w:r>
      <w:r w:rsidR="0053603D" w:rsidRPr="00E13FF5">
        <w:t>стоимостные</w:t>
      </w:r>
      <w:r w:rsidR="003373B4" w:rsidRPr="00E13FF5">
        <w:t xml:space="preserve"> показатели, обеспечивающие прозрачность формировани</w:t>
      </w:r>
      <w:r w:rsidR="0053603D" w:rsidRPr="00E13FF5">
        <w:t>я</w:t>
      </w:r>
      <w:r w:rsidR="003373B4" w:rsidRPr="00E13FF5">
        <w:t xml:space="preserve"> расходов по статьям</w:t>
      </w:r>
      <w:r w:rsidRPr="00E13FF5">
        <w:t>;</w:t>
      </w:r>
    </w:p>
    <w:p w14:paraId="7969C543" w14:textId="77777777" w:rsidR="00761E6D" w:rsidRPr="00E13FF5" w:rsidRDefault="00761E6D" w:rsidP="001E2B1E">
      <w:pPr>
        <w:pStyle w:val="a"/>
        <w:ind w:left="1134" w:hanging="567"/>
      </w:pPr>
      <w:r w:rsidRPr="00E13FF5">
        <w:t>документы, подтверждающие фактические экономически обоснованные расходы за прошедший период регулирования (оборотно-сальдовые ведомости, анализ счетов учета расходов по стать</w:t>
      </w:r>
      <w:r w:rsidR="003373B4" w:rsidRPr="00E13FF5">
        <w:t>ям</w:t>
      </w:r>
      <w:r w:rsidRPr="00E13FF5">
        <w:t xml:space="preserve">, </w:t>
      </w:r>
      <w:r w:rsidR="003373B4" w:rsidRPr="00E13FF5">
        <w:t xml:space="preserve">реестры </w:t>
      </w:r>
      <w:r w:rsidRPr="00E13FF5">
        <w:t>акт</w:t>
      </w:r>
      <w:r w:rsidR="003373B4" w:rsidRPr="00E13FF5">
        <w:t>ов</w:t>
      </w:r>
      <w:r w:rsidRPr="00E13FF5">
        <w:t xml:space="preserve"> выполненных работ/оказанных услуг</w:t>
      </w:r>
      <w:r w:rsidR="003373B4" w:rsidRPr="00E13FF5">
        <w:t xml:space="preserve"> с указанием реквизитов договоров и закупочных процедур</w:t>
      </w:r>
      <w:r w:rsidRPr="00E13FF5">
        <w:t>);</w:t>
      </w:r>
    </w:p>
    <w:p w14:paraId="69C1A31C" w14:textId="77777777" w:rsidR="00761E6D" w:rsidRPr="00E13FF5" w:rsidRDefault="00761E6D" w:rsidP="001E2B1E">
      <w:pPr>
        <w:pStyle w:val="a"/>
        <w:ind w:left="1134" w:hanging="567"/>
      </w:pPr>
      <w:r w:rsidRPr="00E13FF5">
        <w:t>договоры, с приложениями о пролонгации</w:t>
      </w:r>
      <w:r w:rsidR="003373B4" w:rsidRPr="00E13FF5">
        <w:t xml:space="preserve"> на очередной период регулирования</w:t>
      </w:r>
      <w:r w:rsidRPr="00E13FF5">
        <w:t xml:space="preserve">, </w:t>
      </w:r>
    </w:p>
    <w:p w14:paraId="449B481B" w14:textId="77777777" w:rsidR="00761E6D" w:rsidRDefault="00761E6D" w:rsidP="001E2B1E">
      <w:pPr>
        <w:pStyle w:val="a"/>
        <w:ind w:left="1134" w:hanging="567"/>
      </w:pPr>
      <w:r w:rsidRPr="00E13FF5">
        <w:lastRenderedPageBreak/>
        <w:t>договоры, заключенные на плановый период регулирования при наличии;</w:t>
      </w:r>
    </w:p>
    <w:p w14:paraId="142A12F8" w14:textId="77777777" w:rsidR="00E12F72" w:rsidRPr="00E12F72" w:rsidRDefault="00E12F72" w:rsidP="001E2B1E">
      <w:pPr>
        <w:pStyle w:val="a"/>
        <w:ind w:left="1134" w:hanging="567"/>
      </w:pPr>
      <w:r>
        <w:rPr>
          <w:rFonts w:eastAsiaTheme="minorHAnsi" w:cstheme="minorBidi"/>
        </w:rPr>
        <w:t>акты сдачи-приемки выполненных работ по каждому договору, учтенному в расчетах по статьям затрат;</w:t>
      </w:r>
    </w:p>
    <w:p w14:paraId="2D2681CC" w14:textId="77777777" w:rsidR="00E12F72" w:rsidRDefault="00A232FE" w:rsidP="001E2B1E">
      <w:pPr>
        <w:pStyle w:val="a"/>
        <w:ind w:left="1134" w:hanging="567"/>
        <w:rPr>
          <w:rFonts w:eastAsiaTheme="minorHAnsi" w:cstheme="minorBidi"/>
        </w:rPr>
      </w:pPr>
      <w:r>
        <w:rPr>
          <w:rFonts w:eastAsiaTheme="minorHAnsi" w:cstheme="minorBidi"/>
        </w:rPr>
        <w:t>ф</w:t>
      </w:r>
      <w:r w:rsidR="00E12F72">
        <w:rPr>
          <w:rFonts w:eastAsiaTheme="minorHAnsi" w:cstheme="minorBidi"/>
        </w:rPr>
        <w:t>ормы бухгалтерской отчетности за базовый (фактический) год;</w:t>
      </w:r>
    </w:p>
    <w:p w14:paraId="394E3073" w14:textId="77777777" w:rsidR="00E12F72" w:rsidRDefault="00A232FE" w:rsidP="001E2B1E">
      <w:pPr>
        <w:pStyle w:val="a"/>
        <w:ind w:left="1134" w:hanging="567"/>
        <w:rPr>
          <w:rFonts w:eastAsiaTheme="minorHAnsi" w:cstheme="minorBidi"/>
        </w:rPr>
      </w:pPr>
      <w:r>
        <w:rPr>
          <w:rFonts w:eastAsiaTheme="minorHAnsi" w:cstheme="minorBidi"/>
        </w:rPr>
        <w:t>д</w:t>
      </w:r>
      <w:r w:rsidR="00E12F72">
        <w:rPr>
          <w:rFonts w:eastAsiaTheme="minorHAnsi" w:cstheme="minorBidi"/>
        </w:rPr>
        <w:t xml:space="preserve">окументы, подтверждающие учтенные в расчетах значения, за </w:t>
      </w:r>
      <w:r w:rsidR="008F1049">
        <w:rPr>
          <w:rFonts w:eastAsiaTheme="minorHAnsi" w:cstheme="minorBidi"/>
        </w:rPr>
        <w:t xml:space="preserve">период, </w:t>
      </w:r>
      <w:r w:rsidR="00E12F72">
        <w:rPr>
          <w:rFonts w:eastAsiaTheme="minorHAnsi" w:cstheme="minorBidi"/>
        </w:rPr>
        <w:t>предшествующий периоду регулирования, за период регулирования, документально удостоверенные (наличие подписей): графики работ; прайс-листы; коммерческие предложения; технические задания.</w:t>
      </w:r>
    </w:p>
    <w:p w14:paraId="07A56E3E" w14:textId="77777777" w:rsidR="00A232FE" w:rsidRPr="00565006" w:rsidRDefault="00A232FE" w:rsidP="00530492">
      <w:pPr>
        <w:spacing w:before="100" w:after="100" w:line="360" w:lineRule="auto"/>
        <w:ind w:firstLine="567"/>
        <w:jc w:val="both"/>
        <w:rPr>
          <w:rFonts w:ascii="Myriad Pro" w:hAnsi="Myriad Pro"/>
          <w:b/>
          <w:bCs/>
          <w:sz w:val="26"/>
          <w:szCs w:val="26"/>
        </w:rPr>
      </w:pPr>
      <w:bookmarkStart w:id="27" w:name="_Hlk38373376"/>
      <w:r w:rsidRPr="00565006">
        <w:rPr>
          <w:rFonts w:ascii="Myriad Pro" w:hAnsi="Myriad Pro"/>
          <w:b/>
          <w:bCs/>
          <w:sz w:val="26"/>
          <w:szCs w:val="26"/>
        </w:rPr>
        <w:t xml:space="preserve">По </w:t>
      </w:r>
      <w:r w:rsidR="00565006" w:rsidRPr="00565006">
        <w:rPr>
          <w:rFonts w:ascii="Myriad Pro" w:hAnsi="Myriad Pro"/>
          <w:b/>
          <w:bCs/>
          <w:sz w:val="26"/>
          <w:szCs w:val="26"/>
        </w:rPr>
        <w:t xml:space="preserve">отдельным </w:t>
      </w:r>
      <w:r w:rsidRPr="00565006">
        <w:rPr>
          <w:rFonts w:ascii="Myriad Pro" w:hAnsi="Myriad Pro"/>
          <w:b/>
          <w:bCs/>
          <w:sz w:val="26"/>
          <w:szCs w:val="26"/>
        </w:rPr>
        <w:t>статьям затрат</w:t>
      </w:r>
      <w:r w:rsidR="00565006" w:rsidRPr="00565006">
        <w:rPr>
          <w:rFonts w:ascii="Myriad Pro" w:hAnsi="Myriad Pro"/>
          <w:b/>
          <w:bCs/>
          <w:sz w:val="26"/>
          <w:szCs w:val="26"/>
        </w:rPr>
        <w:t xml:space="preserve">, по которым </w:t>
      </w:r>
      <w:r w:rsidR="00565006" w:rsidRPr="00565006">
        <w:rPr>
          <w:rFonts w:ascii="Myriad Pro" w:hAnsi="Myriad Pro"/>
          <w:b/>
          <w:bCs/>
          <w:color w:val="0D0D0D" w:themeColor="text1" w:themeTint="F2"/>
          <w:sz w:val="26"/>
          <w:szCs w:val="26"/>
        </w:rPr>
        <w:t xml:space="preserve">отмечена документальная необоснованность заявленного </w:t>
      </w:r>
      <w:r w:rsidR="0090253E">
        <w:rPr>
          <w:rFonts w:ascii="Myriad Pro" w:hAnsi="Myriad Pro"/>
          <w:b/>
          <w:bCs/>
          <w:color w:val="0D0D0D" w:themeColor="text1" w:themeTint="F2"/>
          <w:sz w:val="26"/>
          <w:szCs w:val="26"/>
        </w:rPr>
        <w:t>филиал</w:t>
      </w:r>
      <w:r w:rsidR="001220ED">
        <w:rPr>
          <w:rFonts w:ascii="Myriad Pro" w:hAnsi="Myriad Pro"/>
          <w:b/>
          <w:bCs/>
          <w:color w:val="0D0D0D" w:themeColor="text1" w:themeTint="F2"/>
          <w:sz w:val="26"/>
          <w:szCs w:val="26"/>
        </w:rPr>
        <w:t>ом</w:t>
      </w:r>
      <w:r w:rsidR="0090253E">
        <w:rPr>
          <w:rFonts w:ascii="Myriad Pro" w:hAnsi="Myriad Pro"/>
          <w:b/>
          <w:bCs/>
          <w:color w:val="0D0D0D" w:themeColor="text1" w:themeTint="F2"/>
          <w:sz w:val="26"/>
          <w:szCs w:val="26"/>
        </w:rPr>
        <w:t xml:space="preserve"> ПАО «Россети Юг» - «Ростовэнерго»</w:t>
      </w:r>
      <w:r w:rsidR="00565006" w:rsidRPr="00565006">
        <w:rPr>
          <w:rFonts w:ascii="Myriad Pro" w:hAnsi="Myriad Pro"/>
          <w:b/>
          <w:bCs/>
          <w:color w:val="0D0D0D" w:themeColor="text1" w:themeTint="F2"/>
          <w:sz w:val="26"/>
          <w:szCs w:val="26"/>
        </w:rPr>
        <w:t xml:space="preserve"> уровня расходов</w:t>
      </w:r>
      <w:r w:rsidRPr="00565006">
        <w:rPr>
          <w:rFonts w:ascii="Myriad Pro" w:hAnsi="Myriad Pro"/>
          <w:b/>
          <w:bCs/>
          <w:sz w:val="26"/>
          <w:szCs w:val="26"/>
        </w:rPr>
        <w:t>:</w:t>
      </w:r>
    </w:p>
    <w:p w14:paraId="7082F86B" w14:textId="77777777" w:rsidR="00D764EB" w:rsidRPr="00CD1920" w:rsidRDefault="00D764EB" w:rsidP="001E2B1E">
      <w:pPr>
        <w:pStyle w:val="a"/>
        <w:ind w:left="1134" w:hanging="567"/>
      </w:pPr>
      <w:r w:rsidRPr="00CD1920">
        <w:t>По статье «</w:t>
      </w:r>
      <w:r w:rsidR="0067166F" w:rsidRPr="00CD1920">
        <w:t>Плата за а</w:t>
      </w:r>
      <w:r w:rsidRPr="00CD1920">
        <w:t>ренд</w:t>
      </w:r>
      <w:r w:rsidR="0067166F" w:rsidRPr="00CD1920">
        <w:t>у</w:t>
      </w:r>
      <w:r w:rsidRPr="00CD1920">
        <w:t xml:space="preserve"> </w:t>
      </w:r>
      <w:r w:rsidR="0067166F" w:rsidRPr="00CD1920">
        <w:t>имущества и лизинг</w:t>
      </w:r>
      <w:r w:rsidRPr="00CD1920">
        <w:t>»:</w:t>
      </w:r>
    </w:p>
    <w:p w14:paraId="6B810E0A" w14:textId="77777777" w:rsidR="00F02C76" w:rsidRPr="003F5075" w:rsidRDefault="00F02C76" w:rsidP="001E2B1E">
      <w:pPr>
        <w:pStyle w:val="a"/>
        <w:numPr>
          <w:ilvl w:val="0"/>
          <w:numId w:val="14"/>
        </w:numPr>
        <w:ind w:left="1418" w:hanging="284"/>
      </w:pPr>
      <w:r w:rsidRPr="003F5075">
        <w:t>Пообъектный расчет арендной платы на предстоящий период регулирования с указанием первоначальной стоимости арендуемых объектов, даты ввода в эксплуатацию, СПИ, амортизационной группы, суммы начисленной амортизации до начала периода регулирования, остаточной стоимости на начало периода, амортизации за период, остаточной стоимости на конец периода,  с указанием сумм налога на имущество и иных налогов, относящихся к арендуемому имуществу, с пояснительной запиской;</w:t>
      </w:r>
    </w:p>
    <w:p w14:paraId="5104887F" w14:textId="77777777" w:rsidR="00F02C76" w:rsidRPr="003F5075" w:rsidRDefault="00F02C76" w:rsidP="001E2B1E">
      <w:pPr>
        <w:pStyle w:val="a"/>
        <w:numPr>
          <w:ilvl w:val="0"/>
          <w:numId w:val="14"/>
        </w:numPr>
        <w:ind w:left="1418" w:hanging="284"/>
      </w:pPr>
      <w:r w:rsidRPr="003F5075">
        <w:t>Документы, подтверждающие продления сроков действия договоров аренды на регулируемый период;</w:t>
      </w:r>
    </w:p>
    <w:p w14:paraId="35F55B83" w14:textId="77777777" w:rsidR="00F02C76" w:rsidRPr="003F5075" w:rsidRDefault="00F02C76" w:rsidP="001E2B1E">
      <w:pPr>
        <w:pStyle w:val="a"/>
        <w:numPr>
          <w:ilvl w:val="0"/>
          <w:numId w:val="14"/>
        </w:numPr>
        <w:ind w:left="1418" w:hanging="284"/>
      </w:pPr>
      <w:r w:rsidRPr="003F5075">
        <w:t>Информацию от собственников арендуемого имущества о сумме амортизации, налога на имущество, других налогов и установленных законодательством РФ обязательных платежей, связанных с владением имуществом, переданным в аренду;</w:t>
      </w:r>
    </w:p>
    <w:p w14:paraId="20C46F3B" w14:textId="77777777" w:rsidR="00F02C76" w:rsidRPr="003F5075" w:rsidRDefault="00F02C76" w:rsidP="001E2B1E">
      <w:pPr>
        <w:pStyle w:val="a"/>
        <w:numPr>
          <w:ilvl w:val="0"/>
          <w:numId w:val="14"/>
        </w:numPr>
        <w:ind w:left="1418" w:hanging="284"/>
      </w:pPr>
      <w:r w:rsidRPr="003F5075">
        <w:t>Акты оказанных услуг по договорам аренды за предшествующий год и истек</w:t>
      </w:r>
      <w:r>
        <w:t>ш</w:t>
      </w:r>
      <w:r w:rsidRPr="003F5075">
        <w:t>ий период текущего года;</w:t>
      </w:r>
    </w:p>
    <w:p w14:paraId="2AEBFE94" w14:textId="77777777" w:rsidR="00F02C76" w:rsidRDefault="00F02C76" w:rsidP="001E2B1E">
      <w:pPr>
        <w:pStyle w:val="a"/>
        <w:numPr>
          <w:ilvl w:val="0"/>
          <w:numId w:val="14"/>
        </w:numPr>
        <w:ind w:left="1418" w:hanging="284"/>
      </w:pPr>
      <w:r w:rsidRPr="003F5075">
        <w:lastRenderedPageBreak/>
        <w:t>Реестр платежных поручений (с указанием сумм) об уплате по договорам аренды земельных участков за предшествующий год и истек</w:t>
      </w:r>
      <w:r>
        <w:t>ш</w:t>
      </w:r>
      <w:r w:rsidRPr="003F5075">
        <w:t>ий период текущего года</w:t>
      </w:r>
      <w:r>
        <w:t>;</w:t>
      </w:r>
    </w:p>
    <w:p w14:paraId="3A924CEE" w14:textId="77777777" w:rsidR="00F02C76" w:rsidRDefault="00F02C76" w:rsidP="001E2B1E">
      <w:pPr>
        <w:pStyle w:val="a"/>
        <w:numPr>
          <w:ilvl w:val="0"/>
          <w:numId w:val="14"/>
        </w:numPr>
        <w:ind w:left="1418" w:hanging="284"/>
      </w:pPr>
      <w:r>
        <w:t>П</w:t>
      </w:r>
      <w:r w:rsidRPr="00BE57A8">
        <w:t>ообъектный расчет арендной платы за земельные участки</w:t>
      </w:r>
      <w:r>
        <w:t xml:space="preserve"> с указанием</w:t>
      </w:r>
      <w:r w:rsidRPr="00BE57A8">
        <w:t xml:space="preserve"> площад</w:t>
      </w:r>
      <w:r>
        <w:t>ей</w:t>
      </w:r>
      <w:r w:rsidRPr="00BE57A8">
        <w:t xml:space="preserve"> земельных участков, кадастров</w:t>
      </w:r>
      <w:r>
        <w:t>ой</w:t>
      </w:r>
      <w:r w:rsidRPr="00BE57A8">
        <w:t xml:space="preserve"> стоимост</w:t>
      </w:r>
      <w:r>
        <w:t>и</w:t>
      </w:r>
      <w:r w:rsidRPr="00BE57A8">
        <w:t xml:space="preserve"> земельных участков, став</w:t>
      </w:r>
      <w:r>
        <w:t>о</w:t>
      </w:r>
      <w:r w:rsidRPr="00BE57A8">
        <w:t>к арендной платы</w:t>
      </w:r>
      <w:r>
        <w:t>;</w:t>
      </w:r>
    </w:p>
    <w:p w14:paraId="199E2626" w14:textId="77777777" w:rsidR="00F02C76" w:rsidRDefault="00F02C76" w:rsidP="001E2B1E">
      <w:pPr>
        <w:pStyle w:val="a"/>
        <w:numPr>
          <w:ilvl w:val="0"/>
          <w:numId w:val="14"/>
        </w:numPr>
        <w:ind w:left="1418" w:hanging="284"/>
      </w:pPr>
      <w:r>
        <w:t>Копии</w:t>
      </w:r>
      <w:r w:rsidRPr="00BE57A8">
        <w:t xml:space="preserve"> договор</w:t>
      </w:r>
      <w:r>
        <w:t>ов</w:t>
      </w:r>
      <w:r w:rsidRPr="00BE57A8">
        <w:t xml:space="preserve"> на аренду земельных участко</w:t>
      </w:r>
      <w:r>
        <w:t>в</w:t>
      </w:r>
      <w:r w:rsidRPr="00BE57A8">
        <w:t>, в том числе дополнительные соглашения и уведомления об изменении размера платы за аренду земли;</w:t>
      </w:r>
    </w:p>
    <w:p w14:paraId="632A318E" w14:textId="77777777" w:rsidR="00F02C76" w:rsidRPr="00BE57A8" w:rsidRDefault="00F02C76" w:rsidP="001E2B1E">
      <w:pPr>
        <w:pStyle w:val="a"/>
        <w:numPr>
          <w:ilvl w:val="0"/>
          <w:numId w:val="14"/>
        </w:numPr>
        <w:ind w:left="1418" w:hanging="284"/>
      </w:pPr>
      <w:r>
        <w:t>Документы, подтверждающие изменение размера платы за аренду земельных участков.</w:t>
      </w:r>
    </w:p>
    <w:p w14:paraId="64BC05CD" w14:textId="77777777" w:rsidR="00D764EB" w:rsidRPr="00CD1920" w:rsidRDefault="007D07EA" w:rsidP="001E2B1E">
      <w:pPr>
        <w:pStyle w:val="a"/>
        <w:ind w:left="1134" w:hanging="567"/>
      </w:pPr>
      <w:r w:rsidRPr="00CD1920">
        <w:t xml:space="preserve">По статье </w:t>
      </w:r>
      <w:r w:rsidR="00D764EB" w:rsidRPr="00CD1920">
        <w:t>«Налоги»:</w:t>
      </w:r>
    </w:p>
    <w:p w14:paraId="1C3774EC" w14:textId="77777777" w:rsidR="00F02C76" w:rsidRDefault="00F02C76" w:rsidP="001E2B1E">
      <w:pPr>
        <w:pStyle w:val="a"/>
        <w:numPr>
          <w:ilvl w:val="0"/>
          <w:numId w:val="15"/>
        </w:numPr>
        <w:ind w:left="1418" w:hanging="284"/>
      </w:pPr>
      <w:bookmarkStart w:id="28" w:name="_Hlk38834675"/>
      <w:r>
        <w:t>Р</w:t>
      </w:r>
      <w:r w:rsidRPr="00432620">
        <w:t xml:space="preserve">асчет долей отнесения на деятельность по оказанию услуг по передаче электрической энергии плановых расходов на налог на землю, транспортный налог, водный налог, плату за НВОС на </w:t>
      </w:r>
      <w:r w:rsidR="008E4B1F">
        <w:t>период регулирования</w:t>
      </w:r>
      <w:r>
        <w:t>;</w:t>
      </w:r>
    </w:p>
    <w:p w14:paraId="168D4758" w14:textId="77777777" w:rsidR="00F02C76" w:rsidRDefault="00F02C76" w:rsidP="001E2B1E">
      <w:pPr>
        <w:pStyle w:val="a"/>
        <w:numPr>
          <w:ilvl w:val="0"/>
          <w:numId w:val="15"/>
        </w:numPr>
        <w:ind w:left="1418" w:hanging="284"/>
      </w:pPr>
      <w:r>
        <w:t>П</w:t>
      </w:r>
      <w:r w:rsidRPr="00432620">
        <w:t xml:space="preserve">ообъектный расчет земельного налога на </w:t>
      </w:r>
      <w:r w:rsidR="008E4B1F">
        <w:t>период регулирования</w:t>
      </w:r>
      <w:r w:rsidRPr="00432620">
        <w:t xml:space="preserve"> с указанием площадей земельных участков, их кадастровой стоимости, ставки налога;</w:t>
      </w:r>
    </w:p>
    <w:p w14:paraId="44F6CAFE" w14:textId="77777777" w:rsidR="00F02C76" w:rsidRPr="003C64DF" w:rsidRDefault="00F02C76" w:rsidP="001E2B1E">
      <w:pPr>
        <w:pStyle w:val="a"/>
        <w:numPr>
          <w:ilvl w:val="0"/>
          <w:numId w:val="15"/>
        </w:numPr>
        <w:ind w:left="1418" w:hanging="284"/>
      </w:pPr>
      <w:r w:rsidRPr="003F5075">
        <w:t xml:space="preserve">Пообъектный расчет налога на недвижимое имущество </w:t>
      </w:r>
      <w:r>
        <w:t>Ф</w:t>
      </w:r>
      <w:r w:rsidRPr="003F5075">
        <w:t>илиала на предстоящий период регулирования</w:t>
      </w:r>
      <w:r>
        <w:t xml:space="preserve"> без учета вводов 4 квартала текущего периода регулирования и предстоящего периода регулирования</w:t>
      </w:r>
      <w:r w:rsidRPr="003F5075">
        <w:t>;</w:t>
      </w:r>
    </w:p>
    <w:p w14:paraId="4AD64BD0" w14:textId="77777777" w:rsidR="00F02C76" w:rsidRDefault="00F02C76" w:rsidP="001E2B1E">
      <w:pPr>
        <w:pStyle w:val="a"/>
        <w:numPr>
          <w:ilvl w:val="0"/>
          <w:numId w:val="15"/>
        </w:numPr>
        <w:ind w:left="1418" w:hanging="284"/>
      </w:pPr>
      <w:r>
        <w:t>Д</w:t>
      </w:r>
      <w:r w:rsidRPr="00432620">
        <w:t>анные бухгалтерского учета, подтверждающие остаточную стоимость объектов основных средств по состоянию на начало и конец периода регулирования;</w:t>
      </w:r>
    </w:p>
    <w:p w14:paraId="1A2746BA" w14:textId="77777777" w:rsidR="00F02C76" w:rsidRPr="003C64DF" w:rsidRDefault="00F02C76" w:rsidP="001E2B1E">
      <w:pPr>
        <w:pStyle w:val="a"/>
        <w:numPr>
          <w:ilvl w:val="0"/>
          <w:numId w:val="15"/>
        </w:numPr>
        <w:ind w:left="1418" w:hanging="284"/>
      </w:pPr>
      <w:r w:rsidRPr="003F5075">
        <w:t xml:space="preserve">Пообъектный расчет </w:t>
      </w:r>
      <w:r>
        <w:t>транспортного налога</w:t>
      </w:r>
      <w:r w:rsidRPr="003F5075">
        <w:t xml:space="preserve"> на предстоящий период регулирования;</w:t>
      </w:r>
    </w:p>
    <w:p w14:paraId="6FD11114" w14:textId="77777777" w:rsidR="00F02C76" w:rsidRPr="00F203AB" w:rsidRDefault="00F02C76" w:rsidP="001E2B1E">
      <w:pPr>
        <w:pStyle w:val="a"/>
        <w:numPr>
          <w:ilvl w:val="0"/>
          <w:numId w:val="15"/>
        </w:numPr>
        <w:ind w:left="1418" w:hanging="284"/>
      </w:pPr>
      <w:r>
        <w:t>Д</w:t>
      </w:r>
      <w:r w:rsidRPr="00432620">
        <w:t>окументы, подтверждающие право пользования недрами</w:t>
      </w:r>
      <w:r>
        <w:t xml:space="preserve"> и</w:t>
      </w:r>
      <w:r w:rsidRPr="00432620">
        <w:t xml:space="preserve"> </w:t>
      </w:r>
      <w:r>
        <w:t>у</w:t>
      </w:r>
      <w:r w:rsidRPr="00F203AB">
        <w:t>твержденные квартальные (годовые) лимиты водопользования;</w:t>
      </w:r>
    </w:p>
    <w:p w14:paraId="42891F5B" w14:textId="77777777" w:rsidR="00782D05" w:rsidRDefault="00F02C76" w:rsidP="001E2B1E">
      <w:pPr>
        <w:pStyle w:val="a"/>
        <w:numPr>
          <w:ilvl w:val="0"/>
          <w:numId w:val="15"/>
        </w:numPr>
        <w:ind w:left="1418" w:hanging="284"/>
      </w:pPr>
      <w:r>
        <w:lastRenderedPageBreak/>
        <w:t>Д</w:t>
      </w:r>
      <w:r w:rsidRPr="00432620">
        <w:t xml:space="preserve">окументы, подтверждающие утвержденные для филиала ПАО «МРСК Юга» - «Ростовэнерго» нормативы образования отходов, лимиты на их размещение и объемы образования отходов, исходя из которых определена сумма платы за размещение отходов и плата за предельно допустимые выбросы на </w:t>
      </w:r>
      <w:r w:rsidR="008E4B1F">
        <w:t>период регулирования.</w:t>
      </w:r>
    </w:p>
    <w:bookmarkEnd w:id="28"/>
    <w:p w14:paraId="2184BFE6" w14:textId="77777777" w:rsidR="00D764EB" w:rsidRPr="005562BA" w:rsidRDefault="009A1271" w:rsidP="001E2B1E">
      <w:pPr>
        <w:pStyle w:val="a"/>
        <w:ind w:left="1134" w:hanging="567"/>
      </w:pPr>
      <w:r w:rsidRPr="005562BA">
        <w:t>По статье «Амортизация»:</w:t>
      </w:r>
    </w:p>
    <w:p w14:paraId="7CC2AC39" w14:textId="77777777" w:rsidR="00F02C76" w:rsidRDefault="00F02C76" w:rsidP="001E2B1E">
      <w:pPr>
        <w:pStyle w:val="2"/>
        <w:ind w:left="1418" w:hanging="284"/>
      </w:pPr>
      <w:r>
        <w:t>Пояснительную записку, содержащую информацию по расходам как филиала ПАО «МРСК Юга» - «Ростовэнерго», так и исполнительного аппарата ПАО «МРСК Юга», распределенных на Филиал»;</w:t>
      </w:r>
    </w:p>
    <w:p w14:paraId="53560675" w14:textId="77777777" w:rsidR="00F02C76" w:rsidRDefault="00F02C76" w:rsidP="001E2B1E">
      <w:pPr>
        <w:pStyle w:val="2"/>
        <w:ind w:left="1418" w:hanging="284"/>
      </w:pPr>
      <w:r>
        <w:t>Инвентарные карточки учета объектов ОС по принятым на баланс организации ОС за предшествующий год и истекший период текущего года;</w:t>
      </w:r>
    </w:p>
    <w:p w14:paraId="2642AB2B" w14:textId="77777777" w:rsidR="00F02C76" w:rsidRDefault="00F02C76" w:rsidP="001E2B1E">
      <w:pPr>
        <w:pStyle w:val="2"/>
        <w:ind w:left="1418" w:hanging="284"/>
      </w:pPr>
      <w:r>
        <w:t>Отчет об использовании амортизации за предшествующий год и истекший период текущего года;</w:t>
      </w:r>
    </w:p>
    <w:p w14:paraId="66AD6357" w14:textId="77777777" w:rsidR="00F02C76" w:rsidRDefault="00F02C76" w:rsidP="001E2B1E">
      <w:pPr>
        <w:pStyle w:val="2"/>
        <w:ind w:left="1418" w:hanging="284"/>
      </w:pPr>
      <w:r>
        <w:t>Расчет амортизационных отчислений на плановый период регулирования с указанием даты ввода ОС в эксплуатацию по данным бухгалтерского учета;</w:t>
      </w:r>
    </w:p>
    <w:p w14:paraId="24C8EED4" w14:textId="77777777" w:rsidR="00F02C76" w:rsidRDefault="00F02C76" w:rsidP="001E2B1E">
      <w:pPr>
        <w:pStyle w:val="2"/>
        <w:ind w:left="1418" w:hanging="284"/>
      </w:pPr>
      <w:r>
        <w:t>Расчет амортизационных отчислений исполнительного аппарата, распределенных на Филиал с указанием перечня амортизационных групп (с 1 по 10), информации о дате ввода объекта по данным бухгалтерского учета, сроков полезного использования, в соответствии с которыми объекты поставлены на учет; максимальных сроков полезного использования и суммы амортизации за 2018 в пересчете на максимальные СПИ.</w:t>
      </w:r>
    </w:p>
    <w:p w14:paraId="4B7EF5E9" w14:textId="77777777" w:rsidR="00FE67A8" w:rsidRPr="005562BA" w:rsidRDefault="00FE67A8" w:rsidP="001E2B1E">
      <w:pPr>
        <w:pStyle w:val="a"/>
        <w:ind w:left="1134" w:hanging="567"/>
      </w:pPr>
      <w:r w:rsidRPr="005562BA">
        <w:t>По статье «</w:t>
      </w:r>
      <w:r>
        <w:t>Проценты по кредитам банков</w:t>
      </w:r>
      <w:r w:rsidRPr="005562BA">
        <w:t>»:</w:t>
      </w:r>
    </w:p>
    <w:p w14:paraId="60ACBCA4" w14:textId="77777777" w:rsidR="00FE67A8" w:rsidRPr="00EE420F" w:rsidRDefault="00FE67A8" w:rsidP="001E2B1E">
      <w:pPr>
        <w:pStyle w:val="a"/>
        <w:numPr>
          <w:ilvl w:val="0"/>
          <w:numId w:val="16"/>
        </w:numPr>
        <w:ind w:left="1418" w:hanging="284"/>
      </w:pPr>
      <w:r w:rsidRPr="00EE420F">
        <w:t>Расчет кассовых разрывов филиала ПАО «МРСК Юга» - «</w:t>
      </w:r>
      <w:r>
        <w:t>Ростов</w:t>
      </w:r>
      <w:r w:rsidRPr="00EE420F">
        <w:t xml:space="preserve">энерго» от оказания услуг по передаче электрической энергии за </w:t>
      </w:r>
      <w:r>
        <w:t xml:space="preserve">три </w:t>
      </w:r>
      <w:r w:rsidRPr="00EE420F">
        <w:t>отчетны</w:t>
      </w:r>
      <w:r>
        <w:t>х</w:t>
      </w:r>
      <w:r w:rsidRPr="00EE420F">
        <w:t xml:space="preserve"> год</w:t>
      </w:r>
      <w:r>
        <w:t>а</w:t>
      </w:r>
      <w:r w:rsidRPr="00EE420F">
        <w:t xml:space="preserve">, </w:t>
      </w:r>
      <w:r>
        <w:t>9 месяцев текущего года</w:t>
      </w:r>
      <w:r w:rsidRPr="00EE420F">
        <w:t>, предшествующи</w:t>
      </w:r>
      <w:r>
        <w:t>х</w:t>
      </w:r>
      <w:r w:rsidRPr="00EE420F">
        <w:t xml:space="preserve"> периоду регулирования, и на период регулирования</w:t>
      </w:r>
      <w:r>
        <w:t>;</w:t>
      </w:r>
    </w:p>
    <w:p w14:paraId="5DCDC6FA" w14:textId="77777777" w:rsidR="00FE67A8" w:rsidRPr="00EE420F" w:rsidRDefault="00FE67A8" w:rsidP="001E2B1E">
      <w:pPr>
        <w:pStyle w:val="a"/>
        <w:numPr>
          <w:ilvl w:val="0"/>
          <w:numId w:val="16"/>
        </w:numPr>
        <w:ind w:left="1418" w:hanging="284"/>
      </w:pPr>
      <w:r w:rsidRPr="00EE420F">
        <w:lastRenderedPageBreak/>
        <w:t>Движение потоков и кредитов по филиалу ПАО «МРСК Юга» - «</w:t>
      </w:r>
      <w:r>
        <w:t>Ростов</w:t>
      </w:r>
      <w:r w:rsidRPr="00EE420F">
        <w:t>энерго» за три</w:t>
      </w:r>
      <w:r>
        <w:t xml:space="preserve"> отчетных</w:t>
      </w:r>
      <w:r w:rsidRPr="00EE420F">
        <w:t xml:space="preserve"> года</w:t>
      </w:r>
      <w:r>
        <w:t xml:space="preserve"> и 9 месяцев текущего года</w:t>
      </w:r>
      <w:r w:rsidRPr="00EE420F">
        <w:t>, предшествующи</w:t>
      </w:r>
      <w:r>
        <w:t>х</w:t>
      </w:r>
      <w:r w:rsidRPr="00EE420F">
        <w:t xml:space="preserve"> периоду регулирования;</w:t>
      </w:r>
    </w:p>
    <w:p w14:paraId="3A575823" w14:textId="77777777" w:rsidR="00FE67A8" w:rsidRPr="00EE420F" w:rsidRDefault="00FE67A8" w:rsidP="001E2B1E">
      <w:pPr>
        <w:pStyle w:val="a"/>
        <w:numPr>
          <w:ilvl w:val="0"/>
          <w:numId w:val="16"/>
        </w:numPr>
        <w:ind w:left="1418" w:hanging="284"/>
      </w:pPr>
      <w:r w:rsidRPr="00EE420F">
        <w:t>Динамика изменения дебиторской задолженности за три</w:t>
      </w:r>
      <w:r>
        <w:t xml:space="preserve"> отчетных</w:t>
      </w:r>
      <w:r w:rsidRPr="00EE420F">
        <w:t xml:space="preserve"> года</w:t>
      </w:r>
      <w:r>
        <w:t xml:space="preserve"> и 9 месяцев текущего года</w:t>
      </w:r>
      <w:r w:rsidRPr="00EE420F">
        <w:t>, предшествующи</w:t>
      </w:r>
      <w:r>
        <w:t>х</w:t>
      </w:r>
      <w:r w:rsidRPr="00EE420F">
        <w:t xml:space="preserve"> периоду регулирования;</w:t>
      </w:r>
    </w:p>
    <w:p w14:paraId="43DCFF18" w14:textId="77777777" w:rsidR="00FE67A8" w:rsidRPr="00EE420F" w:rsidRDefault="00FE67A8" w:rsidP="001E2B1E">
      <w:pPr>
        <w:pStyle w:val="a"/>
        <w:numPr>
          <w:ilvl w:val="0"/>
          <w:numId w:val="16"/>
        </w:numPr>
        <w:ind w:left="1418" w:hanging="284"/>
      </w:pPr>
      <w:r w:rsidRPr="00EE420F">
        <w:t>Структура дебиторской задолженности филиала ПАО «МРСК Юга» - «</w:t>
      </w:r>
      <w:r>
        <w:t>Ростов</w:t>
      </w:r>
      <w:r w:rsidRPr="00EE420F">
        <w:t>энерго» за три</w:t>
      </w:r>
      <w:r>
        <w:t xml:space="preserve"> отчетных</w:t>
      </w:r>
      <w:r w:rsidRPr="00EE420F">
        <w:t xml:space="preserve"> года</w:t>
      </w:r>
      <w:r>
        <w:t xml:space="preserve"> и 9 месяцев текущего года</w:t>
      </w:r>
      <w:r w:rsidRPr="00EE420F">
        <w:t>, предшествующи</w:t>
      </w:r>
      <w:r>
        <w:t>х</w:t>
      </w:r>
      <w:r w:rsidRPr="00EE420F">
        <w:t xml:space="preserve"> периоду регулирования;</w:t>
      </w:r>
    </w:p>
    <w:p w14:paraId="10332765" w14:textId="77777777" w:rsidR="00FE67A8" w:rsidRPr="00EE420F" w:rsidRDefault="00FE67A8" w:rsidP="001E2B1E">
      <w:pPr>
        <w:pStyle w:val="a"/>
        <w:numPr>
          <w:ilvl w:val="0"/>
          <w:numId w:val="16"/>
        </w:numPr>
        <w:ind w:left="1418" w:hanging="284"/>
      </w:pPr>
      <w:r w:rsidRPr="00EE420F">
        <w:t>Обороты счета 62 в разрезе контрагентов филиала ПАО «МРСК Юга» - «</w:t>
      </w:r>
      <w:r>
        <w:t>Ростов</w:t>
      </w:r>
      <w:r w:rsidRPr="00EE420F">
        <w:t>энерго» за отчетный год и истекший период года, предшествующего периоду регулирования;</w:t>
      </w:r>
    </w:p>
    <w:p w14:paraId="157B01D8" w14:textId="77777777" w:rsidR="00FE67A8" w:rsidRPr="00EE420F" w:rsidRDefault="00FE67A8" w:rsidP="001E2B1E">
      <w:pPr>
        <w:pStyle w:val="a"/>
        <w:numPr>
          <w:ilvl w:val="0"/>
          <w:numId w:val="16"/>
        </w:numPr>
        <w:ind w:left="1418" w:hanging="284"/>
      </w:pPr>
      <w:r w:rsidRPr="00EE420F">
        <w:t>Данные бухгалтерского учета по счетам учета заемных средств (счета 66 и 67) за 9 месяцев года, предшествующего периоду регулирования</w:t>
      </w:r>
      <w:r>
        <w:t>;</w:t>
      </w:r>
    </w:p>
    <w:p w14:paraId="2B027F21" w14:textId="77777777" w:rsidR="00FE67A8" w:rsidRPr="00EE420F" w:rsidRDefault="00FE67A8" w:rsidP="001E2B1E">
      <w:pPr>
        <w:pStyle w:val="a"/>
        <w:numPr>
          <w:ilvl w:val="0"/>
          <w:numId w:val="16"/>
        </w:numPr>
        <w:ind w:left="1418" w:hanging="284"/>
      </w:pPr>
      <w:r w:rsidRPr="00EE420F">
        <w:t>Реестры судебных дел</w:t>
      </w:r>
      <w:r w:rsidRPr="009D2A01">
        <w:t xml:space="preserve"> </w:t>
      </w:r>
      <w:r w:rsidRPr="00EE420F">
        <w:t>за три</w:t>
      </w:r>
      <w:r>
        <w:t xml:space="preserve"> отчетных</w:t>
      </w:r>
      <w:r w:rsidRPr="00EE420F">
        <w:t xml:space="preserve"> года</w:t>
      </w:r>
      <w:r>
        <w:t xml:space="preserve"> и 9 месяцев текущего года</w:t>
      </w:r>
      <w:r w:rsidRPr="00EE420F">
        <w:t>, предшествующи</w:t>
      </w:r>
      <w:r>
        <w:t>х</w:t>
      </w:r>
      <w:r w:rsidRPr="00EE420F">
        <w:t xml:space="preserve"> периоду регулирования;</w:t>
      </w:r>
    </w:p>
    <w:p w14:paraId="19D3EFA7" w14:textId="77777777" w:rsidR="00D2451C" w:rsidRDefault="00FE67A8" w:rsidP="001E2B1E">
      <w:pPr>
        <w:pStyle w:val="a"/>
        <w:numPr>
          <w:ilvl w:val="0"/>
          <w:numId w:val="16"/>
        </w:numPr>
        <w:ind w:left="1418" w:hanging="284"/>
        <w:rPr>
          <w:rFonts w:eastAsiaTheme="minorHAnsi" w:cstheme="minorBidi"/>
        </w:rPr>
      </w:pPr>
      <w:r w:rsidRPr="00EE420F">
        <w:t>Расчет плановой доли распределения расходов на уплату процентов ПАО</w:t>
      </w:r>
      <w:r>
        <w:t> </w:t>
      </w:r>
      <w:r w:rsidRPr="00EE420F">
        <w:t>«МРСК Юга» по филиалам, расчет доли распределения расходов на уплату процентов на деятельность по оказанию услуг по передаче электрической энергии филиала ПАО «МРСК Юга» - «</w:t>
      </w:r>
      <w:r>
        <w:t>Ростов</w:t>
      </w:r>
      <w:r w:rsidRPr="00EE420F">
        <w:t>энерго» на период регулирования</w:t>
      </w:r>
      <w:r w:rsidR="00D2451C">
        <w:rPr>
          <w:rFonts w:eastAsiaTheme="minorHAnsi" w:cstheme="minorBidi"/>
        </w:rPr>
        <w:t>.</w:t>
      </w:r>
    </w:p>
    <w:p w14:paraId="729DAB43" w14:textId="77777777" w:rsidR="00FE67A8" w:rsidRPr="005562BA" w:rsidRDefault="00FE67A8" w:rsidP="001E2B1E">
      <w:pPr>
        <w:pStyle w:val="a"/>
        <w:numPr>
          <w:ilvl w:val="0"/>
          <w:numId w:val="17"/>
        </w:numPr>
        <w:ind w:left="1134" w:hanging="567"/>
      </w:pPr>
      <w:r w:rsidRPr="005562BA">
        <w:t>По статье «</w:t>
      </w:r>
      <w:r>
        <w:t>Расходы по оплате услуг кредитных организаций</w:t>
      </w:r>
      <w:r w:rsidRPr="005562BA">
        <w:t>»:</w:t>
      </w:r>
    </w:p>
    <w:p w14:paraId="25C02220" w14:textId="77777777" w:rsidR="00FE67A8" w:rsidRPr="00333758" w:rsidRDefault="00FE67A8" w:rsidP="001E2B1E">
      <w:pPr>
        <w:pStyle w:val="a4"/>
        <w:numPr>
          <w:ilvl w:val="0"/>
          <w:numId w:val="18"/>
        </w:numPr>
        <w:spacing w:line="360" w:lineRule="auto"/>
        <w:ind w:left="1418" w:hanging="284"/>
        <w:jc w:val="both"/>
        <w:rPr>
          <w:rFonts w:ascii="Myriad Pro" w:hAnsi="Myriad Pro"/>
          <w:sz w:val="26"/>
          <w:szCs w:val="26"/>
        </w:rPr>
      </w:pPr>
      <w:r w:rsidRPr="00333758">
        <w:rPr>
          <w:rFonts w:ascii="Myriad Pro" w:hAnsi="Myriad Pro"/>
          <w:sz w:val="26"/>
          <w:szCs w:val="26"/>
        </w:rPr>
        <w:t>Расчет фактических затрат с предоставлением данны</w:t>
      </w:r>
      <w:r>
        <w:rPr>
          <w:rFonts w:ascii="Myriad Pro" w:hAnsi="Myriad Pro"/>
          <w:sz w:val="26"/>
          <w:szCs w:val="26"/>
        </w:rPr>
        <w:t>х</w:t>
      </w:r>
      <w:r w:rsidRPr="00333758">
        <w:rPr>
          <w:rFonts w:ascii="Myriad Pro" w:hAnsi="Myriad Pro"/>
          <w:sz w:val="26"/>
          <w:szCs w:val="26"/>
        </w:rPr>
        <w:t xml:space="preserve"> бухгалтерского учета (оборотно-сальдовые ведомости, анализ счета);</w:t>
      </w:r>
    </w:p>
    <w:p w14:paraId="56E9F7F8" w14:textId="77777777" w:rsidR="00FE67A8" w:rsidRPr="00333758" w:rsidRDefault="00FE67A8" w:rsidP="001E2B1E">
      <w:pPr>
        <w:pStyle w:val="a4"/>
        <w:numPr>
          <w:ilvl w:val="0"/>
          <w:numId w:val="18"/>
        </w:numPr>
        <w:spacing w:line="360" w:lineRule="auto"/>
        <w:ind w:left="1418" w:hanging="284"/>
        <w:jc w:val="both"/>
        <w:rPr>
          <w:rFonts w:ascii="Myriad Pro" w:hAnsi="Myriad Pro"/>
          <w:sz w:val="26"/>
          <w:szCs w:val="26"/>
        </w:rPr>
      </w:pPr>
      <w:r>
        <w:rPr>
          <w:rFonts w:ascii="Myriad Pro" w:hAnsi="Myriad Pro"/>
          <w:sz w:val="26"/>
          <w:szCs w:val="26"/>
        </w:rPr>
        <w:t>Д</w:t>
      </w:r>
      <w:r w:rsidRPr="00333758">
        <w:rPr>
          <w:rFonts w:ascii="Myriad Pro" w:hAnsi="Myriad Pro"/>
          <w:sz w:val="26"/>
          <w:szCs w:val="26"/>
        </w:rPr>
        <w:t>анные о действующих тарифах банка на момент подачи тарифной заявки;</w:t>
      </w:r>
    </w:p>
    <w:p w14:paraId="68DAD6D5" w14:textId="77777777" w:rsidR="00FE67A8" w:rsidRPr="00333758" w:rsidRDefault="00FE67A8" w:rsidP="001E2B1E">
      <w:pPr>
        <w:pStyle w:val="a4"/>
        <w:numPr>
          <w:ilvl w:val="0"/>
          <w:numId w:val="18"/>
        </w:numPr>
        <w:spacing w:line="360" w:lineRule="auto"/>
        <w:ind w:left="1418" w:hanging="284"/>
        <w:jc w:val="both"/>
        <w:rPr>
          <w:rFonts w:ascii="Myriad Pro" w:hAnsi="Myriad Pro"/>
          <w:sz w:val="26"/>
          <w:szCs w:val="26"/>
        </w:rPr>
      </w:pPr>
      <w:r>
        <w:rPr>
          <w:rFonts w:ascii="Myriad Pro" w:hAnsi="Myriad Pro"/>
          <w:sz w:val="26"/>
          <w:szCs w:val="26"/>
        </w:rPr>
        <w:t>Д</w:t>
      </w:r>
      <w:r w:rsidRPr="00333758">
        <w:rPr>
          <w:rFonts w:ascii="Myriad Pro" w:hAnsi="Myriad Pro"/>
          <w:sz w:val="26"/>
          <w:szCs w:val="26"/>
        </w:rPr>
        <w:t>анные о долях распределения расходов исполнительного аппарата на филиал ПАО «МРСК Юга» - «Ростовэнерго»;</w:t>
      </w:r>
    </w:p>
    <w:p w14:paraId="2E709F3E" w14:textId="77777777" w:rsidR="00FE67A8" w:rsidRPr="00333758" w:rsidRDefault="00FE67A8" w:rsidP="001E2B1E">
      <w:pPr>
        <w:pStyle w:val="a4"/>
        <w:numPr>
          <w:ilvl w:val="0"/>
          <w:numId w:val="18"/>
        </w:numPr>
        <w:spacing w:line="360" w:lineRule="auto"/>
        <w:ind w:left="1418" w:hanging="284"/>
        <w:jc w:val="both"/>
        <w:rPr>
          <w:rFonts w:ascii="Myriad Pro" w:hAnsi="Myriad Pro"/>
          <w:sz w:val="26"/>
          <w:szCs w:val="26"/>
        </w:rPr>
      </w:pPr>
      <w:r>
        <w:rPr>
          <w:rFonts w:ascii="Myriad Pro" w:hAnsi="Myriad Pro"/>
          <w:sz w:val="26"/>
          <w:szCs w:val="26"/>
        </w:rPr>
        <w:lastRenderedPageBreak/>
        <w:t>Д</w:t>
      </w:r>
      <w:r w:rsidRPr="00333758">
        <w:rPr>
          <w:rFonts w:ascii="Myriad Pro" w:hAnsi="Myriad Pro"/>
          <w:sz w:val="26"/>
          <w:szCs w:val="26"/>
        </w:rPr>
        <w:t>анные о долях распределения расходов филиала ПАО «МРСК Юга» - «Ростовэнерго» и исполнительного аппарата ПАО «МРСК Юга» по виду деятельности «Передача электроэнергии».</w:t>
      </w:r>
    </w:p>
    <w:p w14:paraId="3199DCA6" w14:textId="77777777" w:rsidR="00587852" w:rsidRPr="00515729" w:rsidRDefault="00FE67A8" w:rsidP="001E2B1E">
      <w:pPr>
        <w:pStyle w:val="a"/>
        <w:ind w:left="1134" w:hanging="567"/>
      </w:pPr>
      <w:r>
        <w:t>По статье «Выпадающие доходы от льготного ТП»</w:t>
      </w:r>
      <w:r w:rsidR="00587852">
        <w:t>:</w:t>
      </w:r>
    </w:p>
    <w:p w14:paraId="76B29EF3" w14:textId="77777777" w:rsidR="00FE67A8" w:rsidRPr="001B6AC4" w:rsidRDefault="00FE67A8" w:rsidP="001E2B1E">
      <w:pPr>
        <w:pStyle w:val="a"/>
        <w:numPr>
          <w:ilvl w:val="0"/>
          <w:numId w:val="19"/>
        </w:numPr>
        <w:ind w:left="1418" w:hanging="284"/>
      </w:pPr>
      <w:r w:rsidRPr="001B6AC4">
        <w:t>Расчет размера выпадающих доходов, связанных с осуществлением технологического присоединения энергопринимающих устройств, в соответствии с приложениями Методических указаний № 215-э/1;</w:t>
      </w:r>
    </w:p>
    <w:p w14:paraId="3D88B787" w14:textId="77777777" w:rsidR="00FE67A8" w:rsidRPr="001B6AC4" w:rsidRDefault="00FE67A8" w:rsidP="001E2B1E">
      <w:pPr>
        <w:pStyle w:val="a"/>
        <w:numPr>
          <w:ilvl w:val="0"/>
          <w:numId w:val="19"/>
        </w:numPr>
        <w:ind w:left="1418" w:hanging="284"/>
      </w:pPr>
      <w:r w:rsidRPr="001B6AC4">
        <w:t xml:space="preserve">Реестры </w:t>
      </w:r>
      <w:r>
        <w:t>договоров дополнить датой</w:t>
      </w:r>
      <w:r w:rsidRPr="001B6AC4">
        <w:t xml:space="preserve"> акт</w:t>
      </w:r>
      <w:r>
        <w:t>ов</w:t>
      </w:r>
      <w:r w:rsidRPr="001B6AC4">
        <w:t xml:space="preserve"> об осуществлении технологического присоединения льготных категорий потребителей</w:t>
      </w:r>
      <w:r w:rsidR="009C6876">
        <w:t>.</w:t>
      </w:r>
    </w:p>
    <w:p w14:paraId="40F59B92" w14:textId="77777777" w:rsidR="00FE67A8" w:rsidRPr="004872EC" w:rsidRDefault="00FE67A8" w:rsidP="00FE67A8">
      <w:pPr>
        <w:pStyle w:val="a4"/>
        <w:spacing w:line="360" w:lineRule="auto"/>
        <w:ind w:left="851"/>
        <w:jc w:val="both"/>
        <w:rPr>
          <w:rFonts w:ascii="Myriad Pro" w:hAnsi="Myriad Pro"/>
          <w:bCs/>
          <w:sz w:val="26"/>
          <w:szCs w:val="26"/>
        </w:rPr>
      </w:pPr>
    </w:p>
    <w:p w14:paraId="295E0E9A" w14:textId="77777777" w:rsidR="001E2B1E" w:rsidRDefault="001E2B1E" w:rsidP="00FE67A8">
      <w:pPr>
        <w:pStyle w:val="a"/>
        <w:numPr>
          <w:ilvl w:val="0"/>
          <w:numId w:val="0"/>
        </w:numPr>
        <w:ind w:firstLine="567"/>
        <w:sectPr w:rsidR="001E2B1E" w:rsidSect="005D2F8F">
          <w:headerReference w:type="default" r:id="rId11"/>
          <w:footerReference w:type="default" r:id="rId12"/>
          <w:footerReference w:type="first" r:id="rId13"/>
          <w:pgSz w:w="11906" w:h="16838"/>
          <w:pgMar w:top="1134" w:right="850" w:bottom="1134" w:left="1701" w:header="708" w:footer="708" w:gutter="0"/>
          <w:cols w:space="708"/>
          <w:titlePg/>
          <w:docGrid w:linePitch="360"/>
        </w:sectPr>
      </w:pPr>
    </w:p>
    <w:p w14:paraId="1862E644" w14:textId="77777777" w:rsidR="004D7D17" w:rsidRPr="00D13509" w:rsidRDefault="00C20023" w:rsidP="00FB0146">
      <w:pPr>
        <w:pStyle w:val="3"/>
        <w:numPr>
          <w:ilvl w:val="0"/>
          <w:numId w:val="6"/>
        </w:numPr>
        <w:spacing w:line="360" w:lineRule="auto"/>
        <w:ind w:left="360"/>
        <w:jc w:val="both"/>
        <w:rPr>
          <w:rFonts w:ascii="Myriad Pro" w:hAnsi="Myriad Pro"/>
          <w:b/>
          <w:color w:val="4F6228" w:themeColor="accent3" w:themeShade="80"/>
          <w:sz w:val="28"/>
          <w:szCs w:val="28"/>
        </w:rPr>
      </w:pPr>
      <w:bookmarkStart w:id="29" w:name="_Toc36231914"/>
      <w:bookmarkStart w:id="30" w:name="_Toc41936870"/>
      <w:bookmarkEnd w:id="27"/>
      <w:r>
        <w:rPr>
          <w:rFonts w:ascii="Myriad Pro" w:hAnsi="Myriad Pro"/>
          <w:b/>
          <w:color w:val="4F6228" w:themeColor="accent3" w:themeShade="80"/>
          <w:sz w:val="28"/>
          <w:szCs w:val="28"/>
        </w:rPr>
        <w:lastRenderedPageBreak/>
        <w:t>Ф</w:t>
      </w:r>
      <w:r w:rsidR="008E47F8" w:rsidRPr="00D13509">
        <w:rPr>
          <w:rFonts w:ascii="Myriad Pro" w:hAnsi="Myriad Pro"/>
          <w:b/>
          <w:color w:val="4F6228" w:themeColor="accent3" w:themeShade="80"/>
          <w:sz w:val="28"/>
          <w:szCs w:val="28"/>
        </w:rPr>
        <w:t>рагментарны</w:t>
      </w:r>
      <w:r>
        <w:rPr>
          <w:rFonts w:ascii="Myriad Pro" w:hAnsi="Myriad Pro"/>
          <w:b/>
          <w:color w:val="4F6228" w:themeColor="accent3" w:themeShade="80"/>
          <w:sz w:val="28"/>
          <w:szCs w:val="28"/>
        </w:rPr>
        <w:t>е</w:t>
      </w:r>
      <w:r w:rsidR="008E47F8" w:rsidRPr="00D13509">
        <w:rPr>
          <w:rFonts w:ascii="Myriad Pro" w:hAnsi="Myriad Pro"/>
          <w:b/>
          <w:color w:val="4F6228" w:themeColor="accent3" w:themeShade="80"/>
          <w:sz w:val="28"/>
          <w:szCs w:val="28"/>
        </w:rPr>
        <w:t xml:space="preserve"> рекомендаци</w:t>
      </w:r>
      <w:r>
        <w:rPr>
          <w:rFonts w:ascii="Myriad Pro" w:hAnsi="Myriad Pro"/>
          <w:b/>
          <w:color w:val="4F6228" w:themeColor="accent3" w:themeShade="80"/>
          <w:sz w:val="28"/>
          <w:szCs w:val="28"/>
        </w:rPr>
        <w:t>и</w:t>
      </w:r>
      <w:r w:rsidR="008E47F8" w:rsidRPr="00D13509">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008E47F8" w:rsidRPr="00D13509">
        <w:rPr>
          <w:rFonts w:ascii="Myriad Pro" w:hAnsi="Myriad Pro"/>
          <w:b/>
          <w:color w:val="4F6228" w:themeColor="accent3" w:themeShade="80"/>
          <w:sz w:val="28"/>
          <w:szCs w:val="28"/>
        </w:rPr>
        <w:t xml:space="preserve"> к формированию балансов электрической энергии (мощности), принимаемых регулирующими органами в расчет тарифов </w:t>
      </w:r>
      <w:r w:rsidR="0090253E">
        <w:rPr>
          <w:rFonts w:ascii="Myriad Pro" w:hAnsi="Myriad Pro"/>
          <w:b/>
          <w:color w:val="4F6228" w:themeColor="accent3" w:themeShade="80"/>
          <w:sz w:val="28"/>
          <w:szCs w:val="28"/>
        </w:rPr>
        <w:t>филиала ПАО «Россети Юг» - «Ростовэнерго»</w:t>
      </w:r>
      <w:r w:rsidR="008E47F8" w:rsidRPr="00D13509">
        <w:rPr>
          <w:rFonts w:ascii="Myriad Pro" w:hAnsi="Myriad Pro"/>
          <w:b/>
          <w:color w:val="4F6228" w:themeColor="accent3" w:themeShade="80"/>
          <w:sz w:val="28"/>
          <w:szCs w:val="28"/>
        </w:rPr>
        <w:t xml:space="preserve"> по результатам экспертизы тарифно-балансовых решений на 2019 год</w:t>
      </w:r>
      <w:bookmarkEnd w:id="29"/>
      <w:bookmarkEnd w:id="30"/>
    </w:p>
    <w:p w14:paraId="25287AA6" w14:textId="77777777" w:rsidR="001220ED" w:rsidRPr="003B2B0B" w:rsidRDefault="001220ED" w:rsidP="001220ED">
      <w:pPr>
        <w:spacing w:line="360" w:lineRule="auto"/>
        <w:ind w:firstLine="567"/>
        <w:jc w:val="both"/>
        <w:rPr>
          <w:rFonts w:ascii="Myriad Pro" w:hAnsi="Myriad Pro"/>
          <w:b/>
          <w:i/>
          <w:iCs/>
          <w:sz w:val="26"/>
          <w:szCs w:val="26"/>
        </w:rPr>
      </w:pPr>
      <w:r w:rsidRPr="003B2B0B">
        <w:rPr>
          <w:rFonts w:ascii="Myriad Pro" w:hAnsi="Myriad Pro"/>
          <w:b/>
          <w:i/>
          <w:iCs/>
          <w:sz w:val="26"/>
          <w:szCs w:val="26"/>
        </w:rPr>
        <w:t>Экспертиза обоснованности принят</w:t>
      </w:r>
      <w:r>
        <w:rPr>
          <w:rFonts w:ascii="Myriad Pro" w:hAnsi="Myriad Pro"/>
          <w:b/>
          <w:i/>
          <w:iCs/>
          <w:sz w:val="26"/>
          <w:szCs w:val="26"/>
        </w:rPr>
        <w:t>ого</w:t>
      </w:r>
      <w:r w:rsidRPr="003B2B0B">
        <w:rPr>
          <w:rFonts w:ascii="Myriad Pro" w:hAnsi="Myriad Pro"/>
          <w:b/>
          <w:i/>
          <w:iCs/>
          <w:sz w:val="26"/>
          <w:szCs w:val="26"/>
        </w:rPr>
        <w:t xml:space="preserve"> регулирующим органом в расчет тарифов на 2019 год уровня потерь электрической энергии при ее передаче по электрическим сетям.</w:t>
      </w:r>
    </w:p>
    <w:p w14:paraId="1CF5F1C5" w14:textId="77777777" w:rsidR="001220ED" w:rsidRDefault="001220ED" w:rsidP="001220ED">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РСТ Ростовской области постановлением от 28.12.2017 № 86/8 «Об установлении единых (котловых) тарифов на услуги по передаче электрической энергии по сетям Ростовской области» в нарушение пункта 40 (1) Основ ценообразования № 1178 уровень потерь установлен по уровням напряжения, а не средневзвешенное значение уровня потерь по всем уровням напряжения. </w:t>
      </w:r>
      <w:r w:rsidRPr="00BC17AA">
        <w:rPr>
          <w:rFonts w:ascii="Myriad Pro" w:hAnsi="Myriad Pro"/>
          <w:sz w:val="26"/>
          <w:szCs w:val="26"/>
        </w:rPr>
        <w:t xml:space="preserve">РСТ Ростовской области принято решение в соответствии с  Приложением N 9 к форме «Долгосрочные параметры регулирования для территориальных сетевых организаций, в отношении которых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 утвержденной приказом Федеральной службы по тарифам от 28 марта 2013 г. № 313-э, которым предусмотрено было утверждение уровня потерь в разрезе уровней напряжения. Данный приказ не был скорректирован после утверждения Постановления Правительства Российской Федерации от 20.10.2016 </w:t>
      </w:r>
      <w:r>
        <w:rPr>
          <w:rFonts w:ascii="Myriad Pro" w:hAnsi="Myriad Pro"/>
          <w:sz w:val="26"/>
          <w:szCs w:val="26"/>
        </w:rPr>
        <w:t>№</w:t>
      </w:r>
      <w:r w:rsidRPr="00BC17AA">
        <w:rPr>
          <w:rFonts w:ascii="Myriad Pro" w:hAnsi="Myriad Pro"/>
          <w:sz w:val="26"/>
          <w:szCs w:val="26"/>
        </w:rPr>
        <w:t xml:space="preserve"> 1074 «О внесении изменений и признании утратившими силу некоторых актов Правительства Российской Федерации по вопросам применения нормативов потерь электрической энергии при ее передаче по электрическим сетям территориальных сетевых организаций».</w:t>
      </w:r>
    </w:p>
    <w:tbl>
      <w:tblPr>
        <w:tblStyle w:val="af8"/>
        <w:tblW w:w="0" w:type="auto"/>
        <w:jc w:val="center"/>
        <w:tblLook w:val="04A0" w:firstRow="1" w:lastRow="0" w:firstColumn="1" w:lastColumn="0" w:noHBand="0" w:noVBand="1"/>
      </w:tblPr>
      <w:tblGrid>
        <w:gridCol w:w="1869"/>
        <w:gridCol w:w="1869"/>
        <w:gridCol w:w="1869"/>
        <w:gridCol w:w="1869"/>
        <w:gridCol w:w="1869"/>
      </w:tblGrid>
      <w:tr w:rsidR="001220ED" w:rsidRPr="009C121A" w14:paraId="7869117D" w14:textId="77777777" w:rsidTr="008E4B1F">
        <w:trPr>
          <w:jc w:val="center"/>
        </w:trPr>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248E6A3" w14:textId="77777777" w:rsidR="001220ED" w:rsidRPr="009C121A" w:rsidRDefault="001220ED" w:rsidP="008E4B1F">
            <w:pPr>
              <w:autoSpaceDE w:val="0"/>
              <w:autoSpaceDN w:val="0"/>
              <w:adjustRightInd w:val="0"/>
              <w:jc w:val="center"/>
              <w:rPr>
                <w:rFonts w:ascii="Myriad Pro" w:hAnsi="Myriad Pro"/>
                <w:b/>
                <w:bCs/>
                <w:color w:val="FFFFFF" w:themeColor="background1"/>
                <w:sz w:val="22"/>
                <w:szCs w:val="22"/>
              </w:rPr>
            </w:pPr>
            <w:bookmarkStart w:id="31" w:name="_Hlk38720799"/>
            <w:r w:rsidRPr="009C121A">
              <w:rPr>
                <w:rFonts w:ascii="Myriad Pro" w:hAnsi="Myriad Pro"/>
                <w:b/>
                <w:bCs/>
                <w:color w:val="FFFFFF" w:themeColor="background1"/>
                <w:sz w:val="22"/>
                <w:szCs w:val="22"/>
              </w:rPr>
              <w:t>Всего</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1C4CD69" w14:textId="77777777" w:rsidR="001220ED" w:rsidRPr="009C121A" w:rsidRDefault="001220ED" w:rsidP="008E4B1F">
            <w:pPr>
              <w:autoSpaceDE w:val="0"/>
              <w:autoSpaceDN w:val="0"/>
              <w:adjustRightInd w:val="0"/>
              <w:jc w:val="center"/>
              <w:rPr>
                <w:rFonts w:ascii="Myriad Pro" w:hAnsi="Myriad Pro"/>
                <w:b/>
                <w:bCs/>
                <w:color w:val="FFFFFF" w:themeColor="background1"/>
                <w:sz w:val="22"/>
                <w:szCs w:val="22"/>
              </w:rPr>
            </w:pPr>
            <w:r w:rsidRPr="009C121A">
              <w:rPr>
                <w:rFonts w:ascii="Myriad Pro" w:hAnsi="Myriad Pro"/>
                <w:b/>
                <w:bCs/>
                <w:color w:val="FFFFFF" w:themeColor="background1"/>
                <w:sz w:val="22"/>
                <w:szCs w:val="22"/>
              </w:rPr>
              <w:t>ВН</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60918F3" w14:textId="77777777" w:rsidR="001220ED" w:rsidRPr="009C121A" w:rsidRDefault="001220ED" w:rsidP="008E4B1F">
            <w:pPr>
              <w:autoSpaceDE w:val="0"/>
              <w:autoSpaceDN w:val="0"/>
              <w:adjustRightInd w:val="0"/>
              <w:jc w:val="center"/>
              <w:rPr>
                <w:rFonts w:ascii="Myriad Pro" w:hAnsi="Myriad Pro"/>
                <w:b/>
                <w:bCs/>
                <w:color w:val="FFFFFF" w:themeColor="background1"/>
                <w:sz w:val="22"/>
                <w:szCs w:val="22"/>
              </w:rPr>
            </w:pPr>
            <w:r w:rsidRPr="009C121A">
              <w:rPr>
                <w:rFonts w:ascii="Myriad Pro" w:hAnsi="Myriad Pro"/>
                <w:b/>
                <w:bCs/>
                <w:color w:val="FFFFFF" w:themeColor="background1"/>
                <w:sz w:val="22"/>
                <w:szCs w:val="22"/>
              </w:rPr>
              <w:t>СН1</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60EFA05" w14:textId="77777777" w:rsidR="001220ED" w:rsidRPr="009C121A" w:rsidRDefault="001220ED" w:rsidP="008E4B1F">
            <w:pPr>
              <w:autoSpaceDE w:val="0"/>
              <w:autoSpaceDN w:val="0"/>
              <w:adjustRightInd w:val="0"/>
              <w:jc w:val="center"/>
              <w:rPr>
                <w:rFonts w:ascii="Myriad Pro" w:hAnsi="Myriad Pro"/>
                <w:b/>
                <w:bCs/>
                <w:color w:val="FFFFFF" w:themeColor="background1"/>
                <w:sz w:val="22"/>
                <w:szCs w:val="22"/>
              </w:rPr>
            </w:pPr>
            <w:r w:rsidRPr="009C121A">
              <w:rPr>
                <w:rFonts w:ascii="Myriad Pro" w:hAnsi="Myriad Pro"/>
                <w:b/>
                <w:bCs/>
                <w:color w:val="FFFFFF" w:themeColor="background1"/>
                <w:sz w:val="22"/>
                <w:szCs w:val="22"/>
              </w:rPr>
              <w:t>СН2</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79A6030" w14:textId="77777777" w:rsidR="001220ED" w:rsidRPr="009C121A" w:rsidRDefault="001220ED" w:rsidP="008E4B1F">
            <w:pPr>
              <w:autoSpaceDE w:val="0"/>
              <w:autoSpaceDN w:val="0"/>
              <w:adjustRightInd w:val="0"/>
              <w:jc w:val="center"/>
              <w:rPr>
                <w:rFonts w:ascii="Myriad Pro" w:hAnsi="Myriad Pro"/>
                <w:b/>
                <w:bCs/>
                <w:color w:val="FFFFFF" w:themeColor="background1"/>
                <w:sz w:val="22"/>
                <w:szCs w:val="22"/>
              </w:rPr>
            </w:pPr>
            <w:r w:rsidRPr="009C121A">
              <w:rPr>
                <w:rFonts w:ascii="Myriad Pro" w:hAnsi="Myriad Pro"/>
                <w:b/>
                <w:bCs/>
                <w:color w:val="FFFFFF" w:themeColor="background1"/>
                <w:sz w:val="22"/>
                <w:szCs w:val="22"/>
              </w:rPr>
              <w:t>НН</w:t>
            </w:r>
          </w:p>
        </w:tc>
      </w:tr>
      <w:tr w:rsidR="001220ED" w:rsidRPr="009C121A" w14:paraId="710F5552" w14:textId="77777777" w:rsidTr="008E4B1F">
        <w:trPr>
          <w:jc w:val="center"/>
        </w:trPr>
        <w:tc>
          <w:tcPr>
            <w:tcW w:w="1869" w:type="dxa"/>
            <w:tcBorders>
              <w:top w:val="single" w:sz="4" w:space="0" w:color="FFFFFF" w:themeColor="background1"/>
            </w:tcBorders>
          </w:tcPr>
          <w:p w14:paraId="71D0D295" w14:textId="77777777" w:rsidR="001220ED" w:rsidRPr="009C121A" w:rsidRDefault="001220ED" w:rsidP="008E4B1F">
            <w:pPr>
              <w:autoSpaceDE w:val="0"/>
              <w:autoSpaceDN w:val="0"/>
              <w:adjustRightInd w:val="0"/>
              <w:jc w:val="center"/>
              <w:rPr>
                <w:rFonts w:ascii="Myriad Pro" w:hAnsi="Myriad Pro"/>
                <w:sz w:val="22"/>
                <w:szCs w:val="22"/>
              </w:rPr>
            </w:pPr>
            <w:r w:rsidRPr="009C121A">
              <w:rPr>
                <w:rFonts w:ascii="Myriad Pro" w:hAnsi="Myriad Pro"/>
                <w:sz w:val="22"/>
                <w:szCs w:val="22"/>
              </w:rPr>
              <w:t>-</w:t>
            </w:r>
          </w:p>
        </w:tc>
        <w:tc>
          <w:tcPr>
            <w:tcW w:w="1869" w:type="dxa"/>
            <w:tcBorders>
              <w:top w:val="single" w:sz="4" w:space="0" w:color="FFFFFF" w:themeColor="background1"/>
            </w:tcBorders>
          </w:tcPr>
          <w:p w14:paraId="732B86CD" w14:textId="77777777" w:rsidR="001220ED" w:rsidRPr="009C121A" w:rsidRDefault="001220ED" w:rsidP="008E4B1F">
            <w:pPr>
              <w:autoSpaceDE w:val="0"/>
              <w:autoSpaceDN w:val="0"/>
              <w:adjustRightInd w:val="0"/>
              <w:jc w:val="center"/>
              <w:rPr>
                <w:rFonts w:ascii="Myriad Pro" w:hAnsi="Myriad Pro"/>
                <w:sz w:val="22"/>
                <w:szCs w:val="22"/>
              </w:rPr>
            </w:pPr>
            <w:r w:rsidRPr="009C121A">
              <w:rPr>
                <w:rFonts w:ascii="Myriad Pro" w:hAnsi="Myriad Pro"/>
                <w:sz w:val="22"/>
                <w:szCs w:val="22"/>
              </w:rPr>
              <w:t>3,0</w:t>
            </w:r>
            <w:r>
              <w:rPr>
                <w:rFonts w:ascii="Myriad Pro" w:hAnsi="Myriad Pro"/>
                <w:sz w:val="22"/>
                <w:szCs w:val="22"/>
              </w:rPr>
              <w:t>7</w:t>
            </w:r>
            <w:r w:rsidRPr="009C121A">
              <w:rPr>
                <w:rFonts w:ascii="Myriad Pro" w:hAnsi="Myriad Pro"/>
                <w:sz w:val="22"/>
                <w:szCs w:val="22"/>
              </w:rPr>
              <w:t>%</w:t>
            </w:r>
          </w:p>
        </w:tc>
        <w:tc>
          <w:tcPr>
            <w:tcW w:w="1869" w:type="dxa"/>
            <w:tcBorders>
              <w:top w:val="single" w:sz="4" w:space="0" w:color="FFFFFF" w:themeColor="background1"/>
            </w:tcBorders>
          </w:tcPr>
          <w:p w14:paraId="67DF5D3B" w14:textId="77777777" w:rsidR="001220ED" w:rsidRPr="009C121A" w:rsidRDefault="001220ED" w:rsidP="008E4B1F">
            <w:pPr>
              <w:autoSpaceDE w:val="0"/>
              <w:autoSpaceDN w:val="0"/>
              <w:adjustRightInd w:val="0"/>
              <w:jc w:val="center"/>
              <w:rPr>
                <w:rFonts w:ascii="Myriad Pro" w:hAnsi="Myriad Pro"/>
                <w:sz w:val="22"/>
                <w:szCs w:val="22"/>
              </w:rPr>
            </w:pPr>
            <w:r w:rsidRPr="009C121A">
              <w:rPr>
                <w:rFonts w:ascii="Myriad Pro" w:hAnsi="Myriad Pro"/>
                <w:sz w:val="22"/>
                <w:szCs w:val="22"/>
              </w:rPr>
              <w:t>3,45%</w:t>
            </w:r>
          </w:p>
        </w:tc>
        <w:tc>
          <w:tcPr>
            <w:tcW w:w="1869" w:type="dxa"/>
            <w:tcBorders>
              <w:top w:val="single" w:sz="4" w:space="0" w:color="FFFFFF" w:themeColor="background1"/>
            </w:tcBorders>
          </w:tcPr>
          <w:p w14:paraId="7F089CE3" w14:textId="77777777" w:rsidR="001220ED" w:rsidRPr="009C121A" w:rsidRDefault="001220ED" w:rsidP="008E4B1F">
            <w:pPr>
              <w:autoSpaceDE w:val="0"/>
              <w:autoSpaceDN w:val="0"/>
              <w:adjustRightInd w:val="0"/>
              <w:jc w:val="center"/>
              <w:rPr>
                <w:rFonts w:ascii="Myriad Pro" w:hAnsi="Myriad Pro"/>
                <w:sz w:val="22"/>
                <w:szCs w:val="22"/>
              </w:rPr>
            </w:pPr>
            <w:r w:rsidRPr="009C121A">
              <w:rPr>
                <w:rFonts w:ascii="Myriad Pro" w:hAnsi="Myriad Pro"/>
                <w:sz w:val="22"/>
                <w:szCs w:val="22"/>
              </w:rPr>
              <w:t>7,84%</w:t>
            </w:r>
          </w:p>
        </w:tc>
        <w:tc>
          <w:tcPr>
            <w:tcW w:w="1869" w:type="dxa"/>
            <w:tcBorders>
              <w:top w:val="single" w:sz="4" w:space="0" w:color="FFFFFF" w:themeColor="background1"/>
            </w:tcBorders>
          </w:tcPr>
          <w:p w14:paraId="0877A55B" w14:textId="77777777" w:rsidR="001220ED" w:rsidRPr="009C121A" w:rsidRDefault="001220ED" w:rsidP="008E4B1F">
            <w:pPr>
              <w:autoSpaceDE w:val="0"/>
              <w:autoSpaceDN w:val="0"/>
              <w:adjustRightInd w:val="0"/>
              <w:jc w:val="center"/>
              <w:rPr>
                <w:rFonts w:ascii="Myriad Pro" w:hAnsi="Myriad Pro"/>
                <w:sz w:val="22"/>
                <w:szCs w:val="22"/>
              </w:rPr>
            </w:pPr>
            <w:r w:rsidRPr="009C121A">
              <w:rPr>
                <w:rFonts w:ascii="Myriad Pro" w:hAnsi="Myriad Pro"/>
                <w:sz w:val="22"/>
                <w:szCs w:val="22"/>
              </w:rPr>
              <w:t>12,76%</w:t>
            </w:r>
          </w:p>
        </w:tc>
      </w:tr>
      <w:bookmarkEnd w:id="31"/>
    </w:tbl>
    <w:p w14:paraId="74490CA4" w14:textId="77777777" w:rsidR="001220ED" w:rsidRDefault="001220ED" w:rsidP="001220ED">
      <w:pPr>
        <w:spacing w:line="360" w:lineRule="auto"/>
        <w:ind w:firstLine="709"/>
        <w:jc w:val="both"/>
        <w:rPr>
          <w:rFonts w:ascii="Myriad Pro" w:hAnsi="Myriad Pro"/>
          <w:sz w:val="26"/>
          <w:szCs w:val="26"/>
        </w:rPr>
      </w:pPr>
    </w:p>
    <w:p w14:paraId="3176F879" w14:textId="77777777" w:rsidR="001220ED" w:rsidRDefault="001220ED" w:rsidP="001220ED">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sz w:val="26"/>
          <w:szCs w:val="26"/>
        </w:rPr>
        <w:t xml:space="preserve">Как следует из положений пункта 40(1) Основ ценообразования № 1178 расчет уровня потерь электрической энергии производится на основании </w:t>
      </w:r>
      <w:r>
        <w:rPr>
          <w:rFonts w:ascii="Myriad Pro" w:hAnsi="Myriad Pro"/>
          <w:sz w:val="26"/>
          <w:szCs w:val="26"/>
        </w:rPr>
        <w:lastRenderedPageBreak/>
        <w:t xml:space="preserve">фактических величин отпуска территориальной сетевой организации электрической энергии в сеть за последний истекший год. Следовательно, расчет уровня потерь на 2018 год должен определяться исходя из фактических величин отпуска в сеть филиалом </w:t>
      </w:r>
      <w:r w:rsidRPr="00BB3CAD">
        <w:rPr>
          <w:rFonts w:ascii="Myriad Pro" w:hAnsi="Myriad Pro"/>
          <w:bCs/>
          <w:color w:val="000000"/>
          <w:sz w:val="26"/>
          <w:szCs w:val="26"/>
          <w:shd w:val="clear" w:color="auto" w:fill="FFFFFF"/>
        </w:rPr>
        <w:t>ПАО</w:t>
      </w:r>
      <w:r>
        <w:rPr>
          <w:rFonts w:ascii="Myriad Pro" w:hAnsi="Myriad Pro"/>
          <w:bCs/>
          <w:color w:val="000000"/>
          <w:sz w:val="26"/>
          <w:szCs w:val="26"/>
          <w:shd w:val="clear" w:color="auto" w:fill="FFFFFF"/>
        </w:rPr>
        <w:t> «</w:t>
      </w:r>
      <w:r w:rsidRPr="00BB3CAD">
        <w:rPr>
          <w:rFonts w:ascii="Myriad Pro" w:hAnsi="Myriad Pro"/>
          <w:bCs/>
          <w:color w:val="000000"/>
          <w:sz w:val="26"/>
          <w:szCs w:val="26"/>
          <w:shd w:val="clear" w:color="auto" w:fill="FFFFFF"/>
        </w:rPr>
        <w:t>МРСК Юга</w:t>
      </w:r>
      <w:r>
        <w:rPr>
          <w:rFonts w:ascii="Myriad Pro" w:hAnsi="Myriad Pro"/>
          <w:bCs/>
          <w:color w:val="000000"/>
          <w:sz w:val="26"/>
          <w:szCs w:val="26"/>
          <w:shd w:val="clear" w:color="auto" w:fill="FFFFFF"/>
        </w:rPr>
        <w:t xml:space="preserve">» </w:t>
      </w:r>
      <w:r w:rsidRPr="00BB3CAD">
        <w:rPr>
          <w:rFonts w:ascii="Myriad Pro" w:hAnsi="Myriad Pro"/>
          <w:bCs/>
          <w:color w:val="000000"/>
          <w:sz w:val="26"/>
          <w:szCs w:val="26"/>
          <w:shd w:val="clear" w:color="auto" w:fill="FFFFFF"/>
        </w:rPr>
        <w:t>-</w:t>
      </w:r>
      <w:r>
        <w:rPr>
          <w:rFonts w:ascii="Myriad Pro" w:hAnsi="Myriad Pro"/>
          <w:bCs/>
          <w:color w:val="000000"/>
          <w:sz w:val="26"/>
          <w:szCs w:val="26"/>
          <w:shd w:val="clear" w:color="auto" w:fill="FFFFFF"/>
        </w:rPr>
        <w:t xml:space="preserve"> «Ростовэнерго» за 2016 год. </w:t>
      </w:r>
    </w:p>
    <w:p w14:paraId="3C270E67" w14:textId="77777777" w:rsidR="001220ED" w:rsidRDefault="001220ED" w:rsidP="001220ED">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 xml:space="preserve">Долгосрочный параметр – уровень потерь электрической энергии при ее передаче по электрическим сетям устанавливается на долгосрочный период регулирования и не изменяется в течение долгосрочного периода регулирования, за исключением случаев предусмотренных пунктом 12 Основ ценообразования </w:t>
      </w:r>
      <w:r>
        <w:rPr>
          <w:rFonts w:ascii="Myriad Pro" w:hAnsi="Myriad Pro"/>
          <w:bCs/>
          <w:color w:val="000000"/>
          <w:sz w:val="26"/>
          <w:szCs w:val="26"/>
          <w:shd w:val="clear" w:color="auto" w:fill="FFFFFF"/>
        </w:rPr>
        <w:br/>
        <w:t xml:space="preserve">№ 1178. В соответствии с пунктом 12 Основ ценообразования № 1178 пересмотр производится на основании решения Правительства Российской Федерации, решений судебных инстанций и приказов (предписаний) ФАС России. Согласно действующему законодательству в энергетике полномочия по утверждению методики определения и компенсации потерь электрической энергии в электрических сетях, а также нормативов потерь электрической энергии переданы Минэнерго России. </w:t>
      </w:r>
    </w:p>
    <w:p w14:paraId="2786EBEB" w14:textId="77777777" w:rsidR="001220ED" w:rsidRDefault="001220ED" w:rsidP="001220ED">
      <w:pPr>
        <w:autoSpaceDE w:val="0"/>
        <w:autoSpaceDN w:val="0"/>
        <w:adjustRightInd w:val="0"/>
        <w:spacing w:line="360" w:lineRule="auto"/>
        <w:ind w:firstLine="567"/>
        <w:jc w:val="both"/>
        <w:rPr>
          <w:rFonts w:ascii="Myriad Pro" w:hAnsi="Myriad Pro"/>
          <w:bCs/>
          <w:color w:val="000000" w:themeColor="text1"/>
          <w:sz w:val="26"/>
          <w:szCs w:val="26"/>
          <w:shd w:val="clear" w:color="auto" w:fill="FFFFFF"/>
        </w:rPr>
      </w:pPr>
      <w:r>
        <w:rPr>
          <w:rFonts w:ascii="Myriad Pro" w:hAnsi="Myriad Pro"/>
          <w:bCs/>
          <w:color w:val="000000" w:themeColor="text1"/>
          <w:sz w:val="26"/>
          <w:szCs w:val="26"/>
          <w:shd w:val="clear" w:color="auto" w:fill="FFFFFF"/>
        </w:rPr>
        <w:t xml:space="preserve">По данным формы № 46-ээ (передача) </w:t>
      </w:r>
      <w:r w:rsidRPr="00EC3FC7">
        <w:rPr>
          <w:rFonts w:ascii="Myriad Pro" w:hAnsi="Myriad Pro"/>
          <w:bCs/>
          <w:color w:val="000000" w:themeColor="text1"/>
          <w:sz w:val="26"/>
          <w:szCs w:val="26"/>
          <w:shd w:val="clear" w:color="auto" w:fill="FFFFFF"/>
        </w:rPr>
        <w:t xml:space="preserve">филиала ПАО </w:t>
      </w:r>
      <w:r>
        <w:rPr>
          <w:rFonts w:ascii="Myriad Pro" w:hAnsi="Myriad Pro"/>
          <w:bCs/>
          <w:color w:val="000000" w:themeColor="text1"/>
          <w:sz w:val="26"/>
          <w:szCs w:val="26"/>
          <w:shd w:val="clear" w:color="auto" w:fill="FFFFFF"/>
        </w:rPr>
        <w:t>«</w:t>
      </w:r>
      <w:r w:rsidRPr="00EC3FC7">
        <w:rPr>
          <w:rFonts w:ascii="Myriad Pro" w:hAnsi="Myriad Pro"/>
          <w:bCs/>
          <w:color w:val="000000" w:themeColor="text1"/>
          <w:sz w:val="26"/>
          <w:szCs w:val="26"/>
          <w:shd w:val="clear" w:color="auto" w:fill="FFFFFF"/>
        </w:rPr>
        <w:t>МРСК Юга</w:t>
      </w:r>
      <w:r>
        <w:rPr>
          <w:rFonts w:ascii="Myriad Pro" w:hAnsi="Myriad Pro"/>
          <w:bCs/>
          <w:color w:val="000000" w:themeColor="text1"/>
          <w:sz w:val="26"/>
          <w:szCs w:val="26"/>
          <w:shd w:val="clear" w:color="auto" w:fill="FFFFFF"/>
        </w:rPr>
        <w:t>»</w:t>
      </w:r>
      <w:r w:rsidRPr="00EC3FC7">
        <w:rPr>
          <w:rFonts w:ascii="Myriad Pro" w:hAnsi="Myriad Pro"/>
          <w:bCs/>
          <w:color w:val="000000" w:themeColor="text1"/>
          <w:sz w:val="26"/>
          <w:szCs w:val="26"/>
          <w:shd w:val="clear" w:color="auto" w:fill="FFFFFF"/>
        </w:rPr>
        <w:t xml:space="preserve"> - </w:t>
      </w:r>
      <w:r>
        <w:rPr>
          <w:rFonts w:ascii="Myriad Pro" w:hAnsi="Myriad Pro"/>
          <w:bCs/>
          <w:color w:val="000000" w:themeColor="text1"/>
          <w:sz w:val="26"/>
          <w:szCs w:val="26"/>
          <w:shd w:val="clear" w:color="auto" w:fill="FFFFFF"/>
        </w:rPr>
        <w:t>«Ростовэнерго»</w:t>
      </w:r>
      <w:r w:rsidRPr="00EC3FC7">
        <w:rPr>
          <w:rFonts w:ascii="Myriad Pro" w:hAnsi="Myriad Pro"/>
          <w:bCs/>
          <w:color w:val="000000" w:themeColor="text1"/>
          <w:sz w:val="26"/>
          <w:szCs w:val="26"/>
          <w:shd w:val="clear" w:color="auto" w:fill="FFFFFF"/>
        </w:rPr>
        <w:t xml:space="preserve"> за 201</w:t>
      </w:r>
      <w:r>
        <w:rPr>
          <w:rFonts w:ascii="Myriad Pro" w:hAnsi="Myriad Pro"/>
          <w:bCs/>
          <w:color w:val="000000" w:themeColor="text1"/>
          <w:sz w:val="26"/>
          <w:szCs w:val="26"/>
          <w:shd w:val="clear" w:color="auto" w:fill="FFFFFF"/>
        </w:rPr>
        <w:t>6</w:t>
      </w:r>
      <w:r w:rsidRPr="00EC3FC7">
        <w:rPr>
          <w:rFonts w:ascii="Myriad Pro" w:hAnsi="Myriad Pro"/>
          <w:bCs/>
          <w:color w:val="000000" w:themeColor="text1"/>
          <w:sz w:val="26"/>
          <w:szCs w:val="26"/>
          <w:shd w:val="clear" w:color="auto" w:fill="FFFFFF"/>
        </w:rPr>
        <w:t xml:space="preserve"> год по сетям ВН, СН и НН </w:t>
      </w:r>
      <w:r>
        <w:rPr>
          <w:rFonts w:ascii="Myriad Pro" w:hAnsi="Myriad Pro"/>
          <w:bCs/>
          <w:color w:val="000000" w:themeColor="text1"/>
          <w:sz w:val="26"/>
          <w:szCs w:val="26"/>
          <w:shd w:val="clear" w:color="auto" w:fill="FFFFFF"/>
        </w:rPr>
        <w:t xml:space="preserve">отпуск в сеть и потери электрической </w:t>
      </w:r>
      <w:r w:rsidRPr="00EC3FC7">
        <w:rPr>
          <w:rFonts w:ascii="Myriad Pro" w:hAnsi="Myriad Pro"/>
          <w:bCs/>
          <w:color w:val="000000" w:themeColor="text1"/>
          <w:sz w:val="26"/>
          <w:szCs w:val="26"/>
          <w:shd w:val="clear" w:color="auto" w:fill="FFFFFF"/>
        </w:rPr>
        <w:t>по уровням напряжения</w:t>
      </w:r>
      <w:r>
        <w:rPr>
          <w:rFonts w:ascii="Myriad Pro" w:hAnsi="Myriad Pro"/>
          <w:bCs/>
          <w:color w:val="000000" w:themeColor="text1"/>
          <w:sz w:val="26"/>
          <w:szCs w:val="26"/>
          <w:shd w:val="clear" w:color="auto" w:fill="FFFFFF"/>
        </w:rPr>
        <w:t xml:space="preserve"> за 2016 год</w:t>
      </w:r>
      <w:r w:rsidRPr="00EC3FC7">
        <w:rPr>
          <w:rFonts w:ascii="Myriad Pro" w:hAnsi="Myriad Pro"/>
          <w:bCs/>
          <w:color w:val="000000" w:themeColor="text1"/>
          <w:sz w:val="26"/>
          <w:szCs w:val="26"/>
          <w:shd w:val="clear" w:color="auto" w:fill="FFFFFF"/>
        </w:rPr>
        <w:t xml:space="preserve"> составляют:</w:t>
      </w:r>
    </w:p>
    <w:tbl>
      <w:tblPr>
        <w:tblW w:w="5062" w:type="pct"/>
        <w:jc w:val="center"/>
        <w:tblLayout w:type="fixed"/>
        <w:tblLook w:val="04A0" w:firstRow="1" w:lastRow="0" w:firstColumn="1" w:lastColumn="0" w:noHBand="0" w:noVBand="1"/>
      </w:tblPr>
      <w:tblGrid>
        <w:gridCol w:w="2407"/>
        <w:gridCol w:w="708"/>
        <w:gridCol w:w="1419"/>
        <w:gridCol w:w="1275"/>
        <w:gridCol w:w="1217"/>
        <w:gridCol w:w="1192"/>
        <w:gridCol w:w="1243"/>
      </w:tblGrid>
      <w:tr w:rsidR="001220ED" w:rsidRPr="00EE170E" w14:paraId="778A480B" w14:textId="77777777" w:rsidTr="00EE170E">
        <w:trPr>
          <w:trHeight w:val="20"/>
          <w:tblHeader/>
          <w:jc w:val="center"/>
        </w:trPr>
        <w:tc>
          <w:tcPr>
            <w:tcW w:w="12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156FFB" w14:textId="77777777" w:rsidR="001220ED" w:rsidRPr="00EE170E" w:rsidRDefault="001220ED" w:rsidP="008E4B1F">
            <w:pPr>
              <w:jc w:val="center"/>
              <w:rPr>
                <w:rFonts w:ascii="Myriad Pro" w:hAnsi="Myriad Pro"/>
                <w:b/>
                <w:bCs/>
                <w:color w:val="FFFFFF" w:themeColor="background1"/>
                <w:sz w:val="18"/>
                <w:szCs w:val="18"/>
              </w:rPr>
            </w:pPr>
            <w:r w:rsidRPr="00EE170E">
              <w:rPr>
                <w:rFonts w:ascii="Myriad Pro" w:hAnsi="Myriad Pro"/>
                <w:b/>
                <w:bCs/>
                <w:color w:val="FFFFFF" w:themeColor="background1"/>
                <w:sz w:val="18"/>
                <w:szCs w:val="18"/>
              </w:rPr>
              <w:t>Показатель</w:t>
            </w:r>
          </w:p>
        </w:tc>
        <w:tc>
          <w:tcPr>
            <w:tcW w:w="3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75F9AE" w14:textId="77777777" w:rsidR="001220ED" w:rsidRPr="00EE170E" w:rsidRDefault="001220ED" w:rsidP="008E4B1F">
            <w:pPr>
              <w:jc w:val="center"/>
              <w:rPr>
                <w:rFonts w:ascii="Myriad Pro" w:hAnsi="Myriad Pro"/>
                <w:b/>
                <w:bCs/>
                <w:color w:val="FFFFFF" w:themeColor="background1"/>
                <w:sz w:val="18"/>
                <w:szCs w:val="18"/>
              </w:rPr>
            </w:pPr>
            <w:r w:rsidRPr="00EE170E">
              <w:rPr>
                <w:rFonts w:ascii="Myriad Pro" w:hAnsi="Myriad Pro"/>
                <w:b/>
                <w:bCs/>
                <w:color w:val="FFFFFF" w:themeColor="background1"/>
                <w:sz w:val="18"/>
                <w:szCs w:val="18"/>
              </w:rPr>
              <w:t>Ед. изм.</w:t>
            </w:r>
          </w:p>
        </w:tc>
        <w:tc>
          <w:tcPr>
            <w:tcW w:w="7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F847AD" w14:textId="77777777" w:rsidR="001220ED" w:rsidRPr="00EE170E" w:rsidRDefault="001220ED" w:rsidP="008E4B1F">
            <w:pPr>
              <w:jc w:val="center"/>
              <w:rPr>
                <w:rFonts w:ascii="Myriad Pro" w:hAnsi="Myriad Pro"/>
                <w:b/>
                <w:bCs/>
                <w:color w:val="FFFFFF" w:themeColor="background1"/>
                <w:sz w:val="18"/>
                <w:szCs w:val="18"/>
              </w:rPr>
            </w:pPr>
            <w:r w:rsidRPr="00EE170E">
              <w:rPr>
                <w:rFonts w:ascii="Myriad Pro" w:hAnsi="Myriad Pro"/>
                <w:b/>
                <w:bCs/>
                <w:color w:val="FFFFFF" w:themeColor="background1"/>
                <w:sz w:val="18"/>
                <w:szCs w:val="18"/>
              </w:rPr>
              <w:t>Всего</w:t>
            </w:r>
          </w:p>
        </w:tc>
        <w:tc>
          <w:tcPr>
            <w:tcW w:w="6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E28BEC" w14:textId="77777777" w:rsidR="001220ED" w:rsidRPr="00EE170E" w:rsidRDefault="001220ED" w:rsidP="008E4B1F">
            <w:pPr>
              <w:jc w:val="center"/>
              <w:rPr>
                <w:rFonts w:ascii="Myriad Pro" w:hAnsi="Myriad Pro"/>
                <w:b/>
                <w:bCs/>
                <w:color w:val="FFFFFF" w:themeColor="background1"/>
                <w:sz w:val="18"/>
                <w:szCs w:val="18"/>
              </w:rPr>
            </w:pPr>
            <w:r w:rsidRPr="00EE170E">
              <w:rPr>
                <w:rFonts w:ascii="Myriad Pro" w:hAnsi="Myriad Pro"/>
                <w:b/>
                <w:bCs/>
                <w:color w:val="FFFFFF" w:themeColor="background1"/>
                <w:sz w:val="18"/>
                <w:szCs w:val="18"/>
              </w:rPr>
              <w:t>ВН</w:t>
            </w:r>
          </w:p>
        </w:tc>
        <w:tc>
          <w:tcPr>
            <w:tcW w:w="6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1E8891" w14:textId="77777777" w:rsidR="001220ED" w:rsidRPr="00EE170E" w:rsidRDefault="001220ED" w:rsidP="008E4B1F">
            <w:pPr>
              <w:jc w:val="center"/>
              <w:rPr>
                <w:rFonts w:ascii="Myriad Pro" w:hAnsi="Myriad Pro"/>
                <w:b/>
                <w:bCs/>
                <w:color w:val="FFFFFF" w:themeColor="background1"/>
                <w:sz w:val="18"/>
                <w:szCs w:val="18"/>
              </w:rPr>
            </w:pPr>
            <w:r w:rsidRPr="00EE170E">
              <w:rPr>
                <w:rFonts w:ascii="Myriad Pro" w:hAnsi="Myriad Pro"/>
                <w:b/>
                <w:bCs/>
                <w:color w:val="FFFFFF" w:themeColor="background1"/>
                <w:sz w:val="18"/>
                <w:szCs w:val="18"/>
              </w:rPr>
              <w:t>СН1</w:t>
            </w:r>
          </w:p>
        </w:tc>
        <w:tc>
          <w:tcPr>
            <w:tcW w:w="6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6A067A" w14:textId="77777777" w:rsidR="001220ED" w:rsidRPr="00EE170E" w:rsidRDefault="001220ED" w:rsidP="008E4B1F">
            <w:pPr>
              <w:jc w:val="center"/>
              <w:rPr>
                <w:rFonts w:ascii="Myriad Pro" w:hAnsi="Myriad Pro"/>
                <w:b/>
                <w:bCs/>
                <w:color w:val="FFFFFF" w:themeColor="background1"/>
                <w:sz w:val="18"/>
                <w:szCs w:val="18"/>
              </w:rPr>
            </w:pPr>
            <w:r w:rsidRPr="00EE170E">
              <w:rPr>
                <w:rFonts w:ascii="Myriad Pro" w:hAnsi="Myriad Pro"/>
                <w:b/>
                <w:bCs/>
                <w:color w:val="FFFFFF" w:themeColor="background1"/>
                <w:sz w:val="18"/>
                <w:szCs w:val="18"/>
              </w:rPr>
              <w:t>СН2</w:t>
            </w:r>
          </w:p>
        </w:tc>
        <w:tc>
          <w:tcPr>
            <w:tcW w:w="6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87746D" w14:textId="77777777" w:rsidR="001220ED" w:rsidRPr="00EE170E" w:rsidRDefault="001220ED" w:rsidP="008E4B1F">
            <w:pPr>
              <w:jc w:val="center"/>
              <w:rPr>
                <w:rFonts w:ascii="Myriad Pro" w:hAnsi="Myriad Pro"/>
                <w:b/>
                <w:bCs/>
                <w:color w:val="FFFFFF" w:themeColor="background1"/>
                <w:sz w:val="18"/>
                <w:szCs w:val="18"/>
              </w:rPr>
            </w:pPr>
            <w:r w:rsidRPr="00EE170E">
              <w:rPr>
                <w:rFonts w:ascii="Myriad Pro" w:hAnsi="Myriad Pro"/>
                <w:b/>
                <w:bCs/>
                <w:color w:val="FFFFFF" w:themeColor="background1"/>
                <w:sz w:val="18"/>
                <w:szCs w:val="18"/>
              </w:rPr>
              <w:t>НН</w:t>
            </w:r>
          </w:p>
        </w:tc>
      </w:tr>
      <w:tr w:rsidR="001220ED" w:rsidRPr="007139FC" w14:paraId="13A18406" w14:textId="77777777" w:rsidTr="008E4B1F">
        <w:trPr>
          <w:trHeight w:val="20"/>
          <w:jc w:val="center"/>
        </w:trPr>
        <w:tc>
          <w:tcPr>
            <w:tcW w:w="127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EFAD505" w14:textId="77777777" w:rsidR="001220ED" w:rsidRPr="007139FC" w:rsidRDefault="001220ED" w:rsidP="008E4B1F">
            <w:pPr>
              <w:rPr>
                <w:rFonts w:ascii="Myriad Pro" w:hAnsi="Myriad Pro"/>
                <w:sz w:val="18"/>
                <w:szCs w:val="18"/>
              </w:rPr>
            </w:pPr>
            <w:r w:rsidRPr="007139FC">
              <w:rPr>
                <w:rFonts w:ascii="Myriad Pro" w:hAnsi="Myriad Pro"/>
                <w:sz w:val="18"/>
                <w:szCs w:val="18"/>
              </w:rPr>
              <w:t>Отпуск электрической энергии в сеть</w:t>
            </w:r>
          </w:p>
          <w:p w14:paraId="47CAE095" w14:textId="77777777" w:rsidR="001220ED" w:rsidRPr="007139FC" w:rsidRDefault="001220ED" w:rsidP="008E4B1F">
            <w:pPr>
              <w:rPr>
                <w:rFonts w:ascii="Myriad Pro" w:hAnsi="Myriad Pro"/>
                <w:sz w:val="18"/>
                <w:szCs w:val="18"/>
                <w:vertAlign w:val="superscript"/>
              </w:rPr>
            </w:pPr>
            <w:r w:rsidRPr="007139FC">
              <w:rPr>
                <w:rFonts w:ascii="Myriad Pro" w:hAnsi="Myriad Pro"/>
                <w:sz w:val="18"/>
                <w:szCs w:val="18"/>
              </w:rPr>
              <w:t xml:space="preserve"> с учетом потребителей «последней мили» и присоединенных к шинам ПС</w:t>
            </w:r>
          </w:p>
        </w:tc>
        <w:tc>
          <w:tcPr>
            <w:tcW w:w="37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D167DB5" w14:textId="77777777" w:rsidR="001220ED" w:rsidRPr="007139FC" w:rsidRDefault="001220ED" w:rsidP="008E4B1F">
            <w:pPr>
              <w:jc w:val="center"/>
              <w:rPr>
                <w:rFonts w:ascii="Myriad Pro" w:hAnsi="Myriad Pro"/>
                <w:sz w:val="18"/>
                <w:szCs w:val="18"/>
              </w:rPr>
            </w:pPr>
            <w:r w:rsidRPr="007139FC">
              <w:rPr>
                <w:rFonts w:ascii="Myriad Pro" w:hAnsi="Myriad Pro"/>
                <w:sz w:val="18"/>
                <w:szCs w:val="18"/>
              </w:rPr>
              <w:t xml:space="preserve">тыс. </w:t>
            </w:r>
            <w:proofErr w:type="spellStart"/>
            <w:r w:rsidRPr="007139FC">
              <w:rPr>
                <w:rFonts w:ascii="Myriad Pro" w:hAnsi="Myriad Pro"/>
                <w:sz w:val="18"/>
                <w:szCs w:val="18"/>
              </w:rPr>
              <w:t>кВтч</w:t>
            </w:r>
            <w:proofErr w:type="spellEnd"/>
          </w:p>
        </w:tc>
        <w:tc>
          <w:tcPr>
            <w:tcW w:w="750" w:type="pct"/>
            <w:tcBorders>
              <w:top w:val="single" w:sz="4" w:space="0" w:color="FFFFFF" w:themeColor="background1"/>
              <w:left w:val="nil"/>
              <w:bottom w:val="single" w:sz="4" w:space="0" w:color="auto"/>
              <w:right w:val="single" w:sz="4" w:space="0" w:color="auto"/>
            </w:tcBorders>
            <w:shd w:val="clear" w:color="auto" w:fill="auto"/>
            <w:noWrap/>
            <w:vAlign w:val="center"/>
          </w:tcPr>
          <w:p w14:paraId="72E170D4" w14:textId="77777777" w:rsidR="001220ED" w:rsidRPr="007139FC" w:rsidRDefault="001220ED" w:rsidP="008E4B1F">
            <w:pPr>
              <w:jc w:val="center"/>
              <w:rPr>
                <w:rFonts w:ascii="Myriad Pro" w:hAnsi="Myriad Pro"/>
                <w:sz w:val="18"/>
                <w:szCs w:val="18"/>
              </w:rPr>
            </w:pPr>
            <w:r w:rsidRPr="007139FC">
              <w:rPr>
                <w:rFonts w:ascii="Myriad Pro" w:hAnsi="Myriad Pro"/>
                <w:sz w:val="18"/>
                <w:szCs w:val="18"/>
              </w:rPr>
              <w:t>14 516 885,0</w:t>
            </w:r>
          </w:p>
        </w:tc>
        <w:tc>
          <w:tcPr>
            <w:tcW w:w="674" w:type="pct"/>
            <w:tcBorders>
              <w:top w:val="single" w:sz="4" w:space="0" w:color="FFFFFF" w:themeColor="background1"/>
              <w:left w:val="nil"/>
              <w:bottom w:val="single" w:sz="4" w:space="0" w:color="auto"/>
              <w:right w:val="single" w:sz="4" w:space="0" w:color="auto"/>
            </w:tcBorders>
            <w:shd w:val="clear" w:color="auto" w:fill="auto"/>
            <w:noWrap/>
            <w:vAlign w:val="center"/>
          </w:tcPr>
          <w:p w14:paraId="4DB25A51" w14:textId="77777777" w:rsidR="001220ED" w:rsidRPr="007139FC" w:rsidRDefault="001220ED" w:rsidP="008E4B1F">
            <w:pPr>
              <w:jc w:val="center"/>
              <w:rPr>
                <w:rFonts w:ascii="Myriad Pro" w:hAnsi="Myriad Pro"/>
                <w:sz w:val="18"/>
                <w:szCs w:val="18"/>
              </w:rPr>
            </w:pPr>
            <w:r w:rsidRPr="007139FC">
              <w:rPr>
                <w:rFonts w:ascii="Myriad Pro" w:hAnsi="Myriad Pro"/>
                <w:sz w:val="18"/>
                <w:szCs w:val="18"/>
              </w:rPr>
              <w:t>13 396 801,0</w:t>
            </w:r>
          </w:p>
        </w:tc>
        <w:tc>
          <w:tcPr>
            <w:tcW w:w="643" w:type="pct"/>
            <w:tcBorders>
              <w:top w:val="single" w:sz="4" w:space="0" w:color="FFFFFF" w:themeColor="background1"/>
              <w:left w:val="nil"/>
              <w:bottom w:val="single" w:sz="4" w:space="0" w:color="auto"/>
              <w:right w:val="single" w:sz="4" w:space="0" w:color="auto"/>
            </w:tcBorders>
            <w:shd w:val="clear" w:color="auto" w:fill="auto"/>
            <w:noWrap/>
            <w:vAlign w:val="center"/>
          </w:tcPr>
          <w:p w14:paraId="4E3FC571" w14:textId="77777777" w:rsidR="001220ED" w:rsidRPr="007139FC" w:rsidRDefault="001220ED" w:rsidP="008E4B1F">
            <w:pPr>
              <w:jc w:val="center"/>
              <w:rPr>
                <w:rFonts w:ascii="Myriad Pro" w:hAnsi="Myriad Pro"/>
                <w:sz w:val="18"/>
                <w:szCs w:val="18"/>
              </w:rPr>
            </w:pPr>
            <w:r w:rsidRPr="007139FC">
              <w:rPr>
                <w:rFonts w:ascii="Myriad Pro" w:hAnsi="Myriad Pro"/>
                <w:sz w:val="18"/>
                <w:szCs w:val="18"/>
              </w:rPr>
              <w:t>3 272 225,0</w:t>
            </w:r>
          </w:p>
        </w:tc>
        <w:tc>
          <w:tcPr>
            <w:tcW w:w="630" w:type="pct"/>
            <w:tcBorders>
              <w:top w:val="single" w:sz="4" w:space="0" w:color="FFFFFF" w:themeColor="background1"/>
              <w:left w:val="nil"/>
              <w:bottom w:val="single" w:sz="4" w:space="0" w:color="auto"/>
              <w:right w:val="single" w:sz="4" w:space="0" w:color="auto"/>
            </w:tcBorders>
            <w:shd w:val="clear" w:color="auto" w:fill="auto"/>
            <w:noWrap/>
            <w:vAlign w:val="center"/>
          </w:tcPr>
          <w:p w14:paraId="7F866F17" w14:textId="77777777" w:rsidR="001220ED" w:rsidRPr="007139FC" w:rsidRDefault="001220ED" w:rsidP="008E4B1F">
            <w:pPr>
              <w:jc w:val="center"/>
              <w:rPr>
                <w:rFonts w:ascii="Myriad Pro" w:hAnsi="Myriad Pro"/>
                <w:sz w:val="18"/>
                <w:szCs w:val="18"/>
              </w:rPr>
            </w:pPr>
            <w:r w:rsidRPr="007139FC">
              <w:rPr>
                <w:rFonts w:ascii="Myriad Pro" w:hAnsi="Myriad Pro"/>
                <w:sz w:val="18"/>
                <w:szCs w:val="18"/>
              </w:rPr>
              <w:t>4 358 438,0</w:t>
            </w:r>
            <w:r w:rsidRPr="007139FC" w:rsidDel="001E353B">
              <w:rPr>
                <w:rFonts w:ascii="Myriad Pro" w:hAnsi="Myriad Pro"/>
                <w:sz w:val="18"/>
                <w:szCs w:val="18"/>
              </w:rPr>
              <w:t xml:space="preserve"> </w:t>
            </w:r>
          </w:p>
        </w:tc>
        <w:tc>
          <w:tcPr>
            <w:tcW w:w="657" w:type="pct"/>
            <w:tcBorders>
              <w:top w:val="single" w:sz="4" w:space="0" w:color="FFFFFF" w:themeColor="background1"/>
              <w:left w:val="nil"/>
              <w:bottom w:val="single" w:sz="4" w:space="0" w:color="auto"/>
              <w:right w:val="single" w:sz="4" w:space="0" w:color="auto"/>
            </w:tcBorders>
            <w:shd w:val="clear" w:color="auto" w:fill="auto"/>
            <w:noWrap/>
            <w:vAlign w:val="center"/>
          </w:tcPr>
          <w:p w14:paraId="6360CCE6" w14:textId="77777777" w:rsidR="001220ED" w:rsidRPr="007139FC" w:rsidRDefault="001220ED" w:rsidP="008E4B1F">
            <w:pPr>
              <w:jc w:val="center"/>
              <w:rPr>
                <w:rFonts w:ascii="Myriad Pro" w:hAnsi="Myriad Pro"/>
                <w:sz w:val="18"/>
                <w:szCs w:val="18"/>
              </w:rPr>
            </w:pPr>
            <w:r w:rsidRPr="007139FC">
              <w:rPr>
                <w:rFonts w:ascii="Myriad Pro" w:hAnsi="Myriad Pro"/>
                <w:sz w:val="18"/>
                <w:szCs w:val="18"/>
              </w:rPr>
              <w:t>2 372 146,33</w:t>
            </w:r>
          </w:p>
        </w:tc>
      </w:tr>
      <w:tr w:rsidR="001220ED" w:rsidRPr="007139FC" w14:paraId="7B94BFC1" w14:textId="77777777" w:rsidTr="008E4B1F">
        <w:trPr>
          <w:trHeight w:val="20"/>
          <w:jc w:val="center"/>
        </w:trPr>
        <w:tc>
          <w:tcPr>
            <w:tcW w:w="1272"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652A64F" w14:textId="77777777" w:rsidR="001220ED" w:rsidRPr="007139FC" w:rsidRDefault="001220ED" w:rsidP="008E4B1F">
            <w:pPr>
              <w:rPr>
                <w:rFonts w:ascii="Myriad Pro" w:hAnsi="Myriad Pro"/>
                <w:sz w:val="18"/>
                <w:szCs w:val="18"/>
              </w:rPr>
            </w:pPr>
            <w:r w:rsidRPr="007139FC">
              <w:rPr>
                <w:rFonts w:ascii="Myriad Pro" w:hAnsi="Myriad Pro"/>
                <w:sz w:val="18"/>
                <w:szCs w:val="18"/>
              </w:rPr>
              <w:t>Фактические потери электрической энергии</w:t>
            </w:r>
          </w:p>
        </w:tc>
        <w:tc>
          <w:tcPr>
            <w:tcW w:w="374" w:type="pct"/>
            <w:tcBorders>
              <w:top w:val="nil"/>
              <w:left w:val="nil"/>
              <w:bottom w:val="single" w:sz="4" w:space="0" w:color="auto"/>
              <w:right w:val="single" w:sz="4" w:space="0" w:color="auto"/>
            </w:tcBorders>
            <w:shd w:val="clear" w:color="auto" w:fill="auto"/>
            <w:vAlign w:val="center"/>
            <w:hideMark/>
          </w:tcPr>
          <w:p w14:paraId="1BC2ED28" w14:textId="77777777" w:rsidR="001220ED" w:rsidRPr="007139FC" w:rsidRDefault="001220ED" w:rsidP="008E4B1F">
            <w:pPr>
              <w:jc w:val="center"/>
              <w:rPr>
                <w:rFonts w:ascii="Myriad Pro" w:hAnsi="Myriad Pro"/>
                <w:sz w:val="18"/>
                <w:szCs w:val="18"/>
              </w:rPr>
            </w:pPr>
            <w:r w:rsidRPr="007139FC">
              <w:rPr>
                <w:rFonts w:ascii="Myriad Pro" w:hAnsi="Myriad Pro"/>
                <w:sz w:val="18"/>
                <w:szCs w:val="18"/>
              </w:rPr>
              <w:t xml:space="preserve">тыс. </w:t>
            </w:r>
            <w:proofErr w:type="spellStart"/>
            <w:r w:rsidRPr="007139FC">
              <w:rPr>
                <w:rFonts w:ascii="Myriad Pro" w:hAnsi="Myriad Pro"/>
                <w:sz w:val="18"/>
                <w:szCs w:val="18"/>
              </w:rPr>
              <w:t>кВтч</w:t>
            </w:r>
            <w:proofErr w:type="spellEnd"/>
          </w:p>
        </w:tc>
        <w:tc>
          <w:tcPr>
            <w:tcW w:w="750" w:type="pct"/>
            <w:tcBorders>
              <w:top w:val="nil"/>
              <w:left w:val="nil"/>
              <w:bottom w:val="single" w:sz="4" w:space="0" w:color="auto"/>
              <w:right w:val="single" w:sz="4" w:space="0" w:color="auto"/>
            </w:tcBorders>
            <w:shd w:val="clear" w:color="auto" w:fill="auto"/>
            <w:noWrap/>
            <w:vAlign w:val="center"/>
          </w:tcPr>
          <w:p w14:paraId="2010E3CF" w14:textId="77777777" w:rsidR="001220ED" w:rsidRPr="007139FC" w:rsidRDefault="001220ED" w:rsidP="008E4B1F">
            <w:pPr>
              <w:jc w:val="center"/>
              <w:rPr>
                <w:rFonts w:ascii="Myriad Pro" w:hAnsi="Myriad Pro"/>
                <w:sz w:val="18"/>
                <w:szCs w:val="18"/>
              </w:rPr>
            </w:pPr>
            <w:r w:rsidRPr="007139FC">
              <w:rPr>
                <w:rFonts w:ascii="Myriad Pro" w:hAnsi="Myriad Pro"/>
                <w:sz w:val="18"/>
                <w:szCs w:val="18"/>
              </w:rPr>
              <w:t>1 279 825,57</w:t>
            </w:r>
          </w:p>
        </w:tc>
        <w:tc>
          <w:tcPr>
            <w:tcW w:w="674" w:type="pct"/>
            <w:tcBorders>
              <w:top w:val="nil"/>
              <w:left w:val="nil"/>
              <w:bottom w:val="single" w:sz="4" w:space="0" w:color="auto"/>
              <w:right w:val="single" w:sz="4" w:space="0" w:color="auto"/>
            </w:tcBorders>
            <w:shd w:val="clear" w:color="auto" w:fill="auto"/>
            <w:noWrap/>
            <w:vAlign w:val="center"/>
          </w:tcPr>
          <w:p w14:paraId="43005297" w14:textId="77777777" w:rsidR="001220ED" w:rsidRPr="007139FC" w:rsidRDefault="001220ED" w:rsidP="008E4B1F">
            <w:pPr>
              <w:jc w:val="center"/>
              <w:rPr>
                <w:rFonts w:ascii="Myriad Pro" w:hAnsi="Myriad Pro"/>
                <w:sz w:val="18"/>
                <w:szCs w:val="18"/>
              </w:rPr>
            </w:pPr>
            <w:r w:rsidRPr="007139FC">
              <w:rPr>
                <w:rFonts w:ascii="Myriad Pro" w:hAnsi="Myriad Pro"/>
                <w:sz w:val="18"/>
                <w:szCs w:val="18"/>
              </w:rPr>
              <w:t>272 262,37</w:t>
            </w:r>
          </w:p>
        </w:tc>
        <w:tc>
          <w:tcPr>
            <w:tcW w:w="643" w:type="pct"/>
            <w:tcBorders>
              <w:top w:val="nil"/>
              <w:left w:val="nil"/>
              <w:bottom w:val="single" w:sz="4" w:space="0" w:color="auto"/>
              <w:right w:val="single" w:sz="4" w:space="0" w:color="auto"/>
            </w:tcBorders>
            <w:shd w:val="clear" w:color="auto" w:fill="auto"/>
            <w:noWrap/>
            <w:vAlign w:val="center"/>
          </w:tcPr>
          <w:p w14:paraId="7E6D5540" w14:textId="77777777" w:rsidR="001220ED" w:rsidRPr="007139FC" w:rsidRDefault="001220ED" w:rsidP="008E4B1F">
            <w:pPr>
              <w:jc w:val="center"/>
              <w:rPr>
                <w:rFonts w:ascii="Myriad Pro" w:hAnsi="Myriad Pro"/>
                <w:sz w:val="18"/>
                <w:szCs w:val="18"/>
              </w:rPr>
            </w:pPr>
            <w:r w:rsidRPr="007139FC">
              <w:rPr>
                <w:rFonts w:ascii="Myriad Pro" w:hAnsi="Myriad Pro"/>
                <w:sz w:val="18"/>
                <w:szCs w:val="18"/>
              </w:rPr>
              <w:t>112 745,22</w:t>
            </w:r>
          </w:p>
        </w:tc>
        <w:tc>
          <w:tcPr>
            <w:tcW w:w="630" w:type="pct"/>
            <w:tcBorders>
              <w:top w:val="nil"/>
              <w:left w:val="nil"/>
              <w:bottom w:val="single" w:sz="4" w:space="0" w:color="auto"/>
              <w:right w:val="single" w:sz="4" w:space="0" w:color="auto"/>
            </w:tcBorders>
            <w:shd w:val="clear" w:color="auto" w:fill="auto"/>
            <w:noWrap/>
            <w:vAlign w:val="center"/>
          </w:tcPr>
          <w:p w14:paraId="436C75C1" w14:textId="77777777" w:rsidR="001220ED" w:rsidRPr="007139FC" w:rsidRDefault="001220ED" w:rsidP="008E4B1F">
            <w:pPr>
              <w:jc w:val="center"/>
              <w:rPr>
                <w:rFonts w:ascii="Myriad Pro" w:hAnsi="Myriad Pro"/>
                <w:sz w:val="18"/>
                <w:szCs w:val="18"/>
              </w:rPr>
            </w:pPr>
            <w:r w:rsidRPr="007139FC">
              <w:rPr>
                <w:rFonts w:ascii="Myriad Pro" w:hAnsi="Myriad Pro"/>
                <w:sz w:val="18"/>
                <w:szCs w:val="18"/>
              </w:rPr>
              <w:t>389 359,66</w:t>
            </w:r>
          </w:p>
        </w:tc>
        <w:tc>
          <w:tcPr>
            <w:tcW w:w="657" w:type="pct"/>
            <w:tcBorders>
              <w:top w:val="nil"/>
              <w:left w:val="nil"/>
              <w:bottom w:val="single" w:sz="4" w:space="0" w:color="auto"/>
              <w:right w:val="single" w:sz="4" w:space="0" w:color="auto"/>
            </w:tcBorders>
            <w:shd w:val="clear" w:color="auto" w:fill="auto"/>
            <w:noWrap/>
            <w:vAlign w:val="center"/>
          </w:tcPr>
          <w:p w14:paraId="32EE508B" w14:textId="77777777" w:rsidR="001220ED" w:rsidRPr="007139FC" w:rsidRDefault="001220ED" w:rsidP="008E4B1F">
            <w:pPr>
              <w:jc w:val="center"/>
              <w:rPr>
                <w:rFonts w:ascii="Myriad Pro" w:hAnsi="Myriad Pro"/>
                <w:sz w:val="18"/>
                <w:szCs w:val="18"/>
              </w:rPr>
            </w:pPr>
            <w:r w:rsidRPr="007139FC">
              <w:rPr>
                <w:rFonts w:ascii="Myriad Pro" w:hAnsi="Myriad Pro"/>
                <w:sz w:val="18"/>
                <w:szCs w:val="18"/>
              </w:rPr>
              <w:t>505 458,33</w:t>
            </w:r>
          </w:p>
        </w:tc>
      </w:tr>
      <w:tr w:rsidR="001220ED" w:rsidRPr="007139FC" w14:paraId="070ED6D4" w14:textId="77777777" w:rsidTr="008E4B1F">
        <w:trPr>
          <w:trHeight w:val="20"/>
          <w:jc w:val="center"/>
        </w:trPr>
        <w:tc>
          <w:tcPr>
            <w:tcW w:w="1272" w:type="pct"/>
            <w:vMerge/>
            <w:tcBorders>
              <w:top w:val="nil"/>
              <w:left w:val="single" w:sz="4" w:space="0" w:color="auto"/>
              <w:bottom w:val="single" w:sz="4" w:space="0" w:color="auto"/>
              <w:right w:val="single" w:sz="4" w:space="0" w:color="auto"/>
            </w:tcBorders>
            <w:vAlign w:val="center"/>
            <w:hideMark/>
          </w:tcPr>
          <w:p w14:paraId="148D5876" w14:textId="77777777" w:rsidR="001220ED" w:rsidRPr="007139FC" w:rsidRDefault="001220ED" w:rsidP="008E4B1F">
            <w:pPr>
              <w:rPr>
                <w:rFonts w:ascii="Myriad Pro" w:hAnsi="Myriad Pro"/>
                <w:sz w:val="18"/>
                <w:szCs w:val="18"/>
              </w:rPr>
            </w:pPr>
          </w:p>
        </w:tc>
        <w:tc>
          <w:tcPr>
            <w:tcW w:w="374" w:type="pct"/>
            <w:tcBorders>
              <w:top w:val="nil"/>
              <w:left w:val="nil"/>
              <w:bottom w:val="single" w:sz="4" w:space="0" w:color="auto"/>
              <w:right w:val="single" w:sz="4" w:space="0" w:color="auto"/>
            </w:tcBorders>
            <w:shd w:val="clear" w:color="auto" w:fill="auto"/>
            <w:noWrap/>
            <w:vAlign w:val="center"/>
            <w:hideMark/>
          </w:tcPr>
          <w:p w14:paraId="0D875866" w14:textId="77777777" w:rsidR="001220ED" w:rsidRPr="007139FC" w:rsidRDefault="001220ED" w:rsidP="008E4B1F">
            <w:pPr>
              <w:jc w:val="center"/>
              <w:rPr>
                <w:rFonts w:ascii="Myriad Pro" w:hAnsi="Myriad Pro"/>
                <w:sz w:val="18"/>
                <w:szCs w:val="18"/>
              </w:rPr>
            </w:pPr>
            <w:r w:rsidRPr="007139FC">
              <w:rPr>
                <w:rFonts w:ascii="Myriad Pro" w:hAnsi="Myriad Pro"/>
                <w:sz w:val="18"/>
                <w:szCs w:val="18"/>
              </w:rPr>
              <w:t>%</w:t>
            </w:r>
          </w:p>
        </w:tc>
        <w:tc>
          <w:tcPr>
            <w:tcW w:w="750" w:type="pct"/>
            <w:tcBorders>
              <w:top w:val="nil"/>
              <w:left w:val="nil"/>
              <w:bottom w:val="single" w:sz="4" w:space="0" w:color="auto"/>
              <w:right w:val="single" w:sz="4" w:space="0" w:color="auto"/>
            </w:tcBorders>
            <w:shd w:val="clear" w:color="000000" w:fill="FFFFFF"/>
            <w:noWrap/>
            <w:vAlign w:val="center"/>
          </w:tcPr>
          <w:p w14:paraId="1C56F701" w14:textId="77777777" w:rsidR="001220ED" w:rsidRPr="007139FC" w:rsidRDefault="001220ED" w:rsidP="008E4B1F">
            <w:pPr>
              <w:jc w:val="center"/>
              <w:rPr>
                <w:rFonts w:ascii="Myriad Pro" w:hAnsi="Myriad Pro" w:cs="Tahoma"/>
                <w:sz w:val="18"/>
                <w:szCs w:val="18"/>
              </w:rPr>
            </w:pPr>
            <w:r w:rsidRPr="007139FC">
              <w:rPr>
                <w:rFonts w:ascii="Myriad Pro" w:hAnsi="Myriad Pro" w:cs="Tahoma"/>
                <w:sz w:val="18"/>
                <w:szCs w:val="18"/>
              </w:rPr>
              <w:t>8,81</w:t>
            </w:r>
          </w:p>
        </w:tc>
        <w:tc>
          <w:tcPr>
            <w:tcW w:w="674" w:type="pct"/>
            <w:tcBorders>
              <w:top w:val="nil"/>
              <w:left w:val="nil"/>
              <w:bottom w:val="single" w:sz="4" w:space="0" w:color="auto"/>
              <w:right w:val="single" w:sz="4" w:space="0" w:color="auto"/>
            </w:tcBorders>
            <w:shd w:val="clear" w:color="000000" w:fill="FFFFFF"/>
            <w:noWrap/>
            <w:vAlign w:val="center"/>
          </w:tcPr>
          <w:p w14:paraId="4F4EB2CF" w14:textId="77777777" w:rsidR="001220ED" w:rsidRPr="007139FC" w:rsidRDefault="001220ED" w:rsidP="008E4B1F">
            <w:pPr>
              <w:jc w:val="center"/>
              <w:rPr>
                <w:rFonts w:ascii="Myriad Pro" w:hAnsi="Myriad Pro" w:cs="Tahoma"/>
                <w:sz w:val="18"/>
                <w:szCs w:val="18"/>
              </w:rPr>
            </w:pPr>
            <w:r w:rsidRPr="007139FC">
              <w:rPr>
                <w:rFonts w:ascii="Myriad Pro" w:hAnsi="Myriad Pro" w:cs="Tahoma"/>
                <w:sz w:val="18"/>
                <w:szCs w:val="18"/>
              </w:rPr>
              <w:t>2,03</w:t>
            </w:r>
          </w:p>
        </w:tc>
        <w:tc>
          <w:tcPr>
            <w:tcW w:w="643" w:type="pct"/>
            <w:tcBorders>
              <w:top w:val="nil"/>
              <w:left w:val="nil"/>
              <w:bottom w:val="single" w:sz="4" w:space="0" w:color="auto"/>
              <w:right w:val="single" w:sz="4" w:space="0" w:color="auto"/>
            </w:tcBorders>
            <w:shd w:val="clear" w:color="000000" w:fill="FFFFFF"/>
            <w:noWrap/>
            <w:vAlign w:val="center"/>
          </w:tcPr>
          <w:p w14:paraId="192E9A0D" w14:textId="77777777" w:rsidR="001220ED" w:rsidRPr="007139FC" w:rsidRDefault="001220ED" w:rsidP="008E4B1F">
            <w:pPr>
              <w:jc w:val="center"/>
              <w:rPr>
                <w:rFonts w:ascii="Myriad Pro" w:hAnsi="Myriad Pro" w:cs="Tahoma"/>
                <w:sz w:val="18"/>
                <w:szCs w:val="18"/>
              </w:rPr>
            </w:pPr>
            <w:r w:rsidRPr="007139FC">
              <w:rPr>
                <w:rFonts w:ascii="Myriad Pro" w:hAnsi="Myriad Pro" w:cs="Tahoma"/>
                <w:sz w:val="18"/>
                <w:szCs w:val="18"/>
              </w:rPr>
              <w:t>3,45</w:t>
            </w:r>
          </w:p>
        </w:tc>
        <w:tc>
          <w:tcPr>
            <w:tcW w:w="630" w:type="pct"/>
            <w:tcBorders>
              <w:top w:val="nil"/>
              <w:left w:val="nil"/>
              <w:bottom w:val="single" w:sz="4" w:space="0" w:color="auto"/>
              <w:right w:val="single" w:sz="4" w:space="0" w:color="auto"/>
            </w:tcBorders>
            <w:shd w:val="clear" w:color="000000" w:fill="FFFFFF"/>
            <w:noWrap/>
            <w:vAlign w:val="center"/>
          </w:tcPr>
          <w:p w14:paraId="2BD898F3" w14:textId="77777777" w:rsidR="001220ED" w:rsidRPr="007139FC" w:rsidRDefault="001220ED" w:rsidP="008E4B1F">
            <w:pPr>
              <w:jc w:val="center"/>
              <w:rPr>
                <w:rFonts w:ascii="Myriad Pro" w:hAnsi="Myriad Pro" w:cs="Tahoma"/>
                <w:sz w:val="18"/>
                <w:szCs w:val="18"/>
              </w:rPr>
            </w:pPr>
            <w:r w:rsidRPr="007139FC">
              <w:rPr>
                <w:rFonts w:ascii="Myriad Pro" w:hAnsi="Myriad Pro" w:cs="Tahoma"/>
                <w:sz w:val="18"/>
                <w:szCs w:val="18"/>
              </w:rPr>
              <w:t>8,93</w:t>
            </w:r>
          </w:p>
        </w:tc>
        <w:tc>
          <w:tcPr>
            <w:tcW w:w="657" w:type="pct"/>
            <w:tcBorders>
              <w:top w:val="nil"/>
              <w:left w:val="nil"/>
              <w:bottom w:val="single" w:sz="4" w:space="0" w:color="auto"/>
              <w:right w:val="single" w:sz="4" w:space="0" w:color="auto"/>
            </w:tcBorders>
            <w:shd w:val="clear" w:color="000000" w:fill="FFFFFF"/>
            <w:noWrap/>
            <w:vAlign w:val="center"/>
          </w:tcPr>
          <w:p w14:paraId="2F706CE8" w14:textId="77777777" w:rsidR="001220ED" w:rsidRPr="007139FC" w:rsidRDefault="001220ED" w:rsidP="008E4B1F">
            <w:pPr>
              <w:jc w:val="center"/>
              <w:rPr>
                <w:rFonts w:ascii="Myriad Pro" w:hAnsi="Myriad Pro" w:cs="Tahoma"/>
                <w:sz w:val="18"/>
                <w:szCs w:val="18"/>
              </w:rPr>
            </w:pPr>
            <w:r w:rsidRPr="007139FC">
              <w:rPr>
                <w:rFonts w:ascii="Myriad Pro" w:hAnsi="Myriad Pro" w:cs="Tahoma"/>
                <w:sz w:val="18"/>
                <w:szCs w:val="18"/>
              </w:rPr>
              <w:t>21,31</w:t>
            </w:r>
          </w:p>
        </w:tc>
      </w:tr>
      <w:tr w:rsidR="001220ED" w:rsidRPr="007139FC" w14:paraId="1A8E2331" w14:textId="77777777" w:rsidTr="008E4B1F">
        <w:trPr>
          <w:trHeight w:val="20"/>
          <w:jc w:val="center"/>
        </w:trPr>
        <w:tc>
          <w:tcPr>
            <w:tcW w:w="1272" w:type="pct"/>
            <w:tcBorders>
              <w:top w:val="single" w:sz="4" w:space="0" w:color="auto"/>
              <w:left w:val="single" w:sz="4" w:space="0" w:color="auto"/>
              <w:bottom w:val="single" w:sz="4" w:space="0" w:color="auto"/>
              <w:right w:val="single" w:sz="4" w:space="0" w:color="auto"/>
            </w:tcBorders>
            <w:vAlign w:val="center"/>
          </w:tcPr>
          <w:p w14:paraId="5F542E9F" w14:textId="77777777" w:rsidR="001220ED" w:rsidRPr="007139FC" w:rsidRDefault="001220ED" w:rsidP="008E4B1F">
            <w:pPr>
              <w:rPr>
                <w:rFonts w:ascii="Myriad Pro" w:hAnsi="Myriad Pro"/>
                <w:sz w:val="18"/>
                <w:szCs w:val="18"/>
              </w:rPr>
            </w:pPr>
            <w:r w:rsidRPr="007139FC">
              <w:rPr>
                <w:rFonts w:ascii="Myriad Pro" w:hAnsi="Myriad Pro"/>
                <w:sz w:val="18"/>
                <w:szCs w:val="18"/>
              </w:rPr>
              <w:t xml:space="preserve">Отпуск электрической энергии в сеть, </w:t>
            </w:r>
          </w:p>
          <w:p w14:paraId="3B8D7F06" w14:textId="77777777" w:rsidR="001220ED" w:rsidRPr="007139FC" w:rsidRDefault="001220ED" w:rsidP="008E4B1F">
            <w:pPr>
              <w:rPr>
                <w:rFonts w:ascii="Myriad Pro" w:hAnsi="Myriad Pro"/>
                <w:sz w:val="18"/>
                <w:szCs w:val="18"/>
              </w:rPr>
            </w:pPr>
            <w:r w:rsidRPr="007139FC">
              <w:rPr>
                <w:rFonts w:ascii="Myriad Pro" w:hAnsi="Myriad Pro"/>
                <w:sz w:val="18"/>
                <w:szCs w:val="18"/>
              </w:rPr>
              <w:t xml:space="preserve"> </w:t>
            </w:r>
            <w:r w:rsidRPr="007139FC">
              <w:rPr>
                <w:rFonts w:ascii="Myriad Pro" w:hAnsi="Myriad Pro"/>
                <w:b/>
                <w:bCs/>
                <w:sz w:val="18"/>
                <w:szCs w:val="18"/>
              </w:rPr>
              <w:t>без учета потребителей</w:t>
            </w:r>
            <w:r w:rsidRPr="007139FC">
              <w:rPr>
                <w:rFonts w:ascii="Myriad Pro" w:hAnsi="Myriad Pro"/>
                <w:sz w:val="18"/>
                <w:szCs w:val="18"/>
              </w:rPr>
              <w:t xml:space="preserve"> «последней мили» и присоединенных к шинам ПС</w:t>
            </w:r>
          </w:p>
        </w:tc>
        <w:tc>
          <w:tcPr>
            <w:tcW w:w="374" w:type="pct"/>
            <w:tcBorders>
              <w:top w:val="single" w:sz="4" w:space="0" w:color="auto"/>
              <w:left w:val="nil"/>
              <w:bottom w:val="single" w:sz="4" w:space="0" w:color="auto"/>
              <w:right w:val="single" w:sz="4" w:space="0" w:color="auto"/>
            </w:tcBorders>
            <w:shd w:val="clear" w:color="auto" w:fill="auto"/>
            <w:noWrap/>
            <w:vAlign w:val="center"/>
          </w:tcPr>
          <w:p w14:paraId="3E4EED49" w14:textId="77777777" w:rsidR="001220ED" w:rsidRPr="007139FC" w:rsidRDefault="001220ED" w:rsidP="008E4B1F">
            <w:pPr>
              <w:jc w:val="center"/>
              <w:rPr>
                <w:rFonts w:ascii="Myriad Pro" w:hAnsi="Myriad Pro"/>
                <w:sz w:val="18"/>
                <w:szCs w:val="18"/>
              </w:rPr>
            </w:pPr>
            <w:r w:rsidRPr="007139FC">
              <w:rPr>
                <w:rFonts w:ascii="Myriad Pro" w:hAnsi="Myriad Pro"/>
                <w:sz w:val="18"/>
                <w:szCs w:val="18"/>
              </w:rPr>
              <w:t xml:space="preserve">тыс. </w:t>
            </w:r>
            <w:proofErr w:type="spellStart"/>
            <w:r w:rsidRPr="007139FC">
              <w:rPr>
                <w:rFonts w:ascii="Myriad Pro" w:hAnsi="Myriad Pro"/>
                <w:sz w:val="18"/>
                <w:szCs w:val="18"/>
              </w:rPr>
              <w:t>кВтч</w:t>
            </w:r>
            <w:proofErr w:type="spellEnd"/>
          </w:p>
        </w:tc>
        <w:tc>
          <w:tcPr>
            <w:tcW w:w="750" w:type="pct"/>
            <w:tcBorders>
              <w:top w:val="single" w:sz="4" w:space="0" w:color="auto"/>
              <w:left w:val="nil"/>
              <w:bottom w:val="single" w:sz="4" w:space="0" w:color="auto"/>
              <w:right w:val="single" w:sz="4" w:space="0" w:color="auto"/>
            </w:tcBorders>
            <w:shd w:val="clear" w:color="000000" w:fill="FFFFFF"/>
            <w:noWrap/>
            <w:vAlign w:val="center"/>
          </w:tcPr>
          <w:p w14:paraId="74F1D6C5" w14:textId="77777777" w:rsidR="001220ED" w:rsidRPr="007139FC" w:rsidRDefault="001220ED" w:rsidP="008E4B1F">
            <w:pPr>
              <w:jc w:val="center"/>
              <w:rPr>
                <w:rFonts w:ascii="Myriad Pro" w:hAnsi="Myriad Pro"/>
                <w:sz w:val="18"/>
                <w:szCs w:val="18"/>
              </w:rPr>
            </w:pPr>
            <w:r w:rsidRPr="007139FC">
              <w:rPr>
                <w:rFonts w:ascii="Myriad Pro" w:hAnsi="Myriad Pro"/>
                <w:sz w:val="18"/>
                <w:szCs w:val="18"/>
              </w:rPr>
              <w:t>10 001 846,44</w:t>
            </w:r>
          </w:p>
        </w:tc>
        <w:tc>
          <w:tcPr>
            <w:tcW w:w="674" w:type="pct"/>
            <w:tcBorders>
              <w:top w:val="single" w:sz="4" w:space="0" w:color="auto"/>
              <w:left w:val="nil"/>
              <w:bottom w:val="single" w:sz="4" w:space="0" w:color="auto"/>
              <w:right w:val="single" w:sz="4" w:space="0" w:color="auto"/>
            </w:tcBorders>
            <w:shd w:val="clear" w:color="000000" w:fill="FFFFFF"/>
            <w:noWrap/>
            <w:vAlign w:val="center"/>
          </w:tcPr>
          <w:p w14:paraId="7CC927D1" w14:textId="77777777" w:rsidR="001220ED" w:rsidRPr="007139FC" w:rsidRDefault="00F531B5" w:rsidP="008E4B1F">
            <w:pPr>
              <w:jc w:val="center"/>
              <w:rPr>
                <w:rFonts w:ascii="Myriad Pro" w:hAnsi="Myriad Pro"/>
                <w:sz w:val="18"/>
                <w:szCs w:val="18"/>
              </w:rPr>
            </w:pPr>
            <w:r>
              <w:rPr>
                <w:rFonts w:ascii="Myriad Pro" w:hAnsi="Myriad Pro"/>
                <w:sz w:val="18"/>
                <w:szCs w:val="18"/>
              </w:rPr>
              <w:t>8 881 762</w:t>
            </w:r>
          </w:p>
        </w:tc>
        <w:tc>
          <w:tcPr>
            <w:tcW w:w="643" w:type="pct"/>
            <w:tcBorders>
              <w:top w:val="single" w:sz="4" w:space="0" w:color="auto"/>
              <w:left w:val="nil"/>
              <w:bottom w:val="single" w:sz="4" w:space="0" w:color="auto"/>
              <w:right w:val="single" w:sz="4" w:space="0" w:color="auto"/>
            </w:tcBorders>
            <w:shd w:val="clear" w:color="000000" w:fill="FFFFFF"/>
            <w:noWrap/>
            <w:vAlign w:val="center"/>
          </w:tcPr>
          <w:p w14:paraId="4C097EA0" w14:textId="77777777" w:rsidR="001220ED" w:rsidRPr="007139FC" w:rsidRDefault="00F531B5" w:rsidP="008E4B1F">
            <w:pPr>
              <w:jc w:val="center"/>
              <w:rPr>
                <w:rFonts w:ascii="Myriad Pro" w:hAnsi="Myriad Pro"/>
                <w:sz w:val="18"/>
                <w:szCs w:val="18"/>
              </w:rPr>
            </w:pPr>
            <w:r w:rsidRPr="007139FC">
              <w:rPr>
                <w:rFonts w:ascii="Myriad Pro" w:hAnsi="Myriad Pro"/>
                <w:sz w:val="18"/>
                <w:szCs w:val="18"/>
              </w:rPr>
              <w:t>3 272 225,0</w:t>
            </w:r>
          </w:p>
        </w:tc>
        <w:tc>
          <w:tcPr>
            <w:tcW w:w="630" w:type="pct"/>
            <w:tcBorders>
              <w:top w:val="single" w:sz="4" w:space="0" w:color="auto"/>
              <w:left w:val="nil"/>
              <w:bottom w:val="single" w:sz="4" w:space="0" w:color="auto"/>
              <w:right w:val="single" w:sz="4" w:space="0" w:color="auto"/>
            </w:tcBorders>
            <w:shd w:val="clear" w:color="000000" w:fill="FFFFFF"/>
            <w:noWrap/>
            <w:vAlign w:val="center"/>
          </w:tcPr>
          <w:p w14:paraId="234BAA27" w14:textId="77777777" w:rsidR="001220ED" w:rsidRPr="007139FC" w:rsidRDefault="001220ED" w:rsidP="008E4B1F">
            <w:pPr>
              <w:jc w:val="center"/>
              <w:rPr>
                <w:rFonts w:ascii="Myriad Pro" w:hAnsi="Myriad Pro"/>
                <w:sz w:val="18"/>
                <w:szCs w:val="18"/>
              </w:rPr>
            </w:pPr>
            <w:r w:rsidRPr="007139FC">
              <w:rPr>
                <w:rFonts w:ascii="Myriad Pro" w:hAnsi="Myriad Pro"/>
                <w:sz w:val="18"/>
                <w:szCs w:val="18"/>
              </w:rPr>
              <w:t>4 358 438,46</w:t>
            </w:r>
          </w:p>
        </w:tc>
        <w:tc>
          <w:tcPr>
            <w:tcW w:w="657" w:type="pct"/>
            <w:tcBorders>
              <w:top w:val="single" w:sz="4" w:space="0" w:color="auto"/>
              <w:left w:val="nil"/>
              <w:bottom w:val="single" w:sz="4" w:space="0" w:color="auto"/>
              <w:right w:val="single" w:sz="4" w:space="0" w:color="auto"/>
            </w:tcBorders>
            <w:shd w:val="clear" w:color="000000" w:fill="FFFFFF"/>
            <w:noWrap/>
            <w:vAlign w:val="center"/>
          </w:tcPr>
          <w:p w14:paraId="28CB4E78" w14:textId="77777777" w:rsidR="001220ED" w:rsidRPr="007139FC" w:rsidRDefault="001220ED" w:rsidP="008E4B1F">
            <w:pPr>
              <w:jc w:val="center"/>
              <w:rPr>
                <w:rFonts w:ascii="Myriad Pro" w:hAnsi="Myriad Pro"/>
                <w:sz w:val="18"/>
                <w:szCs w:val="18"/>
              </w:rPr>
            </w:pPr>
            <w:r w:rsidRPr="007139FC">
              <w:rPr>
                <w:rFonts w:ascii="Myriad Pro" w:hAnsi="Myriad Pro"/>
                <w:sz w:val="18"/>
                <w:szCs w:val="18"/>
              </w:rPr>
              <w:t>2 372 146,33</w:t>
            </w:r>
          </w:p>
        </w:tc>
      </w:tr>
      <w:tr w:rsidR="001220ED" w:rsidRPr="007139FC" w14:paraId="673CBBA5" w14:textId="77777777" w:rsidTr="008E4B1F">
        <w:trPr>
          <w:trHeight w:val="20"/>
          <w:jc w:val="center"/>
        </w:trPr>
        <w:tc>
          <w:tcPr>
            <w:tcW w:w="1272" w:type="pct"/>
            <w:tcBorders>
              <w:top w:val="single" w:sz="4" w:space="0" w:color="auto"/>
              <w:left w:val="single" w:sz="4" w:space="0" w:color="auto"/>
              <w:bottom w:val="single" w:sz="4" w:space="0" w:color="auto"/>
              <w:right w:val="single" w:sz="4" w:space="0" w:color="auto"/>
            </w:tcBorders>
            <w:vAlign w:val="center"/>
          </w:tcPr>
          <w:p w14:paraId="59E8E138" w14:textId="77777777" w:rsidR="001220ED" w:rsidRPr="007139FC" w:rsidRDefault="001220ED" w:rsidP="008E4B1F">
            <w:pPr>
              <w:rPr>
                <w:rFonts w:ascii="Myriad Pro" w:hAnsi="Myriad Pro"/>
                <w:sz w:val="18"/>
                <w:szCs w:val="18"/>
              </w:rPr>
            </w:pPr>
            <w:r w:rsidRPr="007139FC">
              <w:rPr>
                <w:rFonts w:ascii="Myriad Pro" w:hAnsi="Myriad Pro"/>
                <w:sz w:val="18"/>
                <w:szCs w:val="18"/>
              </w:rPr>
              <w:t>Потери электрической энергии</w:t>
            </w:r>
          </w:p>
        </w:tc>
        <w:tc>
          <w:tcPr>
            <w:tcW w:w="374" w:type="pct"/>
            <w:tcBorders>
              <w:top w:val="single" w:sz="4" w:space="0" w:color="auto"/>
              <w:left w:val="nil"/>
              <w:bottom w:val="single" w:sz="4" w:space="0" w:color="auto"/>
              <w:right w:val="single" w:sz="4" w:space="0" w:color="auto"/>
            </w:tcBorders>
            <w:shd w:val="clear" w:color="auto" w:fill="auto"/>
            <w:noWrap/>
            <w:vAlign w:val="center"/>
          </w:tcPr>
          <w:p w14:paraId="56151A0D" w14:textId="77777777" w:rsidR="001220ED" w:rsidRPr="007139FC" w:rsidRDefault="001220ED" w:rsidP="008E4B1F">
            <w:pPr>
              <w:jc w:val="center"/>
              <w:rPr>
                <w:rFonts w:ascii="Myriad Pro" w:hAnsi="Myriad Pro"/>
                <w:sz w:val="18"/>
                <w:szCs w:val="18"/>
              </w:rPr>
            </w:pPr>
            <w:r w:rsidRPr="007139FC">
              <w:rPr>
                <w:rFonts w:ascii="Myriad Pro" w:hAnsi="Myriad Pro"/>
                <w:sz w:val="18"/>
                <w:szCs w:val="18"/>
              </w:rPr>
              <w:t>%</w:t>
            </w:r>
          </w:p>
        </w:tc>
        <w:tc>
          <w:tcPr>
            <w:tcW w:w="750" w:type="pct"/>
            <w:tcBorders>
              <w:top w:val="single" w:sz="4" w:space="0" w:color="auto"/>
              <w:left w:val="nil"/>
              <w:bottom w:val="single" w:sz="4" w:space="0" w:color="auto"/>
              <w:right w:val="single" w:sz="4" w:space="0" w:color="auto"/>
            </w:tcBorders>
            <w:shd w:val="clear" w:color="000000" w:fill="FFFFFF"/>
            <w:noWrap/>
            <w:vAlign w:val="center"/>
          </w:tcPr>
          <w:p w14:paraId="02955678" w14:textId="77777777" w:rsidR="001220ED" w:rsidRPr="007139FC" w:rsidRDefault="001220ED" w:rsidP="008E4B1F">
            <w:pPr>
              <w:jc w:val="center"/>
              <w:rPr>
                <w:rFonts w:ascii="Myriad Pro" w:hAnsi="Myriad Pro" w:cs="Tahoma"/>
                <w:sz w:val="18"/>
                <w:szCs w:val="18"/>
              </w:rPr>
            </w:pPr>
            <w:r w:rsidRPr="007139FC">
              <w:rPr>
                <w:rFonts w:ascii="Myriad Pro" w:hAnsi="Myriad Pro" w:cs="Tahoma"/>
                <w:sz w:val="18"/>
                <w:szCs w:val="18"/>
              </w:rPr>
              <w:t>12,79</w:t>
            </w:r>
          </w:p>
        </w:tc>
        <w:tc>
          <w:tcPr>
            <w:tcW w:w="674" w:type="pct"/>
            <w:tcBorders>
              <w:top w:val="single" w:sz="4" w:space="0" w:color="auto"/>
              <w:left w:val="nil"/>
              <w:bottom w:val="single" w:sz="4" w:space="0" w:color="auto"/>
              <w:right w:val="single" w:sz="4" w:space="0" w:color="auto"/>
            </w:tcBorders>
            <w:shd w:val="clear" w:color="000000" w:fill="FFFFFF"/>
            <w:noWrap/>
            <w:vAlign w:val="center"/>
          </w:tcPr>
          <w:p w14:paraId="3622E2BB" w14:textId="77777777" w:rsidR="001220ED" w:rsidRPr="007139FC" w:rsidRDefault="00F531B5" w:rsidP="008E4B1F">
            <w:pPr>
              <w:jc w:val="center"/>
              <w:rPr>
                <w:rFonts w:ascii="Myriad Pro" w:hAnsi="Myriad Pro" w:cs="Tahoma"/>
                <w:sz w:val="18"/>
                <w:szCs w:val="18"/>
              </w:rPr>
            </w:pPr>
            <w:r>
              <w:rPr>
                <w:rFonts w:ascii="Myriad Pro" w:hAnsi="Myriad Pro" w:cs="Tahoma"/>
                <w:sz w:val="18"/>
                <w:szCs w:val="18"/>
              </w:rPr>
              <w:t>3,07</w:t>
            </w:r>
          </w:p>
        </w:tc>
        <w:tc>
          <w:tcPr>
            <w:tcW w:w="643" w:type="pct"/>
            <w:tcBorders>
              <w:top w:val="single" w:sz="4" w:space="0" w:color="auto"/>
              <w:left w:val="nil"/>
              <w:bottom w:val="single" w:sz="4" w:space="0" w:color="auto"/>
              <w:right w:val="single" w:sz="4" w:space="0" w:color="auto"/>
            </w:tcBorders>
            <w:shd w:val="clear" w:color="000000" w:fill="FFFFFF"/>
            <w:noWrap/>
            <w:vAlign w:val="center"/>
          </w:tcPr>
          <w:p w14:paraId="7360EF0F" w14:textId="77777777" w:rsidR="001220ED" w:rsidRPr="007139FC" w:rsidRDefault="001220ED" w:rsidP="00F531B5">
            <w:pPr>
              <w:jc w:val="center"/>
              <w:rPr>
                <w:rFonts w:ascii="Myriad Pro" w:hAnsi="Myriad Pro" w:cs="Tahoma"/>
                <w:sz w:val="18"/>
                <w:szCs w:val="18"/>
              </w:rPr>
            </w:pPr>
            <w:r w:rsidRPr="007139FC">
              <w:rPr>
                <w:rFonts w:ascii="Myriad Pro" w:hAnsi="Myriad Pro" w:cs="Tahoma"/>
                <w:sz w:val="18"/>
                <w:szCs w:val="18"/>
              </w:rPr>
              <w:t>3,</w:t>
            </w:r>
            <w:r w:rsidR="00F531B5">
              <w:rPr>
                <w:rFonts w:ascii="Myriad Pro" w:hAnsi="Myriad Pro" w:cs="Tahoma"/>
                <w:sz w:val="18"/>
                <w:szCs w:val="18"/>
              </w:rPr>
              <w:t>45</w:t>
            </w:r>
          </w:p>
        </w:tc>
        <w:tc>
          <w:tcPr>
            <w:tcW w:w="630" w:type="pct"/>
            <w:tcBorders>
              <w:top w:val="single" w:sz="4" w:space="0" w:color="auto"/>
              <w:left w:val="nil"/>
              <w:bottom w:val="single" w:sz="4" w:space="0" w:color="auto"/>
              <w:right w:val="single" w:sz="4" w:space="0" w:color="auto"/>
            </w:tcBorders>
            <w:shd w:val="clear" w:color="000000" w:fill="FFFFFF"/>
            <w:noWrap/>
            <w:vAlign w:val="center"/>
          </w:tcPr>
          <w:p w14:paraId="68BFFC19" w14:textId="77777777" w:rsidR="001220ED" w:rsidRPr="007139FC" w:rsidRDefault="001220ED" w:rsidP="008E4B1F">
            <w:pPr>
              <w:jc w:val="center"/>
              <w:rPr>
                <w:rFonts w:ascii="Myriad Pro" w:hAnsi="Myriad Pro" w:cs="Tahoma"/>
                <w:sz w:val="18"/>
                <w:szCs w:val="18"/>
              </w:rPr>
            </w:pPr>
            <w:r w:rsidRPr="007139FC">
              <w:rPr>
                <w:rFonts w:ascii="Myriad Pro" w:hAnsi="Myriad Pro" w:cs="Tahoma"/>
                <w:sz w:val="18"/>
                <w:szCs w:val="18"/>
              </w:rPr>
              <w:t>8,93</w:t>
            </w:r>
          </w:p>
        </w:tc>
        <w:tc>
          <w:tcPr>
            <w:tcW w:w="657" w:type="pct"/>
            <w:tcBorders>
              <w:top w:val="single" w:sz="4" w:space="0" w:color="auto"/>
              <w:left w:val="nil"/>
              <w:bottom w:val="single" w:sz="4" w:space="0" w:color="auto"/>
              <w:right w:val="single" w:sz="4" w:space="0" w:color="auto"/>
            </w:tcBorders>
            <w:shd w:val="clear" w:color="000000" w:fill="FFFFFF"/>
            <w:noWrap/>
            <w:vAlign w:val="center"/>
          </w:tcPr>
          <w:p w14:paraId="2837296B" w14:textId="77777777" w:rsidR="001220ED" w:rsidRPr="007139FC" w:rsidRDefault="001220ED" w:rsidP="008E4B1F">
            <w:pPr>
              <w:jc w:val="center"/>
              <w:rPr>
                <w:rFonts w:ascii="Myriad Pro" w:hAnsi="Myriad Pro" w:cs="Tahoma"/>
                <w:sz w:val="18"/>
                <w:szCs w:val="18"/>
              </w:rPr>
            </w:pPr>
            <w:r w:rsidRPr="007139FC">
              <w:rPr>
                <w:rFonts w:ascii="Myriad Pro" w:hAnsi="Myriad Pro" w:cs="Tahoma"/>
                <w:sz w:val="18"/>
                <w:szCs w:val="18"/>
              </w:rPr>
              <w:t>21,31</w:t>
            </w:r>
          </w:p>
        </w:tc>
      </w:tr>
    </w:tbl>
    <w:p w14:paraId="1FF7979D" w14:textId="77777777" w:rsidR="001220ED" w:rsidRDefault="001220ED" w:rsidP="001220ED">
      <w:pPr>
        <w:spacing w:line="360" w:lineRule="auto"/>
        <w:ind w:firstLine="709"/>
        <w:jc w:val="both"/>
        <w:rPr>
          <w:rFonts w:ascii="Myriad Pro" w:hAnsi="Myriad Pro"/>
          <w:sz w:val="26"/>
          <w:szCs w:val="26"/>
        </w:rPr>
      </w:pPr>
    </w:p>
    <w:p w14:paraId="7880205F" w14:textId="1BD6D6B7" w:rsidR="001220ED" w:rsidRDefault="001220ED" w:rsidP="001220ED">
      <w:pPr>
        <w:spacing w:line="360" w:lineRule="auto"/>
        <w:ind w:firstLine="567"/>
        <w:jc w:val="both"/>
        <w:rPr>
          <w:rFonts w:ascii="Myriad Pro" w:hAnsi="Myriad Pro"/>
          <w:bCs/>
          <w:color w:val="000000"/>
          <w:sz w:val="26"/>
          <w:szCs w:val="26"/>
          <w:shd w:val="clear" w:color="auto" w:fill="FFFFFF"/>
        </w:rPr>
      </w:pPr>
      <w:r>
        <w:rPr>
          <w:rFonts w:ascii="Myriad Pro" w:hAnsi="Myriad Pro"/>
          <w:sz w:val="26"/>
          <w:szCs w:val="26"/>
        </w:rPr>
        <w:t>С</w:t>
      </w:r>
      <w:r w:rsidRPr="00BE79A7">
        <w:rPr>
          <w:rFonts w:ascii="Myriad Pro" w:hAnsi="Myriad Pro"/>
          <w:sz w:val="26"/>
          <w:szCs w:val="26"/>
        </w:rPr>
        <w:t xml:space="preserve">огласно положениям пункта 40 </w:t>
      </w:r>
      <w:r>
        <w:rPr>
          <w:rFonts w:ascii="Myriad Pro" w:hAnsi="Myriad Pro"/>
          <w:sz w:val="26"/>
          <w:szCs w:val="26"/>
        </w:rPr>
        <w:t xml:space="preserve">(1) Основ ценообразования № 1178, по напряжениям уровни потерь рассчитаны исходя из минимального значения нормативов потерь, определенных по приказу Минэнерго России </w:t>
      </w:r>
      <w:r w:rsidRPr="00BE79A7">
        <w:rPr>
          <w:rFonts w:ascii="Myriad Pro" w:hAnsi="Myriad Pro"/>
          <w:bCs/>
          <w:color w:val="000000"/>
          <w:sz w:val="26"/>
          <w:szCs w:val="26"/>
          <w:shd w:val="clear" w:color="auto" w:fill="FFFFFF"/>
        </w:rPr>
        <w:t>от 30</w:t>
      </w:r>
      <w:r>
        <w:rPr>
          <w:rFonts w:ascii="Myriad Pro" w:hAnsi="Myriad Pro"/>
          <w:bCs/>
          <w:color w:val="000000"/>
          <w:sz w:val="26"/>
          <w:szCs w:val="26"/>
          <w:shd w:val="clear" w:color="auto" w:fill="FFFFFF"/>
        </w:rPr>
        <w:t>.09.</w:t>
      </w:r>
      <w:r w:rsidRPr="00BE79A7">
        <w:rPr>
          <w:rFonts w:ascii="Myriad Pro" w:hAnsi="Myriad Pro"/>
          <w:bCs/>
          <w:color w:val="000000"/>
          <w:sz w:val="26"/>
          <w:szCs w:val="26"/>
          <w:shd w:val="clear" w:color="auto" w:fill="FFFFFF"/>
        </w:rPr>
        <w:t xml:space="preserve">2014 </w:t>
      </w:r>
      <w:r w:rsidRPr="00BE79A7">
        <w:rPr>
          <w:rFonts w:ascii="Myriad Pro" w:hAnsi="Myriad Pro"/>
          <w:bCs/>
          <w:color w:val="000000"/>
          <w:sz w:val="26"/>
          <w:szCs w:val="26"/>
          <w:shd w:val="clear" w:color="auto" w:fill="FFFFFF"/>
        </w:rPr>
        <w:lastRenderedPageBreak/>
        <w:t>№ 674</w:t>
      </w:r>
      <w:r>
        <w:rPr>
          <w:rFonts w:ascii="Myriad Pro" w:hAnsi="Myriad Pro"/>
          <w:bCs/>
          <w:color w:val="000000"/>
          <w:sz w:val="26"/>
          <w:szCs w:val="26"/>
          <w:shd w:val="clear" w:color="auto" w:fill="FFFFFF"/>
        </w:rPr>
        <w:t>, и фактических значений уровней потерь за последний истекший период регулирования (2016 год).</w:t>
      </w:r>
    </w:p>
    <w:tbl>
      <w:tblPr>
        <w:tblStyle w:val="af8"/>
        <w:tblW w:w="0" w:type="auto"/>
        <w:jc w:val="center"/>
        <w:tblLook w:val="04A0" w:firstRow="1" w:lastRow="0" w:firstColumn="1" w:lastColumn="0" w:noHBand="0" w:noVBand="1"/>
      </w:tblPr>
      <w:tblGrid>
        <w:gridCol w:w="4531"/>
        <w:gridCol w:w="1134"/>
        <w:gridCol w:w="1134"/>
        <w:gridCol w:w="1134"/>
        <w:gridCol w:w="1412"/>
      </w:tblGrid>
      <w:tr w:rsidR="001220ED" w:rsidRPr="007139FC" w14:paraId="50431FC0" w14:textId="77777777" w:rsidTr="008E4B1F">
        <w:trPr>
          <w:jc w:val="center"/>
        </w:trPr>
        <w:tc>
          <w:tcPr>
            <w:tcW w:w="4531"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tcPr>
          <w:p w14:paraId="6666E182" w14:textId="77777777" w:rsidR="001220ED" w:rsidRPr="007139FC" w:rsidRDefault="001220ED" w:rsidP="008E4B1F">
            <w:pPr>
              <w:autoSpaceDE w:val="0"/>
              <w:autoSpaceDN w:val="0"/>
              <w:adjustRightInd w:val="0"/>
              <w:jc w:val="center"/>
              <w:rPr>
                <w:rFonts w:ascii="Myriad Pro" w:hAnsi="Myriad Pro"/>
                <w:b/>
                <w:bCs/>
                <w:color w:val="FFFFFF" w:themeColor="background1"/>
                <w:sz w:val="18"/>
                <w:szCs w:val="18"/>
              </w:rPr>
            </w:pPr>
            <w:r w:rsidRPr="007139FC">
              <w:rPr>
                <w:rFonts w:ascii="Myriad Pro" w:hAnsi="Myriad Pro"/>
                <w:b/>
                <w:bCs/>
                <w:color w:val="FFFFFF" w:themeColor="background1"/>
                <w:sz w:val="18"/>
                <w:szCs w:val="18"/>
              </w:rPr>
              <w:t>Всего</w:t>
            </w:r>
          </w:p>
        </w:tc>
        <w:tc>
          <w:tcPr>
            <w:tcW w:w="1134"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tcPr>
          <w:p w14:paraId="13E621F4" w14:textId="77777777" w:rsidR="001220ED" w:rsidRPr="007139FC" w:rsidRDefault="001220ED" w:rsidP="008E4B1F">
            <w:pPr>
              <w:autoSpaceDE w:val="0"/>
              <w:autoSpaceDN w:val="0"/>
              <w:adjustRightInd w:val="0"/>
              <w:jc w:val="center"/>
              <w:rPr>
                <w:rFonts w:ascii="Myriad Pro" w:hAnsi="Myriad Pro"/>
                <w:b/>
                <w:bCs/>
                <w:color w:val="FFFFFF" w:themeColor="background1"/>
                <w:sz w:val="18"/>
                <w:szCs w:val="18"/>
              </w:rPr>
            </w:pPr>
            <w:r w:rsidRPr="007139FC">
              <w:rPr>
                <w:rFonts w:ascii="Myriad Pro" w:hAnsi="Myriad Pro"/>
                <w:b/>
                <w:bCs/>
                <w:color w:val="FFFFFF" w:themeColor="background1"/>
                <w:sz w:val="18"/>
                <w:szCs w:val="18"/>
              </w:rPr>
              <w:t>ВН</w:t>
            </w:r>
          </w:p>
        </w:tc>
        <w:tc>
          <w:tcPr>
            <w:tcW w:w="1134"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tcPr>
          <w:p w14:paraId="7EB14C6D" w14:textId="77777777" w:rsidR="001220ED" w:rsidRPr="007139FC" w:rsidRDefault="001220ED" w:rsidP="008E4B1F">
            <w:pPr>
              <w:autoSpaceDE w:val="0"/>
              <w:autoSpaceDN w:val="0"/>
              <w:adjustRightInd w:val="0"/>
              <w:jc w:val="center"/>
              <w:rPr>
                <w:rFonts w:ascii="Myriad Pro" w:hAnsi="Myriad Pro"/>
                <w:b/>
                <w:bCs/>
                <w:color w:val="FFFFFF" w:themeColor="background1"/>
                <w:sz w:val="18"/>
                <w:szCs w:val="18"/>
              </w:rPr>
            </w:pPr>
            <w:r w:rsidRPr="007139FC">
              <w:rPr>
                <w:rFonts w:ascii="Myriad Pro" w:hAnsi="Myriad Pro"/>
                <w:b/>
                <w:bCs/>
                <w:color w:val="FFFFFF" w:themeColor="background1"/>
                <w:sz w:val="18"/>
                <w:szCs w:val="18"/>
              </w:rPr>
              <w:t>СН1</w:t>
            </w:r>
          </w:p>
        </w:tc>
        <w:tc>
          <w:tcPr>
            <w:tcW w:w="1134"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tcPr>
          <w:p w14:paraId="72CDFA0A" w14:textId="77777777" w:rsidR="001220ED" w:rsidRPr="007139FC" w:rsidRDefault="001220ED" w:rsidP="008E4B1F">
            <w:pPr>
              <w:autoSpaceDE w:val="0"/>
              <w:autoSpaceDN w:val="0"/>
              <w:adjustRightInd w:val="0"/>
              <w:jc w:val="center"/>
              <w:rPr>
                <w:rFonts w:ascii="Myriad Pro" w:hAnsi="Myriad Pro"/>
                <w:b/>
                <w:bCs/>
                <w:color w:val="FFFFFF" w:themeColor="background1"/>
                <w:sz w:val="18"/>
                <w:szCs w:val="18"/>
              </w:rPr>
            </w:pPr>
            <w:r w:rsidRPr="007139FC">
              <w:rPr>
                <w:rFonts w:ascii="Myriad Pro" w:hAnsi="Myriad Pro"/>
                <w:b/>
                <w:bCs/>
                <w:color w:val="FFFFFF" w:themeColor="background1"/>
                <w:sz w:val="18"/>
                <w:szCs w:val="18"/>
              </w:rPr>
              <w:t>СН2</w:t>
            </w:r>
          </w:p>
        </w:tc>
        <w:tc>
          <w:tcPr>
            <w:tcW w:w="1412"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tcPr>
          <w:p w14:paraId="62FE48FE" w14:textId="77777777" w:rsidR="001220ED" w:rsidRPr="007139FC" w:rsidRDefault="001220ED" w:rsidP="008E4B1F">
            <w:pPr>
              <w:autoSpaceDE w:val="0"/>
              <w:autoSpaceDN w:val="0"/>
              <w:adjustRightInd w:val="0"/>
              <w:jc w:val="center"/>
              <w:rPr>
                <w:rFonts w:ascii="Myriad Pro" w:hAnsi="Myriad Pro"/>
                <w:b/>
                <w:bCs/>
                <w:color w:val="FFFFFF" w:themeColor="background1"/>
                <w:sz w:val="18"/>
                <w:szCs w:val="18"/>
              </w:rPr>
            </w:pPr>
            <w:r w:rsidRPr="007139FC">
              <w:rPr>
                <w:rFonts w:ascii="Myriad Pro" w:hAnsi="Myriad Pro"/>
                <w:b/>
                <w:bCs/>
                <w:color w:val="FFFFFF" w:themeColor="background1"/>
                <w:sz w:val="18"/>
                <w:szCs w:val="18"/>
              </w:rPr>
              <w:t>НН</w:t>
            </w:r>
          </w:p>
        </w:tc>
      </w:tr>
      <w:tr w:rsidR="001220ED" w:rsidRPr="007139FC" w14:paraId="06EBD910" w14:textId="77777777" w:rsidTr="008E4B1F">
        <w:trPr>
          <w:jc w:val="center"/>
        </w:trPr>
        <w:tc>
          <w:tcPr>
            <w:tcW w:w="4531" w:type="dxa"/>
            <w:tcBorders>
              <w:top w:val="nil"/>
            </w:tcBorders>
          </w:tcPr>
          <w:p w14:paraId="3A25DCAC" w14:textId="77777777" w:rsidR="001220ED" w:rsidRPr="007139FC" w:rsidRDefault="001220ED" w:rsidP="008E4B1F">
            <w:pPr>
              <w:autoSpaceDE w:val="0"/>
              <w:autoSpaceDN w:val="0"/>
              <w:adjustRightInd w:val="0"/>
              <w:rPr>
                <w:rFonts w:ascii="Myriad Pro" w:hAnsi="Myriad Pro"/>
                <w:sz w:val="18"/>
                <w:szCs w:val="18"/>
              </w:rPr>
            </w:pPr>
            <w:r w:rsidRPr="007139FC">
              <w:rPr>
                <w:rFonts w:ascii="Myriad Pro" w:hAnsi="Myriad Pro"/>
                <w:sz w:val="18"/>
                <w:szCs w:val="18"/>
              </w:rPr>
              <w:t>Норматив потерь электрической энергии по приказу Минэнерго России от 30.09.2014 № 674</w:t>
            </w:r>
          </w:p>
        </w:tc>
        <w:tc>
          <w:tcPr>
            <w:tcW w:w="1134" w:type="dxa"/>
            <w:tcBorders>
              <w:top w:val="nil"/>
            </w:tcBorders>
          </w:tcPr>
          <w:p w14:paraId="598F76BE" w14:textId="77777777" w:rsidR="001220ED" w:rsidRPr="007139FC" w:rsidRDefault="001220ED" w:rsidP="008E4B1F">
            <w:pPr>
              <w:autoSpaceDE w:val="0"/>
              <w:autoSpaceDN w:val="0"/>
              <w:adjustRightInd w:val="0"/>
              <w:jc w:val="center"/>
              <w:rPr>
                <w:rFonts w:ascii="Myriad Pro" w:hAnsi="Myriad Pro"/>
                <w:sz w:val="18"/>
                <w:szCs w:val="18"/>
              </w:rPr>
            </w:pPr>
            <w:r w:rsidRPr="007139FC">
              <w:rPr>
                <w:rFonts w:ascii="Myriad Pro" w:hAnsi="Myriad Pro"/>
                <w:sz w:val="18"/>
                <w:szCs w:val="18"/>
              </w:rPr>
              <w:t>4,00%</w:t>
            </w:r>
          </w:p>
        </w:tc>
        <w:tc>
          <w:tcPr>
            <w:tcW w:w="1134" w:type="dxa"/>
            <w:tcBorders>
              <w:top w:val="nil"/>
            </w:tcBorders>
          </w:tcPr>
          <w:p w14:paraId="6FCB4311" w14:textId="77777777" w:rsidR="001220ED" w:rsidRPr="007139FC" w:rsidRDefault="001220ED" w:rsidP="008E4B1F">
            <w:pPr>
              <w:autoSpaceDE w:val="0"/>
              <w:autoSpaceDN w:val="0"/>
              <w:adjustRightInd w:val="0"/>
              <w:jc w:val="center"/>
              <w:rPr>
                <w:rFonts w:ascii="Myriad Pro" w:hAnsi="Myriad Pro"/>
                <w:sz w:val="18"/>
                <w:szCs w:val="18"/>
              </w:rPr>
            </w:pPr>
            <w:r w:rsidRPr="007139FC">
              <w:rPr>
                <w:rFonts w:ascii="Myriad Pro" w:hAnsi="Myriad Pro"/>
                <w:sz w:val="18"/>
                <w:szCs w:val="18"/>
              </w:rPr>
              <w:t>5,40%</w:t>
            </w:r>
          </w:p>
        </w:tc>
        <w:tc>
          <w:tcPr>
            <w:tcW w:w="1134" w:type="dxa"/>
            <w:tcBorders>
              <w:top w:val="nil"/>
            </w:tcBorders>
          </w:tcPr>
          <w:p w14:paraId="63D8E087" w14:textId="77777777" w:rsidR="001220ED" w:rsidRPr="007139FC" w:rsidRDefault="001220ED" w:rsidP="008E4B1F">
            <w:pPr>
              <w:autoSpaceDE w:val="0"/>
              <w:autoSpaceDN w:val="0"/>
              <w:adjustRightInd w:val="0"/>
              <w:jc w:val="center"/>
              <w:rPr>
                <w:rFonts w:ascii="Myriad Pro" w:hAnsi="Myriad Pro"/>
                <w:sz w:val="18"/>
                <w:szCs w:val="18"/>
              </w:rPr>
            </w:pPr>
            <w:r w:rsidRPr="007139FC">
              <w:rPr>
                <w:rFonts w:ascii="Myriad Pro" w:hAnsi="Myriad Pro"/>
                <w:sz w:val="18"/>
                <w:szCs w:val="18"/>
              </w:rPr>
              <w:t>7,84%</w:t>
            </w:r>
          </w:p>
        </w:tc>
        <w:tc>
          <w:tcPr>
            <w:tcW w:w="1412" w:type="dxa"/>
            <w:tcBorders>
              <w:top w:val="nil"/>
            </w:tcBorders>
          </w:tcPr>
          <w:p w14:paraId="122A96E7" w14:textId="77777777" w:rsidR="001220ED" w:rsidRPr="007139FC" w:rsidRDefault="001220ED" w:rsidP="008E4B1F">
            <w:pPr>
              <w:autoSpaceDE w:val="0"/>
              <w:autoSpaceDN w:val="0"/>
              <w:adjustRightInd w:val="0"/>
              <w:jc w:val="center"/>
              <w:rPr>
                <w:rFonts w:ascii="Myriad Pro" w:hAnsi="Myriad Pro"/>
                <w:sz w:val="18"/>
                <w:szCs w:val="18"/>
              </w:rPr>
            </w:pPr>
            <w:r w:rsidRPr="007139FC">
              <w:rPr>
                <w:rFonts w:ascii="Myriad Pro" w:hAnsi="Myriad Pro"/>
                <w:sz w:val="18"/>
                <w:szCs w:val="18"/>
              </w:rPr>
              <w:t>12,76%</w:t>
            </w:r>
          </w:p>
        </w:tc>
      </w:tr>
      <w:tr w:rsidR="001220ED" w:rsidRPr="007139FC" w14:paraId="324A2D09" w14:textId="77777777" w:rsidTr="008E4B1F">
        <w:trPr>
          <w:trHeight w:val="267"/>
          <w:jc w:val="center"/>
        </w:trPr>
        <w:tc>
          <w:tcPr>
            <w:tcW w:w="4531" w:type="dxa"/>
          </w:tcPr>
          <w:p w14:paraId="20F2F6AF" w14:textId="77777777" w:rsidR="001220ED" w:rsidRPr="007139FC" w:rsidRDefault="001220ED" w:rsidP="008E4B1F">
            <w:pPr>
              <w:autoSpaceDE w:val="0"/>
              <w:autoSpaceDN w:val="0"/>
              <w:adjustRightInd w:val="0"/>
              <w:rPr>
                <w:rFonts w:ascii="Myriad Pro" w:hAnsi="Myriad Pro"/>
                <w:sz w:val="18"/>
                <w:szCs w:val="18"/>
              </w:rPr>
            </w:pPr>
            <w:r w:rsidRPr="007139FC">
              <w:rPr>
                <w:rFonts w:ascii="Myriad Pro" w:hAnsi="Myriad Pro"/>
                <w:sz w:val="18"/>
                <w:szCs w:val="18"/>
              </w:rPr>
              <w:t>Факт за 2016 год</w:t>
            </w:r>
          </w:p>
        </w:tc>
        <w:tc>
          <w:tcPr>
            <w:tcW w:w="1134" w:type="dxa"/>
            <w:vAlign w:val="center"/>
          </w:tcPr>
          <w:p w14:paraId="23EE5012" w14:textId="77777777" w:rsidR="001220ED" w:rsidRPr="007139FC" w:rsidRDefault="00690436" w:rsidP="008E4B1F">
            <w:pPr>
              <w:autoSpaceDE w:val="0"/>
              <w:autoSpaceDN w:val="0"/>
              <w:adjustRightInd w:val="0"/>
              <w:jc w:val="center"/>
              <w:rPr>
                <w:rFonts w:ascii="Myriad Pro" w:hAnsi="Myriad Pro"/>
                <w:sz w:val="18"/>
                <w:szCs w:val="18"/>
              </w:rPr>
            </w:pPr>
            <w:r>
              <w:rPr>
                <w:rFonts w:ascii="Myriad Pro" w:hAnsi="Myriad Pro" w:cs="Tahoma"/>
                <w:sz w:val="18"/>
                <w:szCs w:val="18"/>
              </w:rPr>
              <w:t>3,07</w:t>
            </w:r>
            <w:r w:rsidR="001220ED" w:rsidRPr="007139FC">
              <w:rPr>
                <w:rFonts w:ascii="Myriad Pro" w:hAnsi="Myriad Pro" w:cs="Tahoma"/>
                <w:sz w:val="18"/>
                <w:szCs w:val="18"/>
              </w:rPr>
              <w:t>%</w:t>
            </w:r>
          </w:p>
        </w:tc>
        <w:tc>
          <w:tcPr>
            <w:tcW w:w="1134" w:type="dxa"/>
            <w:vAlign w:val="center"/>
          </w:tcPr>
          <w:p w14:paraId="08829ABC" w14:textId="77777777" w:rsidR="001220ED" w:rsidRPr="007139FC" w:rsidRDefault="001220ED" w:rsidP="00690436">
            <w:pPr>
              <w:autoSpaceDE w:val="0"/>
              <w:autoSpaceDN w:val="0"/>
              <w:adjustRightInd w:val="0"/>
              <w:jc w:val="center"/>
              <w:rPr>
                <w:rFonts w:ascii="Myriad Pro" w:hAnsi="Myriad Pro"/>
                <w:sz w:val="18"/>
                <w:szCs w:val="18"/>
              </w:rPr>
            </w:pPr>
            <w:r w:rsidRPr="007139FC">
              <w:rPr>
                <w:rFonts w:ascii="Myriad Pro" w:hAnsi="Myriad Pro" w:cs="Tahoma"/>
                <w:sz w:val="18"/>
                <w:szCs w:val="18"/>
              </w:rPr>
              <w:t>3,</w:t>
            </w:r>
            <w:r w:rsidR="00690436">
              <w:rPr>
                <w:rFonts w:ascii="Myriad Pro" w:hAnsi="Myriad Pro" w:cs="Tahoma"/>
                <w:sz w:val="18"/>
                <w:szCs w:val="18"/>
              </w:rPr>
              <w:t>45</w:t>
            </w:r>
            <w:r w:rsidRPr="007139FC">
              <w:rPr>
                <w:rFonts w:ascii="Myriad Pro" w:hAnsi="Myriad Pro" w:cs="Tahoma"/>
                <w:sz w:val="18"/>
                <w:szCs w:val="18"/>
              </w:rPr>
              <w:t>%</w:t>
            </w:r>
          </w:p>
        </w:tc>
        <w:tc>
          <w:tcPr>
            <w:tcW w:w="1134" w:type="dxa"/>
            <w:vAlign w:val="center"/>
          </w:tcPr>
          <w:p w14:paraId="1576C9C2" w14:textId="77777777" w:rsidR="001220ED" w:rsidRPr="007139FC" w:rsidRDefault="001220ED" w:rsidP="008E4B1F">
            <w:pPr>
              <w:autoSpaceDE w:val="0"/>
              <w:autoSpaceDN w:val="0"/>
              <w:adjustRightInd w:val="0"/>
              <w:jc w:val="center"/>
              <w:rPr>
                <w:rFonts w:ascii="Myriad Pro" w:hAnsi="Myriad Pro"/>
                <w:sz w:val="18"/>
                <w:szCs w:val="18"/>
              </w:rPr>
            </w:pPr>
            <w:r w:rsidRPr="007139FC">
              <w:rPr>
                <w:rFonts w:ascii="Myriad Pro" w:hAnsi="Myriad Pro" w:cs="Tahoma"/>
                <w:sz w:val="18"/>
                <w:szCs w:val="18"/>
              </w:rPr>
              <w:t>8,93%</w:t>
            </w:r>
          </w:p>
        </w:tc>
        <w:tc>
          <w:tcPr>
            <w:tcW w:w="1412" w:type="dxa"/>
            <w:vAlign w:val="center"/>
          </w:tcPr>
          <w:p w14:paraId="0926D871" w14:textId="77777777" w:rsidR="001220ED" w:rsidRPr="007139FC" w:rsidRDefault="001220ED" w:rsidP="008E4B1F">
            <w:pPr>
              <w:autoSpaceDE w:val="0"/>
              <w:autoSpaceDN w:val="0"/>
              <w:adjustRightInd w:val="0"/>
              <w:jc w:val="center"/>
              <w:rPr>
                <w:rFonts w:ascii="Myriad Pro" w:hAnsi="Myriad Pro"/>
                <w:sz w:val="18"/>
                <w:szCs w:val="18"/>
              </w:rPr>
            </w:pPr>
            <w:r w:rsidRPr="007139FC">
              <w:rPr>
                <w:rFonts w:ascii="Myriad Pro" w:hAnsi="Myriad Pro" w:cs="Tahoma"/>
                <w:sz w:val="18"/>
                <w:szCs w:val="18"/>
              </w:rPr>
              <w:t>21,31%</w:t>
            </w:r>
          </w:p>
        </w:tc>
      </w:tr>
      <w:tr w:rsidR="001220ED" w:rsidRPr="007139FC" w14:paraId="67C5B594" w14:textId="77777777" w:rsidTr="008E4B1F">
        <w:trPr>
          <w:trHeight w:val="327"/>
          <w:jc w:val="center"/>
        </w:trPr>
        <w:tc>
          <w:tcPr>
            <w:tcW w:w="4531" w:type="dxa"/>
          </w:tcPr>
          <w:p w14:paraId="62AE7EC5" w14:textId="77777777" w:rsidR="001220ED" w:rsidRPr="007139FC" w:rsidRDefault="001220ED" w:rsidP="008E4B1F">
            <w:pPr>
              <w:autoSpaceDE w:val="0"/>
              <w:autoSpaceDN w:val="0"/>
              <w:adjustRightInd w:val="0"/>
              <w:rPr>
                <w:rFonts w:ascii="Myriad Pro" w:hAnsi="Myriad Pro"/>
                <w:sz w:val="18"/>
                <w:szCs w:val="18"/>
              </w:rPr>
            </w:pPr>
            <w:r w:rsidRPr="007139FC">
              <w:rPr>
                <w:rFonts w:ascii="Myriad Pro" w:hAnsi="Myriad Pro"/>
                <w:sz w:val="18"/>
                <w:szCs w:val="18"/>
              </w:rPr>
              <w:t>Минимальное значение</w:t>
            </w:r>
          </w:p>
        </w:tc>
        <w:tc>
          <w:tcPr>
            <w:tcW w:w="1134" w:type="dxa"/>
          </w:tcPr>
          <w:p w14:paraId="5B4236DD" w14:textId="77777777" w:rsidR="001220ED" w:rsidRPr="007139FC" w:rsidRDefault="00690436" w:rsidP="008E4B1F">
            <w:pPr>
              <w:autoSpaceDE w:val="0"/>
              <w:autoSpaceDN w:val="0"/>
              <w:adjustRightInd w:val="0"/>
              <w:jc w:val="center"/>
              <w:rPr>
                <w:rFonts w:ascii="Myriad Pro" w:hAnsi="Myriad Pro"/>
                <w:sz w:val="18"/>
                <w:szCs w:val="18"/>
              </w:rPr>
            </w:pPr>
            <w:r>
              <w:rPr>
                <w:rFonts w:ascii="Myriad Pro" w:hAnsi="Myriad Pro"/>
                <w:sz w:val="18"/>
                <w:szCs w:val="18"/>
              </w:rPr>
              <w:t>3,07</w:t>
            </w:r>
            <w:r w:rsidR="001220ED" w:rsidRPr="007139FC">
              <w:rPr>
                <w:rFonts w:ascii="Myriad Pro" w:hAnsi="Myriad Pro"/>
                <w:sz w:val="18"/>
                <w:szCs w:val="18"/>
              </w:rPr>
              <w:t>%</w:t>
            </w:r>
          </w:p>
        </w:tc>
        <w:tc>
          <w:tcPr>
            <w:tcW w:w="1134" w:type="dxa"/>
          </w:tcPr>
          <w:p w14:paraId="163F9A53" w14:textId="77777777" w:rsidR="001220ED" w:rsidRPr="007139FC" w:rsidRDefault="001220ED" w:rsidP="00690436">
            <w:pPr>
              <w:autoSpaceDE w:val="0"/>
              <w:autoSpaceDN w:val="0"/>
              <w:adjustRightInd w:val="0"/>
              <w:jc w:val="center"/>
              <w:rPr>
                <w:rFonts w:ascii="Myriad Pro" w:hAnsi="Myriad Pro"/>
                <w:sz w:val="18"/>
                <w:szCs w:val="18"/>
              </w:rPr>
            </w:pPr>
            <w:r w:rsidRPr="007139FC">
              <w:rPr>
                <w:rFonts w:ascii="Myriad Pro" w:hAnsi="Myriad Pro"/>
                <w:sz w:val="18"/>
                <w:szCs w:val="18"/>
              </w:rPr>
              <w:t>3,</w:t>
            </w:r>
            <w:r w:rsidR="00690436">
              <w:rPr>
                <w:rFonts w:ascii="Myriad Pro" w:hAnsi="Myriad Pro"/>
                <w:sz w:val="18"/>
                <w:szCs w:val="18"/>
              </w:rPr>
              <w:t>45</w:t>
            </w:r>
            <w:r w:rsidRPr="007139FC">
              <w:rPr>
                <w:rFonts w:ascii="Myriad Pro" w:hAnsi="Myriad Pro"/>
                <w:sz w:val="18"/>
                <w:szCs w:val="18"/>
              </w:rPr>
              <w:t>%</w:t>
            </w:r>
          </w:p>
        </w:tc>
        <w:tc>
          <w:tcPr>
            <w:tcW w:w="1134" w:type="dxa"/>
          </w:tcPr>
          <w:p w14:paraId="2110140F" w14:textId="77777777" w:rsidR="001220ED" w:rsidRPr="007139FC" w:rsidRDefault="001220ED" w:rsidP="008E4B1F">
            <w:pPr>
              <w:autoSpaceDE w:val="0"/>
              <w:autoSpaceDN w:val="0"/>
              <w:adjustRightInd w:val="0"/>
              <w:jc w:val="center"/>
              <w:rPr>
                <w:rFonts w:ascii="Myriad Pro" w:hAnsi="Myriad Pro"/>
                <w:sz w:val="18"/>
                <w:szCs w:val="18"/>
              </w:rPr>
            </w:pPr>
            <w:r w:rsidRPr="007139FC">
              <w:rPr>
                <w:rFonts w:ascii="Myriad Pro" w:hAnsi="Myriad Pro"/>
                <w:sz w:val="18"/>
                <w:szCs w:val="18"/>
              </w:rPr>
              <w:t>7,84%</w:t>
            </w:r>
          </w:p>
        </w:tc>
        <w:tc>
          <w:tcPr>
            <w:tcW w:w="1412" w:type="dxa"/>
          </w:tcPr>
          <w:p w14:paraId="00DE35E1" w14:textId="77777777" w:rsidR="001220ED" w:rsidRPr="007139FC" w:rsidRDefault="001220ED" w:rsidP="008E4B1F">
            <w:pPr>
              <w:autoSpaceDE w:val="0"/>
              <w:autoSpaceDN w:val="0"/>
              <w:adjustRightInd w:val="0"/>
              <w:jc w:val="center"/>
              <w:rPr>
                <w:rFonts w:ascii="Myriad Pro" w:hAnsi="Myriad Pro"/>
                <w:sz w:val="18"/>
                <w:szCs w:val="18"/>
              </w:rPr>
            </w:pPr>
            <w:r w:rsidRPr="007139FC">
              <w:rPr>
                <w:rFonts w:ascii="Myriad Pro" w:hAnsi="Myriad Pro"/>
                <w:sz w:val="18"/>
                <w:szCs w:val="18"/>
              </w:rPr>
              <w:t>12,76%</w:t>
            </w:r>
          </w:p>
        </w:tc>
      </w:tr>
    </w:tbl>
    <w:p w14:paraId="26D3DB7D" w14:textId="77777777" w:rsidR="001220ED" w:rsidRDefault="001220ED" w:rsidP="001220ED">
      <w:pPr>
        <w:spacing w:line="360" w:lineRule="auto"/>
        <w:jc w:val="both"/>
        <w:rPr>
          <w:rFonts w:ascii="Myriad Pro" w:hAnsi="Myriad Pro"/>
          <w:sz w:val="26"/>
          <w:szCs w:val="26"/>
        </w:rPr>
      </w:pPr>
      <w:r>
        <w:rPr>
          <w:rFonts w:ascii="Myriad Pro" w:hAnsi="Myriad Pro"/>
          <w:sz w:val="26"/>
          <w:szCs w:val="26"/>
        </w:rPr>
        <w:tab/>
      </w:r>
    </w:p>
    <w:p w14:paraId="28981EDB" w14:textId="77777777" w:rsidR="001220ED" w:rsidRDefault="001220ED" w:rsidP="001220ED">
      <w:pPr>
        <w:spacing w:line="360" w:lineRule="auto"/>
        <w:ind w:firstLine="567"/>
        <w:jc w:val="both"/>
        <w:rPr>
          <w:rFonts w:ascii="Myriad Pro" w:hAnsi="Myriad Pro"/>
          <w:sz w:val="26"/>
          <w:szCs w:val="26"/>
        </w:rPr>
      </w:pPr>
      <w:r>
        <w:rPr>
          <w:rFonts w:ascii="Myriad Pro" w:hAnsi="Myriad Pro"/>
          <w:sz w:val="26"/>
          <w:szCs w:val="26"/>
        </w:rPr>
        <w:t>Исходя из минимальных значений относительных потерь по уровням напряжения рассчитано средневзвешенное значение уровня потерь электрической энергии при ее передаче по электрическим сетям:</w:t>
      </w:r>
    </w:p>
    <w:tbl>
      <w:tblPr>
        <w:tblW w:w="5000" w:type="pct"/>
        <w:tblLayout w:type="fixed"/>
        <w:tblLook w:val="04A0" w:firstRow="1" w:lastRow="0" w:firstColumn="1" w:lastColumn="0" w:noHBand="0" w:noVBand="1"/>
      </w:tblPr>
      <w:tblGrid>
        <w:gridCol w:w="2404"/>
        <w:gridCol w:w="568"/>
        <w:gridCol w:w="1275"/>
        <w:gridCol w:w="1277"/>
        <w:gridCol w:w="1275"/>
        <w:gridCol w:w="1277"/>
        <w:gridCol w:w="1269"/>
      </w:tblGrid>
      <w:tr w:rsidR="001220ED" w:rsidRPr="00EE170E" w14:paraId="1CD53237" w14:textId="77777777" w:rsidTr="008E4B1F">
        <w:trPr>
          <w:trHeight w:val="20"/>
          <w:tblHeader/>
        </w:trPr>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E4863B" w14:textId="77777777" w:rsidR="001220ED" w:rsidRPr="00EE170E" w:rsidRDefault="001220ED" w:rsidP="008E4B1F">
            <w:pPr>
              <w:jc w:val="center"/>
              <w:rPr>
                <w:rFonts w:ascii="Myriad Pro" w:hAnsi="Myriad Pro"/>
                <w:b/>
                <w:bCs/>
                <w:color w:val="FFFFFF" w:themeColor="background1"/>
                <w:sz w:val="18"/>
                <w:szCs w:val="18"/>
              </w:rPr>
            </w:pPr>
            <w:r w:rsidRPr="00EE170E">
              <w:rPr>
                <w:rFonts w:ascii="Myriad Pro" w:hAnsi="Myriad Pro"/>
                <w:b/>
                <w:bCs/>
                <w:color w:val="FFFFFF" w:themeColor="background1"/>
                <w:sz w:val="18"/>
                <w:szCs w:val="18"/>
              </w:rPr>
              <w:t>Показатель</w:t>
            </w:r>
          </w:p>
        </w:tc>
        <w:tc>
          <w:tcPr>
            <w:tcW w:w="3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FE7AFF" w14:textId="77777777" w:rsidR="001220ED" w:rsidRPr="00EE170E" w:rsidRDefault="001220ED" w:rsidP="008E4B1F">
            <w:pPr>
              <w:jc w:val="center"/>
              <w:rPr>
                <w:rFonts w:ascii="Myriad Pro" w:hAnsi="Myriad Pro"/>
                <w:b/>
                <w:bCs/>
                <w:color w:val="FFFFFF" w:themeColor="background1"/>
                <w:sz w:val="18"/>
                <w:szCs w:val="18"/>
              </w:rPr>
            </w:pPr>
            <w:r w:rsidRPr="00EE170E">
              <w:rPr>
                <w:rFonts w:ascii="Myriad Pro" w:hAnsi="Myriad Pro"/>
                <w:b/>
                <w:bCs/>
                <w:color w:val="FFFFFF" w:themeColor="background1"/>
                <w:sz w:val="18"/>
                <w:szCs w:val="18"/>
              </w:rPr>
              <w:t>Ед. изм.</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C16253" w14:textId="77777777" w:rsidR="001220ED" w:rsidRPr="00EE170E" w:rsidRDefault="001220ED" w:rsidP="008E4B1F">
            <w:pPr>
              <w:jc w:val="center"/>
              <w:rPr>
                <w:rFonts w:ascii="Myriad Pro" w:hAnsi="Myriad Pro"/>
                <w:b/>
                <w:bCs/>
                <w:color w:val="FFFFFF" w:themeColor="background1"/>
                <w:sz w:val="18"/>
                <w:szCs w:val="18"/>
              </w:rPr>
            </w:pPr>
            <w:r w:rsidRPr="00EE170E">
              <w:rPr>
                <w:rFonts w:ascii="Myriad Pro" w:hAnsi="Myriad Pro"/>
                <w:b/>
                <w:bCs/>
                <w:color w:val="FFFFFF" w:themeColor="background1"/>
                <w:sz w:val="18"/>
                <w:szCs w:val="18"/>
              </w:rPr>
              <w:t>Всего</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E5F440" w14:textId="77777777" w:rsidR="001220ED" w:rsidRPr="00EE170E" w:rsidRDefault="001220ED" w:rsidP="008E4B1F">
            <w:pPr>
              <w:jc w:val="center"/>
              <w:rPr>
                <w:rFonts w:ascii="Myriad Pro" w:hAnsi="Myriad Pro"/>
                <w:b/>
                <w:bCs/>
                <w:color w:val="FFFFFF" w:themeColor="background1"/>
                <w:sz w:val="18"/>
                <w:szCs w:val="18"/>
              </w:rPr>
            </w:pPr>
            <w:r w:rsidRPr="00EE170E">
              <w:rPr>
                <w:rFonts w:ascii="Myriad Pro" w:hAnsi="Myriad Pro"/>
                <w:b/>
                <w:bCs/>
                <w:color w:val="FFFFFF" w:themeColor="background1"/>
                <w:sz w:val="18"/>
                <w:szCs w:val="18"/>
              </w:rPr>
              <w:t>ВН</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D81CE2" w14:textId="77777777" w:rsidR="001220ED" w:rsidRPr="00EE170E" w:rsidRDefault="001220ED" w:rsidP="008E4B1F">
            <w:pPr>
              <w:jc w:val="center"/>
              <w:rPr>
                <w:rFonts w:ascii="Myriad Pro" w:hAnsi="Myriad Pro"/>
                <w:b/>
                <w:bCs/>
                <w:color w:val="FFFFFF" w:themeColor="background1"/>
                <w:sz w:val="18"/>
                <w:szCs w:val="18"/>
              </w:rPr>
            </w:pPr>
            <w:r w:rsidRPr="00EE170E">
              <w:rPr>
                <w:rFonts w:ascii="Myriad Pro" w:hAnsi="Myriad Pro"/>
                <w:b/>
                <w:bCs/>
                <w:color w:val="FFFFFF" w:themeColor="background1"/>
                <w:sz w:val="18"/>
                <w:szCs w:val="18"/>
              </w:rPr>
              <w:t>СН1</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D8D793" w14:textId="77777777" w:rsidR="001220ED" w:rsidRPr="00EE170E" w:rsidRDefault="001220ED" w:rsidP="008E4B1F">
            <w:pPr>
              <w:jc w:val="center"/>
              <w:rPr>
                <w:rFonts w:ascii="Myriad Pro" w:hAnsi="Myriad Pro"/>
                <w:b/>
                <w:bCs/>
                <w:color w:val="FFFFFF" w:themeColor="background1"/>
                <w:sz w:val="18"/>
                <w:szCs w:val="18"/>
              </w:rPr>
            </w:pPr>
            <w:r w:rsidRPr="00EE170E">
              <w:rPr>
                <w:rFonts w:ascii="Myriad Pro" w:hAnsi="Myriad Pro"/>
                <w:b/>
                <w:bCs/>
                <w:color w:val="FFFFFF" w:themeColor="background1"/>
                <w:sz w:val="18"/>
                <w:szCs w:val="18"/>
              </w:rPr>
              <w:t>СН2</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D31B8F" w14:textId="77777777" w:rsidR="001220ED" w:rsidRPr="00EE170E" w:rsidRDefault="001220ED" w:rsidP="008E4B1F">
            <w:pPr>
              <w:jc w:val="center"/>
              <w:rPr>
                <w:rFonts w:ascii="Myriad Pro" w:hAnsi="Myriad Pro"/>
                <w:b/>
                <w:bCs/>
                <w:color w:val="FFFFFF" w:themeColor="background1"/>
                <w:sz w:val="18"/>
                <w:szCs w:val="18"/>
              </w:rPr>
            </w:pPr>
            <w:r w:rsidRPr="00EE170E">
              <w:rPr>
                <w:rFonts w:ascii="Myriad Pro" w:hAnsi="Myriad Pro"/>
                <w:b/>
                <w:bCs/>
                <w:color w:val="FFFFFF" w:themeColor="background1"/>
                <w:sz w:val="18"/>
                <w:szCs w:val="18"/>
              </w:rPr>
              <w:t>НН</w:t>
            </w:r>
          </w:p>
        </w:tc>
      </w:tr>
      <w:tr w:rsidR="004B184A" w:rsidRPr="00A531DC" w14:paraId="307BA11C" w14:textId="77777777" w:rsidTr="009C6876">
        <w:trPr>
          <w:trHeight w:val="20"/>
        </w:trPr>
        <w:tc>
          <w:tcPr>
            <w:tcW w:w="128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9F425CC" w14:textId="77777777" w:rsidR="004B184A" w:rsidRPr="00A531DC" w:rsidRDefault="004B184A" w:rsidP="004B184A">
            <w:pPr>
              <w:rPr>
                <w:rFonts w:ascii="Myriad Pro" w:hAnsi="Myriad Pro"/>
                <w:sz w:val="18"/>
                <w:szCs w:val="18"/>
              </w:rPr>
            </w:pPr>
            <w:r w:rsidRPr="00A531DC">
              <w:rPr>
                <w:rFonts w:ascii="Myriad Pro" w:hAnsi="Myriad Pro"/>
                <w:sz w:val="18"/>
                <w:szCs w:val="18"/>
              </w:rPr>
              <w:t xml:space="preserve">Отпуск электрической энергии в сеть, </w:t>
            </w:r>
          </w:p>
          <w:p w14:paraId="665AD754" w14:textId="77777777" w:rsidR="004B184A" w:rsidRPr="00A531DC" w:rsidRDefault="004B184A" w:rsidP="004B184A">
            <w:pPr>
              <w:rPr>
                <w:rFonts w:ascii="Myriad Pro" w:hAnsi="Myriad Pro"/>
                <w:sz w:val="18"/>
                <w:szCs w:val="18"/>
                <w:vertAlign w:val="superscript"/>
              </w:rPr>
            </w:pPr>
            <w:r w:rsidRPr="00A531DC">
              <w:rPr>
                <w:rFonts w:ascii="Myriad Pro" w:hAnsi="Myriad Pro"/>
                <w:sz w:val="18"/>
                <w:szCs w:val="18"/>
              </w:rPr>
              <w:t xml:space="preserve"> без учета потребителей «последней мили» и присоединенных к шинам ПС</w:t>
            </w:r>
          </w:p>
        </w:tc>
        <w:tc>
          <w:tcPr>
            <w:tcW w:w="30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60391A6" w14:textId="77777777" w:rsidR="004B184A" w:rsidRPr="00A531DC" w:rsidRDefault="004B184A" w:rsidP="004B184A">
            <w:pPr>
              <w:jc w:val="center"/>
              <w:rPr>
                <w:rFonts w:ascii="Myriad Pro" w:hAnsi="Myriad Pro"/>
                <w:sz w:val="18"/>
                <w:szCs w:val="18"/>
              </w:rPr>
            </w:pPr>
            <w:r w:rsidRPr="00A531DC">
              <w:rPr>
                <w:rFonts w:ascii="Myriad Pro" w:hAnsi="Myriad Pro"/>
                <w:sz w:val="18"/>
                <w:szCs w:val="18"/>
              </w:rPr>
              <w:t xml:space="preserve">тыс. </w:t>
            </w:r>
            <w:proofErr w:type="spellStart"/>
            <w:r w:rsidRPr="00A531DC">
              <w:rPr>
                <w:rFonts w:ascii="Myriad Pro" w:hAnsi="Myriad Pro"/>
                <w:sz w:val="18"/>
                <w:szCs w:val="18"/>
              </w:rPr>
              <w:t>кВтч</w:t>
            </w:r>
            <w:proofErr w:type="spellEnd"/>
          </w:p>
        </w:tc>
        <w:tc>
          <w:tcPr>
            <w:tcW w:w="682" w:type="pct"/>
            <w:tcBorders>
              <w:top w:val="single" w:sz="4" w:space="0" w:color="FFFFFF" w:themeColor="background1"/>
              <w:left w:val="nil"/>
              <w:bottom w:val="single" w:sz="4" w:space="0" w:color="auto"/>
              <w:right w:val="single" w:sz="4" w:space="0" w:color="auto"/>
            </w:tcBorders>
            <w:shd w:val="clear" w:color="auto" w:fill="auto"/>
            <w:noWrap/>
            <w:vAlign w:val="center"/>
          </w:tcPr>
          <w:p w14:paraId="11F768DF" w14:textId="77777777" w:rsidR="004B184A" w:rsidRPr="00A531DC" w:rsidRDefault="004B184A" w:rsidP="004B184A">
            <w:pPr>
              <w:jc w:val="center"/>
              <w:rPr>
                <w:rFonts w:ascii="Myriad Pro" w:hAnsi="Myriad Pro"/>
                <w:sz w:val="18"/>
                <w:szCs w:val="18"/>
              </w:rPr>
            </w:pPr>
            <w:r w:rsidRPr="00A531DC">
              <w:rPr>
                <w:rFonts w:ascii="Myriad Pro" w:hAnsi="Myriad Pro"/>
                <w:sz w:val="18"/>
                <w:szCs w:val="18"/>
              </w:rPr>
              <w:t>10 001 846,44</w:t>
            </w:r>
          </w:p>
        </w:tc>
        <w:tc>
          <w:tcPr>
            <w:tcW w:w="683" w:type="pct"/>
            <w:tcBorders>
              <w:top w:val="single" w:sz="4" w:space="0" w:color="FFFFFF" w:themeColor="background1"/>
              <w:left w:val="nil"/>
              <w:bottom w:val="single" w:sz="4" w:space="0" w:color="auto"/>
              <w:right w:val="single" w:sz="4" w:space="0" w:color="auto"/>
            </w:tcBorders>
            <w:shd w:val="clear" w:color="auto" w:fill="auto"/>
            <w:noWrap/>
            <w:vAlign w:val="center"/>
          </w:tcPr>
          <w:p w14:paraId="5B7EE523" w14:textId="77777777" w:rsidR="004B184A" w:rsidRPr="00A531DC" w:rsidRDefault="004B184A" w:rsidP="004B184A">
            <w:pPr>
              <w:jc w:val="center"/>
              <w:rPr>
                <w:rFonts w:ascii="Myriad Pro" w:hAnsi="Myriad Pro"/>
                <w:sz w:val="18"/>
                <w:szCs w:val="18"/>
              </w:rPr>
            </w:pPr>
            <w:r w:rsidRPr="004B184A">
              <w:rPr>
                <w:rFonts w:ascii="Myriad Pro" w:hAnsi="Myriad Pro"/>
                <w:sz w:val="18"/>
                <w:szCs w:val="18"/>
              </w:rPr>
              <w:t>8 881 762</w:t>
            </w:r>
          </w:p>
        </w:tc>
        <w:tc>
          <w:tcPr>
            <w:tcW w:w="682" w:type="pct"/>
            <w:tcBorders>
              <w:top w:val="single" w:sz="4" w:space="0" w:color="FFFFFF" w:themeColor="background1"/>
              <w:left w:val="nil"/>
              <w:bottom w:val="single" w:sz="4" w:space="0" w:color="auto"/>
              <w:right w:val="single" w:sz="4" w:space="0" w:color="auto"/>
            </w:tcBorders>
            <w:shd w:val="clear" w:color="auto" w:fill="auto"/>
            <w:noWrap/>
            <w:vAlign w:val="center"/>
          </w:tcPr>
          <w:p w14:paraId="2E295D69" w14:textId="77777777" w:rsidR="004B184A" w:rsidRPr="00A531DC" w:rsidRDefault="004B184A" w:rsidP="004B184A">
            <w:pPr>
              <w:jc w:val="center"/>
              <w:rPr>
                <w:rFonts w:ascii="Myriad Pro" w:hAnsi="Myriad Pro"/>
                <w:sz w:val="18"/>
                <w:szCs w:val="18"/>
              </w:rPr>
            </w:pPr>
            <w:r w:rsidRPr="004B184A">
              <w:rPr>
                <w:rFonts w:ascii="Myriad Pro" w:hAnsi="Myriad Pro"/>
                <w:sz w:val="18"/>
                <w:szCs w:val="18"/>
              </w:rPr>
              <w:t>3 272 225,0</w:t>
            </w:r>
          </w:p>
        </w:tc>
        <w:tc>
          <w:tcPr>
            <w:tcW w:w="683" w:type="pct"/>
            <w:tcBorders>
              <w:top w:val="single" w:sz="4" w:space="0" w:color="FFFFFF" w:themeColor="background1"/>
              <w:left w:val="nil"/>
              <w:bottom w:val="single" w:sz="4" w:space="0" w:color="auto"/>
              <w:right w:val="single" w:sz="4" w:space="0" w:color="auto"/>
            </w:tcBorders>
            <w:shd w:val="clear" w:color="auto" w:fill="auto"/>
            <w:noWrap/>
            <w:vAlign w:val="center"/>
          </w:tcPr>
          <w:p w14:paraId="03F15BFE" w14:textId="77777777" w:rsidR="004B184A" w:rsidRPr="00A531DC" w:rsidRDefault="004B184A" w:rsidP="004B184A">
            <w:pPr>
              <w:jc w:val="center"/>
              <w:rPr>
                <w:rFonts w:ascii="Myriad Pro" w:hAnsi="Myriad Pro"/>
                <w:sz w:val="18"/>
                <w:szCs w:val="18"/>
              </w:rPr>
            </w:pPr>
            <w:r w:rsidRPr="00A531DC">
              <w:rPr>
                <w:rFonts w:ascii="Myriad Pro" w:hAnsi="Myriad Pro"/>
                <w:sz w:val="18"/>
                <w:szCs w:val="18"/>
              </w:rPr>
              <w:t>4 358 438,46</w:t>
            </w:r>
          </w:p>
        </w:tc>
        <w:tc>
          <w:tcPr>
            <w:tcW w:w="679" w:type="pct"/>
            <w:tcBorders>
              <w:top w:val="single" w:sz="4" w:space="0" w:color="FFFFFF" w:themeColor="background1"/>
              <w:left w:val="nil"/>
              <w:bottom w:val="single" w:sz="4" w:space="0" w:color="auto"/>
              <w:right w:val="single" w:sz="4" w:space="0" w:color="auto"/>
            </w:tcBorders>
            <w:shd w:val="clear" w:color="auto" w:fill="auto"/>
            <w:noWrap/>
            <w:vAlign w:val="center"/>
          </w:tcPr>
          <w:p w14:paraId="5D62C064" w14:textId="77777777" w:rsidR="004B184A" w:rsidRPr="00A531DC" w:rsidRDefault="004B184A" w:rsidP="004B184A">
            <w:pPr>
              <w:jc w:val="center"/>
              <w:rPr>
                <w:rFonts w:ascii="Myriad Pro" w:hAnsi="Myriad Pro"/>
                <w:sz w:val="18"/>
                <w:szCs w:val="18"/>
              </w:rPr>
            </w:pPr>
            <w:r w:rsidRPr="00A531DC">
              <w:rPr>
                <w:rFonts w:ascii="Myriad Pro" w:hAnsi="Myriad Pro"/>
                <w:sz w:val="18"/>
                <w:szCs w:val="18"/>
              </w:rPr>
              <w:t>2 372 146,33</w:t>
            </w:r>
          </w:p>
        </w:tc>
      </w:tr>
      <w:tr w:rsidR="001220ED" w:rsidRPr="00A531DC" w14:paraId="20A07A1B" w14:textId="77777777" w:rsidTr="008E4B1F">
        <w:trPr>
          <w:trHeight w:val="20"/>
        </w:trPr>
        <w:tc>
          <w:tcPr>
            <w:tcW w:w="1286" w:type="pct"/>
            <w:tcBorders>
              <w:top w:val="single" w:sz="4" w:space="0" w:color="auto"/>
              <w:left w:val="single" w:sz="4" w:space="0" w:color="auto"/>
              <w:bottom w:val="single" w:sz="4" w:space="0" w:color="auto"/>
              <w:right w:val="single" w:sz="4" w:space="0" w:color="auto"/>
            </w:tcBorders>
            <w:vAlign w:val="center"/>
            <w:hideMark/>
          </w:tcPr>
          <w:p w14:paraId="11E06E6A" w14:textId="77777777" w:rsidR="001220ED" w:rsidRPr="00A531DC" w:rsidRDefault="001220ED" w:rsidP="008E4B1F">
            <w:pPr>
              <w:rPr>
                <w:rFonts w:ascii="Myriad Pro" w:hAnsi="Myriad Pro"/>
                <w:sz w:val="18"/>
                <w:szCs w:val="18"/>
              </w:rPr>
            </w:pPr>
            <w:r w:rsidRPr="00A531DC">
              <w:rPr>
                <w:rFonts w:ascii="Myriad Pro" w:hAnsi="Myriad Pro"/>
                <w:sz w:val="18"/>
                <w:szCs w:val="18"/>
              </w:rPr>
              <w:t>Уровень потерь электрической энергии по уровням напряжения</w:t>
            </w:r>
          </w:p>
        </w:tc>
        <w:tc>
          <w:tcPr>
            <w:tcW w:w="304" w:type="pct"/>
            <w:tcBorders>
              <w:top w:val="single" w:sz="4" w:space="0" w:color="auto"/>
              <w:left w:val="nil"/>
              <w:bottom w:val="single" w:sz="4" w:space="0" w:color="auto"/>
              <w:right w:val="single" w:sz="4" w:space="0" w:color="auto"/>
            </w:tcBorders>
            <w:shd w:val="clear" w:color="auto" w:fill="auto"/>
            <w:noWrap/>
            <w:vAlign w:val="center"/>
            <w:hideMark/>
          </w:tcPr>
          <w:p w14:paraId="69F897AC" w14:textId="77777777" w:rsidR="001220ED" w:rsidRPr="00A531DC" w:rsidRDefault="001220ED" w:rsidP="008E4B1F">
            <w:pPr>
              <w:jc w:val="center"/>
              <w:rPr>
                <w:rFonts w:ascii="Myriad Pro" w:hAnsi="Myriad Pro"/>
                <w:sz w:val="18"/>
                <w:szCs w:val="18"/>
              </w:rPr>
            </w:pPr>
            <w:r w:rsidRPr="00A531DC">
              <w:rPr>
                <w:rFonts w:ascii="Myriad Pro" w:hAnsi="Myriad Pro"/>
                <w:sz w:val="18"/>
                <w:szCs w:val="18"/>
              </w:rPr>
              <w:t>%</w:t>
            </w:r>
          </w:p>
        </w:tc>
        <w:tc>
          <w:tcPr>
            <w:tcW w:w="682" w:type="pct"/>
            <w:tcBorders>
              <w:top w:val="single" w:sz="4" w:space="0" w:color="auto"/>
              <w:left w:val="nil"/>
              <w:bottom w:val="single" w:sz="4" w:space="0" w:color="auto"/>
              <w:right w:val="single" w:sz="4" w:space="0" w:color="auto"/>
            </w:tcBorders>
            <w:shd w:val="clear" w:color="000000" w:fill="FFFFFF"/>
            <w:noWrap/>
            <w:vAlign w:val="center"/>
          </w:tcPr>
          <w:p w14:paraId="00DF800C" w14:textId="77777777" w:rsidR="001220ED" w:rsidRPr="00A531DC" w:rsidRDefault="001220ED" w:rsidP="008E4B1F">
            <w:pPr>
              <w:jc w:val="center"/>
              <w:rPr>
                <w:rFonts w:ascii="Myriad Pro" w:hAnsi="Myriad Pro"/>
                <w:sz w:val="18"/>
                <w:szCs w:val="18"/>
              </w:rPr>
            </w:pPr>
            <w:r w:rsidRPr="00A531DC">
              <w:rPr>
                <w:rFonts w:ascii="Myriad Pro" w:hAnsi="Myriad Pro"/>
                <w:sz w:val="18"/>
                <w:szCs w:val="18"/>
              </w:rPr>
              <w:t>-</w:t>
            </w:r>
          </w:p>
        </w:tc>
        <w:tc>
          <w:tcPr>
            <w:tcW w:w="683" w:type="pct"/>
            <w:tcBorders>
              <w:top w:val="single" w:sz="4" w:space="0" w:color="auto"/>
              <w:left w:val="nil"/>
              <w:bottom w:val="single" w:sz="4" w:space="0" w:color="auto"/>
              <w:right w:val="single" w:sz="4" w:space="0" w:color="auto"/>
            </w:tcBorders>
            <w:shd w:val="clear" w:color="000000" w:fill="FFFFFF"/>
            <w:noWrap/>
            <w:vAlign w:val="center"/>
          </w:tcPr>
          <w:p w14:paraId="194008AE" w14:textId="77777777" w:rsidR="001220ED" w:rsidRPr="00A531DC" w:rsidRDefault="004B184A" w:rsidP="008E4B1F">
            <w:pPr>
              <w:jc w:val="center"/>
              <w:rPr>
                <w:rFonts w:ascii="Myriad Pro" w:hAnsi="Myriad Pro"/>
                <w:sz w:val="18"/>
                <w:szCs w:val="18"/>
              </w:rPr>
            </w:pPr>
            <w:r>
              <w:rPr>
                <w:rFonts w:ascii="Myriad Pro" w:hAnsi="Myriad Pro"/>
                <w:sz w:val="18"/>
                <w:szCs w:val="18"/>
              </w:rPr>
              <w:t>3,07</w:t>
            </w:r>
            <w:r w:rsidR="001220ED" w:rsidRPr="00A531DC">
              <w:rPr>
                <w:rFonts w:ascii="Myriad Pro" w:hAnsi="Myriad Pro"/>
                <w:sz w:val="18"/>
                <w:szCs w:val="18"/>
              </w:rPr>
              <w:t>%</w:t>
            </w:r>
          </w:p>
        </w:tc>
        <w:tc>
          <w:tcPr>
            <w:tcW w:w="682" w:type="pct"/>
            <w:tcBorders>
              <w:top w:val="single" w:sz="4" w:space="0" w:color="auto"/>
              <w:left w:val="nil"/>
              <w:bottom w:val="single" w:sz="4" w:space="0" w:color="auto"/>
              <w:right w:val="single" w:sz="4" w:space="0" w:color="auto"/>
            </w:tcBorders>
            <w:shd w:val="clear" w:color="000000" w:fill="FFFFFF"/>
            <w:noWrap/>
            <w:vAlign w:val="center"/>
          </w:tcPr>
          <w:p w14:paraId="4899B728" w14:textId="77777777" w:rsidR="001220ED" w:rsidRPr="00A531DC" w:rsidRDefault="001220ED" w:rsidP="004B184A">
            <w:pPr>
              <w:jc w:val="center"/>
              <w:rPr>
                <w:rFonts w:ascii="Myriad Pro" w:hAnsi="Myriad Pro"/>
                <w:sz w:val="18"/>
                <w:szCs w:val="18"/>
              </w:rPr>
            </w:pPr>
            <w:r w:rsidRPr="00A531DC">
              <w:rPr>
                <w:rFonts w:ascii="Myriad Pro" w:hAnsi="Myriad Pro"/>
                <w:sz w:val="18"/>
                <w:szCs w:val="18"/>
              </w:rPr>
              <w:t>3,</w:t>
            </w:r>
            <w:r w:rsidR="004B184A">
              <w:rPr>
                <w:rFonts w:ascii="Myriad Pro" w:hAnsi="Myriad Pro"/>
                <w:sz w:val="18"/>
                <w:szCs w:val="18"/>
              </w:rPr>
              <w:t>45</w:t>
            </w:r>
            <w:r w:rsidRPr="00A531DC">
              <w:rPr>
                <w:rFonts w:ascii="Myriad Pro" w:hAnsi="Myriad Pro"/>
                <w:sz w:val="18"/>
                <w:szCs w:val="18"/>
              </w:rPr>
              <w:t>%</w:t>
            </w:r>
          </w:p>
        </w:tc>
        <w:tc>
          <w:tcPr>
            <w:tcW w:w="683" w:type="pct"/>
            <w:tcBorders>
              <w:top w:val="single" w:sz="4" w:space="0" w:color="auto"/>
              <w:left w:val="nil"/>
              <w:bottom w:val="single" w:sz="4" w:space="0" w:color="auto"/>
              <w:right w:val="single" w:sz="4" w:space="0" w:color="auto"/>
            </w:tcBorders>
            <w:shd w:val="clear" w:color="000000" w:fill="FFFFFF"/>
            <w:noWrap/>
            <w:vAlign w:val="center"/>
          </w:tcPr>
          <w:p w14:paraId="4C14447F" w14:textId="77777777" w:rsidR="001220ED" w:rsidRPr="00A531DC" w:rsidRDefault="001220ED" w:rsidP="008E4B1F">
            <w:pPr>
              <w:jc w:val="center"/>
              <w:rPr>
                <w:rFonts w:ascii="Myriad Pro" w:hAnsi="Myriad Pro"/>
                <w:sz w:val="18"/>
                <w:szCs w:val="18"/>
              </w:rPr>
            </w:pPr>
            <w:r w:rsidRPr="00A531DC">
              <w:rPr>
                <w:rFonts w:ascii="Myriad Pro" w:hAnsi="Myriad Pro"/>
                <w:sz w:val="18"/>
                <w:szCs w:val="18"/>
              </w:rPr>
              <w:t>7,84%</w:t>
            </w:r>
          </w:p>
        </w:tc>
        <w:tc>
          <w:tcPr>
            <w:tcW w:w="679" w:type="pct"/>
            <w:tcBorders>
              <w:top w:val="single" w:sz="4" w:space="0" w:color="auto"/>
              <w:left w:val="nil"/>
              <w:bottom w:val="single" w:sz="4" w:space="0" w:color="auto"/>
              <w:right w:val="single" w:sz="4" w:space="0" w:color="auto"/>
            </w:tcBorders>
            <w:shd w:val="clear" w:color="000000" w:fill="FFFFFF"/>
            <w:noWrap/>
            <w:vAlign w:val="center"/>
          </w:tcPr>
          <w:p w14:paraId="40949EE4" w14:textId="77777777" w:rsidR="001220ED" w:rsidRPr="00A531DC" w:rsidRDefault="001220ED" w:rsidP="008E4B1F">
            <w:pPr>
              <w:jc w:val="center"/>
              <w:rPr>
                <w:rFonts w:ascii="Myriad Pro" w:hAnsi="Myriad Pro"/>
                <w:sz w:val="18"/>
                <w:szCs w:val="18"/>
              </w:rPr>
            </w:pPr>
            <w:r w:rsidRPr="00A531DC">
              <w:rPr>
                <w:rFonts w:ascii="Myriad Pro" w:hAnsi="Myriad Pro"/>
                <w:sz w:val="18"/>
                <w:szCs w:val="18"/>
              </w:rPr>
              <w:t>12,76%</w:t>
            </w:r>
          </w:p>
        </w:tc>
      </w:tr>
      <w:tr w:rsidR="001220ED" w:rsidRPr="00A531DC" w14:paraId="32220C79" w14:textId="77777777" w:rsidTr="008E4B1F">
        <w:trPr>
          <w:trHeight w:val="20"/>
        </w:trPr>
        <w:tc>
          <w:tcPr>
            <w:tcW w:w="128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7791927" w14:textId="77777777" w:rsidR="001220ED" w:rsidRPr="00A531DC" w:rsidRDefault="001220ED" w:rsidP="008E4B1F">
            <w:pPr>
              <w:rPr>
                <w:rFonts w:ascii="Myriad Pro" w:hAnsi="Myriad Pro"/>
                <w:sz w:val="18"/>
                <w:szCs w:val="18"/>
              </w:rPr>
            </w:pPr>
            <w:r w:rsidRPr="00A531DC">
              <w:rPr>
                <w:rFonts w:ascii="Myriad Pro" w:hAnsi="Myriad Pro"/>
                <w:sz w:val="18"/>
                <w:szCs w:val="18"/>
              </w:rPr>
              <w:t>Абсолютная величина потерь электрической энергии</w:t>
            </w:r>
          </w:p>
        </w:tc>
        <w:tc>
          <w:tcPr>
            <w:tcW w:w="30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BC6C19E" w14:textId="77777777" w:rsidR="001220ED" w:rsidRPr="00A531DC" w:rsidRDefault="001220ED" w:rsidP="008E4B1F">
            <w:pPr>
              <w:jc w:val="center"/>
              <w:rPr>
                <w:rFonts w:ascii="Myriad Pro" w:hAnsi="Myriad Pro"/>
                <w:sz w:val="18"/>
                <w:szCs w:val="18"/>
              </w:rPr>
            </w:pPr>
            <w:r w:rsidRPr="00A531DC">
              <w:rPr>
                <w:rFonts w:ascii="Myriad Pro" w:hAnsi="Myriad Pro"/>
                <w:sz w:val="18"/>
                <w:szCs w:val="18"/>
              </w:rPr>
              <w:t xml:space="preserve">тыс. </w:t>
            </w:r>
            <w:proofErr w:type="spellStart"/>
            <w:r w:rsidRPr="00A531DC">
              <w:rPr>
                <w:rFonts w:ascii="Myriad Pro" w:hAnsi="Myriad Pro"/>
                <w:sz w:val="18"/>
                <w:szCs w:val="18"/>
              </w:rPr>
              <w:t>кВтч</w:t>
            </w:r>
            <w:proofErr w:type="spellEnd"/>
          </w:p>
        </w:tc>
        <w:tc>
          <w:tcPr>
            <w:tcW w:w="682" w:type="pct"/>
            <w:tcBorders>
              <w:top w:val="single" w:sz="4" w:space="0" w:color="FFFFFF" w:themeColor="background1"/>
              <w:left w:val="nil"/>
              <w:bottom w:val="single" w:sz="4" w:space="0" w:color="auto"/>
              <w:right w:val="single" w:sz="4" w:space="0" w:color="auto"/>
            </w:tcBorders>
            <w:shd w:val="clear" w:color="auto" w:fill="auto"/>
            <w:noWrap/>
            <w:vAlign w:val="center"/>
          </w:tcPr>
          <w:p w14:paraId="62FE72B5" w14:textId="77777777" w:rsidR="001220ED" w:rsidRPr="00A531DC" w:rsidRDefault="001220ED" w:rsidP="008E4B1F">
            <w:pPr>
              <w:jc w:val="center"/>
              <w:rPr>
                <w:rFonts w:ascii="Myriad Pro" w:hAnsi="Myriad Pro"/>
                <w:sz w:val="18"/>
                <w:szCs w:val="18"/>
              </w:rPr>
            </w:pPr>
            <w:r w:rsidRPr="00A531DC">
              <w:rPr>
                <w:rFonts w:ascii="Myriad Pro" w:hAnsi="Myriad Pro"/>
                <w:sz w:val="18"/>
                <w:szCs w:val="18"/>
              </w:rPr>
              <w:t>1 029 395,04</w:t>
            </w:r>
          </w:p>
        </w:tc>
        <w:tc>
          <w:tcPr>
            <w:tcW w:w="683" w:type="pct"/>
            <w:tcBorders>
              <w:top w:val="single" w:sz="4" w:space="0" w:color="FFFFFF" w:themeColor="background1"/>
              <w:left w:val="nil"/>
              <w:bottom w:val="single" w:sz="4" w:space="0" w:color="auto"/>
              <w:right w:val="single" w:sz="4" w:space="0" w:color="auto"/>
            </w:tcBorders>
            <w:shd w:val="clear" w:color="auto" w:fill="auto"/>
            <w:noWrap/>
            <w:vAlign w:val="center"/>
          </w:tcPr>
          <w:p w14:paraId="56837F51" w14:textId="77777777" w:rsidR="001220ED" w:rsidRPr="00A531DC" w:rsidRDefault="001220ED" w:rsidP="008E4B1F">
            <w:pPr>
              <w:jc w:val="center"/>
              <w:rPr>
                <w:rFonts w:ascii="Myriad Pro" w:hAnsi="Myriad Pro"/>
                <w:sz w:val="18"/>
                <w:szCs w:val="18"/>
              </w:rPr>
            </w:pPr>
            <w:r w:rsidRPr="00A531DC">
              <w:rPr>
                <w:rFonts w:ascii="Myriad Pro" w:hAnsi="Myriad Pro"/>
                <w:sz w:val="18"/>
                <w:szCs w:val="18"/>
              </w:rPr>
              <w:t>272 262,37</w:t>
            </w:r>
          </w:p>
        </w:tc>
        <w:tc>
          <w:tcPr>
            <w:tcW w:w="682" w:type="pct"/>
            <w:tcBorders>
              <w:top w:val="single" w:sz="4" w:space="0" w:color="FFFFFF" w:themeColor="background1"/>
              <w:left w:val="nil"/>
              <w:bottom w:val="single" w:sz="4" w:space="0" w:color="auto"/>
              <w:right w:val="single" w:sz="4" w:space="0" w:color="auto"/>
            </w:tcBorders>
            <w:shd w:val="clear" w:color="auto" w:fill="auto"/>
            <w:noWrap/>
            <w:vAlign w:val="center"/>
          </w:tcPr>
          <w:p w14:paraId="0DB8200B" w14:textId="77777777" w:rsidR="001220ED" w:rsidRPr="00A531DC" w:rsidRDefault="001220ED" w:rsidP="008E4B1F">
            <w:pPr>
              <w:jc w:val="center"/>
              <w:rPr>
                <w:rFonts w:ascii="Myriad Pro" w:hAnsi="Myriad Pro"/>
                <w:sz w:val="18"/>
                <w:szCs w:val="18"/>
              </w:rPr>
            </w:pPr>
            <w:r w:rsidRPr="00A531DC">
              <w:rPr>
                <w:rFonts w:ascii="Myriad Pro" w:hAnsi="Myriad Pro"/>
                <w:sz w:val="18"/>
                <w:szCs w:val="18"/>
              </w:rPr>
              <w:t>112 745,22</w:t>
            </w:r>
          </w:p>
        </w:tc>
        <w:tc>
          <w:tcPr>
            <w:tcW w:w="683" w:type="pct"/>
            <w:tcBorders>
              <w:top w:val="single" w:sz="4" w:space="0" w:color="FFFFFF" w:themeColor="background1"/>
              <w:left w:val="nil"/>
              <w:bottom w:val="single" w:sz="4" w:space="0" w:color="auto"/>
              <w:right w:val="single" w:sz="4" w:space="0" w:color="auto"/>
            </w:tcBorders>
            <w:shd w:val="clear" w:color="auto" w:fill="auto"/>
            <w:noWrap/>
            <w:vAlign w:val="center"/>
          </w:tcPr>
          <w:p w14:paraId="6BB202C3" w14:textId="77777777" w:rsidR="001220ED" w:rsidRPr="00A531DC" w:rsidRDefault="001220ED" w:rsidP="008E4B1F">
            <w:pPr>
              <w:jc w:val="center"/>
              <w:rPr>
                <w:rFonts w:ascii="Myriad Pro" w:hAnsi="Myriad Pro"/>
                <w:sz w:val="18"/>
                <w:szCs w:val="18"/>
              </w:rPr>
            </w:pPr>
            <w:r w:rsidRPr="00A531DC">
              <w:rPr>
                <w:rFonts w:ascii="Myriad Pro" w:hAnsi="Myriad Pro"/>
                <w:sz w:val="18"/>
                <w:szCs w:val="18"/>
              </w:rPr>
              <w:t>341 701,58</w:t>
            </w:r>
          </w:p>
        </w:tc>
        <w:tc>
          <w:tcPr>
            <w:tcW w:w="679" w:type="pct"/>
            <w:tcBorders>
              <w:top w:val="single" w:sz="4" w:space="0" w:color="FFFFFF" w:themeColor="background1"/>
              <w:left w:val="nil"/>
              <w:bottom w:val="single" w:sz="4" w:space="0" w:color="auto"/>
              <w:right w:val="single" w:sz="4" w:space="0" w:color="auto"/>
            </w:tcBorders>
            <w:shd w:val="clear" w:color="auto" w:fill="auto"/>
            <w:noWrap/>
            <w:vAlign w:val="center"/>
          </w:tcPr>
          <w:p w14:paraId="2720D898" w14:textId="77777777" w:rsidR="001220ED" w:rsidRPr="00A531DC" w:rsidRDefault="001220ED" w:rsidP="008E4B1F">
            <w:pPr>
              <w:jc w:val="center"/>
              <w:rPr>
                <w:rFonts w:ascii="Myriad Pro" w:hAnsi="Myriad Pro"/>
                <w:sz w:val="18"/>
                <w:szCs w:val="18"/>
              </w:rPr>
            </w:pPr>
            <w:r w:rsidRPr="00A531DC">
              <w:rPr>
                <w:rFonts w:ascii="Myriad Pro" w:hAnsi="Myriad Pro"/>
                <w:sz w:val="18"/>
                <w:szCs w:val="18"/>
              </w:rPr>
              <w:t>302 685,87</w:t>
            </w:r>
          </w:p>
        </w:tc>
      </w:tr>
      <w:tr w:rsidR="001220ED" w:rsidRPr="00A531DC" w14:paraId="216E34C2" w14:textId="77777777" w:rsidTr="008E4B1F">
        <w:trPr>
          <w:trHeight w:val="20"/>
        </w:trPr>
        <w:tc>
          <w:tcPr>
            <w:tcW w:w="1286" w:type="pct"/>
            <w:tcBorders>
              <w:top w:val="single" w:sz="4" w:space="0" w:color="auto"/>
              <w:left w:val="single" w:sz="4" w:space="0" w:color="auto"/>
              <w:bottom w:val="single" w:sz="4" w:space="0" w:color="auto"/>
              <w:right w:val="single" w:sz="4" w:space="0" w:color="auto"/>
            </w:tcBorders>
            <w:vAlign w:val="center"/>
          </w:tcPr>
          <w:p w14:paraId="5F453BD9" w14:textId="77777777" w:rsidR="001220ED" w:rsidRPr="00A531DC" w:rsidRDefault="001220ED" w:rsidP="008E4B1F">
            <w:pPr>
              <w:rPr>
                <w:rFonts w:ascii="Myriad Pro" w:hAnsi="Myriad Pro"/>
                <w:sz w:val="18"/>
                <w:szCs w:val="18"/>
              </w:rPr>
            </w:pPr>
            <w:r w:rsidRPr="00A531DC">
              <w:rPr>
                <w:rFonts w:ascii="Myriad Pro" w:hAnsi="Myriad Pro"/>
                <w:sz w:val="18"/>
                <w:szCs w:val="18"/>
              </w:rPr>
              <w:t xml:space="preserve">Средневзвешенный уровень потерь электрической энергии </w:t>
            </w:r>
            <w:r w:rsidR="00CC48EA">
              <w:rPr>
                <w:rFonts w:ascii="Myriad Pro" w:hAnsi="Myriad Pro"/>
                <w:sz w:val="18"/>
                <w:szCs w:val="18"/>
              </w:rPr>
              <w:t>(</w:t>
            </w:r>
            <w:r w:rsidR="00CC48EA" w:rsidRPr="00A531DC">
              <w:rPr>
                <w:rFonts w:ascii="Myriad Pro" w:hAnsi="Myriad Pro"/>
                <w:sz w:val="18"/>
                <w:szCs w:val="18"/>
              </w:rPr>
              <w:t>без учета потребителей «последней мили» и присоединенных к шинам ПС</w:t>
            </w:r>
            <w:r w:rsidR="00CC48EA">
              <w:rPr>
                <w:rFonts w:ascii="Myriad Pro" w:hAnsi="Myriad Pro"/>
                <w:sz w:val="18"/>
                <w:szCs w:val="18"/>
              </w:rPr>
              <w:t>)</w:t>
            </w:r>
          </w:p>
        </w:tc>
        <w:tc>
          <w:tcPr>
            <w:tcW w:w="304" w:type="pct"/>
            <w:tcBorders>
              <w:top w:val="single" w:sz="4" w:space="0" w:color="auto"/>
              <w:left w:val="nil"/>
              <w:bottom w:val="single" w:sz="4" w:space="0" w:color="auto"/>
              <w:right w:val="single" w:sz="4" w:space="0" w:color="auto"/>
            </w:tcBorders>
            <w:shd w:val="clear" w:color="auto" w:fill="auto"/>
            <w:noWrap/>
            <w:vAlign w:val="center"/>
          </w:tcPr>
          <w:p w14:paraId="7E15CF04" w14:textId="77777777" w:rsidR="001220ED" w:rsidRPr="00A531DC" w:rsidRDefault="001220ED" w:rsidP="008E4B1F">
            <w:pPr>
              <w:jc w:val="center"/>
              <w:rPr>
                <w:rFonts w:ascii="Myriad Pro" w:hAnsi="Myriad Pro"/>
                <w:sz w:val="18"/>
                <w:szCs w:val="18"/>
              </w:rPr>
            </w:pPr>
            <w:r w:rsidRPr="00A531DC">
              <w:rPr>
                <w:rFonts w:ascii="Myriad Pro" w:hAnsi="Myriad Pro"/>
                <w:sz w:val="18"/>
                <w:szCs w:val="18"/>
              </w:rPr>
              <w:t>%</w:t>
            </w:r>
          </w:p>
        </w:tc>
        <w:tc>
          <w:tcPr>
            <w:tcW w:w="682" w:type="pct"/>
            <w:tcBorders>
              <w:top w:val="single" w:sz="4" w:space="0" w:color="auto"/>
              <w:left w:val="nil"/>
              <w:bottom w:val="single" w:sz="4" w:space="0" w:color="auto"/>
              <w:right w:val="single" w:sz="4" w:space="0" w:color="auto"/>
            </w:tcBorders>
            <w:shd w:val="clear" w:color="000000" w:fill="FFFFFF"/>
            <w:noWrap/>
            <w:vAlign w:val="center"/>
          </w:tcPr>
          <w:p w14:paraId="25B3CED5" w14:textId="77777777" w:rsidR="001220ED" w:rsidRPr="00A531DC" w:rsidDel="00D61118" w:rsidRDefault="001220ED" w:rsidP="008E4B1F">
            <w:pPr>
              <w:jc w:val="center"/>
              <w:rPr>
                <w:rFonts w:ascii="Myriad Pro" w:hAnsi="Myriad Pro"/>
                <w:sz w:val="18"/>
                <w:szCs w:val="18"/>
              </w:rPr>
            </w:pPr>
            <w:r w:rsidRPr="00A531DC">
              <w:rPr>
                <w:rFonts w:ascii="Myriad Pro" w:hAnsi="Myriad Pro"/>
                <w:sz w:val="18"/>
                <w:szCs w:val="18"/>
              </w:rPr>
              <w:t>10,29%</w:t>
            </w:r>
          </w:p>
        </w:tc>
        <w:tc>
          <w:tcPr>
            <w:tcW w:w="683" w:type="pct"/>
            <w:tcBorders>
              <w:top w:val="single" w:sz="4" w:space="0" w:color="auto"/>
              <w:left w:val="nil"/>
              <w:bottom w:val="single" w:sz="4" w:space="0" w:color="auto"/>
              <w:right w:val="single" w:sz="4" w:space="0" w:color="auto"/>
            </w:tcBorders>
            <w:shd w:val="clear" w:color="000000" w:fill="FFFFFF"/>
            <w:noWrap/>
            <w:vAlign w:val="center"/>
          </w:tcPr>
          <w:p w14:paraId="7E1276F3" w14:textId="77777777" w:rsidR="001220ED" w:rsidRPr="00A531DC" w:rsidRDefault="001220ED" w:rsidP="008E4B1F">
            <w:pPr>
              <w:jc w:val="center"/>
              <w:rPr>
                <w:rFonts w:ascii="Myriad Pro" w:hAnsi="Myriad Pro"/>
                <w:sz w:val="18"/>
                <w:szCs w:val="18"/>
              </w:rPr>
            </w:pPr>
          </w:p>
        </w:tc>
        <w:tc>
          <w:tcPr>
            <w:tcW w:w="682" w:type="pct"/>
            <w:tcBorders>
              <w:top w:val="single" w:sz="4" w:space="0" w:color="auto"/>
              <w:left w:val="nil"/>
              <w:bottom w:val="single" w:sz="4" w:space="0" w:color="auto"/>
              <w:right w:val="single" w:sz="4" w:space="0" w:color="auto"/>
            </w:tcBorders>
            <w:shd w:val="clear" w:color="000000" w:fill="FFFFFF"/>
            <w:noWrap/>
            <w:vAlign w:val="center"/>
          </w:tcPr>
          <w:p w14:paraId="256A439C" w14:textId="77777777" w:rsidR="001220ED" w:rsidRPr="00A531DC" w:rsidRDefault="001220ED" w:rsidP="008E4B1F">
            <w:pPr>
              <w:jc w:val="center"/>
              <w:rPr>
                <w:rFonts w:ascii="Myriad Pro" w:hAnsi="Myriad Pro"/>
                <w:sz w:val="18"/>
                <w:szCs w:val="18"/>
              </w:rPr>
            </w:pPr>
          </w:p>
        </w:tc>
        <w:tc>
          <w:tcPr>
            <w:tcW w:w="683" w:type="pct"/>
            <w:tcBorders>
              <w:top w:val="single" w:sz="4" w:space="0" w:color="auto"/>
              <w:left w:val="nil"/>
              <w:bottom w:val="single" w:sz="4" w:space="0" w:color="auto"/>
              <w:right w:val="single" w:sz="4" w:space="0" w:color="auto"/>
            </w:tcBorders>
            <w:shd w:val="clear" w:color="000000" w:fill="FFFFFF"/>
            <w:noWrap/>
            <w:vAlign w:val="center"/>
          </w:tcPr>
          <w:p w14:paraId="78B090E9" w14:textId="77777777" w:rsidR="001220ED" w:rsidRPr="00A531DC" w:rsidRDefault="001220ED" w:rsidP="008E4B1F">
            <w:pPr>
              <w:jc w:val="center"/>
              <w:rPr>
                <w:rFonts w:ascii="Myriad Pro" w:hAnsi="Myriad Pro"/>
                <w:sz w:val="18"/>
                <w:szCs w:val="18"/>
              </w:rPr>
            </w:pPr>
          </w:p>
        </w:tc>
        <w:tc>
          <w:tcPr>
            <w:tcW w:w="679" w:type="pct"/>
            <w:tcBorders>
              <w:top w:val="single" w:sz="4" w:space="0" w:color="auto"/>
              <w:left w:val="nil"/>
              <w:bottom w:val="single" w:sz="4" w:space="0" w:color="auto"/>
              <w:right w:val="single" w:sz="4" w:space="0" w:color="auto"/>
            </w:tcBorders>
            <w:shd w:val="clear" w:color="000000" w:fill="FFFFFF"/>
            <w:noWrap/>
            <w:vAlign w:val="center"/>
          </w:tcPr>
          <w:p w14:paraId="28B4214C" w14:textId="77777777" w:rsidR="001220ED" w:rsidRPr="00A531DC" w:rsidRDefault="001220ED" w:rsidP="008E4B1F">
            <w:pPr>
              <w:jc w:val="center"/>
              <w:rPr>
                <w:rFonts w:ascii="Myriad Pro" w:hAnsi="Myriad Pro"/>
                <w:sz w:val="18"/>
                <w:szCs w:val="18"/>
              </w:rPr>
            </w:pPr>
          </w:p>
        </w:tc>
      </w:tr>
    </w:tbl>
    <w:p w14:paraId="1BEAA948" w14:textId="77777777" w:rsidR="001220ED" w:rsidRDefault="001220ED" w:rsidP="001220ED">
      <w:pPr>
        <w:spacing w:line="360" w:lineRule="auto"/>
        <w:ind w:firstLine="708"/>
        <w:jc w:val="both"/>
        <w:rPr>
          <w:rFonts w:ascii="Myriad Pro" w:hAnsi="Myriad Pro"/>
          <w:sz w:val="26"/>
          <w:szCs w:val="26"/>
        </w:rPr>
      </w:pPr>
    </w:p>
    <w:p w14:paraId="146CE87B" w14:textId="77777777" w:rsidR="001220ED" w:rsidRDefault="001220ED" w:rsidP="001E2B1E">
      <w:pPr>
        <w:spacing w:line="360" w:lineRule="auto"/>
        <w:ind w:firstLine="567"/>
        <w:jc w:val="both"/>
        <w:rPr>
          <w:rFonts w:ascii="Myriad Pro" w:hAnsi="Myriad Pro"/>
          <w:sz w:val="26"/>
          <w:szCs w:val="26"/>
        </w:rPr>
      </w:pPr>
      <w:r w:rsidRPr="00EC4A4E">
        <w:rPr>
          <w:rFonts w:ascii="Myriad Pro" w:hAnsi="Myriad Pro"/>
          <w:sz w:val="26"/>
          <w:szCs w:val="26"/>
        </w:rPr>
        <w:t xml:space="preserve">Из результатов расчета видно, что уровни потерь, определенные Исполнителем по напряжениям, совпадают с нормативами потерь, утвержденными РСТ Ростовской области по соответствующим уровням напряжения на долгосрочный период регулирования 2018 - 2022 годов. </w:t>
      </w:r>
    </w:p>
    <w:p w14:paraId="311F6870" w14:textId="77777777" w:rsidR="001220ED" w:rsidRPr="00EC4A4E" w:rsidRDefault="001220ED" w:rsidP="001E2B1E">
      <w:pPr>
        <w:spacing w:line="360" w:lineRule="auto"/>
        <w:ind w:firstLine="567"/>
        <w:jc w:val="both"/>
        <w:rPr>
          <w:rFonts w:ascii="Myriad Pro" w:hAnsi="Myriad Pro"/>
          <w:sz w:val="26"/>
          <w:szCs w:val="26"/>
        </w:rPr>
      </w:pPr>
      <w:r w:rsidRPr="00BC17AA">
        <w:rPr>
          <w:rFonts w:ascii="Myriad Pro" w:hAnsi="Myriad Pro"/>
          <w:sz w:val="26"/>
          <w:szCs w:val="26"/>
        </w:rPr>
        <w:t xml:space="preserve">Вместе с тем, Исполнитель отмечает, что постановлением Правительства Российской Федерации от 07.03.2020 № 246 внесены изменения в Основы ценообразования № 1178, которыми предусматривается включение экономии расходов на оплату потерь электрической энергии, которая будет учитываться в составе необходимой валовой выручки в течение 10 лет с начала периода регулирования, следующего за периодом, в котором указанная экономия была достигнута. Согласно пункту 34 (2) -34 (3) Основ ценообразования № 1178 </w:t>
      </w:r>
      <w:r w:rsidRPr="00BC17AA">
        <w:rPr>
          <w:rFonts w:ascii="Myriad Pro" w:hAnsi="Myriad Pro"/>
          <w:sz w:val="26"/>
          <w:szCs w:val="26"/>
        </w:rPr>
        <w:lastRenderedPageBreak/>
        <w:t>экономия расходов на оплату потерь электрической энергии будет рассчитываться из величины суммарного отпуска электрической энергии в сеть сетевой организации и уровня потерь электрической энергии. Исполнителем рекомендуется установить средневзвешенный уровень потерь на долгосрочный период регулирования 2018-2022 годы.</w:t>
      </w:r>
    </w:p>
    <w:p w14:paraId="1CF65B8B" w14:textId="77777777" w:rsidR="001220ED" w:rsidRPr="003B2B0B" w:rsidRDefault="001220ED" w:rsidP="001220ED">
      <w:pPr>
        <w:spacing w:line="360" w:lineRule="auto"/>
        <w:ind w:firstLine="567"/>
        <w:jc w:val="both"/>
        <w:rPr>
          <w:rFonts w:ascii="Myriad Pro" w:hAnsi="Myriad Pro"/>
          <w:i/>
          <w:iCs/>
          <w:sz w:val="26"/>
          <w:szCs w:val="26"/>
        </w:rPr>
      </w:pPr>
      <w:r w:rsidRPr="003B2B0B">
        <w:rPr>
          <w:rFonts w:ascii="Myriad Pro" w:hAnsi="Myriad Pro"/>
          <w:b/>
          <w:i/>
          <w:iCs/>
          <w:sz w:val="26"/>
          <w:szCs w:val="26"/>
        </w:rPr>
        <w:t>Экспертиза обоснованности принятых регулирующим органом в расчет тарифов на 2019 год балансов электрической энергии (мощности) по уровням напряжения в разрезе групп потребителей.</w:t>
      </w:r>
    </w:p>
    <w:p w14:paraId="3222A895" w14:textId="77777777" w:rsidR="001220ED" w:rsidRDefault="001220ED" w:rsidP="001220ED">
      <w:pPr>
        <w:spacing w:line="360" w:lineRule="auto"/>
        <w:ind w:firstLine="567"/>
        <w:jc w:val="both"/>
        <w:rPr>
          <w:rFonts w:ascii="Myriad Pro" w:hAnsi="Myriad Pro"/>
          <w:sz w:val="26"/>
          <w:szCs w:val="26"/>
        </w:rPr>
      </w:pPr>
      <w:r>
        <w:rPr>
          <w:rFonts w:ascii="Myriad Pro" w:hAnsi="Myriad Pro"/>
          <w:sz w:val="26"/>
          <w:szCs w:val="26"/>
        </w:rPr>
        <w:t>С</w:t>
      </w:r>
      <w:r w:rsidRPr="00BE79A7">
        <w:rPr>
          <w:rFonts w:ascii="Myriad Pro" w:hAnsi="Myriad Pro"/>
          <w:sz w:val="26"/>
          <w:szCs w:val="26"/>
        </w:rPr>
        <w:t>огласно График</w:t>
      </w:r>
      <w:r w:rsidRPr="00064CBF">
        <w:rPr>
          <w:rFonts w:ascii="Myriad Pro" w:hAnsi="Myriad Pro"/>
          <w:sz w:val="26"/>
          <w:szCs w:val="26"/>
        </w:rPr>
        <w:t>у</w:t>
      </w:r>
      <w:r w:rsidRPr="00BE79A7">
        <w:rPr>
          <w:rFonts w:ascii="Myriad Pro" w:hAnsi="Myriad Pro"/>
          <w:sz w:val="26"/>
          <w:szCs w:val="26"/>
        </w:rPr>
        <w:t xml:space="preserve"> прохождения документов для утверждения </w:t>
      </w:r>
      <w:r>
        <w:rPr>
          <w:rFonts w:ascii="Myriad Pro" w:hAnsi="Myriad Pro"/>
          <w:sz w:val="26"/>
          <w:szCs w:val="26"/>
        </w:rPr>
        <w:t>С</w:t>
      </w:r>
      <w:r w:rsidRPr="00BE79A7">
        <w:rPr>
          <w:rFonts w:ascii="Myriad Pro" w:hAnsi="Myriad Pro"/>
          <w:sz w:val="26"/>
          <w:szCs w:val="26"/>
        </w:rPr>
        <w:t xml:space="preserve">водного прогнозного баланса </w:t>
      </w:r>
      <w:r>
        <w:rPr>
          <w:rFonts w:ascii="Myriad Pro" w:hAnsi="Myriad Pro"/>
          <w:sz w:val="26"/>
          <w:szCs w:val="26"/>
        </w:rPr>
        <w:t>(П</w:t>
      </w:r>
      <w:r w:rsidRPr="00BE79A7">
        <w:rPr>
          <w:rFonts w:ascii="Myriad Pro" w:hAnsi="Myriad Pro"/>
          <w:sz w:val="26"/>
          <w:szCs w:val="26"/>
        </w:rPr>
        <w:t>риложение № 1 к Порядку № 53-э/1</w:t>
      </w:r>
      <w:r>
        <w:rPr>
          <w:rFonts w:ascii="Myriad Pro" w:hAnsi="Myriad Pro"/>
          <w:sz w:val="26"/>
          <w:szCs w:val="26"/>
        </w:rPr>
        <w:t>)</w:t>
      </w:r>
      <w:r w:rsidRPr="00BE79A7">
        <w:rPr>
          <w:rFonts w:ascii="Myriad Pro" w:hAnsi="Myriad Pro"/>
          <w:sz w:val="26"/>
          <w:szCs w:val="26"/>
        </w:rPr>
        <w:t xml:space="preserve">, сетевые организации представляют в орган исполнительной власти субъекта Российской Федерации, Системному оператору и Совету рынка </w:t>
      </w:r>
      <w:r>
        <w:rPr>
          <w:rFonts w:ascii="Myriad Pro" w:hAnsi="Myriad Pro"/>
          <w:sz w:val="26"/>
          <w:szCs w:val="26"/>
        </w:rPr>
        <w:t xml:space="preserve">следующую </w:t>
      </w:r>
      <w:r w:rsidRPr="00BE79A7">
        <w:rPr>
          <w:rFonts w:ascii="Myriad Pro" w:hAnsi="Myriad Pro"/>
          <w:sz w:val="26"/>
          <w:szCs w:val="26"/>
        </w:rPr>
        <w:t>информацию</w:t>
      </w:r>
      <w:r>
        <w:rPr>
          <w:rFonts w:ascii="Myriad Pro" w:hAnsi="Myriad Pro"/>
          <w:sz w:val="26"/>
          <w:szCs w:val="26"/>
        </w:rPr>
        <w:t xml:space="preserve"> не позднее 1 апреля и 15 августа года, предшествующего году, на который формируются показатели Сводного прогнозного баланса:</w:t>
      </w:r>
    </w:p>
    <w:p w14:paraId="76AA21BC" w14:textId="77777777" w:rsidR="001220ED" w:rsidRPr="00BE79A7" w:rsidRDefault="001220ED" w:rsidP="004E789B">
      <w:pPr>
        <w:pStyle w:val="a4"/>
        <w:numPr>
          <w:ilvl w:val="0"/>
          <w:numId w:val="13"/>
        </w:numPr>
        <w:spacing w:line="360" w:lineRule="auto"/>
        <w:ind w:left="851" w:hanging="284"/>
        <w:jc w:val="both"/>
        <w:rPr>
          <w:rFonts w:ascii="Myriad Pro" w:hAnsi="Myriad Pro"/>
          <w:sz w:val="26"/>
          <w:szCs w:val="26"/>
        </w:rPr>
      </w:pPr>
      <w:r w:rsidRPr="00BE79A7">
        <w:rPr>
          <w:rFonts w:ascii="Myriad Pro" w:hAnsi="Myriad Pro"/>
          <w:sz w:val="26"/>
          <w:szCs w:val="26"/>
        </w:rPr>
        <w:t>Предложения по технологическому расходу электроэнергии (мощности)</w:t>
      </w:r>
      <w:r>
        <w:rPr>
          <w:rFonts w:ascii="Myriad Pro" w:hAnsi="Myriad Pro"/>
          <w:sz w:val="26"/>
          <w:szCs w:val="26"/>
        </w:rPr>
        <w:t xml:space="preserve"> -</w:t>
      </w:r>
      <w:r w:rsidRPr="00BE79A7">
        <w:rPr>
          <w:rFonts w:ascii="Myriad Pro" w:hAnsi="Myriad Pro"/>
          <w:sz w:val="26"/>
          <w:szCs w:val="26"/>
        </w:rPr>
        <w:t xml:space="preserve"> потерям в электрических сетях (форм</w:t>
      </w:r>
      <w:r>
        <w:rPr>
          <w:rFonts w:ascii="Myriad Pro" w:hAnsi="Myriad Pro"/>
          <w:sz w:val="26"/>
          <w:szCs w:val="26"/>
        </w:rPr>
        <w:t>а</w:t>
      </w:r>
      <w:r w:rsidRPr="00BE79A7">
        <w:rPr>
          <w:rFonts w:ascii="Myriad Pro" w:hAnsi="Myriad Pro"/>
          <w:sz w:val="26"/>
          <w:szCs w:val="26"/>
        </w:rPr>
        <w:t xml:space="preserve"> 3.1);</w:t>
      </w:r>
    </w:p>
    <w:p w14:paraId="77DD1FAE" w14:textId="77777777" w:rsidR="001220ED" w:rsidRPr="00BE79A7" w:rsidRDefault="001220ED" w:rsidP="004E789B">
      <w:pPr>
        <w:pStyle w:val="a4"/>
        <w:numPr>
          <w:ilvl w:val="0"/>
          <w:numId w:val="13"/>
        </w:numPr>
        <w:spacing w:line="360" w:lineRule="auto"/>
        <w:ind w:left="851" w:hanging="284"/>
        <w:jc w:val="both"/>
        <w:rPr>
          <w:rFonts w:ascii="Myriad Pro" w:hAnsi="Myriad Pro"/>
          <w:b/>
          <w:sz w:val="26"/>
          <w:szCs w:val="26"/>
        </w:rPr>
      </w:pPr>
      <w:r w:rsidRPr="00BE79A7">
        <w:rPr>
          <w:rFonts w:ascii="Myriad Pro" w:hAnsi="Myriad Pro"/>
          <w:sz w:val="26"/>
          <w:szCs w:val="26"/>
        </w:rPr>
        <w:t>Информация</w:t>
      </w:r>
      <w:r>
        <w:rPr>
          <w:rFonts w:ascii="Myriad Pro" w:hAnsi="Myriad Pro"/>
          <w:sz w:val="26"/>
          <w:szCs w:val="26"/>
        </w:rPr>
        <w:t xml:space="preserve"> </w:t>
      </w:r>
      <w:r w:rsidRPr="00BE79A7">
        <w:rPr>
          <w:rFonts w:ascii="Myriad Pro" w:hAnsi="Myriad Pro"/>
          <w:sz w:val="26"/>
          <w:szCs w:val="26"/>
        </w:rPr>
        <w:t>по</w:t>
      </w:r>
      <w:r>
        <w:rPr>
          <w:rFonts w:ascii="Myriad Pro" w:hAnsi="Myriad Pro"/>
          <w:sz w:val="26"/>
          <w:szCs w:val="26"/>
        </w:rPr>
        <w:t xml:space="preserve"> </w:t>
      </w:r>
      <w:r w:rsidRPr="00BE79A7">
        <w:rPr>
          <w:rFonts w:ascii="Myriad Pro" w:hAnsi="Myriad Pro"/>
          <w:sz w:val="26"/>
          <w:szCs w:val="26"/>
        </w:rPr>
        <w:t xml:space="preserve">нормативам потерь электрической энергии при передаче по электрическим сетям, утвержденным Минэнерго России </w:t>
      </w:r>
      <w:r>
        <w:rPr>
          <w:rFonts w:ascii="Myriad Pro" w:hAnsi="Myriad Pro"/>
          <w:sz w:val="26"/>
          <w:szCs w:val="26"/>
        </w:rPr>
        <w:t>(</w:t>
      </w:r>
      <w:r w:rsidRPr="005A7BD4">
        <w:rPr>
          <w:rFonts w:ascii="Myriad Pro" w:hAnsi="Myriad Pro"/>
          <w:sz w:val="26"/>
          <w:szCs w:val="26"/>
        </w:rPr>
        <w:t>форм</w:t>
      </w:r>
      <w:r>
        <w:rPr>
          <w:rFonts w:ascii="Myriad Pro" w:hAnsi="Myriad Pro"/>
          <w:sz w:val="26"/>
          <w:szCs w:val="26"/>
        </w:rPr>
        <w:t>а</w:t>
      </w:r>
      <w:r w:rsidRPr="005A7BD4">
        <w:rPr>
          <w:rFonts w:ascii="Myriad Pro" w:hAnsi="Myriad Pro"/>
          <w:sz w:val="26"/>
          <w:szCs w:val="26"/>
        </w:rPr>
        <w:t xml:space="preserve"> 16</w:t>
      </w:r>
      <w:r>
        <w:rPr>
          <w:rFonts w:ascii="Myriad Pro" w:hAnsi="Myriad Pro"/>
          <w:sz w:val="26"/>
          <w:szCs w:val="26"/>
        </w:rPr>
        <w:t>)</w:t>
      </w:r>
      <w:r w:rsidRPr="00BE79A7">
        <w:rPr>
          <w:rFonts w:ascii="Myriad Pro" w:hAnsi="Myriad Pro"/>
          <w:sz w:val="26"/>
          <w:szCs w:val="26"/>
        </w:rPr>
        <w:t>.</w:t>
      </w:r>
    </w:p>
    <w:p w14:paraId="7915561C" w14:textId="77777777" w:rsidR="001220ED" w:rsidRDefault="001220ED" w:rsidP="001220ED">
      <w:pPr>
        <w:spacing w:line="360" w:lineRule="auto"/>
        <w:ind w:firstLine="567"/>
        <w:jc w:val="both"/>
        <w:rPr>
          <w:rStyle w:val="afff2"/>
          <w:rFonts w:ascii="Myriad Pro" w:eastAsiaTheme="majorEastAsia" w:hAnsi="Myriad Pro"/>
          <w:b w:val="0"/>
          <w:sz w:val="26"/>
          <w:szCs w:val="26"/>
        </w:rPr>
      </w:pPr>
      <w:r w:rsidRPr="00BA0261">
        <w:rPr>
          <w:rFonts w:ascii="Myriad Pro" w:hAnsi="Myriad Pro"/>
          <w:sz w:val="26"/>
          <w:szCs w:val="26"/>
        </w:rPr>
        <w:t xml:space="preserve">Исполнителем проведена оценка параметров Сводного </w:t>
      </w:r>
      <w:r w:rsidRPr="00BA0261">
        <w:rPr>
          <w:rStyle w:val="afff2"/>
          <w:rFonts w:ascii="Myriad Pro" w:eastAsiaTheme="majorEastAsia" w:hAnsi="Myriad Pro"/>
          <w:b w:val="0"/>
          <w:sz w:val="26"/>
          <w:szCs w:val="26"/>
        </w:rPr>
        <w:t xml:space="preserve">прогнозного баланса производства и поставок электрической энергии (мощности)  в рамках Единой энергетической системы России по </w:t>
      </w:r>
      <w:r>
        <w:rPr>
          <w:rStyle w:val="afff2"/>
          <w:rFonts w:ascii="Myriad Pro" w:eastAsiaTheme="majorEastAsia" w:hAnsi="Myriad Pro"/>
          <w:b w:val="0"/>
          <w:sz w:val="26"/>
          <w:szCs w:val="26"/>
        </w:rPr>
        <w:t>Ростовской области</w:t>
      </w:r>
      <w:r w:rsidRPr="00BA0261">
        <w:rPr>
          <w:rStyle w:val="afff2"/>
          <w:rFonts w:ascii="Myriad Pro" w:eastAsiaTheme="majorEastAsia" w:hAnsi="Myriad Pro"/>
          <w:b w:val="0"/>
          <w:sz w:val="26"/>
          <w:szCs w:val="26"/>
        </w:rPr>
        <w:t xml:space="preserve"> на 2019 год (далее</w:t>
      </w:r>
      <w:r>
        <w:rPr>
          <w:rStyle w:val="afff2"/>
          <w:rFonts w:ascii="Myriad Pro" w:eastAsiaTheme="majorEastAsia" w:hAnsi="Myriad Pro"/>
          <w:b w:val="0"/>
          <w:sz w:val="26"/>
          <w:szCs w:val="26"/>
        </w:rPr>
        <w:t xml:space="preserve"> </w:t>
      </w:r>
      <w:r w:rsidRPr="00BA0261">
        <w:rPr>
          <w:rStyle w:val="afff2"/>
          <w:rFonts w:ascii="Myriad Pro" w:eastAsiaTheme="majorEastAsia" w:hAnsi="Myriad Pro"/>
          <w:b w:val="0"/>
          <w:sz w:val="26"/>
          <w:szCs w:val="26"/>
        </w:rPr>
        <w:t>- Сводный прогнозный баланс</w:t>
      </w:r>
      <w:r>
        <w:rPr>
          <w:rStyle w:val="afff2"/>
          <w:rFonts w:ascii="Myriad Pro" w:eastAsiaTheme="majorEastAsia" w:hAnsi="Myriad Pro"/>
          <w:b w:val="0"/>
          <w:sz w:val="26"/>
          <w:szCs w:val="26"/>
        </w:rPr>
        <w:t xml:space="preserve"> на 2019 год</w:t>
      </w:r>
      <w:r w:rsidRPr="00BA0261">
        <w:rPr>
          <w:rStyle w:val="afff2"/>
          <w:rFonts w:ascii="Myriad Pro" w:eastAsiaTheme="majorEastAsia" w:hAnsi="Myriad Pro"/>
          <w:b w:val="0"/>
          <w:sz w:val="26"/>
          <w:szCs w:val="26"/>
        </w:rPr>
        <w:t>), на основе динамики фактических показателей за предыдущие периоды</w:t>
      </w:r>
      <w:r>
        <w:rPr>
          <w:rStyle w:val="afff2"/>
          <w:rFonts w:ascii="Myriad Pro" w:eastAsiaTheme="majorEastAsia" w:hAnsi="Myriad Pro"/>
          <w:b w:val="0"/>
          <w:sz w:val="26"/>
          <w:szCs w:val="26"/>
        </w:rPr>
        <w:t>.</w:t>
      </w:r>
    </w:p>
    <w:tbl>
      <w:tblPr>
        <w:tblW w:w="5000" w:type="pct"/>
        <w:tblLook w:val="04A0" w:firstRow="1" w:lastRow="0" w:firstColumn="1" w:lastColumn="0" w:noHBand="0" w:noVBand="1"/>
      </w:tblPr>
      <w:tblGrid>
        <w:gridCol w:w="4079"/>
        <w:gridCol w:w="722"/>
        <w:gridCol w:w="1290"/>
        <w:gridCol w:w="1417"/>
        <w:gridCol w:w="1837"/>
      </w:tblGrid>
      <w:tr w:rsidR="001220ED" w:rsidRPr="009D7880" w14:paraId="717465E7" w14:textId="77777777" w:rsidTr="009C6876">
        <w:trPr>
          <w:trHeight w:val="20"/>
          <w:tblHeader/>
        </w:trPr>
        <w:tc>
          <w:tcPr>
            <w:tcW w:w="2182"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429572C6" w14:textId="77777777" w:rsidR="001220ED" w:rsidRPr="009D7880" w:rsidRDefault="001220ED" w:rsidP="008E4B1F">
            <w:pPr>
              <w:jc w:val="center"/>
              <w:rPr>
                <w:rFonts w:ascii="Myriad Pro" w:hAnsi="Myriad Pro"/>
                <w:b/>
                <w:bCs/>
                <w:color w:val="FFFFFF" w:themeColor="background1"/>
                <w:sz w:val="20"/>
                <w:szCs w:val="20"/>
              </w:rPr>
            </w:pPr>
            <w:r w:rsidRPr="009D7880">
              <w:rPr>
                <w:rFonts w:ascii="Myriad Pro" w:hAnsi="Myriad Pro"/>
                <w:b/>
                <w:bCs/>
                <w:color w:val="FFFFFF" w:themeColor="background1"/>
                <w:sz w:val="20"/>
                <w:szCs w:val="20"/>
              </w:rPr>
              <w:t>Показатели</w:t>
            </w:r>
          </w:p>
        </w:tc>
        <w:tc>
          <w:tcPr>
            <w:tcW w:w="386"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7A60E07B" w14:textId="77777777" w:rsidR="001220ED" w:rsidRPr="009D7880" w:rsidRDefault="001220ED" w:rsidP="008E4B1F">
            <w:pPr>
              <w:jc w:val="center"/>
              <w:rPr>
                <w:rFonts w:ascii="Myriad Pro" w:hAnsi="Myriad Pro"/>
                <w:b/>
                <w:bCs/>
                <w:color w:val="FFFFFF" w:themeColor="background1"/>
                <w:sz w:val="20"/>
                <w:szCs w:val="20"/>
              </w:rPr>
            </w:pPr>
            <w:r w:rsidRPr="009D7880">
              <w:rPr>
                <w:rFonts w:ascii="Myriad Pro" w:hAnsi="Myriad Pro"/>
                <w:b/>
                <w:bCs/>
                <w:color w:val="FFFFFF" w:themeColor="background1"/>
                <w:sz w:val="20"/>
                <w:szCs w:val="20"/>
              </w:rPr>
              <w:t>Ед.</w:t>
            </w:r>
            <w:r>
              <w:rPr>
                <w:rFonts w:ascii="Myriad Pro" w:hAnsi="Myriad Pro"/>
                <w:b/>
                <w:bCs/>
                <w:color w:val="FFFFFF" w:themeColor="background1"/>
                <w:sz w:val="20"/>
                <w:szCs w:val="20"/>
              </w:rPr>
              <w:t xml:space="preserve"> </w:t>
            </w:r>
            <w:r w:rsidRPr="009D7880">
              <w:rPr>
                <w:rFonts w:ascii="Myriad Pro" w:hAnsi="Myriad Pro"/>
                <w:b/>
                <w:bCs/>
                <w:color w:val="FFFFFF" w:themeColor="background1"/>
                <w:sz w:val="20"/>
                <w:szCs w:val="20"/>
              </w:rPr>
              <w:t>изм.</w:t>
            </w:r>
          </w:p>
        </w:tc>
        <w:tc>
          <w:tcPr>
            <w:tcW w:w="690"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7190C49E" w14:textId="77777777" w:rsidR="001220ED" w:rsidRPr="009D7880" w:rsidRDefault="001220ED" w:rsidP="008E4B1F">
            <w:pPr>
              <w:jc w:val="center"/>
              <w:rPr>
                <w:rFonts w:ascii="Myriad Pro" w:hAnsi="Myriad Pro"/>
                <w:b/>
                <w:bCs/>
                <w:color w:val="FFFFFF" w:themeColor="background1"/>
                <w:sz w:val="20"/>
                <w:szCs w:val="20"/>
              </w:rPr>
            </w:pPr>
            <w:r w:rsidRPr="009D7880">
              <w:rPr>
                <w:rFonts w:ascii="Myriad Pro" w:hAnsi="Myriad Pro"/>
                <w:b/>
                <w:bCs/>
                <w:color w:val="FFFFFF" w:themeColor="background1"/>
                <w:sz w:val="20"/>
                <w:szCs w:val="20"/>
              </w:rPr>
              <w:t>Факт 2017</w:t>
            </w:r>
          </w:p>
        </w:tc>
        <w:tc>
          <w:tcPr>
            <w:tcW w:w="758"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59D3DE01" w14:textId="77777777" w:rsidR="001220ED" w:rsidRPr="009D7880" w:rsidRDefault="001220ED" w:rsidP="008E4B1F">
            <w:pPr>
              <w:jc w:val="center"/>
              <w:rPr>
                <w:rFonts w:ascii="Myriad Pro" w:hAnsi="Myriad Pro"/>
                <w:b/>
                <w:bCs/>
                <w:color w:val="FFFFFF" w:themeColor="background1"/>
                <w:sz w:val="20"/>
                <w:szCs w:val="20"/>
              </w:rPr>
            </w:pPr>
            <w:r w:rsidRPr="009D7880">
              <w:rPr>
                <w:rFonts w:ascii="Myriad Pro" w:hAnsi="Myriad Pro"/>
                <w:b/>
                <w:bCs/>
                <w:color w:val="FFFFFF" w:themeColor="background1"/>
                <w:sz w:val="20"/>
                <w:szCs w:val="20"/>
              </w:rPr>
              <w:t>Факт 2018</w:t>
            </w:r>
          </w:p>
        </w:tc>
        <w:tc>
          <w:tcPr>
            <w:tcW w:w="983"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2FF8A8E7" w14:textId="77777777" w:rsidR="001220ED" w:rsidRPr="009D7880" w:rsidRDefault="001220ED" w:rsidP="008E4B1F">
            <w:pPr>
              <w:jc w:val="center"/>
              <w:rPr>
                <w:rFonts w:ascii="Myriad Pro" w:hAnsi="Myriad Pro"/>
                <w:b/>
                <w:bCs/>
                <w:color w:val="FFFFFF" w:themeColor="background1"/>
                <w:sz w:val="20"/>
                <w:szCs w:val="20"/>
              </w:rPr>
            </w:pPr>
            <w:r w:rsidRPr="009D7880">
              <w:rPr>
                <w:rFonts w:ascii="Myriad Pro" w:hAnsi="Myriad Pro"/>
                <w:b/>
                <w:bCs/>
                <w:color w:val="FFFFFF" w:themeColor="background1"/>
                <w:sz w:val="20"/>
                <w:szCs w:val="20"/>
              </w:rPr>
              <w:t>ТБР 2019</w:t>
            </w:r>
          </w:p>
        </w:tc>
      </w:tr>
      <w:tr w:rsidR="001220ED" w:rsidRPr="009D7880" w14:paraId="07750447" w14:textId="77777777" w:rsidTr="009C6876">
        <w:trPr>
          <w:trHeight w:val="20"/>
        </w:trPr>
        <w:tc>
          <w:tcPr>
            <w:tcW w:w="218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7653C5" w14:textId="77777777" w:rsidR="001220ED" w:rsidRPr="009D7880" w:rsidRDefault="001220ED" w:rsidP="008E4B1F">
            <w:pPr>
              <w:rPr>
                <w:rFonts w:ascii="Myriad Pro" w:hAnsi="Myriad Pro"/>
                <w:color w:val="000000"/>
                <w:sz w:val="20"/>
                <w:szCs w:val="20"/>
              </w:rPr>
            </w:pPr>
            <w:r w:rsidRPr="009D7880">
              <w:rPr>
                <w:rFonts w:ascii="Myriad Pro" w:hAnsi="Myriad Pro"/>
                <w:color w:val="000000"/>
                <w:sz w:val="20"/>
                <w:szCs w:val="20"/>
              </w:rPr>
              <w:t>Прием в сеть</w:t>
            </w:r>
          </w:p>
        </w:tc>
        <w:tc>
          <w:tcPr>
            <w:tcW w:w="386" w:type="pct"/>
            <w:tcBorders>
              <w:top w:val="single" w:sz="4" w:space="0" w:color="auto"/>
              <w:left w:val="nil"/>
              <w:bottom w:val="single" w:sz="4" w:space="0" w:color="auto"/>
              <w:right w:val="single" w:sz="4" w:space="0" w:color="auto"/>
            </w:tcBorders>
            <w:shd w:val="clear" w:color="auto" w:fill="auto"/>
            <w:vAlign w:val="center"/>
            <w:hideMark/>
          </w:tcPr>
          <w:p w14:paraId="6B7861FD" w14:textId="77777777" w:rsidR="001220ED" w:rsidRPr="009D7880" w:rsidRDefault="001220ED" w:rsidP="008E4B1F">
            <w:pPr>
              <w:jc w:val="center"/>
              <w:rPr>
                <w:rFonts w:ascii="Myriad Pro" w:hAnsi="Myriad Pro"/>
                <w:color w:val="000000"/>
                <w:sz w:val="20"/>
                <w:szCs w:val="20"/>
              </w:rPr>
            </w:pPr>
            <w:r w:rsidRPr="009D7880">
              <w:rPr>
                <w:rFonts w:ascii="Myriad Pro" w:hAnsi="Myriad Pro"/>
                <w:color w:val="000000"/>
                <w:sz w:val="20"/>
                <w:szCs w:val="20"/>
              </w:rPr>
              <w:t>млн.</w:t>
            </w:r>
            <w:r>
              <w:rPr>
                <w:rFonts w:ascii="Myriad Pro" w:hAnsi="Myriad Pro"/>
                <w:color w:val="000000"/>
                <w:sz w:val="20"/>
                <w:szCs w:val="20"/>
              </w:rPr>
              <w:t xml:space="preserve"> </w:t>
            </w:r>
            <w:proofErr w:type="spellStart"/>
            <w:r w:rsidRPr="009D7880">
              <w:rPr>
                <w:rFonts w:ascii="Myriad Pro" w:hAnsi="Myriad Pro"/>
                <w:color w:val="000000"/>
                <w:sz w:val="20"/>
                <w:szCs w:val="20"/>
              </w:rPr>
              <w:t>кВтч</w:t>
            </w:r>
            <w:proofErr w:type="spellEnd"/>
          </w:p>
        </w:tc>
        <w:tc>
          <w:tcPr>
            <w:tcW w:w="690" w:type="pct"/>
            <w:tcBorders>
              <w:top w:val="single" w:sz="4" w:space="0" w:color="auto"/>
              <w:left w:val="nil"/>
              <w:bottom w:val="single" w:sz="4" w:space="0" w:color="auto"/>
              <w:right w:val="single" w:sz="4" w:space="0" w:color="auto"/>
            </w:tcBorders>
            <w:shd w:val="clear" w:color="auto" w:fill="auto"/>
            <w:vAlign w:val="center"/>
          </w:tcPr>
          <w:p w14:paraId="0454144F" w14:textId="77777777" w:rsidR="001220ED" w:rsidRPr="009D7880" w:rsidRDefault="001220ED" w:rsidP="008E4B1F">
            <w:pPr>
              <w:jc w:val="center"/>
              <w:rPr>
                <w:rFonts w:ascii="Myriad Pro" w:hAnsi="Myriad Pro"/>
                <w:color w:val="000000"/>
                <w:sz w:val="20"/>
                <w:szCs w:val="20"/>
              </w:rPr>
            </w:pPr>
            <w:r w:rsidRPr="00EC42CB">
              <w:rPr>
                <w:rFonts w:ascii="Myriad Pro" w:hAnsi="Myriad Pro"/>
                <w:color w:val="000000"/>
                <w:sz w:val="20"/>
                <w:szCs w:val="20"/>
              </w:rPr>
              <w:t>14 165,28</w:t>
            </w:r>
          </w:p>
        </w:tc>
        <w:tc>
          <w:tcPr>
            <w:tcW w:w="758" w:type="pct"/>
            <w:tcBorders>
              <w:top w:val="single" w:sz="4" w:space="0" w:color="auto"/>
              <w:left w:val="nil"/>
              <w:bottom w:val="single" w:sz="4" w:space="0" w:color="auto"/>
              <w:right w:val="single" w:sz="4" w:space="0" w:color="auto"/>
            </w:tcBorders>
            <w:shd w:val="clear" w:color="auto" w:fill="auto"/>
            <w:vAlign w:val="center"/>
          </w:tcPr>
          <w:p w14:paraId="289BD5AB" w14:textId="77777777" w:rsidR="001220ED" w:rsidRPr="009D7880" w:rsidRDefault="001220ED" w:rsidP="008E4B1F">
            <w:pPr>
              <w:jc w:val="center"/>
              <w:rPr>
                <w:rFonts w:ascii="Myriad Pro" w:hAnsi="Myriad Pro"/>
                <w:color w:val="000000"/>
                <w:sz w:val="20"/>
                <w:szCs w:val="20"/>
              </w:rPr>
            </w:pPr>
            <w:r w:rsidRPr="00EC42CB">
              <w:rPr>
                <w:rFonts w:ascii="Myriad Pro" w:hAnsi="Myriad Pro"/>
                <w:color w:val="000000"/>
                <w:sz w:val="20"/>
                <w:szCs w:val="20"/>
              </w:rPr>
              <w:t>14 011,88</w:t>
            </w:r>
          </w:p>
        </w:tc>
        <w:tc>
          <w:tcPr>
            <w:tcW w:w="983" w:type="pct"/>
            <w:tcBorders>
              <w:top w:val="single" w:sz="4" w:space="0" w:color="auto"/>
              <w:left w:val="nil"/>
              <w:bottom w:val="single" w:sz="4" w:space="0" w:color="auto"/>
              <w:right w:val="single" w:sz="4" w:space="0" w:color="auto"/>
            </w:tcBorders>
            <w:shd w:val="clear" w:color="auto" w:fill="auto"/>
            <w:vAlign w:val="center"/>
          </w:tcPr>
          <w:p w14:paraId="7D60D915" w14:textId="77777777" w:rsidR="001220ED" w:rsidRPr="009D7880" w:rsidRDefault="001220ED" w:rsidP="008E4B1F">
            <w:pPr>
              <w:jc w:val="center"/>
              <w:rPr>
                <w:rFonts w:ascii="Myriad Pro" w:hAnsi="Myriad Pro"/>
                <w:color w:val="000000"/>
                <w:sz w:val="20"/>
                <w:szCs w:val="20"/>
              </w:rPr>
            </w:pPr>
            <w:r w:rsidRPr="004724E7">
              <w:rPr>
                <w:rFonts w:ascii="Myriad Pro" w:hAnsi="Myriad Pro"/>
                <w:color w:val="000000"/>
                <w:sz w:val="20"/>
                <w:szCs w:val="20"/>
              </w:rPr>
              <w:t>13 685,67</w:t>
            </w:r>
          </w:p>
        </w:tc>
      </w:tr>
      <w:tr w:rsidR="001220ED" w:rsidRPr="009D7880" w14:paraId="5B526D6A" w14:textId="77777777" w:rsidTr="009C6876">
        <w:trPr>
          <w:trHeight w:val="20"/>
        </w:trPr>
        <w:tc>
          <w:tcPr>
            <w:tcW w:w="218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F31BED5" w14:textId="77777777" w:rsidR="001220ED" w:rsidRPr="009D7880" w:rsidRDefault="001220ED" w:rsidP="008E4B1F">
            <w:pPr>
              <w:rPr>
                <w:rFonts w:ascii="Myriad Pro" w:hAnsi="Myriad Pro"/>
                <w:color w:val="000000"/>
                <w:sz w:val="20"/>
                <w:szCs w:val="20"/>
              </w:rPr>
            </w:pPr>
            <w:r w:rsidRPr="009D7880">
              <w:rPr>
                <w:rFonts w:ascii="Myriad Pro" w:hAnsi="Myriad Pro"/>
                <w:color w:val="000000"/>
                <w:sz w:val="20"/>
                <w:szCs w:val="20"/>
              </w:rPr>
              <w:t>Потери</w:t>
            </w:r>
          </w:p>
        </w:tc>
        <w:tc>
          <w:tcPr>
            <w:tcW w:w="386" w:type="pct"/>
            <w:tcBorders>
              <w:top w:val="single" w:sz="4" w:space="0" w:color="auto"/>
              <w:left w:val="nil"/>
              <w:bottom w:val="single" w:sz="4" w:space="0" w:color="auto"/>
              <w:right w:val="single" w:sz="4" w:space="0" w:color="auto"/>
            </w:tcBorders>
            <w:shd w:val="clear" w:color="auto" w:fill="auto"/>
            <w:vAlign w:val="center"/>
            <w:hideMark/>
          </w:tcPr>
          <w:p w14:paraId="2272BD35" w14:textId="77777777" w:rsidR="001220ED" w:rsidRPr="009D7880" w:rsidRDefault="001220ED" w:rsidP="008E4B1F">
            <w:pPr>
              <w:jc w:val="center"/>
              <w:rPr>
                <w:rFonts w:ascii="Myriad Pro" w:hAnsi="Myriad Pro"/>
                <w:color w:val="000000"/>
                <w:sz w:val="20"/>
                <w:szCs w:val="20"/>
              </w:rPr>
            </w:pPr>
            <w:r w:rsidRPr="009D7880">
              <w:rPr>
                <w:rFonts w:ascii="Myriad Pro" w:hAnsi="Myriad Pro"/>
                <w:color w:val="000000"/>
                <w:sz w:val="20"/>
                <w:szCs w:val="20"/>
              </w:rPr>
              <w:t>млн.</w:t>
            </w:r>
            <w:r>
              <w:rPr>
                <w:rFonts w:ascii="Myriad Pro" w:hAnsi="Myriad Pro"/>
                <w:color w:val="000000"/>
                <w:sz w:val="20"/>
                <w:szCs w:val="20"/>
              </w:rPr>
              <w:t xml:space="preserve"> </w:t>
            </w:r>
            <w:proofErr w:type="spellStart"/>
            <w:r w:rsidRPr="009D7880">
              <w:rPr>
                <w:rFonts w:ascii="Myriad Pro" w:hAnsi="Myriad Pro"/>
                <w:color w:val="000000"/>
                <w:sz w:val="20"/>
                <w:szCs w:val="20"/>
              </w:rPr>
              <w:t>кВтч</w:t>
            </w:r>
            <w:proofErr w:type="spellEnd"/>
          </w:p>
        </w:tc>
        <w:tc>
          <w:tcPr>
            <w:tcW w:w="690" w:type="pct"/>
            <w:tcBorders>
              <w:top w:val="single" w:sz="4" w:space="0" w:color="auto"/>
              <w:left w:val="nil"/>
              <w:bottom w:val="single" w:sz="4" w:space="0" w:color="auto"/>
              <w:right w:val="single" w:sz="4" w:space="0" w:color="auto"/>
            </w:tcBorders>
            <w:shd w:val="clear" w:color="auto" w:fill="auto"/>
            <w:vAlign w:val="center"/>
          </w:tcPr>
          <w:p w14:paraId="26D16D34" w14:textId="77777777" w:rsidR="001220ED" w:rsidRPr="009D7880" w:rsidRDefault="001220ED" w:rsidP="008E4B1F">
            <w:pPr>
              <w:jc w:val="center"/>
              <w:rPr>
                <w:rFonts w:ascii="Myriad Pro" w:hAnsi="Myriad Pro"/>
                <w:color w:val="000000"/>
                <w:sz w:val="20"/>
                <w:szCs w:val="20"/>
              </w:rPr>
            </w:pPr>
            <w:r w:rsidRPr="00EC42CB">
              <w:rPr>
                <w:rFonts w:ascii="Myriad Pro" w:hAnsi="Myriad Pro"/>
                <w:color w:val="000000"/>
                <w:sz w:val="20"/>
                <w:szCs w:val="20"/>
              </w:rPr>
              <w:t xml:space="preserve">1 227,4 </w:t>
            </w:r>
          </w:p>
        </w:tc>
        <w:tc>
          <w:tcPr>
            <w:tcW w:w="758" w:type="pct"/>
            <w:tcBorders>
              <w:top w:val="single" w:sz="4" w:space="0" w:color="auto"/>
              <w:left w:val="nil"/>
              <w:bottom w:val="single" w:sz="4" w:space="0" w:color="auto"/>
              <w:right w:val="single" w:sz="4" w:space="0" w:color="auto"/>
            </w:tcBorders>
            <w:shd w:val="clear" w:color="auto" w:fill="auto"/>
            <w:vAlign w:val="center"/>
          </w:tcPr>
          <w:p w14:paraId="4B571A4A" w14:textId="77777777" w:rsidR="001220ED" w:rsidRPr="009D7880" w:rsidRDefault="001220ED" w:rsidP="008E4B1F">
            <w:pPr>
              <w:jc w:val="center"/>
              <w:rPr>
                <w:rFonts w:ascii="Myriad Pro" w:hAnsi="Myriad Pro"/>
                <w:color w:val="000000"/>
                <w:sz w:val="20"/>
                <w:szCs w:val="20"/>
              </w:rPr>
            </w:pPr>
            <w:r w:rsidRPr="00EC42CB">
              <w:rPr>
                <w:rFonts w:ascii="Myriad Pro" w:hAnsi="Myriad Pro"/>
                <w:color w:val="000000"/>
                <w:sz w:val="20"/>
                <w:szCs w:val="20"/>
              </w:rPr>
              <w:t>1203,45</w:t>
            </w:r>
          </w:p>
        </w:tc>
        <w:tc>
          <w:tcPr>
            <w:tcW w:w="983" w:type="pct"/>
            <w:tcBorders>
              <w:top w:val="single" w:sz="4" w:space="0" w:color="auto"/>
              <w:left w:val="nil"/>
              <w:bottom w:val="single" w:sz="4" w:space="0" w:color="auto"/>
              <w:right w:val="single" w:sz="4" w:space="0" w:color="auto"/>
            </w:tcBorders>
            <w:shd w:val="clear" w:color="auto" w:fill="auto"/>
            <w:vAlign w:val="center"/>
          </w:tcPr>
          <w:p w14:paraId="67985DC6" w14:textId="77777777" w:rsidR="001220ED" w:rsidRPr="009D7880" w:rsidRDefault="001220ED" w:rsidP="008E4B1F">
            <w:pPr>
              <w:jc w:val="center"/>
              <w:rPr>
                <w:rFonts w:ascii="Myriad Pro" w:hAnsi="Myriad Pro"/>
                <w:color w:val="000000"/>
                <w:sz w:val="20"/>
                <w:szCs w:val="20"/>
              </w:rPr>
            </w:pPr>
            <w:r>
              <w:rPr>
                <w:rFonts w:ascii="Myriad Pro" w:hAnsi="Myriad Pro"/>
                <w:color w:val="000000"/>
                <w:sz w:val="20"/>
                <w:szCs w:val="20"/>
              </w:rPr>
              <w:t>1 206,04</w:t>
            </w:r>
          </w:p>
        </w:tc>
      </w:tr>
      <w:tr w:rsidR="001220ED" w:rsidRPr="009D7880" w14:paraId="035CC8A9" w14:textId="77777777" w:rsidTr="009C6876">
        <w:trPr>
          <w:trHeight w:val="20"/>
        </w:trPr>
        <w:tc>
          <w:tcPr>
            <w:tcW w:w="2182" w:type="pct"/>
            <w:vMerge/>
            <w:tcBorders>
              <w:top w:val="single" w:sz="4" w:space="0" w:color="auto"/>
              <w:left w:val="single" w:sz="4" w:space="0" w:color="auto"/>
              <w:bottom w:val="single" w:sz="4" w:space="0" w:color="auto"/>
              <w:right w:val="single" w:sz="4" w:space="0" w:color="auto"/>
            </w:tcBorders>
            <w:vAlign w:val="center"/>
            <w:hideMark/>
          </w:tcPr>
          <w:p w14:paraId="043C5859" w14:textId="77777777" w:rsidR="001220ED" w:rsidRPr="009D7880" w:rsidRDefault="001220ED" w:rsidP="008E4B1F">
            <w:pPr>
              <w:rPr>
                <w:rFonts w:ascii="Myriad Pro" w:hAnsi="Myriad Pro"/>
                <w:color w:val="000000"/>
                <w:sz w:val="20"/>
                <w:szCs w:val="20"/>
              </w:rPr>
            </w:pPr>
          </w:p>
        </w:tc>
        <w:tc>
          <w:tcPr>
            <w:tcW w:w="386" w:type="pct"/>
            <w:tcBorders>
              <w:top w:val="single" w:sz="4" w:space="0" w:color="auto"/>
              <w:left w:val="nil"/>
              <w:bottom w:val="single" w:sz="4" w:space="0" w:color="auto"/>
              <w:right w:val="single" w:sz="4" w:space="0" w:color="auto"/>
            </w:tcBorders>
            <w:shd w:val="clear" w:color="auto" w:fill="auto"/>
            <w:vAlign w:val="center"/>
            <w:hideMark/>
          </w:tcPr>
          <w:p w14:paraId="1A1603D5" w14:textId="77777777" w:rsidR="001220ED" w:rsidRPr="009D7880" w:rsidRDefault="001220ED" w:rsidP="008E4B1F">
            <w:pPr>
              <w:jc w:val="center"/>
              <w:rPr>
                <w:rFonts w:ascii="Myriad Pro" w:hAnsi="Myriad Pro"/>
                <w:color w:val="000000"/>
                <w:sz w:val="20"/>
                <w:szCs w:val="20"/>
              </w:rPr>
            </w:pPr>
            <w:r w:rsidRPr="009D7880">
              <w:rPr>
                <w:rFonts w:ascii="Myriad Pro" w:hAnsi="Myriad Pro"/>
                <w:color w:val="000000"/>
                <w:sz w:val="20"/>
                <w:szCs w:val="20"/>
              </w:rPr>
              <w:t>%</w:t>
            </w:r>
          </w:p>
        </w:tc>
        <w:tc>
          <w:tcPr>
            <w:tcW w:w="690" w:type="pct"/>
            <w:tcBorders>
              <w:top w:val="single" w:sz="4" w:space="0" w:color="auto"/>
              <w:left w:val="nil"/>
              <w:bottom w:val="single" w:sz="4" w:space="0" w:color="auto"/>
              <w:right w:val="single" w:sz="4" w:space="0" w:color="auto"/>
            </w:tcBorders>
            <w:shd w:val="clear" w:color="auto" w:fill="auto"/>
            <w:vAlign w:val="center"/>
          </w:tcPr>
          <w:p w14:paraId="599DD061" w14:textId="77777777" w:rsidR="001220ED" w:rsidRPr="00EC42CB" w:rsidRDefault="001220ED" w:rsidP="008E4B1F">
            <w:pPr>
              <w:jc w:val="center"/>
              <w:rPr>
                <w:rFonts w:ascii="Myriad Pro" w:hAnsi="Myriad Pro"/>
                <w:color w:val="000000"/>
                <w:sz w:val="20"/>
                <w:szCs w:val="20"/>
              </w:rPr>
            </w:pPr>
            <w:r w:rsidRPr="00EC42CB">
              <w:rPr>
                <w:rFonts w:ascii="Myriad Pro" w:hAnsi="Myriad Pro"/>
                <w:color w:val="000000"/>
                <w:sz w:val="20"/>
                <w:szCs w:val="20"/>
              </w:rPr>
              <w:t>8,66</w:t>
            </w:r>
            <w:r>
              <w:rPr>
                <w:rFonts w:ascii="Myriad Pro" w:hAnsi="Myriad Pro"/>
                <w:color w:val="000000"/>
                <w:sz w:val="20"/>
                <w:szCs w:val="20"/>
              </w:rPr>
              <w:t>%</w:t>
            </w:r>
          </w:p>
        </w:tc>
        <w:tc>
          <w:tcPr>
            <w:tcW w:w="758" w:type="pct"/>
            <w:tcBorders>
              <w:top w:val="single" w:sz="4" w:space="0" w:color="auto"/>
              <w:left w:val="nil"/>
              <w:bottom w:val="single" w:sz="4" w:space="0" w:color="auto"/>
              <w:right w:val="single" w:sz="4" w:space="0" w:color="auto"/>
            </w:tcBorders>
            <w:shd w:val="clear" w:color="auto" w:fill="auto"/>
            <w:vAlign w:val="center"/>
          </w:tcPr>
          <w:p w14:paraId="164FF674" w14:textId="77777777" w:rsidR="001220ED" w:rsidRPr="00EC42CB" w:rsidRDefault="001220ED" w:rsidP="008E4B1F">
            <w:pPr>
              <w:jc w:val="center"/>
              <w:rPr>
                <w:rFonts w:ascii="Myriad Pro" w:hAnsi="Myriad Pro"/>
                <w:color w:val="000000"/>
                <w:sz w:val="20"/>
                <w:szCs w:val="20"/>
              </w:rPr>
            </w:pPr>
            <w:r w:rsidRPr="00EC42CB">
              <w:rPr>
                <w:rFonts w:ascii="Myriad Pro" w:hAnsi="Myriad Pro"/>
                <w:color w:val="000000"/>
                <w:sz w:val="20"/>
                <w:szCs w:val="20"/>
              </w:rPr>
              <w:t>8,59</w:t>
            </w:r>
            <w:r>
              <w:rPr>
                <w:rFonts w:ascii="Myriad Pro" w:hAnsi="Myriad Pro"/>
                <w:color w:val="000000"/>
                <w:sz w:val="20"/>
                <w:szCs w:val="20"/>
              </w:rPr>
              <w:t>%</w:t>
            </w:r>
          </w:p>
        </w:tc>
        <w:tc>
          <w:tcPr>
            <w:tcW w:w="983" w:type="pct"/>
            <w:tcBorders>
              <w:top w:val="single" w:sz="4" w:space="0" w:color="auto"/>
              <w:left w:val="nil"/>
              <w:bottom w:val="single" w:sz="4" w:space="0" w:color="auto"/>
              <w:right w:val="single" w:sz="4" w:space="0" w:color="auto"/>
            </w:tcBorders>
            <w:shd w:val="clear" w:color="auto" w:fill="auto"/>
            <w:vAlign w:val="center"/>
          </w:tcPr>
          <w:p w14:paraId="14AE721F" w14:textId="77777777" w:rsidR="001220ED" w:rsidRPr="009D7880" w:rsidRDefault="001220ED" w:rsidP="008E4B1F">
            <w:pPr>
              <w:jc w:val="center"/>
              <w:rPr>
                <w:rFonts w:ascii="Myriad Pro" w:hAnsi="Myriad Pro"/>
                <w:b/>
                <w:bCs/>
                <w:color w:val="000000"/>
                <w:sz w:val="20"/>
                <w:szCs w:val="20"/>
              </w:rPr>
            </w:pPr>
            <w:r>
              <w:rPr>
                <w:rFonts w:ascii="Myriad Pro" w:hAnsi="Myriad Pro"/>
                <w:color w:val="000000"/>
                <w:sz w:val="20"/>
                <w:szCs w:val="20"/>
              </w:rPr>
              <w:t>8,81%</w:t>
            </w:r>
          </w:p>
        </w:tc>
      </w:tr>
      <w:tr w:rsidR="001220ED" w:rsidRPr="009D7880" w14:paraId="0FFA52CC" w14:textId="77777777" w:rsidTr="009C6876">
        <w:trPr>
          <w:trHeight w:val="20"/>
        </w:trPr>
        <w:tc>
          <w:tcPr>
            <w:tcW w:w="218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8AB41E" w14:textId="77777777" w:rsidR="001220ED" w:rsidRPr="009D7880" w:rsidRDefault="001220ED" w:rsidP="008E4B1F">
            <w:pPr>
              <w:rPr>
                <w:rFonts w:ascii="Myriad Pro" w:hAnsi="Myriad Pro"/>
                <w:color w:val="000000"/>
                <w:sz w:val="20"/>
                <w:szCs w:val="20"/>
              </w:rPr>
            </w:pPr>
            <w:r w:rsidRPr="009D7880">
              <w:rPr>
                <w:rFonts w:ascii="Myriad Pro" w:hAnsi="Myriad Pro"/>
                <w:color w:val="000000"/>
                <w:sz w:val="20"/>
                <w:szCs w:val="20"/>
              </w:rPr>
              <w:t>Котловой полезный отпуск</w:t>
            </w:r>
            <w:r>
              <w:rPr>
                <w:rFonts w:ascii="Myriad Pro" w:hAnsi="Myriad Pro"/>
                <w:color w:val="000000"/>
                <w:sz w:val="20"/>
                <w:szCs w:val="20"/>
              </w:rPr>
              <w:t xml:space="preserve"> котла Ростовэнерго</w:t>
            </w:r>
          </w:p>
        </w:tc>
        <w:tc>
          <w:tcPr>
            <w:tcW w:w="386" w:type="pct"/>
            <w:tcBorders>
              <w:top w:val="single" w:sz="4" w:space="0" w:color="auto"/>
              <w:left w:val="nil"/>
              <w:bottom w:val="single" w:sz="4" w:space="0" w:color="auto"/>
              <w:right w:val="single" w:sz="4" w:space="0" w:color="auto"/>
            </w:tcBorders>
            <w:shd w:val="clear" w:color="auto" w:fill="auto"/>
            <w:vAlign w:val="center"/>
            <w:hideMark/>
          </w:tcPr>
          <w:p w14:paraId="792CA9A1" w14:textId="77777777" w:rsidR="001220ED" w:rsidRPr="009D7880" w:rsidRDefault="001220ED" w:rsidP="008E4B1F">
            <w:pPr>
              <w:jc w:val="center"/>
              <w:rPr>
                <w:rFonts w:ascii="Myriad Pro" w:hAnsi="Myriad Pro"/>
                <w:color w:val="000000"/>
                <w:sz w:val="20"/>
                <w:szCs w:val="20"/>
              </w:rPr>
            </w:pPr>
            <w:r w:rsidRPr="009D7880">
              <w:rPr>
                <w:rFonts w:ascii="Myriad Pro" w:hAnsi="Myriad Pro"/>
                <w:color w:val="000000"/>
                <w:sz w:val="20"/>
                <w:szCs w:val="20"/>
              </w:rPr>
              <w:t>млн.</w:t>
            </w:r>
            <w:r>
              <w:rPr>
                <w:rFonts w:ascii="Myriad Pro" w:hAnsi="Myriad Pro"/>
                <w:color w:val="000000"/>
                <w:sz w:val="20"/>
                <w:szCs w:val="20"/>
              </w:rPr>
              <w:t xml:space="preserve"> </w:t>
            </w:r>
            <w:proofErr w:type="spellStart"/>
            <w:r w:rsidRPr="009D7880">
              <w:rPr>
                <w:rFonts w:ascii="Myriad Pro" w:hAnsi="Myriad Pro"/>
                <w:color w:val="000000"/>
                <w:sz w:val="20"/>
                <w:szCs w:val="20"/>
              </w:rPr>
              <w:t>кВтч</w:t>
            </w:r>
            <w:proofErr w:type="spellEnd"/>
          </w:p>
        </w:tc>
        <w:tc>
          <w:tcPr>
            <w:tcW w:w="690" w:type="pct"/>
            <w:tcBorders>
              <w:top w:val="single" w:sz="4" w:space="0" w:color="auto"/>
              <w:left w:val="nil"/>
              <w:bottom w:val="single" w:sz="4" w:space="0" w:color="auto"/>
              <w:right w:val="single" w:sz="4" w:space="0" w:color="auto"/>
            </w:tcBorders>
            <w:shd w:val="clear" w:color="auto" w:fill="auto"/>
            <w:vAlign w:val="center"/>
          </w:tcPr>
          <w:p w14:paraId="4174714F" w14:textId="77777777" w:rsidR="001220ED" w:rsidRPr="009D7880" w:rsidRDefault="001220ED" w:rsidP="008E4B1F">
            <w:pPr>
              <w:jc w:val="center"/>
              <w:rPr>
                <w:rFonts w:ascii="Myriad Pro" w:hAnsi="Myriad Pro"/>
                <w:color w:val="000000"/>
                <w:sz w:val="20"/>
                <w:szCs w:val="20"/>
              </w:rPr>
            </w:pPr>
            <w:r w:rsidRPr="004724E7">
              <w:rPr>
                <w:rFonts w:ascii="Myriad Pro" w:hAnsi="Myriad Pro"/>
                <w:color w:val="000000"/>
                <w:sz w:val="20"/>
                <w:szCs w:val="20"/>
              </w:rPr>
              <w:t>12 749,4</w:t>
            </w:r>
          </w:p>
        </w:tc>
        <w:tc>
          <w:tcPr>
            <w:tcW w:w="758" w:type="pct"/>
            <w:tcBorders>
              <w:top w:val="single" w:sz="4" w:space="0" w:color="auto"/>
              <w:left w:val="nil"/>
              <w:bottom w:val="single" w:sz="4" w:space="0" w:color="auto"/>
              <w:right w:val="single" w:sz="4" w:space="0" w:color="auto"/>
            </w:tcBorders>
            <w:shd w:val="clear" w:color="auto" w:fill="auto"/>
            <w:vAlign w:val="center"/>
          </w:tcPr>
          <w:p w14:paraId="2B2BCC3A" w14:textId="77777777" w:rsidR="001220ED" w:rsidRPr="009D7880" w:rsidRDefault="001220ED" w:rsidP="008E4B1F">
            <w:pPr>
              <w:rPr>
                <w:rFonts w:ascii="Myriad Pro" w:hAnsi="Myriad Pro"/>
                <w:color w:val="000000"/>
                <w:sz w:val="20"/>
                <w:szCs w:val="20"/>
              </w:rPr>
            </w:pPr>
            <w:r w:rsidRPr="004724E7">
              <w:rPr>
                <w:rFonts w:ascii="Myriad Pro" w:hAnsi="Myriad Pro"/>
                <w:color w:val="000000"/>
                <w:sz w:val="20"/>
                <w:szCs w:val="20"/>
              </w:rPr>
              <w:t>12</w:t>
            </w:r>
            <w:r>
              <w:rPr>
                <w:rFonts w:ascii="Myriad Pro" w:hAnsi="Myriad Pro"/>
                <w:color w:val="000000"/>
                <w:sz w:val="20"/>
                <w:szCs w:val="20"/>
              </w:rPr>
              <w:t xml:space="preserve"> </w:t>
            </w:r>
            <w:r w:rsidRPr="004724E7">
              <w:rPr>
                <w:rFonts w:ascii="Myriad Pro" w:hAnsi="Myriad Pro"/>
                <w:color w:val="000000"/>
                <w:sz w:val="20"/>
                <w:szCs w:val="20"/>
              </w:rPr>
              <w:t>684,86</w:t>
            </w:r>
          </w:p>
        </w:tc>
        <w:tc>
          <w:tcPr>
            <w:tcW w:w="983" w:type="pct"/>
            <w:tcBorders>
              <w:top w:val="single" w:sz="4" w:space="0" w:color="auto"/>
              <w:left w:val="nil"/>
              <w:bottom w:val="single" w:sz="4" w:space="0" w:color="auto"/>
              <w:right w:val="single" w:sz="4" w:space="0" w:color="auto"/>
            </w:tcBorders>
            <w:shd w:val="clear" w:color="auto" w:fill="auto"/>
            <w:vAlign w:val="center"/>
          </w:tcPr>
          <w:p w14:paraId="4A468F75" w14:textId="77777777" w:rsidR="001220ED" w:rsidRPr="009D7880" w:rsidRDefault="001220ED" w:rsidP="008E4B1F">
            <w:pPr>
              <w:jc w:val="center"/>
              <w:rPr>
                <w:rFonts w:ascii="Myriad Pro" w:hAnsi="Myriad Pro"/>
                <w:color w:val="000000"/>
                <w:sz w:val="20"/>
                <w:szCs w:val="20"/>
              </w:rPr>
            </w:pPr>
            <w:r w:rsidRPr="004724E7">
              <w:rPr>
                <w:rFonts w:ascii="Myriad Pro" w:hAnsi="Myriad Pro"/>
                <w:color w:val="000000"/>
                <w:sz w:val="20"/>
                <w:szCs w:val="20"/>
              </w:rPr>
              <w:t>12 345,00</w:t>
            </w:r>
          </w:p>
        </w:tc>
      </w:tr>
      <w:tr w:rsidR="001220ED" w:rsidRPr="009D7880" w14:paraId="1B202C5F" w14:textId="77777777" w:rsidTr="009C6876">
        <w:trPr>
          <w:trHeight w:val="20"/>
        </w:trPr>
        <w:tc>
          <w:tcPr>
            <w:tcW w:w="218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47270A" w14:textId="77777777" w:rsidR="001220ED" w:rsidRPr="009D7880" w:rsidRDefault="001220ED" w:rsidP="008E4B1F">
            <w:pPr>
              <w:rPr>
                <w:rFonts w:ascii="Myriad Pro" w:hAnsi="Myriad Pro"/>
                <w:color w:val="000000"/>
                <w:sz w:val="20"/>
                <w:szCs w:val="20"/>
              </w:rPr>
            </w:pPr>
            <w:r w:rsidRPr="009D7880">
              <w:rPr>
                <w:rFonts w:ascii="Myriad Pro" w:hAnsi="Myriad Pro"/>
                <w:color w:val="000000"/>
                <w:sz w:val="20"/>
                <w:szCs w:val="20"/>
              </w:rPr>
              <w:t>население</w:t>
            </w:r>
          </w:p>
        </w:tc>
        <w:tc>
          <w:tcPr>
            <w:tcW w:w="386" w:type="pct"/>
            <w:tcBorders>
              <w:top w:val="single" w:sz="4" w:space="0" w:color="auto"/>
              <w:left w:val="nil"/>
              <w:bottom w:val="single" w:sz="4" w:space="0" w:color="auto"/>
              <w:right w:val="single" w:sz="4" w:space="0" w:color="auto"/>
            </w:tcBorders>
            <w:shd w:val="clear" w:color="auto" w:fill="auto"/>
            <w:vAlign w:val="center"/>
            <w:hideMark/>
          </w:tcPr>
          <w:p w14:paraId="71B176AF" w14:textId="77777777" w:rsidR="001220ED" w:rsidRPr="009D7880" w:rsidRDefault="001220ED" w:rsidP="008E4B1F">
            <w:pPr>
              <w:jc w:val="center"/>
              <w:rPr>
                <w:rFonts w:ascii="Myriad Pro" w:hAnsi="Myriad Pro"/>
                <w:color w:val="000000"/>
                <w:sz w:val="20"/>
                <w:szCs w:val="20"/>
              </w:rPr>
            </w:pPr>
            <w:r w:rsidRPr="009D7880">
              <w:rPr>
                <w:rFonts w:ascii="Myriad Pro" w:hAnsi="Myriad Pro"/>
                <w:color w:val="000000"/>
                <w:sz w:val="20"/>
                <w:szCs w:val="20"/>
              </w:rPr>
              <w:t>млн.</w:t>
            </w:r>
            <w:r>
              <w:rPr>
                <w:rFonts w:ascii="Myriad Pro" w:hAnsi="Myriad Pro"/>
                <w:color w:val="000000"/>
                <w:sz w:val="20"/>
                <w:szCs w:val="20"/>
              </w:rPr>
              <w:t xml:space="preserve"> </w:t>
            </w:r>
            <w:proofErr w:type="spellStart"/>
            <w:r w:rsidRPr="009D7880">
              <w:rPr>
                <w:rFonts w:ascii="Myriad Pro" w:hAnsi="Myriad Pro"/>
                <w:color w:val="000000"/>
                <w:sz w:val="20"/>
                <w:szCs w:val="20"/>
              </w:rPr>
              <w:t>кВтч</w:t>
            </w:r>
            <w:proofErr w:type="spellEnd"/>
          </w:p>
        </w:tc>
        <w:tc>
          <w:tcPr>
            <w:tcW w:w="690" w:type="pct"/>
            <w:tcBorders>
              <w:top w:val="single" w:sz="4" w:space="0" w:color="auto"/>
              <w:left w:val="nil"/>
              <w:bottom w:val="single" w:sz="4" w:space="0" w:color="auto"/>
              <w:right w:val="single" w:sz="4" w:space="0" w:color="auto"/>
            </w:tcBorders>
            <w:shd w:val="clear" w:color="auto" w:fill="auto"/>
            <w:vAlign w:val="center"/>
          </w:tcPr>
          <w:p w14:paraId="4022FF6D" w14:textId="77777777" w:rsidR="001220ED" w:rsidRPr="009D7880" w:rsidRDefault="001220ED" w:rsidP="008E4B1F">
            <w:pPr>
              <w:jc w:val="center"/>
              <w:rPr>
                <w:rFonts w:ascii="Myriad Pro" w:hAnsi="Myriad Pro"/>
                <w:color w:val="000000"/>
                <w:sz w:val="20"/>
                <w:szCs w:val="20"/>
              </w:rPr>
            </w:pPr>
            <w:r w:rsidRPr="00EC42CB">
              <w:rPr>
                <w:rFonts w:ascii="Myriad Pro" w:hAnsi="Myriad Pro"/>
                <w:color w:val="000000"/>
                <w:sz w:val="20"/>
                <w:szCs w:val="20"/>
              </w:rPr>
              <w:t>1541,690</w:t>
            </w:r>
          </w:p>
        </w:tc>
        <w:tc>
          <w:tcPr>
            <w:tcW w:w="758" w:type="pct"/>
            <w:tcBorders>
              <w:top w:val="single" w:sz="4" w:space="0" w:color="auto"/>
              <w:left w:val="nil"/>
              <w:bottom w:val="single" w:sz="4" w:space="0" w:color="auto"/>
              <w:right w:val="single" w:sz="4" w:space="0" w:color="auto"/>
            </w:tcBorders>
            <w:shd w:val="clear" w:color="auto" w:fill="auto"/>
            <w:vAlign w:val="center"/>
          </w:tcPr>
          <w:p w14:paraId="19ADC926" w14:textId="77777777" w:rsidR="001220ED" w:rsidRPr="009D7880" w:rsidRDefault="001220ED" w:rsidP="008E4B1F">
            <w:pPr>
              <w:jc w:val="center"/>
              <w:rPr>
                <w:rFonts w:ascii="Myriad Pro" w:hAnsi="Myriad Pro"/>
                <w:color w:val="000000"/>
                <w:sz w:val="20"/>
                <w:szCs w:val="20"/>
              </w:rPr>
            </w:pPr>
            <w:r w:rsidRPr="00EC42CB">
              <w:rPr>
                <w:rFonts w:ascii="Myriad Pro" w:hAnsi="Myriad Pro"/>
                <w:color w:val="000000"/>
                <w:sz w:val="20"/>
                <w:szCs w:val="20"/>
              </w:rPr>
              <w:t>1583,58</w:t>
            </w:r>
          </w:p>
        </w:tc>
        <w:tc>
          <w:tcPr>
            <w:tcW w:w="983" w:type="pct"/>
            <w:tcBorders>
              <w:top w:val="single" w:sz="4" w:space="0" w:color="auto"/>
              <w:left w:val="nil"/>
              <w:bottom w:val="single" w:sz="4" w:space="0" w:color="auto"/>
              <w:right w:val="single" w:sz="4" w:space="0" w:color="auto"/>
            </w:tcBorders>
            <w:shd w:val="clear" w:color="auto" w:fill="auto"/>
            <w:vAlign w:val="center"/>
          </w:tcPr>
          <w:p w14:paraId="3B0A7465" w14:textId="77777777" w:rsidR="001220ED" w:rsidRPr="009D7880" w:rsidRDefault="001220ED" w:rsidP="008E4B1F">
            <w:pPr>
              <w:jc w:val="center"/>
              <w:rPr>
                <w:rFonts w:ascii="Myriad Pro" w:hAnsi="Myriad Pro"/>
                <w:color w:val="000000"/>
                <w:sz w:val="20"/>
                <w:szCs w:val="20"/>
              </w:rPr>
            </w:pPr>
            <w:r w:rsidRPr="00D74CBD">
              <w:rPr>
                <w:rFonts w:ascii="Myriad Pro" w:hAnsi="Myriad Pro"/>
                <w:color w:val="000000"/>
                <w:sz w:val="20"/>
                <w:szCs w:val="20"/>
              </w:rPr>
              <w:t>1 590,48</w:t>
            </w:r>
          </w:p>
        </w:tc>
      </w:tr>
      <w:tr w:rsidR="001220ED" w:rsidRPr="009D7880" w14:paraId="29DB4DEF" w14:textId="77777777" w:rsidTr="009C6876">
        <w:trPr>
          <w:trHeight w:val="20"/>
        </w:trPr>
        <w:tc>
          <w:tcPr>
            <w:tcW w:w="2182" w:type="pct"/>
            <w:tcBorders>
              <w:top w:val="single" w:sz="4" w:space="0" w:color="auto"/>
              <w:left w:val="single" w:sz="4" w:space="0" w:color="auto"/>
              <w:bottom w:val="single" w:sz="4" w:space="0" w:color="auto"/>
              <w:right w:val="single" w:sz="4" w:space="0" w:color="auto"/>
            </w:tcBorders>
            <w:shd w:val="clear" w:color="auto" w:fill="auto"/>
            <w:vAlign w:val="center"/>
          </w:tcPr>
          <w:p w14:paraId="3C52FEA5" w14:textId="77777777" w:rsidR="001220ED" w:rsidRPr="009D7880" w:rsidRDefault="001220ED" w:rsidP="008E4B1F">
            <w:pPr>
              <w:rPr>
                <w:rFonts w:ascii="Myriad Pro" w:hAnsi="Myriad Pro"/>
                <w:color w:val="000000"/>
                <w:sz w:val="20"/>
                <w:szCs w:val="20"/>
              </w:rPr>
            </w:pPr>
            <w:r w:rsidRPr="009D7880">
              <w:rPr>
                <w:rFonts w:ascii="Myriad Pro" w:hAnsi="Myriad Pro"/>
                <w:color w:val="000000"/>
                <w:sz w:val="20"/>
                <w:szCs w:val="20"/>
              </w:rPr>
              <w:t>прочие потребители</w:t>
            </w:r>
          </w:p>
        </w:tc>
        <w:tc>
          <w:tcPr>
            <w:tcW w:w="386" w:type="pct"/>
            <w:tcBorders>
              <w:top w:val="single" w:sz="4" w:space="0" w:color="auto"/>
              <w:left w:val="nil"/>
              <w:bottom w:val="single" w:sz="4" w:space="0" w:color="auto"/>
              <w:right w:val="single" w:sz="4" w:space="0" w:color="auto"/>
            </w:tcBorders>
            <w:shd w:val="clear" w:color="auto" w:fill="auto"/>
            <w:vAlign w:val="center"/>
            <w:hideMark/>
          </w:tcPr>
          <w:p w14:paraId="56FFDA61" w14:textId="77777777" w:rsidR="001220ED" w:rsidRPr="009D7880" w:rsidRDefault="001220ED" w:rsidP="008E4B1F">
            <w:pPr>
              <w:jc w:val="center"/>
              <w:rPr>
                <w:rFonts w:ascii="Myriad Pro" w:hAnsi="Myriad Pro"/>
                <w:color w:val="000000"/>
                <w:sz w:val="20"/>
                <w:szCs w:val="20"/>
              </w:rPr>
            </w:pPr>
            <w:r w:rsidRPr="009D7880">
              <w:rPr>
                <w:rFonts w:ascii="Myriad Pro" w:hAnsi="Myriad Pro"/>
                <w:color w:val="000000"/>
                <w:sz w:val="20"/>
                <w:szCs w:val="20"/>
              </w:rPr>
              <w:t>млн.</w:t>
            </w:r>
            <w:r>
              <w:rPr>
                <w:rFonts w:ascii="Myriad Pro" w:hAnsi="Myriad Pro"/>
                <w:color w:val="000000"/>
                <w:sz w:val="20"/>
                <w:szCs w:val="20"/>
              </w:rPr>
              <w:t xml:space="preserve"> </w:t>
            </w:r>
            <w:proofErr w:type="spellStart"/>
            <w:r w:rsidRPr="009D7880">
              <w:rPr>
                <w:rFonts w:ascii="Myriad Pro" w:hAnsi="Myriad Pro"/>
                <w:color w:val="000000"/>
                <w:sz w:val="20"/>
                <w:szCs w:val="20"/>
              </w:rPr>
              <w:t>кВтч</w:t>
            </w:r>
            <w:proofErr w:type="spellEnd"/>
          </w:p>
        </w:tc>
        <w:tc>
          <w:tcPr>
            <w:tcW w:w="690" w:type="pct"/>
            <w:tcBorders>
              <w:top w:val="single" w:sz="4" w:space="0" w:color="auto"/>
              <w:left w:val="nil"/>
              <w:bottom w:val="single" w:sz="4" w:space="0" w:color="auto"/>
              <w:right w:val="single" w:sz="4" w:space="0" w:color="auto"/>
            </w:tcBorders>
            <w:shd w:val="clear" w:color="auto" w:fill="auto"/>
            <w:vAlign w:val="center"/>
          </w:tcPr>
          <w:p w14:paraId="30699E4B" w14:textId="77777777" w:rsidR="001220ED" w:rsidRPr="009D7880" w:rsidRDefault="001220ED" w:rsidP="008E4B1F">
            <w:pPr>
              <w:jc w:val="center"/>
              <w:rPr>
                <w:rFonts w:ascii="Myriad Pro" w:hAnsi="Myriad Pro"/>
                <w:color w:val="000000"/>
                <w:sz w:val="20"/>
                <w:szCs w:val="20"/>
              </w:rPr>
            </w:pPr>
            <w:r w:rsidRPr="007E0D33">
              <w:rPr>
                <w:rFonts w:ascii="Myriad Pro" w:hAnsi="Myriad Pro"/>
                <w:color w:val="000000"/>
                <w:sz w:val="20"/>
                <w:szCs w:val="20"/>
              </w:rPr>
              <w:t>5 402,9</w:t>
            </w:r>
          </w:p>
        </w:tc>
        <w:tc>
          <w:tcPr>
            <w:tcW w:w="758" w:type="pct"/>
            <w:tcBorders>
              <w:top w:val="single" w:sz="4" w:space="0" w:color="auto"/>
              <w:left w:val="nil"/>
              <w:bottom w:val="single" w:sz="4" w:space="0" w:color="auto"/>
              <w:right w:val="single" w:sz="4" w:space="0" w:color="auto"/>
            </w:tcBorders>
            <w:shd w:val="clear" w:color="auto" w:fill="auto"/>
            <w:vAlign w:val="center"/>
          </w:tcPr>
          <w:p w14:paraId="5EEA8207" w14:textId="77777777" w:rsidR="001220ED" w:rsidRPr="009D7880" w:rsidRDefault="001220ED" w:rsidP="008E4B1F">
            <w:pPr>
              <w:jc w:val="center"/>
              <w:rPr>
                <w:rFonts w:ascii="Myriad Pro" w:hAnsi="Myriad Pro"/>
                <w:color w:val="000000"/>
                <w:sz w:val="20"/>
                <w:szCs w:val="20"/>
              </w:rPr>
            </w:pPr>
            <w:r w:rsidRPr="00D74CBD">
              <w:rPr>
                <w:rFonts w:ascii="Myriad Pro" w:hAnsi="Myriad Pro"/>
                <w:color w:val="000000"/>
                <w:sz w:val="20"/>
                <w:szCs w:val="20"/>
              </w:rPr>
              <w:t xml:space="preserve"> 5 229,87   </w:t>
            </w:r>
          </w:p>
        </w:tc>
        <w:tc>
          <w:tcPr>
            <w:tcW w:w="983" w:type="pct"/>
            <w:tcBorders>
              <w:top w:val="single" w:sz="4" w:space="0" w:color="auto"/>
              <w:left w:val="nil"/>
              <w:bottom w:val="single" w:sz="4" w:space="0" w:color="auto"/>
              <w:right w:val="single" w:sz="4" w:space="0" w:color="auto"/>
            </w:tcBorders>
            <w:shd w:val="clear" w:color="auto" w:fill="auto"/>
            <w:vAlign w:val="center"/>
          </w:tcPr>
          <w:p w14:paraId="658B3E20" w14:textId="77777777" w:rsidR="001220ED" w:rsidRPr="009D7880" w:rsidRDefault="001220ED" w:rsidP="008E4B1F">
            <w:pPr>
              <w:jc w:val="center"/>
              <w:rPr>
                <w:rFonts w:ascii="Myriad Pro" w:hAnsi="Myriad Pro"/>
                <w:color w:val="000000"/>
                <w:sz w:val="20"/>
                <w:szCs w:val="20"/>
              </w:rPr>
            </w:pPr>
            <w:r w:rsidRPr="00D74CBD">
              <w:rPr>
                <w:rFonts w:ascii="Myriad Pro" w:hAnsi="Myriad Pro"/>
                <w:color w:val="000000"/>
                <w:sz w:val="20"/>
                <w:szCs w:val="20"/>
              </w:rPr>
              <w:t>5 250,68</w:t>
            </w:r>
          </w:p>
        </w:tc>
      </w:tr>
      <w:tr w:rsidR="001220ED" w:rsidRPr="009D7880" w14:paraId="67A73DEA" w14:textId="77777777" w:rsidTr="009C6876">
        <w:trPr>
          <w:trHeight w:val="363"/>
        </w:trPr>
        <w:tc>
          <w:tcPr>
            <w:tcW w:w="2182" w:type="pct"/>
            <w:tcBorders>
              <w:top w:val="single" w:sz="4" w:space="0" w:color="auto"/>
              <w:left w:val="single" w:sz="4" w:space="0" w:color="auto"/>
              <w:bottom w:val="single" w:sz="4" w:space="0" w:color="auto"/>
              <w:right w:val="single" w:sz="4" w:space="0" w:color="auto"/>
            </w:tcBorders>
            <w:shd w:val="clear" w:color="auto" w:fill="auto"/>
            <w:vAlign w:val="center"/>
          </w:tcPr>
          <w:p w14:paraId="5D498A69" w14:textId="77777777" w:rsidR="001220ED" w:rsidRPr="009D7880" w:rsidRDefault="001220ED" w:rsidP="008E4B1F">
            <w:pPr>
              <w:rPr>
                <w:rFonts w:ascii="Myriad Pro" w:hAnsi="Myriad Pro"/>
                <w:color w:val="000000"/>
                <w:sz w:val="20"/>
                <w:szCs w:val="20"/>
              </w:rPr>
            </w:pPr>
            <w:r>
              <w:rPr>
                <w:rFonts w:ascii="Myriad Pro" w:hAnsi="Myriad Pro"/>
                <w:color w:val="000000"/>
                <w:sz w:val="20"/>
                <w:szCs w:val="20"/>
              </w:rPr>
              <w:t>сальдо-переток в сети АО «Донэнерго»</w:t>
            </w:r>
          </w:p>
        </w:tc>
        <w:tc>
          <w:tcPr>
            <w:tcW w:w="386" w:type="pct"/>
            <w:tcBorders>
              <w:top w:val="single" w:sz="4" w:space="0" w:color="auto"/>
              <w:left w:val="nil"/>
              <w:bottom w:val="single" w:sz="4" w:space="0" w:color="auto"/>
              <w:right w:val="single" w:sz="4" w:space="0" w:color="auto"/>
            </w:tcBorders>
            <w:shd w:val="clear" w:color="auto" w:fill="auto"/>
            <w:vAlign w:val="center"/>
          </w:tcPr>
          <w:p w14:paraId="694FCE03" w14:textId="77777777" w:rsidR="001220ED" w:rsidRPr="009D7880" w:rsidRDefault="001220ED" w:rsidP="008E4B1F">
            <w:pPr>
              <w:jc w:val="center"/>
              <w:rPr>
                <w:rFonts w:ascii="Myriad Pro" w:hAnsi="Myriad Pro"/>
                <w:color w:val="000000"/>
                <w:sz w:val="20"/>
                <w:szCs w:val="20"/>
              </w:rPr>
            </w:pPr>
          </w:p>
        </w:tc>
        <w:tc>
          <w:tcPr>
            <w:tcW w:w="690" w:type="pct"/>
            <w:tcBorders>
              <w:top w:val="single" w:sz="4" w:space="0" w:color="auto"/>
              <w:left w:val="nil"/>
              <w:bottom w:val="single" w:sz="4" w:space="0" w:color="auto"/>
              <w:right w:val="single" w:sz="4" w:space="0" w:color="auto"/>
            </w:tcBorders>
            <w:shd w:val="clear" w:color="auto" w:fill="auto"/>
            <w:vAlign w:val="center"/>
          </w:tcPr>
          <w:p w14:paraId="359F2A33" w14:textId="77777777" w:rsidR="001220ED" w:rsidRPr="007E0D33" w:rsidRDefault="001220ED" w:rsidP="008E4B1F">
            <w:pPr>
              <w:jc w:val="center"/>
              <w:rPr>
                <w:rFonts w:ascii="Myriad Pro" w:hAnsi="Myriad Pro"/>
                <w:color w:val="000000"/>
                <w:sz w:val="20"/>
                <w:szCs w:val="20"/>
              </w:rPr>
            </w:pPr>
            <w:r w:rsidRPr="004724E7">
              <w:rPr>
                <w:rFonts w:ascii="Myriad Pro" w:hAnsi="Myriad Pro"/>
                <w:color w:val="000000"/>
                <w:sz w:val="20"/>
                <w:szCs w:val="20"/>
              </w:rPr>
              <w:t>5 804,8</w:t>
            </w:r>
          </w:p>
        </w:tc>
        <w:tc>
          <w:tcPr>
            <w:tcW w:w="758" w:type="pct"/>
            <w:tcBorders>
              <w:top w:val="single" w:sz="4" w:space="0" w:color="auto"/>
              <w:left w:val="nil"/>
              <w:bottom w:val="single" w:sz="4" w:space="0" w:color="auto"/>
              <w:right w:val="single" w:sz="4" w:space="0" w:color="auto"/>
            </w:tcBorders>
            <w:shd w:val="clear" w:color="auto" w:fill="auto"/>
            <w:vAlign w:val="center"/>
          </w:tcPr>
          <w:p w14:paraId="3622A997" w14:textId="77777777" w:rsidR="001220ED" w:rsidRPr="00EC42CB" w:rsidRDefault="001220ED" w:rsidP="008E4B1F">
            <w:pPr>
              <w:jc w:val="center"/>
              <w:rPr>
                <w:rFonts w:ascii="Myriad Pro" w:hAnsi="Myriad Pro"/>
                <w:color w:val="000000"/>
                <w:sz w:val="20"/>
                <w:szCs w:val="20"/>
              </w:rPr>
            </w:pPr>
            <w:r w:rsidRPr="00D74CBD">
              <w:rPr>
                <w:rFonts w:ascii="Myriad Pro" w:hAnsi="Myriad Pro"/>
                <w:color w:val="000000"/>
                <w:sz w:val="20"/>
                <w:szCs w:val="20"/>
              </w:rPr>
              <w:t>5 871,41</w:t>
            </w:r>
            <w:r w:rsidRPr="00DC4C19">
              <w:t xml:space="preserve">   </w:t>
            </w:r>
          </w:p>
        </w:tc>
        <w:tc>
          <w:tcPr>
            <w:tcW w:w="983" w:type="pct"/>
            <w:tcBorders>
              <w:top w:val="single" w:sz="4" w:space="0" w:color="auto"/>
              <w:left w:val="nil"/>
              <w:bottom w:val="single" w:sz="4" w:space="0" w:color="auto"/>
              <w:right w:val="single" w:sz="4" w:space="0" w:color="auto"/>
            </w:tcBorders>
            <w:shd w:val="clear" w:color="auto" w:fill="auto"/>
            <w:vAlign w:val="center"/>
          </w:tcPr>
          <w:p w14:paraId="6AD0CF22" w14:textId="77777777" w:rsidR="001220ED" w:rsidRDefault="001220ED" w:rsidP="008E4B1F">
            <w:pPr>
              <w:jc w:val="center"/>
              <w:rPr>
                <w:rFonts w:ascii="Myriad Pro" w:hAnsi="Myriad Pro"/>
                <w:color w:val="000000"/>
                <w:sz w:val="20"/>
                <w:szCs w:val="20"/>
              </w:rPr>
            </w:pPr>
            <w:r w:rsidRPr="00D74CBD">
              <w:rPr>
                <w:rFonts w:ascii="Myriad Pro" w:hAnsi="Myriad Pro"/>
                <w:color w:val="000000"/>
                <w:sz w:val="20"/>
                <w:szCs w:val="20"/>
              </w:rPr>
              <w:t>5 503,84</w:t>
            </w:r>
          </w:p>
        </w:tc>
      </w:tr>
    </w:tbl>
    <w:p w14:paraId="15FF2FDF" w14:textId="77777777" w:rsidR="001220ED" w:rsidRDefault="001220ED" w:rsidP="001220ED">
      <w:pPr>
        <w:spacing w:line="360" w:lineRule="auto"/>
        <w:ind w:firstLine="709"/>
        <w:jc w:val="both"/>
        <w:rPr>
          <w:rStyle w:val="afff2"/>
          <w:rFonts w:ascii="Myriad Pro" w:eastAsiaTheme="majorEastAsia" w:hAnsi="Myriad Pro"/>
          <w:b w:val="0"/>
          <w:sz w:val="26"/>
          <w:szCs w:val="26"/>
        </w:rPr>
      </w:pPr>
    </w:p>
    <w:p w14:paraId="79DC4D22" w14:textId="77777777" w:rsidR="001220ED" w:rsidRDefault="001220ED" w:rsidP="001220ED">
      <w:pPr>
        <w:spacing w:line="360" w:lineRule="auto"/>
        <w:ind w:firstLine="567"/>
        <w:jc w:val="both"/>
        <w:rPr>
          <w:rFonts w:ascii="Myriad Pro" w:hAnsi="Myriad Pro" w:cs="Myriad Pro"/>
          <w:color w:val="000000" w:themeColor="text1"/>
          <w:sz w:val="26"/>
          <w:szCs w:val="26"/>
        </w:rPr>
      </w:pPr>
      <w:r>
        <w:rPr>
          <w:rFonts w:ascii="Myriad Pro" w:hAnsi="Myriad Pro" w:cs="Myriad Pro"/>
          <w:color w:val="000000" w:themeColor="text1"/>
          <w:sz w:val="26"/>
          <w:szCs w:val="26"/>
        </w:rPr>
        <w:t>По форме № 46-ээ (передача) за 2019 год филиалом ПАО «МРСК Юга» - «Ростовэнерго» представлены следующие показатели.</w:t>
      </w:r>
    </w:p>
    <w:tbl>
      <w:tblPr>
        <w:tblW w:w="0" w:type="auto"/>
        <w:jc w:val="center"/>
        <w:tblLayout w:type="fixed"/>
        <w:tblLook w:val="04A0" w:firstRow="1" w:lastRow="0" w:firstColumn="1" w:lastColumn="0" w:noHBand="0" w:noVBand="1"/>
      </w:tblPr>
      <w:tblGrid>
        <w:gridCol w:w="2473"/>
        <w:gridCol w:w="1775"/>
        <w:gridCol w:w="1134"/>
        <w:gridCol w:w="1559"/>
        <w:gridCol w:w="1134"/>
        <w:gridCol w:w="1270"/>
      </w:tblGrid>
      <w:tr w:rsidR="001220ED" w:rsidRPr="00593B45" w14:paraId="573ED9CC" w14:textId="77777777" w:rsidTr="008E4B1F">
        <w:trPr>
          <w:trHeight w:val="315"/>
          <w:jc w:val="center"/>
        </w:trPr>
        <w:tc>
          <w:tcPr>
            <w:tcW w:w="247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880A5D" w14:textId="77777777" w:rsidR="001220ED" w:rsidRPr="00593B45" w:rsidRDefault="001220ED" w:rsidP="008E4B1F">
            <w:pPr>
              <w:jc w:val="center"/>
              <w:rPr>
                <w:rFonts w:ascii="Myriad Pro" w:hAnsi="Myriad Pro" w:cs="Calibri"/>
                <w:b/>
                <w:bCs/>
                <w:color w:val="FFFFFF" w:themeColor="background1"/>
                <w:sz w:val="20"/>
                <w:szCs w:val="20"/>
              </w:rPr>
            </w:pPr>
            <w:r w:rsidRPr="00593B45">
              <w:rPr>
                <w:rFonts w:ascii="Myriad Pro" w:hAnsi="Myriad Pro" w:cs="Calibri"/>
                <w:b/>
                <w:bCs/>
                <w:color w:val="FFFFFF" w:themeColor="background1"/>
                <w:sz w:val="20"/>
                <w:szCs w:val="20"/>
              </w:rPr>
              <w:t>Наименование показателя</w:t>
            </w:r>
          </w:p>
        </w:tc>
        <w:tc>
          <w:tcPr>
            <w:tcW w:w="4468"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0252BF" w14:textId="77777777" w:rsidR="001220ED" w:rsidRPr="00593B45" w:rsidRDefault="001220ED" w:rsidP="008E4B1F">
            <w:pPr>
              <w:jc w:val="center"/>
              <w:rPr>
                <w:rFonts w:ascii="Myriad Pro" w:hAnsi="Myriad Pro" w:cs="Calibri"/>
                <w:b/>
                <w:bCs/>
                <w:color w:val="FFFFFF" w:themeColor="background1"/>
                <w:sz w:val="20"/>
                <w:szCs w:val="20"/>
              </w:rPr>
            </w:pPr>
            <w:r w:rsidRPr="00593B45">
              <w:rPr>
                <w:rFonts w:ascii="Myriad Pro" w:hAnsi="Myriad Pro" w:cs="Calibri"/>
                <w:b/>
                <w:bCs/>
                <w:color w:val="FFFFFF" w:themeColor="background1"/>
                <w:sz w:val="20"/>
                <w:szCs w:val="20"/>
              </w:rPr>
              <w:t>2019 год</w:t>
            </w:r>
          </w:p>
        </w:tc>
        <w:tc>
          <w:tcPr>
            <w:tcW w:w="240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2D55BC" w14:textId="77777777" w:rsidR="001220ED" w:rsidRPr="00593B45" w:rsidRDefault="001220ED" w:rsidP="008E4B1F">
            <w:pPr>
              <w:jc w:val="center"/>
              <w:rPr>
                <w:rFonts w:ascii="Myriad Pro" w:hAnsi="Myriad Pro" w:cs="Calibri"/>
                <w:b/>
                <w:bCs/>
                <w:color w:val="FFFFFF" w:themeColor="background1"/>
                <w:sz w:val="20"/>
                <w:szCs w:val="20"/>
              </w:rPr>
            </w:pPr>
            <w:proofErr w:type="spellStart"/>
            <w:r w:rsidRPr="00593B45">
              <w:rPr>
                <w:rFonts w:ascii="Myriad Pro" w:hAnsi="Myriad Pro" w:cs="Calibri"/>
                <w:b/>
                <w:bCs/>
                <w:color w:val="FFFFFF" w:themeColor="background1"/>
                <w:sz w:val="20"/>
                <w:szCs w:val="20"/>
              </w:rPr>
              <w:t>Откл</w:t>
            </w:r>
            <w:proofErr w:type="spellEnd"/>
            <w:r w:rsidRPr="00593B45">
              <w:rPr>
                <w:rFonts w:ascii="Myriad Pro" w:hAnsi="Myriad Pro" w:cs="Calibri"/>
                <w:b/>
                <w:bCs/>
                <w:color w:val="FFFFFF" w:themeColor="background1"/>
                <w:sz w:val="20"/>
                <w:szCs w:val="20"/>
              </w:rPr>
              <w:t>. факта 2019 от плана 2019 года</w:t>
            </w:r>
          </w:p>
        </w:tc>
      </w:tr>
      <w:tr w:rsidR="001220ED" w:rsidRPr="00593B45" w14:paraId="6706B40A" w14:textId="77777777" w:rsidTr="008E4B1F">
        <w:trPr>
          <w:trHeight w:val="630"/>
          <w:jc w:val="center"/>
        </w:trPr>
        <w:tc>
          <w:tcPr>
            <w:tcW w:w="247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365269" w14:textId="77777777" w:rsidR="001220ED" w:rsidRPr="00593B45" w:rsidRDefault="001220ED" w:rsidP="008E4B1F">
            <w:pPr>
              <w:jc w:val="center"/>
              <w:rPr>
                <w:rFonts w:ascii="Myriad Pro" w:hAnsi="Myriad Pro" w:cs="Calibri"/>
                <w:b/>
                <w:bCs/>
                <w:color w:val="FFFFFF" w:themeColor="background1"/>
                <w:sz w:val="20"/>
                <w:szCs w:val="20"/>
              </w:rPr>
            </w:pPr>
          </w:p>
        </w:tc>
        <w:tc>
          <w:tcPr>
            <w:tcW w:w="17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C043DD1" w14:textId="77777777" w:rsidR="001220ED" w:rsidRPr="00593B45" w:rsidRDefault="001220ED" w:rsidP="008E4B1F">
            <w:pPr>
              <w:jc w:val="center"/>
              <w:rPr>
                <w:rFonts w:ascii="Myriad Pro" w:hAnsi="Myriad Pro" w:cs="Calibri"/>
                <w:b/>
                <w:bCs/>
                <w:color w:val="FFFFFF" w:themeColor="background1"/>
                <w:sz w:val="20"/>
                <w:szCs w:val="20"/>
              </w:rPr>
            </w:pPr>
            <w:r>
              <w:rPr>
                <w:rFonts w:ascii="Myriad Pro" w:hAnsi="Myriad Pro" w:cs="Calibri"/>
                <w:b/>
                <w:bCs/>
                <w:color w:val="FFFFFF" w:themeColor="background1"/>
                <w:sz w:val="20"/>
                <w:szCs w:val="20"/>
              </w:rPr>
              <w:t>Предложение</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9C45332" w14:textId="77777777" w:rsidR="001220ED" w:rsidRPr="00593B45" w:rsidRDefault="001220ED" w:rsidP="008E4B1F">
            <w:pPr>
              <w:jc w:val="center"/>
              <w:rPr>
                <w:rFonts w:ascii="Myriad Pro" w:hAnsi="Myriad Pro" w:cs="Calibri"/>
                <w:b/>
                <w:bCs/>
                <w:color w:val="FFFFFF" w:themeColor="background1"/>
                <w:sz w:val="20"/>
                <w:szCs w:val="20"/>
              </w:rPr>
            </w:pPr>
            <w:r w:rsidRPr="00593B45">
              <w:rPr>
                <w:rFonts w:ascii="Myriad Pro" w:hAnsi="Myriad Pro" w:cs="Calibri"/>
                <w:b/>
                <w:bCs/>
                <w:color w:val="FFFFFF" w:themeColor="background1"/>
                <w:sz w:val="20"/>
                <w:szCs w:val="20"/>
              </w:rPr>
              <w:t>ТБР</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BB85797" w14:textId="77777777" w:rsidR="001220ED" w:rsidRPr="00593B45" w:rsidRDefault="001220ED" w:rsidP="008E4B1F">
            <w:pPr>
              <w:jc w:val="center"/>
              <w:rPr>
                <w:rFonts w:ascii="Myriad Pro" w:hAnsi="Myriad Pro" w:cs="Calibri"/>
                <w:b/>
                <w:bCs/>
                <w:color w:val="FFFFFF" w:themeColor="background1"/>
                <w:sz w:val="20"/>
                <w:szCs w:val="20"/>
              </w:rPr>
            </w:pPr>
            <w:r w:rsidRPr="00593B45">
              <w:rPr>
                <w:rFonts w:ascii="Myriad Pro" w:hAnsi="Myriad Pro" w:cs="Calibri"/>
                <w:b/>
                <w:bCs/>
                <w:color w:val="FFFFFF" w:themeColor="background1"/>
                <w:sz w:val="20"/>
                <w:szCs w:val="20"/>
              </w:rPr>
              <w:t>Показатели формы 46-ээ (передача)</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051F0F" w14:textId="77777777" w:rsidR="001220ED" w:rsidRPr="00593B45" w:rsidRDefault="001220ED" w:rsidP="008E4B1F">
            <w:pPr>
              <w:jc w:val="center"/>
              <w:rPr>
                <w:rFonts w:ascii="Myriad Pro" w:hAnsi="Myriad Pro" w:cs="Calibri"/>
                <w:b/>
                <w:bCs/>
                <w:color w:val="FFFFFF" w:themeColor="background1"/>
                <w:sz w:val="20"/>
                <w:szCs w:val="20"/>
              </w:rPr>
            </w:pPr>
            <w:r w:rsidRPr="00593B45">
              <w:rPr>
                <w:rFonts w:ascii="Myriad Pro" w:hAnsi="Myriad Pro" w:cs="Calibri"/>
                <w:b/>
                <w:bCs/>
                <w:color w:val="FFFFFF" w:themeColor="background1"/>
                <w:sz w:val="20"/>
                <w:szCs w:val="20"/>
              </w:rPr>
              <w:t xml:space="preserve">прирост, млн. </w:t>
            </w:r>
            <w:proofErr w:type="spellStart"/>
            <w:r w:rsidRPr="00593B45">
              <w:rPr>
                <w:rFonts w:ascii="Myriad Pro" w:hAnsi="Myriad Pro" w:cs="Calibri"/>
                <w:b/>
                <w:bCs/>
                <w:color w:val="FFFFFF" w:themeColor="background1"/>
                <w:sz w:val="20"/>
                <w:szCs w:val="20"/>
              </w:rPr>
              <w:t>кВтч</w:t>
            </w:r>
            <w:proofErr w:type="spellEnd"/>
          </w:p>
        </w:tc>
        <w:tc>
          <w:tcPr>
            <w:tcW w:w="1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856F2C" w14:textId="77777777" w:rsidR="001220ED" w:rsidRPr="00593B45" w:rsidRDefault="001220ED" w:rsidP="008E4B1F">
            <w:pPr>
              <w:jc w:val="center"/>
              <w:rPr>
                <w:rFonts w:ascii="Myriad Pro" w:hAnsi="Myriad Pro" w:cs="Calibri"/>
                <w:b/>
                <w:bCs/>
                <w:color w:val="FFFFFF" w:themeColor="background1"/>
                <w:sz w:val="20"/>
                <w:szCs w:val="20"/>
              </w:rPr>
            </w:pPr>
            <w:r w:rsidRPr="00593B45">
              <w:rPr>
                <w:rFonts w:ascii="Myriad Pro" w:hAnsi="Myriad Pro" w:cs="Calibri"/>
                <w:b/>
                <w:bCs/>
                <w:color w:val="FFFFFF" w:themeColor="background1"/>
                <w:sz w:val="20"/>
                <w:szCs w:val="20"/>
              </w:rPr>
              <w:t>прирост, %</w:t>
            </w:r>
          </w:p>
        </w:tc>
      </w:tr>
      <w:tr w:rsidR="001220ED" w:rsidRPr="009C121A" w14:paraId="6B09E0AE" w14:textId="77777777" w:rsidTr="008E4B1F">
        <w:trPr>
          <w:trHeight w:val="315"/>
          <w:jc w:val="center"/>
        </w:trPr>
        <w:tc>
          <w:tcPr>
            <w:tcW w:w="2473"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735C14C" w14:textId="77777777" w:rsidR="001220ED" w:rsidRPr="009C121A" w:rsidRDefault="001220ED" w:rsidP="008E4B1F">
            <w:pPr>
              <w:rPr>
                <w:rFonts w:ascii="Myriad Pro" w:hAnsi="Myriad Pro" w:cs="Calibri"/>
                <w:b/>
                <w:bCs/>
                <w:color w:val="26282F"/>
                <w:sz w:val="20"/>
                <w:szCs w:val="20"/>
              </w:rPr>
            </w:pPr>
            <w:r w:rsidRPr="009C121A">
              <w:rPr>
                <w:rFonts w:ascii="Myriad Pro" w:hAnsi="Myriad Pro" w:cs="Calibri"/>
                <w:b/>
                <w:bCs/>
                <w:color w:val="26282F"/>
                <w:sz w:val="20"/>
                <w:szCs w:val="20"/>
              </w:rPr>
              <w:t>Полезный отпуск</w:t>
            </w:r>
          </w:p>
        </w:tc>
        <w:tc>
          <w:tcPr>
            <w:tcW w:w="1775" w:type="dxa"/>
            <w:tcBorders>
              <w:top w:val="single" w:sz="4" w:space="0" w:color="FFFFFF" w:themeColor="background1"/>
              <w:left w:val="nil"/>
              <w:bottom w:val="single" w:sz="4" w:space="0" w:color="auto"/>
              <w:right w:val="single" w:sz="4" w:space="0" w:color="auto"/>
            </w:tcBorders>
            <w:shd w:val="clear" w:color="auto" w:fill="auto"/>
            <w:noWrap/>
            <w:vAlign w:val="center"/>
          </w:tcPr>
          <w:p w14:paraId="34453609" w14:textId="77777777" w:rsidR="001220ED" w:rsidRPr="009C121A" w:rsidRDefault="001220ED" w:rsidP="008E4B1F">
            <w:pPr>
              <w:jc w:val="center"/>
              <w:rPr>
                <w:rFonts w:ascii="Myriad Pro" w:hAnsi="Myriad Pro" w:cs="Calibri"/>
                <w:b/>
                <w:bCs/>
                <w:color w:val="26282F"/>
                <w:sz w:val="20"/>
                <w:szCs w:val="20"/>
              </w:rPr>
            </w:pPr>
            <w:r>
              <w:rPr>
                <w:rFonts w:ascii="Myriad Pro" w:hAnsi="Myriad Pro" w:cs="Calibri"/>
                <w:b/>
                <w:bCs/>
                <w:color w:val="26282F"/>
                <w:sz w:val="20"/>
                <w:szCs w:val="20"/>
              </w:rPr>
              <w:t>12 190,40</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tcPr>
          <w:p w14:paraId="5E36BE4D" w14:textId="77777777" w:rsidR="001220ED" w:rsidRPr="009C121A" w:rsidRDefault="001220ED" w:rsidP="008E4B1F">
            <w:pPr>
              <w:jc w:val="center"/>
              <w:rPr>
                <w:rFonts w:ascii="Myriad Pro" w:hAnsi="Myriad Pro" w:cs="Calibri"/>
                <w:b/>
                <w:bCs/>
                <w:color w:val="26282F"/>
                <w:sz w:val="20"/>
                <w:szCs w:val="20"/>
              </w:rPr>
            </w:pPr>
            <w:r w:rsidRPr="000810CC">
              <w:rPr>
                <w:rFonts w:ascii="Myriad Pro" w:hAnsi="Myriad Pro" w:cs="Calibri"/>
                <w:b/>
                <w:bCs/>
                <w:color w:val="26282F"/>
                <w:sz w:val="20"/>
                <w:szCs w:val="20"/>
              </w:rPr>
              <w:t>12 345,00</w:t>
            </w:r>
          </w:p>
        </w:tc>
        <w:tc>
          <w:tcPr>
            <w:tcW w:w="1559" w:type="dxa"/>
            <w:tcBorders>
              <w:top w:val="single" w:sz="4" w:space="0" w:color="FFFFFF" w:themeColor="background1"/>
              <w:left w:val="nil"/>
              <w:bottom w:val="single" w:sz="4" w:space="0" w:color="auto"/>
              <w:right w:val="single" w:sz="4" w:space="0" w:color="auto"/>
            </w:tcBorders>
            <w:vAlign w:val="center"/>
          </w:tcPr>
          <w:p w14:paraId="752F714D" w14:textId="77777777" w:rsidR="001220ED" w:rsidRPr="009C121A" w:rsidRDefault="001220ED" w:rsidP="008E4B1F">
            <w:pPr>
              <w:jc w:val="center"/>
              <w:rPr>
                <w:rFonts w:ascii="Myriad Pro" w:hAnsi="Myriad Pro" w:cs="Calibri"/>
                <w:b/>
                <w:bCs/>
                <w:color w:val="26282F"/>
                <w:sz w:val="20"/>
                <w:szCs w:val="20"/>
              </w:rPr>
            </w:pPr>
            <w:r w:rsidRPr="009C121A">
              <w:rPr>
                <w:rFonts w:ascii="Myriad Pro" w:hAnsi="Myriad Pro" w:cs="Calibri"/>
                <w:b/>
                <w:bCs/>
                <w:color w:val="26282F"/>
                <w:sz w:val="20"/>
                <w:szCs w:val="20"/>
              </w:rPr>
              <w:t>12 094,38</w:t>
            </w:r>
          </w:p>
        </w:tc>
        <w:tc>
          <w:tcPr>
            <w:tcW w:w="1134"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381A954D" w14:textId="77777777" w:rsidR="001220ED" w:rsidRPr="009C121A" w:rsidRDefault="001220ED" w:rsidP="008E4B1F">
            <w:pPr>
              <w:jc w:val="right"/>
              <w:rPr>
                <w:rFonts w:ascii="Myriad Pro" w:hAnsi="Myriad Pro" w:cs="Calibri"/>
                <w:b/>
                <w:bCs/>
                <w:color w:val="26282F"/>
                <w:sz w:val="20"/>
                <w:szCs w:val="20"/>
              </w:rPr>
            </w:pPr>
            <w:r>
              <w:rPr>
                <w:rFonts w:ascii="Myriad Pro" w:hAnsi="Myriad Pro" w:cs="Calibri"/>
                <w:b/>
                <w:bCs/>
                <w:color w:val="26282F"/>
                <w:sz w:val="20"/>
                <w:szCs w:val="20"/>
              </w:rPr>
              <w:t>- 250,62</w:t>
            </w:r>
          </w:p>
        </w:tc>
        <w:tc>
          <w:tcPr>
            <w:tcW w:w="1270" w:type="dxa"/>
            <w:tcBorders>
              <w:top w:val="single" w:sz="4" w:space="0" w:color="FFFFFF" w:themeColor="background1"/>
              <w:left w:val="nil"/>
              <w:bottom w:val="single" w:sz="4" w:space="0" w:color="auto"/>
              <w:right w:val="single" w:sz="4" w:space="0" w:color="auto"/>
            </w:tcBorders>
            <w:shd w:val="clear" w:color="auto" w:fill="auto"/>
            <w:noWrap/>
            <w:vAlign w:val="center"/>
          </w:tcPr>
          <w:p w14:paraId="6EDE8E66" w14:textId="77777777" w:rsidR="001220ED" w:rsidRPr="009C121A" w:rsidRDefault="001220ED" w:rsidP="008E4B1F">
            <w:pPr>
              <w:jc w:val="center"/>
              <w:rPr>
                <w:rFonts w:ascii="Myriad Pro" w:hAnsi="Myriad Pro" w:cs="Calibri"/>
                <w:b/>
                <w:bCs/>
                <w:color w:val="26282F"/>
                <w:sz w:val="20"/>
                <w:szCs w:val="20"/>
              </w:rPr>
            </w:pPr>
            <w:r>
              <w:rPr>
                <w:rFonts w:ascii="Myriad Pro" w:hAnsi="Myriad Pro" w:cs="Calibri"/>
                <w:b/>
                <w:bCs/>
                <w:color w:val="26282F"/>
                <w:sz w:val="20"/>
                <w:szCs w:val="20"/>
              </w:rPr>
              <w:t>-2,0%</w:t>
            </w:r>
          </w:p>
        </w:tc>
      </w:tr>
    </w:tbl>
    <w:p w14:paraId="74FD5657" w14:textId="77777777" w:rsidR="001220ED" w:rsidRDefault="001220ED" w:rsidP="001220ED">
      <w:pPr>
        <w:spacing w:line="360" w:lineRule="auto"/>
        <w:ind w:firstLine="567"/>
        <w:jc w:val="both"/>
        <w:rPr>
          <w:rFonts w:ascii="Myriad Pro" w:hAnsi="Myriad Pro" w:cs="Myriad Pro"/>
          <w:color w:val="000000" w:themeColor="text1"/>
          <w:sz w:val="26"/>
          <w:szCs w:val="26"/>
        </w:rPr>
      </w:pPr>
    </w:p>
    <w:p w14:paraId="35E62D6F" w14:textId="77777777" w:rsidR="00645A72" w:rsidRPr="00EC64ED" w:rsidRDefault="003C65FA" w:rsidP="00B13C4D">
      <w:pPr>
        <w:keepNext/>
        <w:spacing w:before="200" w:line="360" w:lineRule="auto"/>
        <w:ind w:firstLine="567"/>
        <w:jc w:val="both"/>
        <w:rPr>
          <w:rFonts w:ascii="Myriad Pro" w:eastAsia="Calibri" w:hAnsi="Myriad Pro"/>
          <w:b/>
          <w:sz w:val="26"/>
          <w:szCs w:val="26"/>
        </w:rPr>
      </w:pPr>
      <w:r>
        <w:rPr>
          <w:rFonts w:ascii="Myriad Pro" w:eastAsia="Calibri" w:hAnsi="Myriad Pro"/>
          <w:b/>
          <w:sz w:val="26"/>
          <w:szCs w:val="26"/>
        </w:rPr>
        <w:t xml:space="preserve">ФРАГМЕНТАРНЫЕ </w:t>
      </w:r>
      <w:r w:rsidR="00645A72" w:rsidRPr="00EC64ED">
        <w:rPr>
          <w:rFonts w:ascii="Myriad Pro" w:eastAsia="Calibri" w:hAnsi="Myriad Pro"/>
          <w:b/>
          <w:sz w:val="26"/>
          <w:szCs w:val="26"/>
        </w:rPr>
        <w:t>РЕКОМЕНДАЦИИ ИСПОЛНИТЕЛЯ</w:t>
      </w:r>
    </w:p>
    <w:p w14:paraId="5A69CF78" w14:textId="77777777" w:rsidR="003B757E" w:rsidRPr="000561AB" w:rsidRDefault="003B757E" w:rsidP="00B13C4D">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Основной составляющей при расчете тарифов на услуги по передаче электрической энергии являются балансовые показатели, утвержденные ФАС</w:t>
      </w:r>
      <w:r>
        <w:rPr>
          <w:rFonts w:ascii="Myriad Pro" w:hAnsi="Myriad Pro"/>
          <w:sz w:val="26"/>
          <w:szCs w:val="26"/>
        </w:rPr>
        <w:t> </w:t>
      </w:r>
      <w:r w:rsidRPr="000561AB">
        <w:rPr>
          <w:rFonts w:ascii="Myriad Pro" w:hAnsi="Myriad Pro"/>
          <w:sz w:val="26"/>
          <w:szCs w:val="26"/>
        </w:rPr>
        <w:t xml:space="preserve">России в сводном прогнозном балансе производства и поставок электрической энергии (мощности) в рамках ЕЭС России. </w:t>
      </w:r>
    </w:p>
    <w:p w14:paraId="284907C3" w14:textId="77777777" w:rsidR="003B757E" w:rsidRPr="000561AB" w:rsidRDefault="003B757E" w:rsidP="00B13C4D">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Единые (котловые) тарифы на услуги по передаче электрической энергии, которые служат для расчетов между электросетевыми организациями</w:t>
      </w:r>
      <w:r w:rsidR="00033181">
        <w:rPr>
          <w:rFonts w:ascii="Myriad Pro" w:hAnsi="Myriad Pro"/>
          <w:sz w:val="26"/>
          <w:szCs w:val="26"/>
        </w:rPr>
        <w:t xml:space="preserve"> (</w:t>
      </w:r>
      <w:proofErr w:type="spellStart"/>
      <w:r w:rsidR="00033181">
        <w:rPr>
          <w:rFonts w:ascii="Myriad Pro" w:hAnsi="Myriad Pro"/>
          <w:sz w:val="26"/>
          <w:szCs w:val="26"/>
        </w:rPr>
        <w:t>котлодержателями</w:t>
      </w:r>
      <w:proofErr w:type="spellEnd"/>
      <w:r w:rsidR="00033181">
        <w:rPr>
          <w:rFonts w:ascii="Myriad Pro" w:hAnsi="Myriad Pro"/>
          <w:sz w:val="26"/>
          <w:szCs w:val="26"/>
        </w:rPr>
        <w:t>)</w:t>
      </w:r>
      <w:r w:rsidRPr="000561AB">
        <w:rPr>
          <w:rFonts w:ascii="Myriad Pro" w:hAnsi="Myriad Pro"/>
          <w:sz w:val="26"/>
          <w:szCs w:val="26"/>
        </w:rPr>
        <w:t xml:space="preserve"> и потребителями, устанавливаются дифференцированно по уровням напряжения:</w:t>
      </w:r>
    </w:p>
    <w:p w14:paraId="14BB7D2A" w14:textId="77777777" w:rsidR="003B757E" w:rsidRPr="000561AB" w:rsidRDefault="003B757E" w:rsidP="00B13C4D">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в двухставочном выражении:</w:t>
      </w:r>
    </w:p>
    <w:p w14:paraId="77BD6602" w14:textId="77777777" w:rsidR="003B757E" w:rsidRPr="000561AB" w:rsidRDefault="003B757E" w:rsidP="001E2B1E">
      <w:pPr>
        <w:pStyle w:val="a"/>
        <w:ind w:left="851" w:hanging="284"/>
      </w:pPr>
      <w:r w:rsidRPr="000561AB">
        <w:t>ставка на содержание электрических сетей рассчитывается за МВт заявленной мощности потребителя;</w:t>
      </w:r>
    </w:p>
    <w:p w14:paraId="37FF4BF2" w14:textId="77777777" w:rsidR="003B757E" w:rsidRPr="000561AB" w:rsidRDefault="003B757E" w:rsidP="001E2B1E">
      <w:pPr>
        <w:pStyle w:val="a"/>
        <w:ind w:left="851" w:hanging="284"/>
      </w:pPr>
      <w:r w:rsidRPr="000561AB">
        <w:t xml:space="preserve">ставка на оплату технологического расхода (потерь) электроэнергии рассчитывается на плановый </w:t>
      </w:r>
      <w:r w:rsidR="00033181">
        <w:t xml:space="preserve">полезный </w:t>
      </w:r>
      <w:r w:rsidRPr="000561AB">
        <w:t>отпуск электроэнергии потребителям;</w:t>
      </w:r>
    </w:p>
    <w:p w14:paraId="58114812" w14:textId="77777777" w:rsidR="00B13C4D" w:rsidRDefault="003B757E" w:rsidP="003B757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в одноставочном выражении</w:t>
      </w:r>
      <w:r w:rsidR="00B13C4D">
        <w:rPr>
          <w:rFonts w:ascii="Myriad Pro" w:hAnsi="Myriad Pro"/>
          <w:sz w:val="26"/>
          <w:szCs w:val="26"/>
        </w:rPr>
        <w:t>:</w:t>
      </w:r>
    </w:p>
    <w:p w14:paraId="2A06CD7B" w14:textId="77777777" w:rsidR="003B757E" w:rsidRPr="000561AB" w:rsidRDefault="003B757E" w:rsidP="001E2B1E">
      <w:pPr>
        <w:pStyle w:val="a"/>
        <w:ind w:left="851" w:hanging="284"/>
      </w:pPr>
      <w:r w:rsidRPr="000561AB">
        <w:t xml:space="preserve">на плановый </w:t>
      </w:r>
      <w:r w:rsidR="00033181">
        <w:t xml:space="preserve">полезный </w:t>
      </w:r>
      <w:r w:rsidRPr="000561AB">
        <w:t>отпуск электроэнергии потребителям.</w:t>
      </w:r>
    </w:p>
    <w:p w14:paraId="6205B396" w14:textId="77777777" w:rsidR="003B757E" w:rsidRPr="000561AB" w:rsidRDefault="003B757E" w:rsidP="00B13C4D">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Итоговые балансовые решения принимаются ФАС России не позднее, чем за 2 месяца до начала соответствующего периода регулирования с максимальным сроком продления не более, чем на 30 дней.</w:t>
      </w:r>
    </w:p>
    <w:p w14:paraId="0FC75B69" w14:textId="77777777" w:rsidR="003B757E" w:rsidRPr="000561AB" w:rsidRDefault="003B757E" w:rsidP="00B13C4D">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 xml:space="preserve">Согласно нормативным документам установлен следующий порядок формирования сводного прогнозного баланса. Электросетевая организация два раза в год предоставляет в орган исполнительной власти субъекта Российской </w:t>
      </w:r>
      <w:r w:rsidRPr="000561AB">
        <w:rPr>
          <w:rFonts w:ascii="Myriad Pro" w:hAnsi="Myriad Pro"/>
          <w:sz w:val="26"/>
          <w:szCs w:val="26"/>
        </w:rPr>
        <w:lastRenderedPageBreak/>
        <w:t xml:space="preserve">Федерации, </w:t>
      </w:r>
      <w:r w:rsidR="00951FF5" w:rsidRPr="00951FF5">
        <w:rPr>
          <w:rFonts w:ascii="Myriad Pro" w:hAnsi="Myriad Pro"/>
          <w:sz w:val="26"/>
          <w:szCs w:val="26"/>
        </w:rPr>
        <w:t>АО «СО ЕЭС»</w:t>
      </w:r>
      <w:r w:rsidRPr="000561AB">
        <w:rPr>
          <w:rFonts w:ascii="Myriad Pro" w:hAnsi="Myriad Pro"/>
          <w:sz w:val="26"/>
          <w:szCs w:val="26"/>
        </w:rPr>
        <w:t xml:space="preserve">, Ассоциацию «НП Совет рынка» 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информацию по нормативам технологических потерь электроэнергии при передаче по электрическим сетям, утвержденным Минэнерго России: не позднее 1 апреля и </w:t>
      </w:r>
      <w:r w:rsidR="00EE170E">
        <w:rPr>
          <w:rFonts w:ascii="Myriad Pro" w:hAnsi="Myriad Pro"/>
          <w:sz w:val="26"/>
          <w:szCs w:val="26"/>
        </w:rPr>
        <w:br/>
      </w:r>
      <w:r w:rsidRPr="000561AB">
        <w:rPr>
          <w:rFonts w:ascii="Myriad Pro" w:hAnsi="Myriad Pro"/>
          <w:sz w:val="26"/>
          <w:szCs w:val="26"/>
        </w:rPr>
        <w:t>15 августа (уточненные предложения).</w:t>
      </w:r>
    </w:p>
    <w:p w14:paraId="6E0A7D6B" w14:textId="77777777" w:rsidR="003B757E" w:rsidRPr="000561AB" w:rsidRDefault="003B757E" w:rsidP="00B13C4D">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На основании рассмотрения таких предложений региональным регулирующим органом и Системным оператором формируется обобщенное по субъекту Российской Федерации предложение по сводным прогнозным балансам, которое в дальнейшем является основанием для формирования ФАС</w:t>
      </w:r>
      <w:r w:rsidR="00CE2968">
        <w:rPr>
          <w:rFonts w:ascii="Myriad Pro" w:hAnsi="Myriad Pro"/>
          <w:sz w:val="26"/>
          <w:szCs w:val="26"/>
        </w:rPr>
        <w:t> </w:t>
      </w:r>
      <w:r w:rsidRPr="000561AB">
        <w:rPr>
          <w:rFonts w:ascii="Myriad Pro" w:hAnsi="Myriad Pro"/>
          <w:sz w:val="26"/>
          <w:szCs w:val="26"/>
        </w:rPr>
        <w:t>России сводного прогнозного баланса производства и поставок электрической энергии (мощности) в рамках ЕЭС России</w:t>
      </w:r>
      <w:r w:rsidR="00484A63">
        <w:rPr>
          <w:rFonts w:ascii="Myriad Pro" w:hAnsi="Myriad Pro"/>
          <w:sz w:val="26"/>
          <w:szCs w:val="26"/>
        </w:rPr>
        <w:t>, а также параметром расчета регулируемы</w:t>
      </w:r>
      <w:r w:rsidR="00951FF5">
        <w:rPr>
          <w:rFonts w:ascii="Myriad Pro" w:hAnsi="Myriad Pro"/>
          <w:sz w:val="26"/>
          <w:szCs w:val="26"/>
        </w:rPr>
        <w:t>х</w:t>
      </w:r>
      <w:r w:rsidR="00484A63">
        <w:rPr>
          <w:rFonts w:ascii="Myriad Pro" w:hAnsi="Myriad Pro"/>
          <w:sz w:val="26"/>
          <w:szCs w:val="26"/>
        </w:rPr>
        <w:t xml:space="preserve"> цен (тарифов</w:t>
      </w:r>
      <w:r w:rsidR="00484A63" w:rsidRPr="00484A63">
        <w:rPr>
          <w:rFonts w:ascii="Myriad Pro" w:hAnsi="Myriad Pro"/>
          <w:sz w:val="26"/>
          <w:szCs w:val="26"/>
        </w:rPr>
        <w:t>)</w:t>
      </w:r>
      <w:r w:rsidRPr="000561AB">
        <w:rPr>
          <w:rFonts w:ascii="Myriad Pro" w:hAnsi="Myriad Pro"/>
          <w:sz w:val="26"/>
          <w:szCs w:val="26"/>
        </w:rPr>
        <w:t>.</w:t>
      </w:r>
    </w:p>
    <w:p w14:paraId="237A6D81" w14:textId="77777777" w:rsidR="003B757E" w:rsidRDefault="003B757E" w:rsidP="00B13C4D">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Одним из долгосрочных параметров регулирования для территориальных сетевых организаций, согласно п</w:t>
      </w:r>
      <w:r w:rsidR="00ED451F">
        <w:rPr>
          <w:rFonts w:ascii="Myriad Pro" w:hAnsi="Myriad Pro"/>
          <w:sz w:val="26"/>
          <w:szCs w:val="26"/>
        </w:rPr>
        <w:t>унктам</w:t>
      </w:r>
      <w:r w:rsidRPr="000561AB">
        <w:rPr>
          <w:rFonts w:ascii="Myriad Pro" w:hAnsi="Myriad Pro"/>
          <w:sz w:val="26"/>
          <w:szCs w:val="26"/>
        </w:rPr>
        <w:t xml:space="preserve"> 33 и 38 Основ ценообразования № 1178, является уровень потерь электрической энергии при ее передаче по электрическим сетям. При этом уровень потерь электрической энергии при ее передаче по электрическим сетям на первый год долгосрочного периода регулирования рассчитывается в соответствии с п</w:t>
      </w:r>
      <w:r w:rsidR="00ED451F">
        <w:rPr>
          <w:rFonts w:ascii="Myriad Pro" w:hAnsi="Myriad Pro"/>
          <w:sz w:val="26"/>
          <w:szCs w:val="26"/>
        </w:rPr>
        <w:t xml:space="preserve">унктом </w:t>
      </w:r>
      <w:r w:rsidRPr="000561AB">
        <w:rPr>
          <w:rFonts w:ascii="Myriad Pro" w:hAnsi="Myriad Pro"/>
          <w:sz w:val="26"/>
          <w:szCs w:val="26"/>
        </w:rPr>
        <w:t>40 (1) Основ ценообразования № 1178 и не изменяется в течение долгосрочного периода регулирования, за исключением случаев, предусмотренных п</w:t>
      </w:r>
      <w:r w:rsidR="00ED451F">
        <w:rPr>
          <w:rFonts w:ascii="Myriad Pro" w:hAnsi="Myriad Pro"/>
          <w:sz w:val="26"/>
          <w:szCs w:val="26"/>
        </w:rPr>
        <w:t>унктом</w:t>
      </w:r>
      <w:r w:rsidRPr="000561AB">
        <w:rPr>
          <w:rFonts w:ascii="Myriad Pro" w:hAnsi="Myriad Pro"/>
          <w:sz w:val="26"/>
          <w:szCs w:val="26"/>
        </w:rPr>
        <w:t xml:space="preserve"> 12 Основ ценообразования № 1178.</w:t>
      </w:r>
    </w:p>
    <w:p w14:paraId="2AC7BC9D" w14:textId="77777777" w:rsidR="00EF1EE4" w:rsidRPr="00EC4A4E" w:rsidRDefault="00EF1EE4" w:rsidP="001E2B1E">
      <w:pPr>
        <w:spacing w:line="360" w:lineRule="auto"/>
        <w:ind w:firstLine="567"/>
        <w:jc w:val="both"/>
        <w:rPr>
          <w:rFonts w:ascii="Myriad Pro" w:hAnsi="Myriad Pro"/>
          <w:sz w:val="26"/>
          <w:szCs w:val="26"/>
        </w:rPr>
      </w:pPr>
      <w:r w:rsidRPr="00EC4A4E">
        <w:rPr>
          <w:rFonts w:ascii="Myriad Pro" w:hAnsi="Myriad Pro"/>
          <w:color w:val="000000" w:themeColor="text1"/>
          <w:sz w:val="26"/>
          <w:szCs w:val="26"/>
        </w:rPr>
        <w:t xml:space="preserve">Исполнитель рекомендует направлять абсолютное значение потерь электрической энергии по форме 3.1 на будущие периоды регулирования согласно Графику </w:t>
      </w:r>
      <w:r w:rsidRPr="00EC4A4E">
        <w:rPr>
          <w:rFonts w:ascii="Myriad Pro" w:hAnsi="Myriad Pro"/>
          <w:sz w:val="26"/>
          <w:szCs w:val="26"/>
        </w:rPr>
        <w:t xml:space="preserve">прохождения документов для утверждения Сводного прогнозного баланса (Приложение № 1 к Порядку № 53-э/1), рассчитанное исходя из относительных величин уровня потерь электрической энергии в сетях. </w:t>
      </w:r>
    </w:p>
    <w:p w14:paraId="4B9BA934" w14:textId="77777777" w:rsidR="00EF1EE4" w:rsidRDefault="00EF1EE4" w:rsidP="00EF1EE4">
      <w:pPr>
        <w:spacing w:line="360" w:lineRule="auto"/>
        <w:ind w:firstLine="567"/>
        <w:jc w:val="both"/>
        <w:rPr>
          <w:rFonts w:ascii="Myriad Pro" w:hAnsi="Myriad Pro" w:cs="Myriad Pro"/>
          <w:color w:val="000000" w:themeColor="text1"/>
          <w:sz w:val="26"/>
          <w:szCs w:val="26"/>
        </w:rPr>
      </w:pPr>
      <w:r>
        <w:rPr>
          <w:rFonts w:ascii="Myriad Pro" w:hAnsi="Myriad Pro" w:cs="Myriad Pro"/>
          <w:color w:val="000000" w:themeColor="text1"/>
          <w:sz w:val="26"/>
          <w:szCs w:val="26"/>
        </w:rPr>
        <w:t xml:space="preserve">В целях формирования Сводного прогнозного баланса на 2021 год и распределения объемов полезного отпуска по прочим потребителям по уровням напряжения, Исполнитель рекомендует направлять балансовые предложения с учетом фактической доли полезного отпуска по каждому уровню напряжения, </w:t>
      </w:r>
      <w:r>
        <w:rPr>
          <w:rFonts w:ascii="Myriad Pro" w:hAnsi="Myriad Pro" w:cs="Myriad Pro"/>
          <w:color w:val="000000" w:themeColor="text1"/>
          <w:sz w:val="26"/>
          <w:szCs w:val="26"/>
        </w:rPr>
        <w:lastRenderedPageBreak/>
        <w:t xml:space="preserve">рассчитанной по данным за последний истекший год, </w:t>
      </w:r>
      <w:r w:rsidR="00951FF5">
        <w:rPr>
          <w:rFonts w:ascii="Myriad Pro" w:hAnsi="Myriad Pro" w:cs="Myriad Pro"/>
          <w:color w:val="000000" w:themeColor="text1"/>
          <w:sz w:val="26"/>
          <w:szCs w:val="26"/>
        </w:rPr>
        <w:t xml:space="preserve">динамики объемов электропотребления в регионе </w:t>
      </w:r>
      <w:r>
        <w:rPr>
          <w:rFonts w:ascii="Myriad Pro" w:hAnsi="Myriad Pro" w:cs="Myriad Pro"/>
          <w:color w:val="000000" w:themeColor="text1"/>
          <w:sz w:val="26"/>
          <w:szCs w:val="26"/>
        </w:rPr>
        <w:t xml:space="preserve">и планируемого </w:t>
      </w:r>
      <w:r w:rsidR="00771DA8">
        <w:rPr>
          <w:rFonts w:ascii="Myriad Pro" w:hAnsi="Myriad Pro" w:cs="Myriad Pro"/>
          <w:color w:val="000000" w:themeColor="text1"/>
          <w:sz w:val="26"/>
          <w:szCs w:val="26"/>
        </w:rPr>
        <w:t xml:space="preserve">изменения </w:t>
      </w:r>
      <w:r>
        <w:rPr>
          <w:rFonts w:ascii="Myriad Pro" w:hAnsi="Myriad Pro" w:cs="Myriad Pro"/>
          <w:color w:val="000000" w:themeColor="text1"/>
          <w:sz w:val="26"/>
          <w:szCs w:val="26"/>
        </w:rPr>
        <w:t>потребления за счет ввода</w:t>
      </w:r>
      <w:r w:rsidR="00771DA8">
        <w:rPr>
          <w:rFonts w:ascii="Myriad Pro" w:hAnsi="Myriad Pro" w:cs="Myriad Pro"/>
          <w:color w:val="000000" w:themeColor="text1"/>
          <w:sz w:val="26"/>
          <w:szCs w:val="26"/>
        </w:rPr>
        <w:t>/вывода</w:t>
      </w:r>
      <w:r>
        <w:rPr>
          <w:rFonts w:ascii="Myriad Pro" w:hAnsi="Myriad Pro" w:cs="Myriad Pro"/>
          <w:color w:val="000000" w:themeColor="text1"/>
          <w:sz w:val="26"/>
          <w:szCs w:val="26"/>
        </w:rPr>
        <w:t xml:space="preserve"> мощностей конечных потребителей.</w:t>
      </w:r>
    </w:p>
    <w:p w14:paraId="2DB70563" w14:textId="77777777" w:rsidR="0003600B" w:rsidRDefault="00425658" w:rsidP="00B13C4D">
      <w:pPr>
        <w:autoSpaceDE w:val="0"/>
        <w:autoSpaceDN w:val="0"/>
        <w:adjustRightInd w:val="0"/>
        <w:spacing w:line="360" w:lineRule="auto"/>
        <w:ind w:firstLine="567"/>
        <w:jc w:val="both"/>
        <w:rPr>
          <w:rFonts w:ascii="Myriad Pro" w:hAnsi="Myriad Pro"/>
          <w:sz w:val="26"/>
          <w:szCs w:val="26"/>
        </w:rPr>
      </w:pPr>
      <w:r w:rsidRPr="008F1A99">
        <w:rPr>
          <w:rFonts w:ascii="Myriad Pro" w:hAnsi="Myriad Pro"/>
          <w:sz w:val="26"/>
          <w:szCs w:val="26"/>
        </w:rPr>
        <w:t xml:space="preserve">В </w:t>
      </w:r>
      <w:r w:rsidR="008F1A99" w:rsidRPr="008F1A99">
        <w:rPr>
          <w:rFonts w:ascii="Myriad Pro" w:hAnsi="Myriad Pro"/>
          <w:sz w:val="26"/>
          <w:szCs w:val="26"/>
        </w:rPr>
        <w:t>соответствии</w:t>
      </w:r>
      <w:r w:rsidRPr="008F1A99">
        <w:rPr>
          <w:rFonts w:ascii="Myriad Pro" w:hAnsi="Myriad Pro"/>
          <w:sz w:val="26"/>
          <w:szCs w:val="26"/>
        </w:rPr>
        <w:t xml:space="preserve"> с</w:t>
      </w:r>
      <w:r w:rsidR="008F1A99" w:rsidRPr="008F1A99">
        <w:rPr>
          <w:rFonts w:ascii="Myriad Pro" w:hAnsi="Myriad Pro"/>
          <w:sz w:val="26"/>
          <w:szCs w:val="26"/>
        </w:rPr>
        <w:t xml:space="preserve"> п</w:t>
      </w:r>
      <w:r w:rsidR="00ED451F">
        <w:rPr>
          <w:rFonts w:ascii="Myriad Pro" w:hAnsi="Myriad Pro"/>
          <w:sz w:val="26"/>
          <w:szCs w:val="26"/>
        </w:rPr>
        <w:t>унктом</w:t>
      </w:r>
      <w:r w:rsidR="008F1A99" w:rsidRPr="008F1A99">
        <w:rPr>
          <w:rFonts w:ascii="Myriad Pro" w:hAnsi="Myriad Pro"/>
          <w:sz w:val="26"/>
          <w:szCs w:val="26"/>
        </w:rPr>
        <w:t xml:space="preserve"> 14 Приложения</w:t>
      </w:r>
      <w:r w:rsidR="00CD5B4C">
        <w:rPr>
          <w:rFonts w:ascii="Myriad Pro" w:hAnsi="Myriad Pro"/>
          <w:sz w:val="26"/>
          <w:szCs w:val="26"/>
        </w:rPr>
        <w:t xml:space="preserve"> </w:t>
      </w:r>
      <w:r w:rsidR="008F1A99" w:rsidRPr="008F1A99">
        <w:rPr>
          <w:rFonts w:ascii="Myriad Pro" w:hAnsi="Myriad Pro"/>
          <w:sz w:val="26"/>
          <w:szCs w:val="26"/>
        </w:rPr>
        <w:t>1 к Порядку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w:t>
      </w:r>
      <w:r w:rsidR="0020213B">
        <w:rPr>
          <w:rFonts w:ascii="Myriad Pro" w:hAnsi="Myriad Pro"/>
          <w:sz w:val="26"/>
          <w:szCs w:val="26"/>
        </w:rPr>
        <w:t>,</w:t>
      </w:r>
      <w:r w:rsidR="008F1A99">
        <w:rPr>
          <w:rFonts w:ascii="Myriad Pro" w:hAnsi="Myriad Pro"/>
          <w:sz w:val="26"/>
          <w:szCs w:val="26"/>
        </w:rPr>
        <w:t xml:space="preserve"> утвержденного Приказом ФСТ России от 12.04.2012 № 53-э/1 (далее Порядок </w:t>
      </w:r>
      <w:r w:rsidR="008F1A99" w:rsidRPr="008F1A99">
        <w:rPr>
          <w:rFonts w:ascii="Myriad Pro" w:hAnsi="Myriad Pro"/>
          <w:sz w:val="26"/>
          <w:szCs w:val="26"/>
        </w:rPr>
        <w:t>формирования сводного прогнозного баланса</w:t>
      </w:r>
      <w:r w:rsidR="008F1A99">
        <w:rPr>
          <w:rFonts w:ascii="Myriad Pro" w:hAnsi="Myriad Pro"/>
          <w:sz w:val="26"/>
          <w:szCs w:val="26"/>
        </w:rPr>
        <w:t>)</w:t>
      </w:r>
      <w:r w:rsidR="0020213B">
        <w:rPr>
          <w:rFonts w:ascii="Myriad Pro" w:hAnsi="Myriad Pro"/>
          <w:sz w:val="26"/>
          <w:szCs w:val="26"/>
        </w:rPr>
        <w:t>,</w:t>
      </w:r>
      <w:r w:rsidR="008F1A99">
        <w:rPr>
          <w:rFonts w:ascii="Myriad Pro" w:hAnsi="Myriad Pro"/>
          <w:sz w:val="26"/>
          <w:szCs w:val="26"/>
        </w:rPr>
        <w:t xml:space="preserve"> утверждение сводного прогнозного баланса происходит не позднее 1 июля предшествующего года. </w:t>
      </w:r>
    </w:p>
    <w:p w14:paraId="6156641B" w14:textId="77777777" w:rsidR="00ED451F" w:rsidRPr="008F1A99" w:rsidRDefault="00ED451F" w:rsidP="00B13C4D">
      <w:pPr>
        <w:autoSpaceDE w:val="0"/>
        <w:autoSpaceDN w:val="0"/>
        <w:adjustRightInd w:val="0"/>
        <w:spacing w:line="360" w:lineRule="auto"/>
        <w:ind w:firstLine="567"/>
        <w:jc w:val="both"/>
        <w:rPr>
          <w:rFonts w:ascii="Myriad Pro" w:hAnsi="Myriad Pro"/>
          <w:sz w:val="26"/>
          <w:szCs w:val="26"/>
        </w:rPr>
      </w:pPr>
    </w:p>
    <w:p w14:paraId="4A4B420A" w14:textId="77777777" w:rsidR="005819A5" w:rsidRPr="00E40A7B" w:rsidRDefault="005819A5">
      <w:pPr>
        <w:spacing w:after="160" w:line="259" w:lineRule="auto"/>
        <w:rPr>
          <w:rFonts w:ascii="Myriad Pro" w:hAnsi="Myriad Pro"/>
          <w:sz w:val="26"/>
          <w:szCs w:val="26"/>
        </w:rPr>
      </w:pPr>
      <w:r w:rsidRPr="00E40A7B">
        <w:rPr>
          <w:rFonts w:ascii="Myriad Pro" w:hAnsi="Myriad Pro"/>
          <w:sz w:val="26"/>
          <w:szCs w:val="26"/>
        </w:rPr>
        <w:br w:type="page"/>
      </w:r>
    </w:p>
    <w:p w14:paraId="4431587E" w14:textId="77777777" w:rsidR="002F0271" w:rsidRDefault="00C20023" w:rsidP="00FB0146">
      <w:pPr>
        <w:pStyle w:val="3"/>
        <w:numPr>
          <w:ilvl w:val="0"/>
          <w:numId w:val="6"/>
        </w:numPr>
        <w:spacing w:line="360" w:lineRule="auto"/>
        <w:ind w:left="360"/>
        <w:jc w:val="both"/>
        <w:rPr>
          <w:rFonts w:ascii="Myriad Pro" w:hAnsi="Myriad Pro"/>
          <w:b/>
          <w:color w:val="4F6228" w:themeColor="accent3" w:themeShade="80"/>
          <w:sz w:val="28"/>
          <w:szCs w:val="28"/>
        </w:rPr>
      </w:pPr>
      <w:bookmarkStart w:id="32" w:name="_Toc36231917"/>
      <w:bookmarkStart w:id="33" w:name="_Toc41936871"/>
      <w:bookmarkStart w:id="34" w:name="_Hlk35321570"/>
      <w:r>
        <w:rPr>
          <w:rFonts w:ascii="Myriad Pro" w:hAnsi="Myriad Pro"/>
          <w:b/>
          <w:color w:val="4F6228" w:themeColor="accent3" w:themeShade="80"/>
          <w:sz w:val="28"/>
          <w:szCs w:val="28"/>
        </w:rPr>
        <w:lastRenderedPageBreak/>
        <w:t>Ф</w:t>
      </w:r>
      <w:r w:rsidR="002F0271" w:rsidRPr="006F786B">
        <w:rPr>
          <w:rFonts w:ascii="Myriad Pro" w:hAnsi="Myriad Pro"/>
          <w:b/>
          <w:color w:val="4F6228" w:themeColor="accent3" w:themeShade="80"/>
          <w:sz w:val="28"/>
          <w:szCs w:val="28"/>
        </w:rPr>
        <w:t>рагментарны</w:t>
      </w:r>
      <w:r>
        <w:rPr>
          <w:rFonts w:ascii="Myriad Pro" w:hAnsi="Myriad Pro"/>
          <w:b/>
          <w:color w:val="4F6228" w:themeColor="accent3" w:themeShade="80"/>
          <w:sz w:val="28"/>
          <w:szCs w:val="28"/>
        </w:rPr>
        <w:t>е</w:t>
      </w:r>
      <w:r w:rsidR="002F0271" w:rsidRPr="006F786B">
        <w:rPr>
          <w:rFonts w:ascii="Myriad Pro" w:hAnsi="Myriad Pro"/>
          <w:b/>
          <w:color w:val="4F6228" w:themeColor="accent3" w:themeShade="80"/>
          <w:sz w:val="28"/>
          <w:szCs w:val="28"/>
        </w:rPr>
        <w:t xml:space="preserve"> рекомендаци</w:t>
      </w:r>
      <w:r>
        <w:rPr>
          <w:rFonts w:ascii="Myriad Pro" w:hAnsi="Myriad Pro"/>
          <w:b/>
          <w:color w:val="4F6228" w:themeColor="accent3" w:themeShade="80"/>
          <w:sz w:val="28"/>
          <w:szCs w:val="28"/>
        </w:rPr>
        <w:t>и</w:t>
      </w:r>
      <w:r w:rsidR="002F0271" w:rsidRPr="006F786B">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002F0271" w:rsidRPr="006F786B">
        <w:rPr>
          <w:rFonts w:ascii="Myriad Pro" w:hAnsi="Myriad Pro"/>
          <w:b/>
          <w:color w:val="4F6228" w:themeColor="accent3" w:themeShade="80"/>
          <w:sz w:val="28"/>
          <w:szCs w:val="28"/>
        </w:rPr>
        <w:t xml:space="preserve"> по формированию необходимой валовой выручки, принимаемой регулирующими органами в расчет тарифов </w:t>
      </w:r>
      <w:r w:rsidR="0090253E">
        <w:rPr>
          <w:rFonts w:ascii="Myriad Pro" w:hAnsi="Myriad Pro"/>
          <w:b/>
          <w:color w:val="4F6228" w:themeColor="accent3" w:themeShade="80"/>
          <w:sz w:val="28"/>
          <w:szCs w:val="28"/>
        </w:rPr>
        <w:t>филиала ПАО «Россети Юг» - «Ростовэнерго»</w:t>
      </w:r>
      <w:r w:rsidR="002F0271" w:rsidRPr="006F786B">
        <w:rPr>
          <w:rFonts w:ascii="Myriad Pro" w:hAnsi="Myriad Pro"/>
          <w:b/>
          <w:color w:val="4F6228" w:themeColor="accent3" w:themeShade="80"/>
          <w:sz w:val="28"/>
          <w:szCs w:val="28"/>
        </w:rPr>
        <w:t xml:space="preserve"> по результатам экспертизы тарифно-балансовых решений на 2019 год</w:t>
      </w:r>
      <w:bookmarkEnd w:id="32"/>
      <w:bookmarkEnd w:id="33"/>
    </w:p>
    <w:bookmarkEnd w:id="34"/>
    <w:p w14:paraId="341CB1F7" w14:textId="77777777" w:rsidR="00483BFE" w:rsidRPr="00E57418" w:rsidRDefault="00483BFE" w:rsidP="001C4DAD">
      <w:pPr>
        <w:spacing w:line="360" w:lineRule="auto"/>
        <w:ind w:firstLine="567"/>
        <w:jc w:val="both"/>
        <w:rPr>
          <w:rFonts w:ascii="Myriad Pro" w:eastAsia="Calibri" w:hAnsi="Myriad Pro"/>
          <w:color w:val="000000"/>
          <w:sz w:val="26"/>
          <w:szCs w:val="26"/>
        </w:rPr>
      </w:pPr>
      <w:r w:rsidRPr="00E57418">
        <w:rPr>
          <w:rFonts w:ascii="Myriad Pro" w:eastAsia="Calibri" w:hAnsi="Myriad Pro"/>
          <w:color w:val="000000"/>
          <w:sz w:val="26"/>
          <w:szCs w:val="26"/>
        </w:rPr>
        <w:t xml:space="preserve">2019 год является </w:t>
      </w:r>
      <w:r>
        <w:rPr>
          <w:rFonts w:ascii="Myriad Pro" w:eastAsia="Calibri" w:hAnsi="Myriad Pro"/>
          <w:color w:val="000000"/>
          <w:sz w:val="26"/>
          <w:szCs w:val="26"/>
        </w:rPr>
        <w:t>вторым</w:t>
      </w:r>
      <w:r w:rsidRPr="00E57418">
        <w:rPr>
          <w:rFonts w:ascii="Myriad Pro" w:eastAsia="Calibri" w:hAnsi="Myriad Pro"/>
          <w:color w:val="000000"/>
          <w:sz w:val="26"/>
          <w:szCs w:val="26"/>
        </w:rPr>
        <w:t xml:space="preserve"> годом </w:t>
      </w:r>
      <w:r>
        <w:rPr>
          <w:rFonts w:ascii="Myriad Pro" w:eastAsia="Calibri" w:hAnsi="Myriad Pro"/>
          <w:color w:val="000000"/>
          <w:sz w:val="26"/>
          <w:szCs w:val="26"/>
        </w:rPr>
        <w:t>очередного</w:t>
      </w:r>
      <w:r w:rsidRPr="00E57418">
        <w:rPr>
          <w:rFonts w:ascii="Myriad Pro" w:eastAsia="Calibri" w:hAnsi="Myriad Pro"/>
          <w:color w:val="000000"/>
          <w:sz w:val="26"/>
          <w:szCs w:val="26"/>
        </w:rPr>
        <w:t xml:space="preserve"> долгосрочного периода регулирования 201</w:t>
      </w:r>
      <w:r>
        <w:rPr>
          <w:rFonts w:ascii="Myriad Pro" w:eastAsia="Calibri" w:hAnsi="Myriad Pro"/>
          <w:color w:val="000000"/>
          <w:sz w:val="26"/>
          <w:szCs w:val="26"/>
        </w:rPr>
        <w:t>8</w:t>
      </w:r>
      <w:r w:rsidRPr="00E57418">
        <w:rPr>
          <w:rFonts w:ascii="Myriad Pro" w:eastAsia="Calibri" w:hAnsi="Myriad Pro"/>
          <w:color w:val="000000"/>
          <w:sz w:val="26"/>
          <w:szCs w:val="26"/>
        </w:rPr>
        <w:t>-20</w:t>
      </w:r>
      <w:r>
        <w:rPr>
          <w:rFonts w:ascii="Myriad Pro" w:eastAsia="Calibri" w:hAnsi="Myriad Pro"/>
          <w:color w:val="000000"/>
          <w:sz w:val="26"/>
          <w:szCs w:val="26"/>
        </w:rPr>
        <w:t>22</w:t>
      </w:r>
      <w:r w:rsidRPr="00E57418">
        <w:rPr>
          <w:rFonts w:ascii="Myriad Pro" w:eastAsia="Calibri" w:hAnsi="Myriad Pro"/>
          <w:color w:val="000000"/>
          <w:sz w:val="26"/>
          <w:szCs w:val="26"/>
        </w:rPr>
        <w:t xml:space="preserve"> гг. </w:t>
      </w:r>
    </w:p>
    <w:p w14:paraId="4BE4228D" w14:textId="77777777" w:rsidR="00483BFE" w:rsidRPr="002362E3" w:rsidRDefault="00483BFE" w:rsidP="001C4DAD">
      <w:pPr>
        <w:pStyle w:val="a4"/>
        <w:spacing w:line="360" w:lineRule="auto"/>
        <w:ind w:left="0" w:firstLine="567"/>
        <w:jc w:val="both"/>
        <w:rPr>
          <w:rFonts w:ascii="Myriad Pro" w:hAnsi="Myriad Pro"/>
          <w:sz w:val="26"/>
          <w:szCs w:val="26"/>
        </w:rPr>
      </w:pPr>
      <w:r w:rsidRPr="002362E3">
        <w:rPr>
          <w:rFonts w:ascii="Myriad Pro" w:hAnsi="Myriad Pro"/>
          <w:sz w:val="26"/>
          <w:szCs w:val="26"/>
        </w:rPr>
        <w:t>Расчет необходимой валовой выручки на первый (базовый) период регулирования в течение долгосрочного периода регулирования, при применении метода индексации необходимой валовой выручки производится согласно формуле 1 пункта 11 Методических указаний № 98-э:</w:t>
      </w:r>
    </w:p>
    <w:p w14:paraId="0A0E628D" w14:textId="77777777" w:rsidR="00483BFE" w:rsidRPr="002362E3" w:rsidRDefault="00483BFE" w:rsidP="001C4DAD">
      <w:pPr>
        <w:pStyle w:val="a4"/>
        <w:widowControl w:val="0"/>
        <w:autoSpaceDE w:val="0"/>
        <w:autoSpaceDN w:val="0"/>
        <w:adjustRightInd w:val="0"/>
        <w:ind w:left="0" w:firstLine="567"/>
        <w:jc w:val="center"/>
        <w:rPr>
          <w:rFonts w:ascii="Arial" w:hAnsi="Arial" w:cs="Arial"/>
        </w:rPr>
      </w:pPr>
      <w:r w:rsidRPr="007C2A40">
        <w:rPr>
          <w:noProof/>
          <w:position w:val="-9"/>
        </w:rPr>
        <w:drawing>
          <wp:inline distT="0" distB="0" distL="0" distR="0" wp14:anchorId="6B9721C3" wp14:editId="1FF71EAB">
            <wp:extent cx="1552575" cy="238125"/>
            <wp:effectExtent l="0" t="0" r="0" b="0"/>
            <wp:docPr id="1"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52575" cy="238125"/>
                    </a:xfrm>
                    <a:prstGeom prst="rect">
                      <a:avLst/>
                    </a:prstGeom>
                    <a:noFill/>
                    <a:ln>
                      <a:noFill/>
                    </a:ln>
                  </pic:spPr>
                </pic:pic>
              </a:graphicData>
            </a:graphic>
          </wp:inline>
        </w:drawing>
      </w:r>
      <w:r w:rsidRPr="002362E3">
        <w:rPr>
          <w:rFonts w:ascii="Arial" w:hAnsi="Arial" w:cs="Arial"/>
        </w:rPr>
        <w:t>,</w:t>
      </w:r>
    </w:p>
    <w:p w14:paraId="64E78134" w14:textId="77777777" w:rsidR="00483BFE" w:rsidRDefault="00483BFE" w:rsidP="001C4DAD">
      <w:pPr>
        <w:ind w:firstLine="567"/>
      </w:pPr>
    </w:p>
    <w:p w14:paraId="20549AC2" w14:textId="77777777" w:rsidR="00483BFE" w:rsidRDefault="00483BFE" w:rsidP="001C4DAD">
      <w:pPr>
        <w:spacing w:line="360" w:lineRule="auto"/>
        <w:ind w:firstLine="567"/>
        <w:jc w:val="both"/>
        <w:rPr>
          <w:rFonts w:ascii="Myriad Pro" w:hAnsi="Myriad Pro"/>
          <w:sz w:val="26"/>
          <w:szCs w:val="26"/>
        </w:rPr>
      </w:pPr>
      <w:r>
        <w:rPr>
          <w:rFonts w:ascii="Myriad Pro" w:hAnsi="Myriad Pro"/>
          <w:sz w:val="26"/>
          <w:szCs w:val="26"/>
        </w:rPr>
        <w:t xml:space="preserve">На последующие годы долгосрочного периода базовый уровень подконтрольных расходов </w:t>
      </w:r>
      <w:r w:rsidRPr="00B27B4C">
        <w:rPr>
          <w:rFonts w:ascii="Myriad Pro" w:hAnsi="Myriad Pro"/>
          <w:sz w:val="26"/>
          <w:szCs w:val="26"/>
        </w:rPr>
        <w:t>не пересматрива</w:t>
      </w:r>
      <w:r>
        <w:rPr>
          <w:rFonts w:ascii="Myriad Pro" w:hAnsi="Myriad Pro"/>
          <w:sz w:val="26"/>
          <w:szCs w:val="26"/>
        </w:rPr>
        <w:t>е</w:t>
      </w:r>
      <w:r w:rsidRPr="00B27B4C">
        <w:rPr>
          <w:rFonts w:ascii="Myriad Pro" w:hAnsi="Myriad Pro"/>
          <w:sz w:val="26"/>
          <w:szCs w:val="26"/>
        </w:rPr>
        <w:t xml:space="preserve">тся, а </w:t>
      </w:r>
      <w:r w:rsidR="00E01B98" w:rsidRPr="00B27B4C">
        <w:rPr>
          <w:rFonts w:ascii="Myriad Pro" w:hAnsi="Myriad Pro"/>
          <w:sz w:val="26"/>
          <w:szCs w:val="26"/>
        </w:rPr>
        <w:t>индексиру</w:t>
      </w:r>
      <w:r w:rsidR="00E01B98">
        <w:rPr>
          <w:rFonts w:ascii="Myriad Pro" w:hAnsi="Myriad Pro"/>
          <w:sz w:val="26"/>
          <w:szCs w:val="26"/>
        </w:rPr>
        <w:t>е</w:t>
      </w:r>
      <w:r w:rsidR="00E01B98" w:rsidRPr="00B27B4C">
        <w:rPr>
          <w:rFonts w:ascii="Myriad Pro" w:hAnsi="Myriad Pro"/>
          <w:sz w:val="26"/>
          <w:szCs w:val="26"/>
        </w:rPr>
        <w:t xml:space="preserve">тся </w:t>
      </w:r>
      <w:r w:rsidRPr="00B27B4C">
        <w:rPr>
          <w:rFonts w:ascii="Myriad Pro" w:hAnsi="Myriad Pro"/>
          <w:sz w:val="26"/>
          <w:szCs w:val="26"/>
        </w:rPr>
        <w:t>по формуле (2) пункта 11 Методических указаний</w:t>
      </w:r>
      <w:r>
        <w:rPr>
          <w:rFonts w:ascii="Myriad Pro" w:hAnsi="Myriad Pro"/>
          <w:sz w:val="26"/>
          <w:szCs w:val="26"/>
        </w:rPr>
        <w:t xml:space="preserve"> № 98-э:</w:t>
      </w:r>
    </w:p>
    <w:p w14:paraId="68C1C969" w14:textId="77777777" w:rsidR="00483BFE" w:rsidRDefault="00483BFE" w:rsidP="00483BFE">
      <w:pPr>
        <w:pStyle w:val="s1"/>
        <w:shd w:val="clear" w:color="auto" w:fill="FFFFFF"/>
        <w:jc w:val="center"/>
        <w:rPr>
          <w:b/>
          <w:noProof/>
          <w:color w:val="22272F"/>
          <w:sz w:val="27"/>
          <w:szCs w:val="27"/>
          <w:lang w:val="ru-RU"/>
        </w:rPr>
      </w:pPr>
      <w:r w:rsidRPr="007C2A40">
        <w:rPr>
          <w:b/>
          <w:noProof/>
          <w:color w:val="22272F"/>
          <w:sz w:val="27"/>
          <w:szCs w:val="27"/>
          <w:lang w:val="ru-RU"/>
        </w:rPr>
        <w:drawing>
          <wp:inline distT="0" distB="0" distL="0" distR="0" wp14:anchorId="66603E17" wp14:editId="153AEC7F">
            <wp:extent cx="5229225" cy="447675"/>
            <wp:effectExtent l="0" t="0" r="0" b="0"/>
            <wp:docPr id="4" name="Рисунок 6" descr="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с изменениями на 24 августа 2017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с изменениями на 24 августа 2017 год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9225" cy="447675"/>
                    </a:xfrm>
                    <a:prstGeom prst="rect">
                      <a:avLst/>
                    </a:prstGeom>
                    <a:noFill/>
                    <a:ln>
                      <a:noFill/>
                    </a:ln>
                  </pic:spPr>
                </pic:pic>
              </a:graphicData>
            </a:graphic>
          </wp:inline>
        </w:drawing>
      </w:r>
    </w:p>
    <w:p w14:paraId="6D589F2D" w14:textId="77777777" w:rsidR="00483BFE" w:rsidRDefault="00483BFE" w:rsidP="00483BFE">
      <w:pPr>
        <w:pStyle w:val="s1"/>
        <w:shd w:val="clear" w:color="auto" w:fill="FFFFFF"/>
        <w:jc w:val="center"/>
        <w:rPr>
          <w:b/>
          <w:noProof/>
          <w:color w:val="22272F"/>
          <w:sz w:val="27"/>
          <w:szCs w:val="27"/>
          <w:lang w:val="ru-RU"/>
        </w:rPr>
      </w:pPr>
    </w:p>
    <w:p w14:paraId="7BDF7FF9" w14:textId="77777777" w:rsidR="00483BFE" w:rsidRDefault="00483BFE" w:rsidP="00FB0146">
      <w:pPr>
        <w:pStyle w:val="3"/>
        <w:numPr>
          <w:ilvl w:val="1"/>
          <w:numId w:val="43"/>
        </w:numPr>
        <w:tabs>
          <w:tab w:val="left" w:pos="567"/>
        </w:tabs>
        <w:spacing w:line="360" w:lineRule="auto"/>
        <w:ind w:left="567" w:hanging="567"/>
        <w:jc w:val="both"/>
        <w:rPr>
          <w:rFonts w:ascii="Myriad Pro" w:hAnsi="Myriad Pro"/>
          <w:b/>
          <w:color w:val="4F6228"/>
          <w:sz w:val="28"/>
          <w:szCs w:val="28"/>
        </w:rPr>
        <w:sectPr w:rsidR="00483BFE" w:rsidSect="00FB0146">
          <w:pgSz w:w="11906" w:h="16838"/>
          <w:pgMar w:top="1134" w:right="850" w:bottom="1134" w:left="1701" w:header="708" w:footer="708" w:gutter="0"/>
          <w:cols w:space="708"/>
          <w:titlePg/>
          <w:docGrid w:linePitch="360"/>
        </w:sectPr>
      </w:pPr>
      <w:bookmarkStart w:id="35" w:name="_Toc41824397"/>
    </w:p>
    <w:p w14:paraId="483D72C3" w14:textId="77777777" w:rsidR="00483BFE" w:rsidRPr="00FB0146" w:rsidRDefault="00FB0146" w:rsidP="00FB0146">
      <w:pPr>
        <w:pStyle w:val="3"/>
        <w:numPr>
          <w:ilvl w:val="1"/>
          <w:numId w:val="6"/>
        </w:numPr>
        <w:spacing w:line="360" w:lineRule="auto"/>
        <w:ind w:left="426"/>
        <w:jc w:val="both"/>
        <w:rPr>
          <w:rFonts w:ascii="Myriad Pro" w:hAnsi="Myriad Pro"/>
          <w:b/>
          <w:color w:val="4F6228" w:themeColor="accent3" w:themeShade="80"/>
          <w:sz w:val="28"/>
          <w:szCs w:val="28"/>
        </w:rPr>
      </w:pPr>
      <w:r>
        <w:rPr>
          <w:rFonts w:ascii="Myriad Pro" w:hAnsi="Myriad Pro"/>
          <w:b/>
          <w:color w:val="4F6228" w:themeColor="accent3" w:themeShade="80"/>
          <w:sz w:val="28"/>
          <w:szCs w:val="28"/>
        </w:rPr>
        <w:lastRenderedPageBreak/>
        <w:t xml:space="preserve"> </w:t>
      </w:r>
      <w:bookmarkStart w:id="36" w:name="_Toc41936872"/>
      <w:r w:rsidR="00483BFE" w:rsidRPr="00FB0146">
        <w:rPr>
          <w:rFonts w:ascii="Myriad Pro" w:hAnsi="Myriad Pro"/>
          <w:b/>
          <w:color w:val="4F6228" w:themeColor="accent3" w:themeShade="80"/>
          <w:sz w:val="28"/>
          <w:szCs w:val="28"/>
        </w:rPr>
        <w:t>Рекомендации в части формирования долгосрочных параметров регулирования</w:t>
      </w:r>
      <w:bookmarkEnd w:id="35"/>
      <w:bookmarkEnd w:id="36"/>
      <w:r w:rsidR="00483BFE" w:rsidRPr="00FB0146">
        <w:rPr>
          <w:rFonts w:ascii="Myriad Pro" w:hAnsi="Myriad Pro"/>
          <w:b/>
          <w:color w:val="4F6228" w:themeColor="accent3" w:themeShade="80"/>
          <w:sz w:val="28"/>
          <w:szCs w:val="28"/>
        </w:rPr>
        <w:t xml:space="preserve"> </w:t>
      </w:r>
    </w:p>
    <w:p w14:paraId="78686DB1" w14:textId="77777777" w:rsidR="00483BFE" w:rsidRPr="00295E10" w:rsidRDefault="00483BFE" w:rsidP="00483BFE">
      <w:pPr>
        <w:rPr>
          <w:lang w:eastAsia="x-none"/>
        </w:rPr>
      </w:pPr>
    </w:p>
    <w:p w14:paraId="59450ABF" w14:textId="77777777" w:rsidR="00483BFE" w:rsidRDefault="00483BFE" w:rsidP="00483BFE">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По результатам анализа документов, предоставленных </w:t>
      </w:r>
      <w:r w:rsidRPr="00B66D5D">
        <w:rPr>
          <w:rFonts w:ascii="Myriad Pro" w:eastAsia="Calibri" w:hAnsi="Myriad Pro"/>
          <w:color w:val="000000" w:themeColor="text1"/>
          <w:sz w:val="26"/>
          <w:szCs w:val="26"/>
        </w:rPr>
        <w:t>филиал</w:t>
      </w:r>
      <w:r>
        <w:rPr>
          <w:rFonts w:ascii="Myriad Pro" w:eastAsia="Calibri" w:hAnsi="Myriad Pro"/>
          <w:color w:val="000000" w:themeColor="text1"/>
          <w:sz w:val="26"/>
          <w:szCs w:val="26"/>
        </w:rPr>
        <w:t>ом ПАО «Россети Юг»</w:t>
      </w:r>
      <w:r w:rsidRPr="00B66D5D">
        <w:rPr>
          <w:rFonts w:ascii="Myriad Pro" w:eastAsia="Calibri" w:hAnsi="Myriad Pro"/>
          <w:color w:val="000000" w:themeColor="text1"/>
          <w:sz w:val="26"/>
          <w:szCs w:val="26"/>
        </w:rPr>
        <w:t xml:space="preserve"> - </w:t>
      </w:r>
      <w:r>
        <w:rPr>
          <w:rFonts w:ascii="Myriad Pro" w:eastAsia="Calibri" w:hAnsi="Myriad Pro"/>
          <w:color w:val="000000" w:themeColor="text1"/>
          <w:sz w:val="26"/>
          <w:szCs w:val="26"/>
        </w:rPr>
        <w:t>«Ростовэнерго» в РСТ Ростовской области для обоснования расчета величины подконтрольных расходов на 2019 год, Исполнитель отмечает следующее:</w:t>
      </w:r>
    </w:p>
    <w:p w14:paraId="48BA2D82" w14:textId="77777777" w:rsidR="00483BFE" w:rsidRPr="00FE21FE" w:rsidRDefault="00483BFE" w:rsidP="004E789B">
      <w:pPr>
        <w:pStyle w:val="a4"/>
        <w:numPr>
          <w:ilvl w:val="0"/>
          <w:numId w:val="37"/>
        </w:numPr>
        <w:spacing w:line="360" w:lineRule="auto"/>
        <w:ind w:left="851" w:hanging="284"/>
        <w:jc w:val="both"/>
        <w:rPr>
          <w:rFonts w:ascii="Myriad Pro" w:hAnsi="Myriad Pro"/>
          <w:color w:val="000000" w:themeColor="text1"/>
          <w:sz w:val="26"/>
          <w:szCs w:val="26"/>
        </w:rPr>
      </w:pPr>
      <w:r w:rsidRPr="00FE21FE">
        <w:rPr>
          <w:rFonts w:ascii="Myriad Pro" w:hAnsi="Myriad Pro"/>
          <w:color w:val="000000" w:themeColor="text1"/>
          <w:sz w:val="26"/>
          <w:szCs w:val="26"/>
        </w:rPr>
        <w:t>Расчет величины подконтрольных расходов на 2019 год, произведенный РСТ Р</w:t>
      </w:r>
      <w:r>
        <w:rPr>
          <w:rFonts w:ascii="Myriad Pro" w:hAnsi="Myriad Pro"/>
          <w:color w:val="000000" w:themeColor="text1"/>
          <w:sz w:val="26"/>
          <w:szCs w:val="26"/>
        </w:rPr>
        <w:t>остовской области</w:t>
      </w:r>
      <w:r w:rsidRPr="00FE21FE">
        <w:rPr>
          <w:rFonts w:ascii="Myriad Pro" w:hAnsi="Myriad Pro"/>
          <w:color w:val="000000" w:themeColor="text1"/>
          <w:sz w:val="26"/>
          <w:szCs w:val="26"/>
        </w:rPr>
        <w:t>, выполнен в соответствии с п</w:t>
      </w:r>
      <w:r>
        <w:rPr>
          <w:rFonts w:ascii="Myriad Pro" w:hAnsi="Myriad Pro"/>
          <w:color w:val="000000" w:themeColor="text1"/>
          <w:sz w:val="26"/>
          <w:szCs w:val="26"/>
        </w:rPr>
        <w:t>унктом</w:t>
      </w:r>
      <w:r w:rsidRPr="00FE21FE">
        <w:rPr>
          <w:rFonts w:ascii="Myriad Pro" w:hAnsi="Myriad Pro"/>
          <w:color w:val="000000" w:themeColor="text1"/>
          <w:sz w:val="26"/>
          <w:szCs w:val="26"/>
        </w:rPr>
        <w:t xml:space="preserve"> 11 Методических указаний № 98-э</w:t>
      </w:r>
      <w:r>
        <w:rPr>
          <w:rFonts w:ascii="Myriad Pro" w:hAnsi="Myriad Pro"/>
          <w:color w:val="000000" w:themeColor="text1"/>
          <w:sz w:val="26"/>
          <w:szCs w:val="26"/>
        </w:rPr>
        <w:t>;</w:t>
      </w:r>
    </w:p>
    <w:p w14:paraId="2970B230" w14:textId="77777777" w:rsidR="00483BFE" w:rsidRPr="00FE21FE" w:rsidRDefault="00483BFE" w:rsidP="004E789B">
      <w:pPr>
        <w:pStyle w:val="a4"/>
        <w:numPr>
          <w:ilvl w:val="0"/>
          <w:numId w:val="37"/>
        </w:numPr>
        <w:spacing w:line="360" w:lineRule="auto"/>
        <w:ind w:left="851" w:hanging="284"/>
        <w:jc w:val="both"/>
        <w:rPr>
          <w:rFonts w:ascii="Myriad Pro" w:hAnsi="Myriad Pro"/>
          <w:color w:val="000000" w:themeColor="text1"/>
          <w:sz w:val="26"/>
          <w:szCs w:val="26"/>
        </w:rPr>
      </w:pPr>
      <w:r w:rsidRPr="00FE21FE">
        <w:rPr>
          <w:rFonts w:ascii="Myriad Pro" w:hAnsi="Myriad Pro"/>
          <w:color w:val="000000" w:themeColor="text1"/>
          <w:sz w:val="26"/>
          <w:szCs w:val="26"/>
        </w:rPr>
        <w:t xml:space="preserve">Долгосрочные параметры регулирования филиала </w:t>
      </w:r>
      <w:r>
        <w:rPr>
          <w:rFonts w:ascii="Myriad Pro" w:hAnsi="Myriad Pro"/>
          <w:color w:val="000000" w:themeColor="text1"/>
          <w:sz w:val="26"/>
          <w:szCs w:val="26"/>
        </w:rPr>
        <w:t>ПАО «Россети Юг»</w:t>
      </w:r>
      <w:r w:rsidRPr="00FE21FE">
        <w:rPr>
          <w:rFonts w:ascii="Myriad Pro" w:hAnsi="Myriad Pro"/>
          <w:color w:val="000000" w:themeColor="text1"/>
          <w:sz w:val="26"/>
          <w:szCs w:val="26"/>
        </w:rPr>
        <w:t xml:space="preserve"> - «</w:t>
      </w:r>
      <w:r>
        <w:rPr>
          <w:rFonts w:ascii="Myriad Pro" w:hAnsi="Myriad Pro"/>
          <w:color w:val="000000" w:themeColor="text1"/>
          <w:sz w:val="26"/>
          <w:szCs w:val="26"/>
        </w:rPr>
        <w:t>Ростов</w:t>
      </w:r>
      <w:r w:rsidRPr="00FE21FE">
        <w:rPr>
          <w:rFonts w:ascii="Myriad Pro" w:hAnsi="Myriad Pro"/>
          <w:color w:val="000000" w:themeColor="text1"/>
          <w:sz w:val="26"/>
          <w:szCs w:val="26"/>
        </w:rPr>
        <w:t xml:space="preserve">энерго», принятые в расчет подконтрольных расходов на 2019 год, соответствуют параметрам, утвержденным </w:t>
      </w:r>
      <w:r>
        <w:rPr>
          <w:rFonts w:ascii="Myriad Pro" w:hAnsi="Myriad Pro"/>
          <w:color w:val="000000" w:themeColor="text1"/>
          <w:sz w:val="26"/>
          <w:szCs w:val="26"/>
        </w:rPr>
        <w:t>постановлением</w:t>
      </w:r>
      <w:r w:rsidRPr="00FE21FE">
        <w:rPr>
          <w:rFonts w:ascii="Myriad Pro" w:hAnsi="Myriad Pro"/>
          <w:color w:val="000000" w:themeColor="text1"/>
          <w:sz w:val="26"/>
          <w:szCs w:val="26"/>
        </w:rPr>
        <w:t xml:space="preserve"> РСТ</w:t>
      </w:r>
      <w:r>
        <w:rPr>
          <w:rFonts w:ascii="Myriad Pro" w:hAnsi="Myriad Pro"/>
          <w:color w:val="000000" w:themeColor="text1"/>
          <w:sz w:val="26"/>
          <w:szCs w:val="26"/>
        </w:rPr>
        <w:t> </w:t>
      </w:r>
      <w:r w:rsidRPr="00FE21FE">
        <w:rPr>
          <w:rFonts w:ascii="Myriad Pro" w:hAnsi="Myriad Pro"/>
          <w:color w:val="000000" w:themeColor="text1"/>
          <w:sz w:val="26"/>
          <w:szCs w:val="26"/>
        </w:rPr>
        <w:t>Р</w:t>
      </w:r>
      <w:r>
        <w:rPr>
          <w:rFonts w:ascii="Myriad Pro" w:hAnsi="Myriad Pro"/>
          <w:color w:val="000000" w:themeColor="text1"/>
          <w:sz w:val="26"/>
          <w:szCs w:val="26"/>
        </w:rPr>
        <w:t>остовской области</w:t>
      </w:r>
      <w:r w:rsidRPr="00FE21FE">
        <w:rPr>
          <w:rFonts w:ascii="Myriad Pro" w:hAnsi="Myriad Pro"/>
          <w:color w:val="000000" w:themeColor="text1"/>
          <w:sz w:val="26"/>
          <w:szCs w:val="26"/>
        </w:rPr>
        <w:t xml:space="preserve"> от 2</w:t>
      </w:r>
      <w:r>
        <w:rPr>
          <w:rFonts w:ascii="Myriad Pro" w:hAnsi="Myriad Pro"/>
          <w:color w:val="000000" w:themeColor="text1"/>
          <w:sz w:val="26"/>
          <w:szCs w:val="26"/>
        </w:rPr>
        <w:t>8</w:t>
      </w:r>
      <w:r w:rsidRPr="00FE21FE">
        <w:rPr>
          <w:rFonts w:ascii="Myriad Pro" w:hAnsi="Myriad Pro"/>
          <w:color w:val="000000" w:themeColor="text1"/>
          <w:sz w:val="26"/>
          <w:szCs w:val="26"/>
        </w:rPr>
        <w:t>.</w:t>
      </w:r>
      <w:r>
        <w:rPr>
          <w:rFonts w:ascii="Myriad Pro" w:hAnsi="Myriad Pro"/>
          <w:color w:val="000000" w:themeColor="text1"/>
          <w:sz w:val="26"/>
          <w:szCs w:val="26"/>
        </w:rPr>
        <w:t>11.</w:t>
      </w:r>
      <w:r w:rsidRPr="00FE21FE">
        <w:rPr>
          <w:rFonts w:ascii="Myriad Pro" w:hAnsi="Myriad Pro"/>
          <w:color w:val="000000" w:themeColor="text1"/>
          <w:sz w:val="26"/>
          <w:szCs w:val="26"/>
        </w:rPr>
        <w:t xml:space="preserve">2019 № </w:t>
      </w:r>
      <w:r>
        <w:rPr>
          <w:rFonts w:ascii="Myriad Pro" w:hAnsi="Myriad Pro"/>
          <w:color w:val="000000" w:themeColor="text1"/>
          <w:sz w:val="26"/>
          <w:szCs w:val="26"/>
        </w:rPr>
        <w:t>57/4;</w:t>
      </w:r>
    </w:p>
    <w:p w14:paraId="6370ACBC" w14:textId="77777777" w:rsidR="00483BFE" w:rsidRDefault="00483BFE" w:rsidP="004E789B">
      <w:pPr>
        <w:pStyle w:val="a4"/>
        <w:numPr>
          <w:ilvl w:val="0"/>
          <w:numId w:val="37"/>
        </w:numPr>
        <w:spacing w:line="360" w:lineRule="auto"/>
        <w:ind w:left="851" w:hanging="284"/>
        <w:jc w:val="both"/>
        <w:rPr>
          <w:rFonts w:ascii="Myriad Pro" w:hAnsi="Myriad Pro"/>
          <w:color w:val="000000" w:themeColor="text1"/>
          <w:sz w:val="26"/>
          <w:szCs w:val="26"/>
        </w:rPr>
      </w:pPr>
      <w:r w:rsidRPr="00FE21FE">
        <w:rPr>
          <w:rFonts w:ascii="Myriad Pro" w:hAnsi="Myriad Pro"/>
          <w:color w:val="000000" w:themeColor="text1"/>
          <w:sz w:val="26"/>
          <w:szCs w:val="26"/>
        </w:rPr>
        <w:t>ИПЦ 104,6% соответствует базовому варианту Прогноза социально-экономического развития Российской Федерации на период до 20</w:t>
      </w:r>
      <w:r>
        <w:rPr>
          <w:rFonts w:ascii="Myriad Pro" w:hAnsi="Myriad Pro"/>
          <w:color w:val="000000" w:themeColor="text1"/>
          <w:sz w:val="26"/>
          <w:szCs w:val="26"/>
        </w:rPr>
        <w:t>36</w:t>
      </w:r>
      <w:r w:rsidRPr="00FE21FE">
        <w:rPr>
          <w:rFonts w:ascii="Myriad Pro" w:hAnsi="Myriad Pro"/>
          <w:color w:val="000000" w:themeColor="text1"/>
          <w:sz w:val="26"/>
          <w:szCs w:val="26"/>
        </w:rPr>
        <w:t xml:space="preserve"> года по состоянию на </w:t>
      </w:r>
      <w:r>
        <w:rPr>
          <w:rFonts w:ascii="Myriad Pro" w:hAnsi="Myriad Pro"/>
          <w:color w:val="000000" w:themeColor="text1"/>
          <w:sz w:val="26"/>
          <w:szCs w:val="26"/>
        </w:rPr>
        <w:t>28</w:t>
      </w:r>
      <w:r w:rsidRPr="00FE21FE">
        <w:rPr>
          <w:rFonts w:ascii="Myriad Pro" w:hAnsi="Myriad Pro"/>
          <w:color w:val="000000" w:themeColor="text1"/>
          <w:sz w:val="26"/>
          <w:szCs w:val="26"/>
        </w:rPr>
        <w:t>.</w:t>
      </w:r>
      <w:r>
        <w:rPr>
          <w:rFonts w:ascii="Myriad Pro" w:hAnsi="Myriad Pro"/>
          <w:color w:val="000000" w:themeColor="text1"/>
          <w:sz w:val="26"/>
          <w:szCs w:val="26"/>
        </w:rPr>
        <w:t>11</w:t>
      </w:r>
      <w:r w:rsidRPr="00FE21FE">
        <w:rPr>
          <w:rFonts w:ascii="Myriad Pro" w:hAnsi="Myriad Pro"/>
          <w:color w:val="000000" w:themeColor="text1"/>
          <w:sz w:val="26"/>
          <w:szCs w:val="26"/>
        </w:rPr>
        <w:t>.2018</w:t>
      </w:r>
      <w:r>
        <w:rPr>
          <w:rFonts w:ascii="Myriad Pro" w:hAnsi="Myriad Pro"/>
          <w:color w:val="000000" w:themeColor="text1"/>
          <w:sz w:val="26"/>
          <w:szCs w:val="26"/>
        </w:rPr>
        <w:t xml:space="preserve"> года;</w:t>
      </w:r>
    </w:p>
    <w:p w14:paraId="749F8534" w14:textId="77777777" w:rsidR="00483BFE" w:rsidRDefault="00483BFE" w:rsidP="004E789B">
      <w:pPr>
        <w:pStyle w:val="a4"/>
        <w:numPr>
          <w:ilvl w:val="0"/>
          <w:numId w:val="37"/>
        </w:numPr>
        <w:spacing w:line="360" w:lineRule="auto"/>
        <w:ind w:left="851" w:hanging="284"/>
        <w:jc w:val="both"/>
        <w:rPr>
          <w:rFonts w:ascii="Myriad Pro" w:hAnsi="Myriad Pro"/>
          <w:color w:val="000000" w:themeColor="text1"/>
          <w:sz w:val="26"/>
          <w:szCs w:val="26"/>
        </w:rPr>
      </w:pPr>
      <w:r>
        <w:rPr>
          <w:rFonts w:ascii="Myriad Pro" w:hAnsi="Myriad Pro"/>
          <w:color w:val="000000" w:themeColor="text1"/>
          <w:sz w:val="26"/>
          <w:szCs w:val="26"/>
        </w:rPr>
        <w:t>В соответствии с расчетом</w:t>
      </w:r>
      <w:r w:rsidRPr="00717803">
        <w:t xml:space="preserve"> </w:t>
      </w:r>
      <w:r w:rsidRPr="00717803">
        <w:rPr>
          <w:rFonts w:ascii="Myriad Pro" w:hAnsi="Myriad Pro"/>
          <w:color w:val="000000" w:themeColor="text1"/>
          <w:sz w:val="26"/>
          <w:szCs w:val="26"/>
        </w:rPr>
        <w:t xml:space="preserve">филиала </w:t>
      </w:r>
      <w:r>
        <w:rPr>
          <w:rFonts w:ascii="Myriad Pro" w:hAnsi="Myriad Pro"/>
          <w:color w:val="000000" w:themeColor="text1"/>
          <w:sz w:val="26"/>
          <w:szCs w:val="26"/>
        </w:rPr>
        <w:t>ПАО «Россети Юг»</w:t>
      </w:r>
      <w:r w:rsidRPr="00717803">
        <w:rPr>
          <w:rFonts w:ascii="Myriad Pro" w:hAnsi="Myriad Pro"/>
          <w:color w:val="000000" w:themeColor="text1"/>
          <w:sz w:val="26"/>
          <w:szCs w:val="26"/>
        </w:rPr>
        <w:t xml:space="preserve"> - «</w:t>
      </w:r>
      <w:r>
        <w:rPr>
          <w:rFonts w:ascii="Myriad Pro" w:hAnsi="Myriad Pro"/>
          <w:color w:val="000000" w:themeColor="text1"/>
          <w:sz w:val="26"/>
          <w:szCs w:val="26"/>
        </w:rPr>
        <w:t>Ростов</w:t>
      </w:r>
      <w:r w:rsidRPr="00717803">
        <w:rPr>
          <w:rFonts w:ascii="Myriad Pro" w:hAnsi="Myriad Pro"/>
          <w:color w:val="000000" w:themeColor="text1"/>
          <w:sz w:val="26"/>
          <w:szCs w:val="26"/>
        </w:rPr>
        <w:t>энерго»</w:t>
      </w:r>
      <w:r>
        <w:rPr>
          <w:rFonts w:ascii="Myriad Pro" w:hAnsi="Myriad Pro"/>
          <w:color w:val="000000" w:themeColor="text1"/>
          <w:sz w:val="26"/>
          <w:szCs w:val="26"/>
        </w:rPr>
        <w:t xml:space="preserve"> у</w:t>
      </w:r>
      <w:r w:rsidRPr="00EA20A0">
        <w:rPr>
          <w:rFonts w:ascii="Myriad Pro" w:hAnsi="Myriad Pro"/>
          <w:color w:val="000000" w:themeColor="text1"/>
          <w:sz w:val="26"/>
          <w:szCs w:val="26"/>
        </w:rPr>
        <w:t>величение количества условных единиц</w:t>
      </w:r>
      <w:r>
        <w:rPr>
          <w:rFonts w:ascii="Myriad Pro" w:hAnsi="Myriad Pro"/>
          <w:color w:val="000000" w:themeColor="text1"/>
          <w:sz w:val="26"/>
          <w:szCs w:val="26"/>
        </w:rPr>
        <w:t xml:space="preserve"> в 2019 году по сравнению с величиной, принятой на 2018 год, обусловлено увеличением количества выключателей нагрузки, КТП, ТП.</w:t>
      </w:r>
    </w:p>
    <w:p w14:paraId="26C62516" w14:textId="77777777" w:rsidR="00574E0D" w:rsidRPr="000561AB" w:rsidRDefault="00574E0D" w:rsidP="00574E0D">
      <w:pPr>
        <w:spacing w:line="360" w:lineRule="auto"/>
        <w:ind w:firstLine="567"/>
        <w:contextualSpacing/>
        <w:jc w:val="both"/>
        <w:rPr>
          <w:rFonts w:ascii="Myriad Pro" w:hAnsi="Myriad Pro"/>
          <w:sz w:val="26"/>
          <w:szCs w:val="26"/>
        </w:rPr>
      </w:pPr>
      <w:bookmarkStart w:id="37" w:name="_Toc41824398"/>
      <w:bookmarkStart w:id="38" w:name="_Toc41936873"/>
      <w:r w:rsidRPr="000561AB">
        <w:rPr>
          <w:rFonts w:ascii="Myriad Pro" w:eastAsia="Calibri" w:hAnsi="Myriad Pro"/>
          <w:color w:val="000000" w:themeColor="text1"/>
          <w:sz w:val="26"/>
          <w:szCs w:val="26"/>
        </w:rPr>
        <w:t xml:space="preserve">Долгосрочные параметры регулирования утверждены </w:t>
      </w:r>
      <w:r w:rsidR="00CA3318">
        <w:rPr>
          <w:rFonts w:ascii="Myriad Pro" w:eastAsia="Calibri" w:hAnsi="Myriad Pro"/>
          <w:color w:val="000000" w:themeColor="text1"/>
          <w:sz w:val="26"/>
          <w:szCs w:val="26"/>
        </w:rPr>
        <w:t>постановлением РСТ Ростовской</w:t>
      </w:r>
      <w:r w:rsidRPr="000561AB">
        <w:rPr>
          <w:rFonts w:ascii="Myriad Pro" w:hAnsi="Myriad Pro"/>
          <w:sz w:val="26"/>
          <w:szCs w:val="26"/>
        </w:rPr>
        <w:t xml:space="preserve"> области от </w:t>
      </w:r>
      <w:r w:rsidR="00CA3318">
        <w:rPr>
          <w:rFonts w:ascii="Myriad Pro" w:hAnsi="Myriad Pro"/>
          <w:sz w:val="26"/>
          <w:szCs w:val="26"/>
        </w:rPr>
        <w:t>28</w:t>
      </w:r>
      <w:r w:rsidRPr="000561AB">
        <w:rPr>
          <w:rFonts w:ascii="Myriad Pro" w:hAnsi="Myriad Pro"/>
          <w:sz w:val="26"/>
          <w:szCs w:val="26"/>
        </w:rPr>
        <w:t>.12.201</w:t>
      </w:r>
      <w:r w:rsidR="00CA3318">
        <w:rPr>
          <w:rFonts w:ascii="Myriad Pro" w:hAnsi="Myriad Pro"/>
          <w:sz w:val="26"/>
          <w:szCs w:val="26"/>
        </w:rPr>
        <w:t>7</w:t>
      </w:r>
      <w:r w:rsidRPr="000561AB">
        <w:rPr>
          <w:rFonts w:ascii="Myriad Pro" w:hAnsi="Myriad Pro"/>
          <w:sz w:val="26"/>
          <w:szCs w:val="26"/>
        </w:rPr>
        <w:t xml:space="preserve"> № </w:t>
      </w:r>
      <w:r w:rsidR="00CA3318">
        <w:rPr>
          <w:rFonts w:ascii="Myriad Pro" w:hAnsi="Myriad Pro"/>
          <w:sz w:val="26"/>
          <w:szCs w:val="26"/>
        </w:rPr>
        <w:t>86</w:t>
      </w:r>
      <w:r w:rsidRPr="000561AB">
        <w:rPr>
          <w:rFonts w:ascii="Myriad Pro" w:hAnsi="Myriad Pro"/>
          <w:sz w:val="26"/>
          <w:szCs w:val="26"/>
        </w:rPr>
        <w:t>/8 «</w:t>
      </w:r>
      <w:r w:rsidR="00CA3318" w:rsidRPr="00CA3318">
        <w:rPr>
          <w:rFonts w:ascii="Myriad Pro" w:hAnsi="Myriad Pro"/>
          <w:sz w:val="26"/>
          <w:szCs w:val="26"/>
        </w:rPr>
        <w:t>Об установлении единых (котловых) тарифов на услуги по передаче электрической энергии по сетям Ростовской области</w:t>
      </w:r>
      <w:r w:rsidRPr="000561AB">
        <w:rPr>
          <w:rFonts w:ascii="Myriad Pro" w:hAnsi="Myriad Pro"/>
          <w:sz w:val="26"/>
          <w:szCs w:val="26"/>
        </w:rPr>
        <w:t xml:space="preserve">». </w:t>
      </w:r>
    </w:p>
    <w:p w14:paraId="1A8986F3" w14:textId="77777777" w:rsidR="00574E0D" w:rsidRDefault="00574E0D" w:rsidP="00574E0D">
      <w:pPr>
        <w:spacing w:line="360" w:lineRule="auto"/>
        <w:ind w:firstLine="567"/>
        <w:contextualSpacing/>
        <w:jc w:val="both"/>
        <w:rPr>
          <w:rFonts w:ascii="Myriad Pro" w:eastAsia="Calibri" w:hAnsi="Myriad Pro"/>
          <w:color w:val="0D0D0D" w:themeColor="text1" w:themeTint="F2"/>
          <w:sz w:val="26"/>
          <w:szCs w:val="26"/>
        </w:rPr>
      </w:pPr>
      <w:r w:rsidRPr="000561AB">
        <w:rPr>
          <w:rFonts w:ascii="Myriad Pro" w:eastAsia="Calibri" w:hAnsi="Myriad Pro"/>
          <w:color w:val="0D0D0D" w:themeColor="text1" w:themeTint="F2"/>
          <w:sz w:val="26"/>
          <w:szCs w:val="26"/>
        </w:rPr>
        <w:t xml:space="preserve">Позиция, описание и расчеты </w:t>
      </w:r>
      <w:r w:rsidR="00CA3318">
        <w:rPr>
          <w:rFonts w:ascii="Myriad Pro" w:hAnsi="Myriad Pro"/>
          <w:sz w:val="26"/>
          <w:szCs w:val="26"/>
        </w:rPr>
        <w:t xml:space="preserve">РСТ Ростовской </w:t>
      </w:r>
      <w:r w:rsidRPr="000561AB">
        <w:rPr>
          <w:rFonts w:ascii="Myriad Pro" w:eastAsia="Calibri" w:hAnsi="Myriad Pro"/>
          <w:color w:val="0D0D0D" w:themeColor="text1" w:themeTint="F2"/>
          <w:sz w:val="26"/>
          <w:szCs w:val="26"/>
        </w:rPr>
        <w:t xml:space="preserve">области по расчету индекса эффективности подконтрольных расходов не отражены </w:t>
      </w:r>
      <w:r w:rsidR="00CA3318">
        <w:rPr>
          <w:rFonts w:ascii="Myriad Pro" w:eastAsia="Calibri" w:hAnsi="Myriad Pro"/>
          <w:color w:val="0D0D0D" w:themeColor="text1" w:themeTint="F2"/>
          <w:sz w:val="26"/>
          <w:szCs w:val="26"/>
        </w:rPr>
        <w:t xml:space="preserve">как в Заключении экспертизы на 2018 год, так и </w:t>
      </w:r>
      <w:r w:rsidRPr="000561AB">
        <w:rPr>
          <w:rFonts w:ascii="Myriad Pro" w:eastAsia="Calibri" w:hAnsi="Myriad Pro"/>
          <w:color w:val="0D0D0D" w:themeColor="text1" w:themeTint="F2"/>
          <w:sz w:val="26"/>
          <w:szCs w:val="26"/>
        </w:rPr>
        <w:t xml:space="preserve">в Выписке из Протокола заседания правления </w:t>
      </w:r>
      <w:r w:rsidR="00CA3318">
        <w:rPr>
          <w:rFonts w:ascii="Myriad Pro" w:eastAsia="Calibri" w:hAnsi="Myriad Pro"/>
          <w:color w:val="0D0D0D" w:themeColor="text1" w:themeTint="F2"/>
          <w:sz w:val="26"/>
          <w:szCs w:val="26"/>
        </w:rPr>
        <w:t>РСТ Ростовской</w:t>
      </w:r>
      <w:r w:rsidRPr="000561AB">
        <w:rPr>
          <w:rFonts w:ascii="Myriad Pro" w:eastAsia="Calibri" w:hAnsi="Myriad Pro"/>
          <w:color w:val="0D0D0D" w:themeColor="text1" w:themeTint="F2"/>
          <w:sz w:val="26"/>
          <w:szCs w:val="26"/>
        </w:rPr>
        <w:t xml:space="preserve"> области от 2</w:t>
      </w:r>
      <w:r w:rsidR="00CA3318">
        <w:rPr>
          <w:rFonts w:ascii="Myriad Pro" w:eastAsia="Calibri" w:hAnsi="Myriad Pro"/>
          <w:color w:val="0D0D0D" w:themeColor="text1" w:themeTint="F2"/>
          <w:sz w:val="26"/>
          <w:szCs w:val="26"/>
        </w:rPr>
        <w:t>9</w:t>
      </w:r>
      <w:r w:rsidRPr="000561AB">
        <w:rPr>
          <w:rFonts w:ascii="Myriad Pro" w:eastAsia="Calibri" w:hAnsi="Myriad Pro"/>
          <w:color w:val="0D0D0D" w:themeColor="text1" w:themeTint="F2"/>
          <w:sz w:val="26"/>
          <w:szCs w:val="26"/>
        </w:rPr>
        <w:t>.12.201</w:t>
      </w:r>
      <w:r w:rsidR="00CA3318">
        <w:rPr>
          <w:rFonts w:ascii="Myriad Pro" w:eastAsia="Calibri" w:hAnsi="Myriad Pro"/>
          <w:color w:val="0D0D0D" w:themeColor="text1" w:themeTint="F2"/>
          <w:sz w:val="26"/>
          <w:szCs w:val="26"/>
        </w:rPr>
        <w:t>7</w:t>
      </w:r>
      <w:r w:rsidRPr="000561AB">
        <w:rPr>
          <w:rFonts w:ascii="Myriad Pro" w:eastAsia="Calibri" w:hAnsi="Myriad Pro"/>
          <w:color w:val="0D0D0D" w:themeColor="text1" w:themeTint="F2"/>
          <w:sz w:val="26"/>
          <w:szCs w:val="26"/>
        </w:rPr>
        <w:t xml:space="preserve"> от №</w:t>
      </w:r>
      <w:r w:rsidR="00CA3318">
        <w:rPr>
          <w:rFonts w:ascii="Myriad Pro" w:eastAsia="Calibri" w:hAnsi="Myriad Pro"/>
          <w:color w:val="0D0D0D" w:themeColor="text1" w:themeTint="F2"/>
          <w:sz w:val="26"/>
          <w:szCs w:val="26"/>
        </w:rPr>
        <w:t xml:space="preserve"> 86</w:t>
      </w:r>
      <w:r w:rsidRPr="000561AB">
        <w:rPr>
          <w:rFonts w:ascii="Myriad Pro" w:eastAsia="Calibri" w:hAnsi="Myriad Pro"/>
          <w:color w:val="0D0D0D" w:themeColor="text1" w:themeTint="F2"/>
          <w:sz w:val="26"/>
          <w:szCs w:val="26"/>
        </w:rPr>
        <w:t xml:space="preserve">. </w:t>
      </w:r>
      <w:r>
        <w:rPr>
          <w:rFonts w:ascii="Myriad Pro" w:eastAsia="Calibri" w:hAnsi="Myriad Pro"/>
          <w:color w:val="0D0D0D" w:themeColor="text1" w:themeTint="F2"/>
          <w:sz w:val="26"/>
          <w:szCs w:val="26"/>
        </w:rPr>
        <w:t xml:space="preserve">При этом утвержденная величина индекса эффективности (1%) соответствует заявленной </w:t>
      </w:r>
      <w:r w:rsidR="00CA3318">
        <w:rPr>
          <w:rFonts w:ascii="Myriad Pro" w:eastAsia="Calibri" w:hAnsi="Myriad Pro"/>
          <w:color w:val="0D0D0D" w:themeColor="text1" w:themeTint="F2"/>
          <w:sz w:val="26"/>
          <w:szCs w:val="26"/>
        </w:rPr>
        <w:t xml:space="preserve">филиалом ПАО «МРСК Юга» - «Ростовэнерго» </w:t>
      </w:r>
      <w:r>
        <w:rPr>
          <w:rFonts w:ascii="Myriad Pro" w:eastAsia="Calibri" w:hAnsi="Myriad Pro"/>
          <w:color w:val="0D0D0D" w:themeColor="text1" w:themeTint="F2"/>
          <w:sz w:val="26"/>
          <w:szCs w:val="26"/>
        </w:rPr>
        <w:t xml:space="preserve">и, по мнению Исполнителя, является обоснованной </w:t>
      </w:r>
      <w:r>
        <w:rPr>
          <w:rFonts w:ascii="Myriad Pro" w:eastAsia="Calibri" w:hAnsi="Myriad Pro"/>
          <w:color w:val="0D0D0D" w:themeColor="text1" w:themeTint="F2"/>
          <w:sz w:val="26"/>
          <w:szCs w:val="26"/>
        </w:rPr>
        <w:lastRenderedPageBreak/>
        <w:t>(детальное описание позиции Исполнителя представлено в</w:t>
      </w:r>
      <w:r w:rsidR="00CA3318">
        <w:rPr>
          <w:rFonts w:ascii="Myriad Pro" w:eastAsia="Calibri" w:hAnsi="Myriad Pro"/>
          <w:color w:val="0D0D0D" w:themeColor="text1" w:themeTint="F2"/>
          <w:sz w:val="26"/>
          <w:szCs w:val="26"/>
        </w:rPr>
        <w:t xml:space="preserve"> разделе 5.1</w:t>
      </w:r>
      <w:r>
        <w:rPr>
          <w:rFonts w:ascii="Myriad Pro" w:eastAsia="Calibri" w:hAnsi="Myriad Pro"/>
          <w:color w:val="0D0D0D" w:themeColor="text1" w:themeTint="F2"/>
          <w:sz w:val="26"/>
          <w:szCs w:val="26"/>
        </w:rPr>
        <w:t xml:space="preserve"> </w:t>
      </w:r>
      <w:r w:rsidR="00CA3318">
        <w:rPr>
          <w:rFonts w:ascii="Myriad Pro" w:eastAsia="Calibri" w:hAnsi="Myriad Pro"/>
          <w:color w:val="0D0D0D" w:themeColor="text1" w:themeTint="F2"/>
          <w:sz w:val="26"/>
          <w:szCs w:val="26"/>
        </w:rPr>
        <w:t>О</w:t>
      </w:r>
      <w:r>
        <w:rPr>
          <w:rFonts w:ascii="Myriad Pro" w:eastAsia="Calibri" w:hAnsi="Myriad Pro"/>
          <w:color w:val="0D0D0D" w:themeColor="text1" w:themeTint="F2"/>
          <w:sz w:val="26"/>
          <w:szCs w:val="26"/>
        </w:rPr>
        <w:t>тчет</w:t>
      </w:r>
      <w:r w:rsidR="00CA3318">
        <w:rPr>
          <w:rFonts w:ascii="Myriad Pro" w:eastAsia="Calibri" w:hAnsi="Myriad Pro"/>
          <w:color w:val="0D0D0D" w:themeColor="text1" w:themeTint="F2"/>
          <w:sz w:val="26"/>
          <w:szCs w:val="26"/>
        </w:rPr>
        <w:t>а</w:t>
      </w:r>
      <w:r>
        <w:rPr>
          <w:rFonts w:ascii="Myriad Pro" w:eastAsia="Calibri" w:hAnsi="Myriad Pro"/>
          <w:color w:val="0D0D0D" w:themeColor="text1" w:themeTint="F2"/>
          <w:sz w:val="26"/>
          <w:szCs w:val="26"/>
        </w:rPr>
        <w:t xml:space="preserve"> по этапу 1.1.1).</w:t>
      </w:r>
    </w:p>
    <w:p w14:paraId="290AD678" w14:textId="56A9E3EA" w:rsidR="006810E8" w:rsidRDefault="003257B9" w:rsidP="006810E8">
      <w:pPr>
        <w:spacing w:line="360" w:lineRule="auto"/>
        <w:ind w:firstLine="708"/>
        <w:contextualSpacing/>
        <w:jc w:val="both"/>
        <w:rPr>
          <w:rFonts w:ascii="Myriad Pro" w:eastAsia="Calibri" w:hAnsi="Myriad Pro"/>
          <w:sz w:val="26"/>
          <w:szCs w:val="26"/>
        </w:rPr>
      </w:pPr>
      <w:r>
        <w:rPr>
          <w:rFonts w:ascii="Myriad Pro" w:eastAsia="Calibri" w:hAnsi="Myriad Pro"/>
          <w:sz w:val="26"/>
          <w:szCs w:val="26"/>
        </w:rPr>
        <w:t>Р</w:t>
      </w:r>
      <w:r w:rsidR="006810E8" w:rsidRPr="00B60379">
        <w:rPr>
          <w:rFonts w:ascii="Myriad Pro" w:eastAsia="Calibri" w:hAnsi="Myriad Pro"/>
          <w:sz w:val="26"/>
          <w:szCs w:val="26"/>
        </w:rPr>
        <w:t xml:space="preserve">асчет показателей надежности и качества услуг по передаче электрической энергии выполнен </w:t>
      </w:r>
      <w:r w:rsidR="006810E8">
        <w:rPr>
          <w:rFonts w:ascii="Myriad Pro" w:eastAsia="Calibri" w:hAnsi="Myriad Pro"/>
          <w:sz w:val="26"/>
          <w:szCs w:val="26"/>
        </w:rPr>
        <w:t>РСТ Ростовской области</w:t>
      </w:r>
      <w:r w:rsidR="006810E8" w:rsidRPr="00B60379">
        <w:rPr>
          <w:rFonts w:ascii="Myriad Pro" w:eastAsia="Calibri" w:hAnsi="Myriad Pro"/>
          <w:sz w:val="26"/>
          <w:szCs w:val="26"/>
        </w:rPr>
        <w:t xml:space="preserve"> в соответствии с требованием действующих Методических указаний № 1256.</w:t>
      </w:r>
      <w:r w:rsidR="00793BEB">
        <w:rPr>
          <w:rFonts w:ascii="Myriad Pro" w:eastAsia="Calibri" w:hAnsi="Myriad Pro"/>
          <w:sz w:val="26"/>
          <w:szCs w:val="26"/>
        </w:rPr>
        <w:t xml:space="preserve"> </w:t>
      </w:r>
    </w:p>
    <w:p w14:paraId="6B102AC6" w14:textId="77777777" w:rsidR="00574E0D" w:rsidRPr="005800EA" w:rsidRDefault="00574E0D" w:rsidP="001C4DAD">
      <w:pPr>
        <w:spacing w:line="360" w:lineRule="auto"/>
        <w:ind w:firstLine="567"/>
        <w:jc w:val="both"/>
        <w:rPr>
          <w:rFonts w:ascii="Myriad Pro" w:hAnsi="Myriad Pro"/>
          <w:sz w:val="26"/>
          <w:szCs w:val="26"/>
        </w:rPr>
      </w:pPr>
      <w:r w:rsidRPr="005800EA">
        <w:rPr>
          <w:rFonts w:ascii="Myriad Pro" w:hAnsi="Myriad Pro"/>
          <w:sz w:val="26"/>
          <w:szCs w:val="26"/>
        </w:rPr>
        <w:t xml:space="preserve">Ввиду отсутствия расчетов и обоснования </w:t>
      </w:r>
      <w:r w:rsidR="008D2F43">
        <w:rPr>
          <w:rFonts w:ascii="Myriad Pro" w:hAnsi="Myriad Pro"/>
          <w:sz w:val="26"/>
          <w:szCs w:val="26"/>
        </w:rPr>
        <w:t xml:space="preserve">РСТ Ростовской области </w:t>
      </w:r>
      <w:r w:rsidRPr="005800EA">
        <w:rPr>
          <w:rFonts w:ascii="Myriad Pro" w:hAnsi="Myriad Pro"/>
          <w:sz w:val="26"/>
          <w:szCs w:val="26"/>
        </w:rPr>
        <w:t>по соответствующим показателям</w:t>
      </w:r>
      <w:r w:rsidR="008D2F43">
        <w:rPr>
          <w:rFonts w:ascii="Myriad Pro" w:hAnsi="Myriad Pro"/>
          <w:sz w:val="26"/>
          <w:szCs w:val="26"/>
        </w:rPr>
        <w:t xml:space="preserve"> как</w:t>
      </w:r>
      <w:r w:rsidRPr="005800EA">
        <w:rPr>
          <w:rFonts w:ascii="Myriad Pro" w:hAnsi="Myriad Pro"/>
          <w:sz w:val="26"/>
          <w:szCs w:val="26"/>
        </w:rPr>
        <w:t xml:space="preserve"> в </w:t>
      </w:r>
      <w:r w:rsidR="008D2F43">
        <w:rPr>
          <w:rFonts w:ascii="Myriad Pro" w:hAnsi="Myriad Pro"/>
          <w:sz w:val="26"/>
          <w:szCs w:val="26"/>
        </w:rPr>
        <w:t xml:space="preserve">Заключении экспертизы на 2018 год, так и в </w:t>
      </w:r>
      <w:r w:rsidRPr="005800EA">
        <w:rPr>
          <w:rFonts w:ascii="Myriad Pro" w:hAnsi="Myriad Pro"/>
          <w:sz w:val="26"/>
          <w:szCs w:val="26"/>
        </w:rPr>
        <w:t xml:space="preserve">Выписке из Протокола, Исполнитель рекомендует </w:t>
      </w:r>
      <w:r w:rsidR="008D2F43">
        <w:rPr>
          <w:rFonts w:ascii="Myriad Pro" w:hAnsi="Myriad Pro"/>
          <w:sz w:val="26"/>
          <w:szCs w:val="26"/>
        </w:rPr>
        <w:t>филиалу ПАО «МРСК Юга» - «Ростов</w:t>
      </w:r>
      <w:r w:rsidRPr="005800EA">
        <w:rPr>
          <w:rFonts w:ascii="Myriad Pro" w:hAnsi="Myriad Pro"/>
          <w:sz w:val="26"/>
          <w:szCs w:val="26"/>
        </w:rPr>
        <w:t>энерго» усилить работу с</w:t>
      </w:r>
      <w:r w:rsidR="008D2F43">
        <w:rPr>
          <w:rFonts w:ascii="Myriad Pro" w:hAnsi="Myriad Pro"/>
          <w:sz w:val="26"/>
          <w:szCs w:val="26"/>
        </w:rPr>
        <w:t xml:space="preserve"> РСТ Ростовской области</w:t>
      </w:r>
      <w:r w:rsidRPr="005800EA">
        <w:rPr>
          <w:rFonts w:ascii="Myriad Pro" w:hAnsi="Myriad Pro"/>
          <w:sz w:val="26"/>
          <w:szCs w:val="26"/>
        </w:rPr>
        <w:t xml:space="preserve"> с целью повышения прозрачности принимаемых тарифно-балансовых решений и отражения указанных позиций в соответствующих документах Службы.</w:t>
      </w:r>
    </w:p>
    <w:p w14:paraId="6645CB5D" w14:textId="77777777" w:rsidR="00574E0D" w:rsidRPr="007B4FE7" w:rsidRDefault="00574E0D" w:rsidP="001C4DAD">
      <w:pPr>
        <w:spacing w:line="360" w:lineRule="auto"/>
        <w:ind w:firstLine="567"/>
        <w:jc w:val="both"/>
        <w:rPr>
          <w:rFonts w:ascii="Myriad Pro" w:hAnsi="Myriad Pro"/>
          <w:sz w:val="26"/>
          <w:szCs w:val="26"/>
        </w:rPr>
      </w:pPr>
      <w:r w:rsidRPr="007B4FE7">
        <w:rPr>
          <w:rFonts w:ascii="Myriad Pro" w:hAnsi="Myriad Pro"/>
          <w:sz w:val="26"/>
          <w:szCs w:val="26"/>
        </w:rPr>
        <w:t xml:space="preserve">Исполнитель полагает, что отражение соответствующих расчетов и обоснований также особенно актуально в условиях неприменения при установлении индекса эффективности подконтрольных расходов положений действующей редакции Методических указаний № 421-э, а также того факта, что Основами ценообразования № 1178 не предусмотрен иной порядок определения индекса эффективности операционных, подконтрольных расходов (детальное описание представлено в </w:t>
      </w:r>
      <w:r w:rsidR="00631AAA">
        <w:rPr>
          <w:rFonts w:ascii="Myriad Pro" w:hAnsi="Myriad Pro"/>
          <w:sz w:val="26"/>
          <w:szCs w:val="26"/>
        </w:rPr>
        <w:t>разделе 5.1. О</w:t>
      </w:r>
      <w:r w:rsidRPr="007B4FE7">
        <w:rPr>
          <w:rFonts w:ascii="Myriad Pro" w:hAnsi="Myriad Pro"/>
          <w:sz w:val="26"/>
          <w:szCs w:val="26"/>
        </w:rPr>
        <w:t>тчет</w:t>
      </w:r>
      <w:r w:rsidR="00631AAA">
        <w:rPr>
          <w:rFonts w:ascii="Myriad Pro" w:hAnsi="Myriad Pro"/>
          <w:sz w:val="26"/>
          <w:szCs w:val="26"/>
        </w:rPr>
        <w:t>а</w:t>
      </w:r>
      <w:r w:rsidRPr="007B4FE7">
        <w:rPr>
          <w:rFonts w:ascii="Myriad Pro" w:hAnsi="Myriad Pro"/>
          <w:sz w:val="26"/>
          <w:szCs w:val="26"/>
        </w:rPr>
        <w:t xml:space="preserve"> по этап</w:t>
      </w:r>
      <w:r>
        <w:rPr>
          <w:rFonts w:ascii="Myriad Pro" w:hAnsi="Myriad Pro"/>
          <w:sz w:val="26"/>
          <w:szCs w:val="26"/>
        </w:rPr>
        <w:t>у</w:t>
      </w:r>
      <w:r w:rsidRPr="007B4FE7">
        <w:rPr>
          <w:rFonts w:ascii="Myriad Pro" w:hAnsi="Myriad Pro"/>
          <w:sz w:val="26"/>
          <w:szCs w:val="26"/>
        </w:rPr>
        <w:t xml:space="preserve"> 1.1.1). </w:t>
      </w:r>
    </w:p>
    <w:p w14:paraId="1E979C1C" w14:textId="77777777" w:rsidR="00574E0D" w:rsidRPr="007B4FE7" w:rsidRDefault="00574E0D" w:rsidP="001C4DAD">
      <w:pPr>
        <w:spacing w:line="360" w:lineRule="auto"/>
        <w:ind w:firstLine="567"/>
        <w:jc w:val="both"/>
        <w:rPr>
          <w:rFonts w:ascii="Myriad Pro" w:hAnsi="Myriad Pro"/>
          <w:sz w:val="26"/>
          <w:szCs w:val="26"/>
        </w:rPr>
      </w:pPr>
      <w:r w:rsidRPr="007B4FE7">
        <w:rPr>
          <w:rFonts w:ascii="Myriad Pro" w:hAnsi="Myriad Pro"/>
          <w:sz w:val="26"/>
          <w:szCs w:val="26"/>
        </w:rPr>
        <w:t xml:space="preserve">Исполнитель отмечает, что ФАС России разработан проект приказа «О внесении изменений в Методические указания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утвержденные приказом ФСТ России от 18 марта 2015 г. № 421-э» (размещен на официальном сайте для размещения информации о подготовке федеральными органами исполнительной власти проектов нормативных правовых актов и результатах их общественного обсуждения https://regulation.gov.ru/, ID проекта 01/02/02-20/00099339). </w:t>
      </w:r>
    </w:p>
    <w:p w14:paraId="394C922C" w14:textId="77777777" w:rsidR="00574E0D" w:rsidRDefault="00574E0D" w:rsidP="001C4DAD">
      <w:pPr>
        <w:spacing w:line="360" w:lineRule="auto"/>
        <w:ind w:firstLine="567"/>
        <w:jc w:val="both"/>
        <w:rPr>
          <w:rFonts w:ascii="Myriad Pro" w:hAnsi="Myriad Pro"/>
          <w:sz w:val="26"/>
          <w:szCs w:val="26"/>
        </w:rPr>
      </w:pPr>
      <w:r w:rsidRPr="007B4FE7">
        <w:rPr>
          <w:rFonts w:ascii="Myriad Pro" w:hAnsi="Myriad Pro"/>
          <w:sz w:val="26"/>
          <w:szCs w:val="26"/>
        </w:rPr>
        <w:t xml:space="preserve">После утверждения в установленном порядке указанного проекта приказа Исполнитель рекомендует </w:t>
      </w:r>
      <w:r w:rsidR="00631AAA">
        <w:rPr>
          <w:rFonts w:ascii="Myriad Pro" w:hAnsi="Myriad Pro"/>
          <w:sz w:val="26"/>
          <w:szCs w:val="26"/>
        </w:rPr>
        <w:t>филиалу ПАО «МРСК Юга» - «Ростов</w:t>
      </w:r>
      <w:r w:rsidRPr="007B4FE7">
        <w:rPr>
          <w:rFonts w:ascii="Myriad Pro" w:hAnsi="Myriad Pro"/>
          <w:sz w:val="26"/>
          <w:szCs w:val="26"/>
        </w:rPr>
        <w:t>энерго» на следующий долгосрочный период регулирования (с 202</w:t>
      </w:r>
      <w:r w:rsidR="00631AAA">
        <w:rPr>
          <w:rFonts w:ascii="Myriad Pro" w:hAnsi="Myriad Pro"/>
          <w:sz w:val="26"/>
          <w:szCs w:val="26"/>
        </w:rPr>
        <w:t>3</w:t>
      </w:r>
      <w:r w:rsidRPr="007B4FE7">
        <w:rPr>
          <w:rFonts w:ascii="Myriad Pro" w:hAnsi="Myriad Pro"/>
          <w:sz w:val="26"/>
          <w:szCs w:val="26"/>
        </w:rPr>
        <w:t xml:space="preserve"> года) осуществлять </w:t>
      </w:r>
      <w:r w:rsidRPr="007B4FE7">
        <w:rPr>
          <w:rFonts w:ascii="Myriad Pro" w:hAnsi="Myriad Pro"/>
          <w:sz w:val="26"/>
          <w:szCs w:val="26"/>
        </w:rPr>
        <w:lastRenderedPageBreak/>
        <w:t xml:space="preserve">расчет </w:t>
      </w:r>
      <w:bookmarkStart w:id="39" w:name="_Hlk37071271"/>
      <w:r w:rsidRPr="007B4FE7">
        <w:rPr>
          <w:rFonts w:ascii="Myriad Pro" w:hAnsi="Myriad Pro"/>
          <w:sz w:val="26"/>
          <w:szCs w:val="26"/>
        </w:rPr>
        <w:t xml:space="preserve">индекса эффективности операционных подконтрольных расходов </w:t>
      </w:r>
      <w:bookmarkEnd w:id="39"/>
      <w:r w:rsidRPr="007B4FE7">
        <w:rPr>
          <w:rFonts w:ascii="Myriad Pro" w:hAnsi="Myriad Pro"/>
          <w:sz w:val="26"/>
          <w:szCs w:val="26"/>
        </w:rPr>
        <w:t xml:space="preserve">с применением при установлении базового уровня подконтрольных расходов метода сравнения аналогов в соответствии с положениями данного нормативного правового акта. </w:t>
      </w:r>
    </w:p>
    <w:p w14:paraId="49907E12" w14:textId="77777777" w:rsidR="00631AAA" w:rsidRDefault="00631AAA" w:rsidP="00FB0146">
      <w:pPr>
        <w:pStyle w:val="3"/>
        <w:numPr>
          <w:ilvl w:val="1"/>
          <w:numId w:val="6"/>
        </w:numPr>
        <w:spacing w:line="360" w:lineRule="auto"/>
        <w:ind w:left="426"/>
        <w:jc w:val="both"/>
        <w:rPr>
          <w:rFonts w:ascii="Myriad Pro" w:hAnsi="Myriad Pro"/>
          <w:b/>
          <w:color w:val="4F6228" w:themeColor="accent3" w:themeShade="80"/>
          <w:sz w:val="28"/>
          <w:szCs w:val="28"/>
        </w:rPr>
        <w:sectPr w:rsidR="00631AAA" w:rsidSect="0004017F">
          <w:pgSz w:w="11906" w:h="16838"/>
          <w:pgMar w:top="1134" w:right="850" w:bottom="1134" w:left="1701" w:header="708" w:footer="708" w:gutter="0"/>
          <w:cols w:space="708"/>
          <w:docGrid w:linePitch="360"/>
        </w:sectPr>
      </w:pPr>
    </w:p>
    <w:p w14:paraId="47415B72" w14:textId="77777777" w:rsidR="00483BFE" w:rsidRPr="00FB0146" w:rsidRDefault="00483BFE" w:rsidP="00FB0146">
      <w:pPr>
        <w:pStyle w:val="3"/>
        <w:numPr>
          <w:ilvl w:val="1"/>
          <w:numId w:val="6"/>
        </w:numPr>
        <w:spacing w:line="360" w:lineRule="auto"/>
        <w:ind w:left="426"/>
        <w:jc w:val="both"/>
        <w:rPr>
          <w:rFonts w:ascii="Myriad Pro" w:hAnsi="Myriad Pro"/>
          <w:b/>
          <w:color w:val="4F6228" w:themeColor="accent3" w:themeShade="80"/>
          <w:sz w:val="28"/>
          <w:szCs w:val="28"/>
        </w:rPr>
      </w:pPr>
      <w:r w:rsidRPr="00FB0146">
        <w:rPr>
          <w:rFonts w:ascii="Myriad Pro" w:hAnsi="Myriad Pro"/>
          <w:b/>
          <w:color w:val="4F6228" w:themeColor="accent3" w:themeShade="80"/>
          <w:sz w:val="28"/>
          <w:szCs w:val="28"/>
        </w:rPr>
        <w:lastRenderedPageBreak/>
        <w:t>Рекомендации в части формирования уровня неподконтрольных расходов</w:t>
      </w:r>
      <w:bookmarkEnd w:id="37"/>
      <w:bookmarkEnd w:id="38"/>
    </w:p>
    <w:p w14:paraId="315DF543" w14:textId="77777777" w:rsidR="00483BFE" w:rsidRDefault="00483BFE" w:rsidP="00483BFE">
      <w:pPr>
        <w:rPr>
          <w:lang w:eastAsia="x-none"/>
        </w:rPr>
      </w:pPr>
    </w:p>
    <w:p w14:paraId="7C96E4CD" w14:textId="77777777" w:rsidR="00483BFE" w:rsidRPr="0014382D" w:rsidRDefault="00483BFE" w:rsidP="00483BFE">
      <w:pPr>
        <w:spacing w:line="360" w:lineRule="auto"/>
        <w:jc w:val="both"/>
        <w:rPr>
          <w:rFonts w:ascii="Myriad Pro" w:hAnsi="Myriad Pro"/>
          <w:b/>
          <w:color w:val="4F6228"/>
          <w:sz w:val="26"/>
          <w:szCs w:val="26"/>
        </w:rPr>
      </w:pPr>
      <w:r w:rsidRPr="0014382D">
        <w:rPr>
          <w:rFonts w:ascii="Myriad Pro" w:hAnsi="Myriad Pro"/>
          <w:b/>
          <w:color w:val="4F6228"/>
          <w:sz w:val="26"/>
          <w:szCs w:val="26"/>
        </w:rPr>
        <w:t>Аренда</w:t>
      </w:r>
    </w:p>
    <w:p w14:paraId="43D48808" w14:textId="77777777" w:rsidR="00483BFE" w:rsidRDefault="00483BFE" w:rsidP="001C4DAD">
      <w:pPr>
        <w:pStyle w:val="ConsPlusNormal"/>
        <w:spacing w:line="360" w:lineRule="auto"/>
        <w:ind w:firstLine="567"/>
        <w:jc w:val="both"/>
      </w:pPr>
      <w:r w:rsidRPr="00E8089C">
        <w:t>В соответствии с п</w:t>
      </w:r>
      <w:r>
        <w:t xml:space="preserve">одпунктом </w:t>
      </w:r>
      <w:r w:rsidRPr="00E8089C">
        <w:t>5 п</w:t>
      </w:r>
      <w:r>
        <w:t>ункта</w:t>
      </w:r>
      <w:r w:rsidRPr="00E8089C">
        <w:t xml:space="preserve"> 28 Основ ценообразования № 1178 расходы на аренду определяются регулирующим органом исходя из величины амортизации, налога на имущество и налогов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4B73629D" w14:textId="77777777" w:rsidR="00483BFE" w:rsidRDefault="00483BFE" w:rsidP="00483BFE">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Как следует из пункта 17 </w:t>
      </w:r>
      <w:r w:rsidRPr="00EC20BD">
        <w:rPr>
          <w:rFonts w:ascii="Myriad Pro" w:eastAsia="Calibri" w:hAnsi="Myriad Pro"/>
          <w:color w:val="000000" w:themeColor="text1"/>
          <w:sz w:val="26"/>
          <w:szCs w:val="26"/>
        </w:rPr>
        <w:t xml:space="preserve">Положения по бухгалтерскому учету </w:t>
      </w:r>
      <w:r>
        <w:rPr>
          <w:rFonts w:ascii="Myriad Pro" w:eastAsia="Calibri" w:hAnsi="Myriad Pro"/>
          <w:color w:val="000000" w:themeColor="text1"/>
          <w:sz w:val="26"/>
          <w:szCs w:val="26"/>
        </w:rPr>
        <w:t>«</w:t>
      </w:r>
      <w:r w:rsidRPr="00EC20BD">
        <w:rPr>
          <w:rFonts w:ascii="Myriad Pro" w:eastAsia="Calibri" w:hAnsi="Myriad Pro"/>
          <w:color w:val="000000" w:themeColor="text1"/>
          <w:sz w:val="26"/>
          <w:szCs w:val="26"/>
        </w:rPr>
        <w:t>Учет основных</w:t>
      </w:r>
      <w:r>
        <w:rPr>
          <w:rFonts w:ascii="Myriad Pro" w:eastAsia="Calibri" w:hAnsi="Myriad Pro"/>
          <w:color w:val="000000" w:themeColor="text1"/>
          <w:sz w:val="26"/>
          <w:szCs w:val="26"/>
        </w:rPr>
        <w:t xml:space="preserve"> средств» ПБУ 6/01, утвержденного</w:t>
      </w:r>
      <w:r w:rsidRPr="00EC20BD">
        <w:rPr>
          <w:rFonts w:ascii="Myriad Pro" w:eastAsia="Calibri" w:hAnsi="Myriad Pro"/>
          <w:color w:val="000000" w:themeColor="text1"/>
          <w:sz w:val="26"/>
          <w:szCs w:val="26"/>
        </w:rPr>
        <w:t xml:space="preserve"> приказом Министерства финансов Российской</w:t>
      </w:r>
      <w:r>
        <w:rPr>
          <w:rFonts w:ascii="Myriad Pro" w:eastAsia="Calibri" w:hAnsi="Myriad Pro"/>
          <w:color w:val="000000" w:themeColor="text1"/>
          <w:sz w:val="26"/>
          <w:szCs w:val="26"/>
        </w:rPr>
        <w:t xml:space="preserve"> Федерации от 30 марта 2001 № 26н (далее - ПБУ 6/01), </w:t>
      </w:r>
      <w:r w:rsidRPr="00A26B5B">
        <w:rPr>
          <w:rFonts w:ascii="Myriad Pro" w:eastAsia="Calibri" w:hAnsi="Myriad Pro"/>
          <w:color w:val="000000" w:themeColor="text1"/>
          <w:sz w:val="26"/>
          <w:szCs w:val="26"/>
        </w:rPr>
        <w:t>стоимость объектов основных средств погашается посредством начисления амортизации, если иное не установлено названным положением.</w:t>
      </w:r>
      <w:r>
        <w:rPr>
          <w:rFonts w:ascii="Myriad Pro" w:eastAsia="Calibri" w:hAnsi="Myriad Pro"/>
          <w:color w:val="000000" w:themeColor="text1"/>
          <w:sz w:val="26"/>
          <w:szCs w:val="26"/>
        </w:rPr>
        <w:t xml:space="preserve"> </w:t>
      </w:r>
    </w:p>
    <w:p w14:paraId="249AF45B" w14:textId="77777777" w:rsidR="00483BFE" w:rsidRDefault="00483BFE" w:rsidP="00483BFE">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В соответствии с абзацем 5 пункта 17 ПБУ 6/01 не подлежат амортизации объекты основных средств, потребительские свойства которых с течением времени не изменяются (в том числе земельные участки). Согласно статье 374 Налогового кодекса при определении налога на имущество земельные участки не признаются в качестве объектов налогообложения. </w:t>
      </w:r>
    </w:p>
    <w:p w14:paraId="679D204C" w14:textId="77777777" w:rsidR="00483BFE" w:rsidRDefault="00483BFE" w:rsidP="00483BFE">
      <w:pPr>
        <w:spacing w:line="360" w:lineRule="auto"/>
        <w:ind w:firstLine="567"/>
        <w:jc w:val="both"/>
        <w:rPr>
          <w:rFonts w:ascii="Myriad Pro" w:hAnsi="Myriad Pro"/>
          <w:bCs/>
          <w:color w:val="000000" w:themeColor="text1"/>
          <w:sz w:val="26"/>
          <w:szCs w:val="26"/>
        </w:rPr>
      </w:pPr>
      <w:r>
        <w:rPr>
          <w:rFonts w:ascii="Myriad Pro" w:hAnsi="Myriad Pro"/>
          <w:bCs/>
          <w:color w:val="000000" w:themeColor="text1"/>
          <w:sz w:val="26"/>
          <w:szCs w:val="26"/>
        </w:rPr>
        <w:t>Однако в соответствии со статьей 39.7 Земельного кодекса Российской Федерации р</w:t>
      </w:r>
      <w:r w:rsidRPr="00AB4219">
        <w:rPr>
          <w:rFonts w:ascii="Myriad Pro" w:hAnsi="Myriad Pro"/>
          <w:bCs/>
          <w:color w:val="000000" w:themeColor="text1"/>
          <w:sz w:val="26"/>
          <w:szCs w:val="26"/>
        </w:rPr>
        <w:t>азмер арендной платы за земельный участок, находящийся в государственной или муниципальной собственности, определяется в соответствии с основными принципами определения арендной платы, установленными Правительством Российской Федерации.</w:t>
      </w:r>
    </w:p>
    <w:p w14:paraId="11ECEA44" w14:textId="77777777" w:rsidR="00483BFE" w:rsidRDefault="00483BFE" w:rsidP="00483BFE">
      <w:pPr>
        <w:spacing w:line="360" w:lineRule="auto"/>
        <w:ind w:firstLine="567"/>
        <w:jc w:val="both"/>
        <w:rPr>
          <w:rFonts w:ascii="Myriad Pro" w:hAnsi="Myriad Pro"/>
          <w:bCs/>
          <w:color w:val="000000" w:themeColor="text1"/>
          <w:sz w:val="26"/>
          <w:szCs w:val="26"/>
        </w:rPr>
      </w:pPr>
      <w:r>
        <w:rPr>
          <w:rFonts w:ascii="Myriad Pro" w:hAnsi="Myriad Pro"/>
          <w:bCs/>
          <w:color w:val="000000" w:themeColor="text1"/>
          <w:sz w:val="26"/>
          <w:szCs w:val="26"/>
        </w:rPr>
        <w:t>Постановлением Правительства Российской Федерации от 16.07.2009 № 582 утверждены Правила определения размера арендной платы, а также порядка, условий и сроков внесения арендной платы за земли, находящиеся в собственности Российской Федерации (далее – Правила № 582).</w:t>
      </w:r>
    </w:p>
    <w:p w14:paraId="48E3E056" w14:textId="77777777" w:rsidR="00483BFE" w:rsidRDefault="00483BFE" w:rsidP="00483BFE">
      <w:pPr>
        <w:spacing w:line="360" w:lineRule="auto"/>
        <w:ind w:firstLine="567"/>
        <w:jc w:val="both"/>
        <w:rPr>
          <w:rFonts w:ascii="Myriad Pro" w:hAnsi="Myriad Pro"/>
          <w:bCs/>
          <w:color w:val="000000" w:themeColor="text1"/>
          <w:sz w:val="26"/>
          <w:szCs w:val="26"/>
        </w:rPr>
      </w:pPr>
      <w:r>
        <w:rPr>
          <w:rFonts w:ascii="Myriad Pro" w:hAnsi="Myriad Pro"/>
          <w:bCs/>
          <w:color w:val="000000" w:themeColor="text1"/>
          <w:sz w:val="26"/>
          <w:szCs w:val="26"/>
        </w:rPr>
        <w:t xml:space="preserve">Положениями Правил № 582 устанавливается порядок определения размера арендной платы, а также порядок индексации арендной платы и ее внесения на счета территориальных органов Федерального казначейства для ее </w:t>
      </w:r>
      <w:r>
        <w:rPr>
          <w:rFonts w:ascii="Myriad Pro" w:hAnsi="Myriad Pro"/>
          <w:bCs/>
          <w:color w:val="000000" w:themeColor="text1"/>
          <w:sz w:val="26"/>
          <w:szCs w:val="26"/>
        </w:rPr>
        <w:lastRenderedPageBreak/>
        <w:t>распределения в соответствии с бюджетным законодательством Российской Федерации.</w:t>
      </w:r>
    </w:p>
    <w:p w14:paraId="69220E78" w14:textId="77777777" w:rsidR="00483BFE" w:rsidRDefault="00483BFE" w:rsidP="00483BFE">
      <w:pPr>
        <w:spacing w:line="360" w:lineRule="auto"/>
        <w:ind w:firstLine="567"/>
        <w:jc w:val="both"/>
        <w:rPr>
          <w:rFonts w:ascii="Myriad Pro" w:hAnsi="Myriad Pro"/>
          <w:bCs/>
          <w:color w:val="000000" w:themeColor="text1"/>
          <w:sz w:val="26"/>
          <w:szCs w:val="26"/>
        </w:rPr>
      </w:pPr>
      <w:r>
        <w:rPr>
          <w:rFonts w:ascii="Myriad Pro" w:hAnsi="Myriad Pro"/>
          <w:bCs/>
          <w:color w:val="000000" w:themeColor="text1"/>
          <w:sz w:val="26"/>
          <w:szCs w:val="26"/>
        </w:rPr>
        <w:t xml:space="preserve">Так пунктом 8 Правил № 582 установлено, что </w:t>
      </w:r>
      <w:r w:rsidRPr="00FD609A">
        <w:rPr>
          <w:rFonts w:ascii="Myriad Pro" w:hAnsi="Myriad Pro"/>
          <w:bCs/>
          <w:color w:val="000000" w:themeColor="text1"/>
          <w:sz w:val="26"/>
          <w:szCs w:val="26"/>
        </w:rPr>
        <w:t>арендная плата ежегодно, но не ранее чем через год после заключения договора аренды земельного участка, изменяется в одностороннем порядке арендодателем на размер уровня инфляции, установленного в федеральном законе о федеральном бюджете на очередной финансовый год и плановый период, который применяется ежегодно по состоянию на начало очередного финансового года, начиная с года, следующего за годом, в котором заключен указанный договор аренды</w:t>
      </w:r>
      <w:r>
        <w:rPr>
          <w:rFonts w:ascii="Myriad Pro" w:hAnsi="Myriad Pro"/>
          <w:bCs/>
          <w:color w:val="000000" w:themeColor="text1"/>
          <w:sz w:val="26"/>
          <w:szCs w:val="26"/>
        </w:rPr>
        <w:t>.</w:t>
      </w:r>
    </w:p>
    <w:p w14:paraId="5A91F985" w14:textId="77777777" w:rsidR="00483BFE" w:rsidRDefault="00483BFE" w:rsidP="00483BFE">
      <w:pPr>
        <w:pStyle w:val="a4"/>
        <w:spacing w:line="360" w:lineRule="auto"/>
        <w:ind w:left="0" w:firstLine="567"/>
        <w:jc w:val="both"/>
        <w:rPr>
          <w:rFonts w:ascii="Myriad Pro" w:hAnsi="Myriad Pro"/>
          <w:sz w:val="26"/>
          <w:szCs w:val="26"/>
        </w:rPr>
      </w:pPr>
      <w:r w:rsidRPr="003F5075">
        <w:rPr>
          <w:rFonts w:ascii="Myriad Pro" w:hAnsi="Myriad Pro"/>
          <w:sz w:val="26"/>
          <w:szCs w:val="26"/>
        </w:rPr>
        <w:t xml:space="preserve">Исполнитель считает необходимым рекомендовать филиалу </w:t>
      </w:r>
      <w:r>
        <w:rPr>
          <w:rFonts w:ascii="Myriad Pro" w:hAnsi="Myriad Pro"/>
          <w:sz w:val="26"/>
          <w:szCs w:val="26"/>
        </w:rPr>
        <w:t>ПАО «Россети Юг»</w:t>
      </w:r>
      <w:r w:rsidRPr="003F5075">
        <w:rPr>
          <w:rFonts w:ascii="Myriad Pro" w:hAnsi="Myriad Pro"/>
          <w:sz w:val="26"/>
          <w:szCs w:val="26"/>
        </w:rPr>
        <w:t xml:space="preserve"> </w:t>
      </w:r>
      <w:r>
        <w:rPr>
          <w:rFonts w:ascii="Myriad Pro" w:hAnsi="Myriad Pro"/>
          <w:sz w:val="26"/>
          <w:szCs w:val="26"/>
        </w:rPr>
        <w:t xml:space="preserve">- </w:t>
      </w:r>
      <w:r w:rsidRPr="003F5075">
        <w:rPr>
          <w:rFonts w:ascii="Myriad Pro" w:hAnsi="Myriad Pro"/>
          <w:sz w:val="26"/>
          <w:szCs w:val="26"/>
        </w:rPr>
        <w:t>«</w:t>
      </w:r>
      <w:r>
        <w:rPr>
          <w:rFonts w:ascii="Myriad Pro" w:hAnsi="Myriad Pro"/>
          <w:sz w:val="26"/>
          <w:szCs w:val="26"/>
        </w:rPr>
        <w:t>Ростовэ</w:t>
      </w:r>
      <w:r w:rsidRPr="003F5075">
        <w:rPr>
          <w:rFonts w:ascii="Myriad Pro" w:hAnsi="Myriad Pro"/>
          <w:sz w:val="26"/>
          <w:szCs w:val="26"/>
        </w:rPr>
        <w:t xml:space="preserve">нерго» в </w:t>
      </w:r>
      <w:r>
        <w:rPr>
          <w:rFonts w:ascii="Myriad Pro" w:hAnsi="Myriad Pro"/>
          <w:sz w:val="26"/>
          <w:szCs w:val="26"/>
        </w:rPr>
        <w:t xml:space="preserve">составе обосновывающих </w:t>
      </w:r>
      <w:r w:rsidRPr="003F5075">
        <w:rPr>
          <w:rFonts w:ascii="Myriad Pro" w:hAnsi="Myriad Pro"/>
          <w:sz w:val="26"/>
          <w:szCs w:val="26"/>
        </w:rPr>
        <w:t>материал</w:t>
      </w:r>
      <w:r>
        <w:rPr>
          <w:rFonts w:ascii="Myriad Pro" w:hAnsi="Myriad Pro"/>
          <w:sz w:val="26"/>
          <w:szCs w:val="26"/>
        </w:rPr>
        <w:t>ов</w:t>
      </w:r>
      <w:r w:rsidRPr="003F5075">
        <w:rPr>
          <w:rFonts w:ascii="Myriad Pro" w:hAnsi="Myriad Pro"/>
          <w:sz w:val="26"/>
          <w:szCs w:val="26"/>
        </w:rPr>
        <w:t xml:space="preserve"> </w:t>
      </w:r>
      <w:r>
        <w:rPr>
          <w:rFonts w:ascii="Myriad Pro" w:hAnsi="Myriad Pro"/>
          <w:sz w:val="26"/>
          <w:szCs w:val="26"/>
        </w:rPr>
        <w:t xml:space="preserve">на очередной период регулирования </w:t>
      </w:r>
      <w:r w:rsidRPr="003F5075">
        <w:rPr>
          <w:rFonts w:ascii="Myriad Pro" w:hAnsi="Myriad Pro"/>
          <w:sz w:val="26"/>
          <w:szCs w:val="26"/>
        </w:rPr>
        <w:t>представлять</w:t>
      </w:r>
      <w:r>
        <w:rPr>
          <w:rFonts w:ascii="Myriad Pro" w:hAnsi="Myriad Pro"/>
          <w:sz w:val="26"/>
          <w:szCs w:val="26"/>
        </w:rPr>
        <w:t xml:space="preserve"> документы в соответствии с рекомендациями Исполнителя, указанными в разделе 2 настоящего отчета.</w:t>
      </w:r>
    </w:p>
    <w:p w14:paraId="2D1E3AAF" w14:textId="77777777" w:rsidR="00483BFE" w:rsidRPr="003F5075" w:rsidRDefault="00483BFE" w:rsidP="00483BFE">
      <w:pPr>
        <w:pStyle w:val="a4"/>
        <w:spacing w:line="360" w:lineRule="auto"/>
        <w:ind w:left="0" w:firstLine="567"/>
        <w:jc w:val="both"/>
        <w:rPr>
          <w:rFonts w:ascii="Myriad Pro" w:hAnsi="Myriad Pro"/>
          <w:sz w:val="26"/>
          <w:szCs w:val="26"/>
        </w:rPr>
      </w:pPr>
    </w:p>
    <w:p w14:paraId="7BBE1D78" w14:textId="77777777" w:rsidR="00483BFE" w:rsidRDefault="00483BFE" w:rsidP="00483BFE">
      <w:pPr>
        <w:spacing w:line="360" w:lineRule="auto"/>
        <w:jc w:val="both"/>
        <w:rPr>
          <w:rFonts w:ascii="Myriad Pro" w:hAnsi="Myriad Pro"/>
          <w:b/>
          <w:color w:val="4F6228"/>
          <w:sz w:val="26"/>
          <w:szCs w:val="26"/>
        </w:rPr>
      </w:pPr>
      <w:bookmarkStart w:id="40" w:name="_Toc41824400"/>
      <w:r w:rsidRPr="00295E10">
        <w:rPr>
          <w:rFonts w:ascii="Myriad Pro" w:hAnsi="Myriad Pro"/>
          <w:b/>
          <w:color w:val="4F6228"/>
          <w:sz w:val="26"/>
          <w:szCs w:val="26"/>
        </w:rPr>
        <w:t>Налоги</w:t>
      </w:r>
      <w:bookmarkEnd w:id="40"/>
      <w:r w:rsidRPr="00295E10">
        <w:rPr>
          <w:rFonts w:ascii="Myriad Pro" w:hAnsi="Myriad Pro"/>
          <w:b/>
          <w:color w:val="4F6228"/>
          <w:sz w:val="26"/>
          <w:szCs w:val="26"/>
        </w:rPr>
        <w:t xml:space="preserve"> </w:t>
      </w:r>
    </w:p>
    <w:p w14:paraId="477D72E3" w14:textId="77777777" w:rsidR="00483BFE" w:rsidRPr="000E04ED" w:rsidRDefault="00483BFE" w:rsidP="00483BFE">
      <w:pPr>
        <w:spacing w:line="360" w:lineRule="auto"/>
        <w:ind w:firstLine="567"/>
        <w:contextualSpacing/>
        <w:jc w:val="both"/>
        <w:rPr>
          <w:rFonts w:ascii="Myriad Pro" w:eastAsia="Calibri" w:hAnsi="Myriad Pro"/>
          <w:sz w:val="26"/>
          <w:szCs w:val="26"/>
        </w:rPr>
      </w:pPr>
      <w:r w:rsidRPr="000E04ED">
        <w:rPr>
          <w:rFonts w:ascii="Myriad Pro" w:eastAsia="Calibri" w:hAnsi="Myriad Pro"/>
          <w:sz w:val="26"/>
          <w:szCs w:val="26"/>
        </w:rPr>
        <w:t xml:space="preserve">По результатам анализа документов, предоставленных филиалом </w:t>
      </w:r>
      <w:r w:rsidRPr="000E04ED">
        <w:rPr>
          <w:rFonts w:ascii="Myriad Pro" w:eastAsia="Calibri" w:hAnsi="Myriad Pro"/>
          <w:sz w:val="26"/>
          <w:szCs w:val="26"/>
        </w:rPr>
        <w:br/>
      </w:r>
      <w:r>
        <w:rPr>
          <w:rFonts w:ascii="Myriad Pro" w:eastAsia="Calibri" w:hAnsi="Myriad Pro"/>
          <w:sz w:val="26"/>
          <w:szCs w:val="26"/>
        </w:rPr>
        <w:t>ПАО «Россети Юг»</w:t>
      </w:r>
      <w:r w:rsidRPr="000E04ED">
        <w:rPr>
          <w:rFonts w:ascii="Myriad Pro" w:eastAsia="Calibri" w:hAnsi="Myriad Pro"/>
          <w:sz w:val="26"/>
          <w:szCs w:val="26"/>
        </w:rPr>
        <w:t xml:space="preserve"> - «</w:t>
      </w:r>
      <w:r>
        <w:rPr>
          <w:rFonts w:ascii="Myriad Pro" w:eastAsia="Calibri" w:hAnsi="Myriad Pro"/>
          <w:sz w:val="26"/>
          <w:szCs w:val="26"/>
        </w:rPr>
        <w:t>Ростовэнерго</w:t>
      </w:r>
      <w:r w:rsidRPr="000E04ED">
        <w:rPr>
          <w:rFonts w:ascii="Myriad Pro" w:eastAsia="Calibri" w:hAnsi="Myriad Pro"/>
          <w:sz w:val="26"/>
          <w:szCs w:val="26"/>
        </w:rPr>
        <w:t xml:space="preserve">» в РСТ </w:t>
      </w:r>
      <w:r>
        <w:rPr>
          <w:rFonts w:ascii="Myriad Pro" w:eastAsia="Calibri" w:hAnsi="Myriad Pro"/>
          <w:sz w:val="26"/>
          <w:szCs w:val="26"/>
        </w:rPr>
        <w:t>Ростовской области</w:t>
      </w:r>
      <w:r w:rsidRPr="000E04ED">
        <w:rPr>
          <w:rFonts w:ascii="Myriad Pro" w:eastAsia="Calibri" w:hAnsi="Myriad Pro"/>
          <w:sz w:val="26"/>
          <w:szCs w:val="26"/>
        </w:rPr>
        <w:t xml:space="preserve"> для обоснования заявляемых расходов на оплату налогов, Исполнитель отмечает следующее</w:t>
      </w:r>
      <w:r>
        <w:rPr>
          <w:rFonts w:ascii="Myriad Pro" w:eastAsia="Calibri" w:hAnsi="Myriad Pro"/>
          <w:sz w:val="26"/>
          <w:szCs w:val="26"/>
        </w:rPr>
        <w:t>.</w:t>
      </w:r>
    </w:p>
    <w:p w14:paraId="32AD56B1" w14:textId="77777777" w:rsidR="00483BFE" w:rsidRDefault="00483BFE" w:rsidP="00483BFE">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Р</w:t>
      </w:r>
      <w:r w:rsidRPr="004F3556">
        <w:rPr>
          <w:rFonts w:ascii="Myriad Pro" w:eastAsia="Calibri" w:hAnsi="Myriad Pro"/>
          <w:color w:val="000000" w:themeColor="text1"/>
          <w:sz w:val="26"/>
          <w:szCs w:val="26"/>
        </w:rPr>
        <w:t xml:space="preserve">асходы по </w:t>
      </w:r>
      <w:r>
        <w:rPr>
          <w:rFonts w:ascii="Myriad Pro" w:eastAsia="Calibri" w:hAnsi="Myriad Pro"/>
          <w:color w:val="000000" w:themeColor="text1"/>
          <w:sz w:val="26"/>
          <w:szCs w:val="26"/>
        </w:rPr>
        <w:t>н</w:t>
      </w:r>
      <w:r w:rsidRPr="004F3556">
        <w:rPr>
          <w:rFonts w:ascii="Myriad Pro" w:eastAsia="Calibri" w:hAnsi="Myriad Pro"/>
          <w:color w:val="000000" w:themeColor="text1"/>
          <w:sz w:val="26"/>
          <w:szCs w:val="26"/>
        </w:rPr>
        <w:t>алог</w:t>
      </w:r>
      <w:r>
        <w:rPr>
          <w:rFonts w:ascii="Myriad Pro" w:eastAsia="Calibri" w:hAnsi="Myriad Pro"/>
          <w:color w:val="000000" w:themeColor="text1"/>
          <w:sz w:val="26"/>
          <w:szCs w:val="26"/>
        </w:rPr>
        <w:t>у</w:t>
      </w:r>
      <w:r w:rsidRPr="004F3556">
        <w:rPr>
          <w:rFonts w:ascii="Myriad Pro" w:eastAsia="Calibri" w:hAnsi="Myriad Pro"/>
          <w:color w:val="000000" w:themeColor="text1"/>
          <w:sz w:val="26"/>
          <w:szCs w:val="26"/>
        </w:rPr>
        <w:t xml:space="preserve"> на имущество</w:t>
      </w:r>
      <w:r>
        <w:rPr>
          <w:rFonts w:ascii="Myriad Pro" w:eastAsia="Calibri" w:hAnsi="Myriad Pro"/>
          <w:color w:val="000000" w:themeColor="text1"/>
          <w:sz w:val="26"/>
          <w:szCs w:val="26"/>
        </w:rPr>
        <w:t xml:space="preserve"> заявлены филиалом ПАО «Россети Юг» - «Ростовэнерго» и </w:t>
      </w:r>
      <w:r w:rsidRPr="004F3556">
        <w:rPr>
          <w:rFonts w:ascii="Myriad Pro" w:eastAsia="Calibri" w:hAnsi="Myriad Pro"/>
          <w:color w:val="000000" w:themeColor="text1"/>
          <w:sz w:val="26"/>
          <w:szCs w:val="26"/>
        </w:rPr>
        <w:t xml:space="preserve">учтены </w:t>
      </w:r>
      <w:r>
        <w:rPr>
          <w:rFonts w:ascii="Myriad Pro" w:eastAsia="Calibri" w:hAnsi="Myriad Pro"/>
          <w:color w:val="000000" w:themeColor="text1"/>
          <w:sz w:val="26"/>
          <w:szCs w:val="26"/>
        </w:rPr>
        <w:t>РСТ Ростовской области</w:t>
      </w:r>
      <w:r w:rsidRPr="004F3556">
        <w:rPr>
          <w:rFonts w:ascii="Myriad Pro" w:eastAsia="Calibri" w:hAnsi="Myriad Pro"/>
          <w:color w:val="000000" w:themeColor="text1"/>
          <w:sz w:val="26"/>
          <w:szCs w:val="26"/>
        </w:rPr>
        <w:t xml:space="preserve"> с учетом плановых вводов 4 квартала 2018 г</w:t>
      </w:r>
      <w:r>
        <w:rPr>
          <w:rFonts w:ascii="Myriad Pro" w:eastAsia="Calibri" w:hAnsi="Myriad Pro"/>
          <w:color w:val="000000" w:themeColor="text1"/>
          <w:sz w:val="26"/>
          <w:szCs w:val="26"/>
        </w:rPr>
        <w:t>ода</w:t>
      </w:r>
      <w:r w:rsidRPr="004F3556">
        <w:rPr>
          <w:rFonts w:ascii="Myriad Pro" w:eastAsia="Calibri" w:hAnsi="Myriad Pro"/>
          <w:color w:val="000000" w:themeColor="text1"/>
          <w:sz w:val="26"/>
          <w:szCs w:val="26"/>
        </w:rPr>
        <w:t xml:space="preserve"> и плановых вводов 2019 г</w:t>
      </w:r>
      <w:r>
        <w:rPr>
          <w:rFonts w:ascii="Myriad Pro" w:eastAsia="Calibri" w:hAnsi="Myriad Pro"/>
          <w:color w:val="000000" w:themeColor="text1"/>
          <w:sz w:val="26"/>
          <w:szCs w:val="26"/>
        </w:rPr>
        <w:t>ода</w:t>
      </w:r>
      <w:r w:rsidRPr="004F3556">
        <w:rPr>
          <w:rFonts w:ascii="Myriad Pro" w:eastAsia="Calibri" w:hAnsi="Myriad Pro"/>
          <w:color w:val="000000" w:themeColor="text1"/>
          <w:sz w:val="26"/>
          <w:szCs w:val="26"/>
        </w:rPr>
        <w:t xml:space="preserve"> в соответствии с инвестиционной программой </w:t>
      </w:r>
      <w:r>
        <w:rPr>
          <w:rFonts w:ascii="Myriad Pro" w:eastAsia="Calibri" w:hAnsi="Myriad Pro"/>
          <w:color w:val="000000" w:themeColor="text1"/>
          <w:sz w:val="26"/>
          <w:szCs w:val="26"/>
        </w:rPr>
        <w:t>ПАО «Россети Юг»</w:t>
      </w:r>
      <w:r w:rsidRPr="004F3556">
        <w:rPr>
          <w:rFonts w:ascii="Myriad Pro" w:eastAsia="Calibri" w:hAnsi="Myriad Pro"/>
          <w:color w:val="000000" w:themeColor="text1"/>
          <w:sz w:val="26"/>
          <w:szCs w:val="26"/>
        </w:rPr>
        <w:t>.</w:t>
      </w:r>
    </w:p>
    <w:p w14:paraId="3EE3912D" w14:textId="77777777" w:rsidR="00483BFE" w:rsidRPr="000E04ED" w:rsidRDefault="00483BFE" w:rsidP="00483BFE">
      <w:pPr>
        <w:spacing w:line="360" w:lineRule="auto"/>
        <w:ind w:firstLine="567"/>
        <w:contextualSpacing/>
        <w:jc w:val="both"/>
        <w:rPr>
          <w:rFonts w:ascii="Myriad Pro" w:eastAsia="Calibri" w:hAnsi="Myriad Pro"/>
          <w:sz w:val="26"/>
          <w:szCs w:val="26"/>
        </w:rPr>
      </w:pPr>
      <w:r w:rsidRPr="000E04ED">
        <w:rPr>
          <w:rFonts w:ascii="Myriad Pro" w:eastAsia="Calibri" w:hAnsi="Myriad Pro"/>
          <w:sz w:val="26"/>
          <w:szCs w:val="26"/>
        </w:rPr>
        <w:t xml:space="preserve">На основании изложенного выше, а также принимая во внимание положения пункта 27 Основ ценообразования №1178 и официальную позицию ФАС России относительно учета в составе необходимой валовой выручки амортизационных отчислений только по фактически введенным в эксплуатацию объектам основных средств, Исполнитель </w:t>
      </w:r>
      <w:r>
        <w:rPr>
          <w:rFonts w:ascii="Myriad Pro" w:eastAsia="Calibri" w:hAnsi="Myriad Pro"/>
          <w:sz w:val="26"/>
          <w:szCs w:val="26"/>
        </w:rPr>
        <w:t>рекомендует при формировании расчетов плановых расходов на очередной период регулирования руководствоваться следующими принципами</w:t>
      </w:r>
      <w:r w:rsidRPr="000E04ED">
        <w:rPr>
          <w:rFonts w:ascii="Myriad Pro" w:eastAsia="Calibri" w:hAnsi="Myriad Pro"/>
          <w:sz w:val="26"/>
          <w:szCs w:val="26"/>
        </w:rPr>
        <w:t>:</w:t>
      </w:r>
    </w:p>
    <w:p w14:paraId="3B455320" w14:textId="77777777" w:rsidR="00483BFE" w:rsidRPr="000E04ED" w:rsidRDefault="00483BFE" w:rsidP="001C4DAD">
      <w:pPr>
        <w:numPr>
          <w:ilvl w:val="0"/>
          <w:numId w:val="35"/>
        </w:numPr>
        <w:spacing w:line="360" w:lineRule="auto"/>
        <w:ind w:left="851" w:hanging="284"/>
        <w:contextualSpacing/>
        <w:jc w:val="both"/>
        <w:rPr>
          <w:rFonts w:ascii="Myriad Pro" w:eastAsia="Calibri" w:hAnsi="Myriad Pro"/>
          <w:sz w:val="26"/>
          <w:szCs w:val="26"/>
        </w:rPr>
      </w:pPr>
      <w:r w:rsidRPr="000E04ED">
        <w:rPr>
          <w:rFonts w:ascii="Myriad Pro" w:eastAsia="Calibri" w:hAnsi="Myriad Pro"/>
          <w:sz w:val="26"/>
          <w:szCs w:val="26"/>
        </w:rPr>
        <w:t>Транспортн</w:t>
      </w:r>
      <w:r>
        <w:rPr>
          <w:rFonts w:ascii="Myriad Pro" w:eastAsia="Calibri" w:hAnsi="Myriad Pro"/>
          <w:sz w:val="26"/>
          <w:szCs w:val="26"/>
        </w:rPr>
        <w:t>ый</w:t>
      </w:r>
      <w:r w:rsidRPr="000E04ED">
        <w:rPr>
          <w:rFonts w:ascii="Myriad Pro" w:eastAsia="Calibri" w:hAnsi="Myriad Pro"/>
          <w:sz w:val="26"/>
          <w:szCs w:val="26"/>
        </w:rPr>
        <w:t xml:space="preserve"> налог</w:t>
      </w:r>
      <w:r>
        <w:rPr>
          <w:rFonts w:ascii="Myriad Pro" w:eastAsia="Calibri" w:hAnsi="Myriad Pro"/>
          <w:sz w:val="26"/>
          <w:szCs w:val="26"/>
        </w:rPr>
        <w:t>.</w:t>
      </w:r>
      <w:r w:rsidRPr="000E04ED">
        <w:rPr>
          <w:rFonts w:ascii="Myriad Pro" w:eastAsia="Calibri" w:hAnsi="Myriad Pro"/>
          <w:sz w:val="26"/>
          <w:szCs w:val="26"/>
        </w:rPr>
        <w:t xml:space="preserve"> </w:t>
      </w:r>
      <w:r>
        <w:rPr>
          <w:rFonts w:ascii="Myriad Pro" w:eastAsia="Calibri" w:hAnsi="Myriad Pro"/>
          <w:sz w:val="26"/>
          <w:szCs w:val="26"/>
        </w:rPr>
        <w:t>Производить расчет</w:t>
      </w:r>
      <w:r w:rsidRPr="000E04ED">
        <w:rPr>
          <w:rFonts w:ascii="Myriad Pro" w:eastAsia="Calibri" w:hAnsi="Myriad Pro"/>
          <w:sz w:val="26"/>
          <w:szCs w:val="26"/>
        </w:rPr>
        <w:t xml:space="preserve"> на основании налоговых деклараций за </w:t>
      </w:r>
      <w:r>
        <w:rPr>
          <w:rFonts w:ascii="Myriad Pro" w:eastAsia="Calibri" w:hAnsi="Myriad Pro"/>
          <w:sz w:val="26"/>
          <w:szCs w:val="26"/>
        </w:rPr>
        <w:t xml:space="preserve">прошедший период регулирования </w:t>
      </w:r>
      <w:r w:rsidRPr="000E04ED">
        <w:rPr>
          <w:rFonts w:ascii="Myriad Pro" w:eastAsia="Calibri" w:hAnsi="Myriad Pro"/>
          <w:sz w:val="26"/>
          <w:szCs w:val="26"/>
        </w:rPr>
        <w:t xml:space="preserve">с отнесением величины </w:t>
      </w:r>
      <w:r w:rsidRPr="000E04ED">
        <w:rPr>
          <w:rFonts w:ascii="Myriad Pro" w:eastAsia="Calibri" w:hAnsi="Myriad Pro"/>
          <w:sz w:val="26"/>
          <w:szCs w:val="26"/>
        </w:rPr>
        <w:lastRenderedPageBreak/>
        <w:t>соответствующего налога на деятельность по передаче электрической энергии, исходя из фактического коэффициента распределения расходов</w:t>
      </w:r>
      <w:r>
        <w:rPr>
          <w:rFonts w:ascii="Myriad Pro" w:eastAsia="Calibri" w:hAnsi="Myriad Pro"/>
          <w:sz w:val="26"/>
          <w:szCs w:val="26"/>
        </w:rPr>
        <w:t>. В отношении транспортных средств, введенных в эксплуатацию в текущем периоде регулирования к расчетам прилагать первичные документы, содержащие и подтверждающие параметры расчета.</w:t>
      </w:r>
    </w:p>
    <w:p w14:paraId="6D92BC0D" w14:textId="7F67D7A2" w:rsidR="00483BFE" w:rsidRPr="000E04ED" w:rsidRDefault="00483BFE" w:rsidP="001C4DAD">
      <w:pPr>
        <w:numPr>
          <w:ilvl w:val="0"/>
          <w:numId w:val="35"/>
        </w:numPr>
        <w:spacing w:line="360" w:lineRule="auto"/>
        <w:ind w:left="851" w:hanging="284"/>
        <w:contextualSpacing/>
        <w:jc w:val="both"/>
        <w:rPr>
          <w:rFonts w:ascii="Myriad Pro" w:eastAsia="Calibri" w:hAnsi="Myriad Pro"/>
          <w:sz w:val="26"/>
          <w:szCs w:val="26"/>
        </w:rPr>
      </w:pPr>
      <w:r w:rsidRPr="000E04ED">
        <w:rPr>
          <w:rFonts w:ascii="Myriad Pro" w:eastAsia="Calibri" w:hAnsi="Myriad Pro"/>
          <w:sz w:val="26"/>
          <w:szCs w:val="26"/>
        </w:rPr>
        <w:t>Налог на имуществ</w:t>
      </w:r>
      <w:r>
        <w:rPr>
          <w:rFonts w:ascii="Myriad Pro" w:eastAsia="Calibri" w:hAnsi="Myriad Pro"/>
          <w:sz w:val="26"/>
          <w:szCs w:val="26"/>
        </w:rPr>
        <w:t>о</w:t>
      </w:r>
      <w:r w:rsidR="00574E0D">
        <w:rPr>
          <w:rFonts w:ascii="Myriad Pro" w:eastAsia="Calibri" w:hAnsi="Myriad Pro"/>
          <w:sz w:val="26"/>
          <w:szCs w:val="26"/>
        </w:rPr>
        <w:t xml:space="preserve">. </w:t>
      </w:r>
      <w:r w:rsidR="00304C0D">
        <w:rPr>
          <w:rFonts w:ascii="Myriad Pro" w:eastAsia="Calibri" w:hAnsi="Myriad Pro"/>
          <w:sz w:val="26"/>
          <w:szCs w:val="26"/>
        </w:rPr>
        <w:t>Д</w:t>
      </w:r>
      <w:r>
        <w:rPr>
          <w:rFonts w:ascii="Myriad Pro" w:eastAsia="Calibri" w:hAnsi="Myriad Pro"/>
          <w:sz w:val="26"/>
          <w:szCs w:val="26"/>
        </w:rPr>
        <w:t xml:space="preserve">ополнительно предоставлять </w:t>
      </w:r>
      <w:r w:rsidRPr="000E04ED">
        <w:rPr>
          <w:rFonts w:ascii="Myriad Pro" w:eastAsia="Calibri" w:hAnsi="Myriad Pro"/>
          <w:sz w:val="26"/>
          <w:szCs w:val="26"/>
        </w:rPr>
        <w:t xml:space="preserve">карточки учета объектов ОС по принятым на баланс организации ОС </w:t>
      </w:r>
      <w:r>
        <w:rPr>
          <w:rFonts w:ascii="Myriad Pro" w:eastAsia="Calibri" w:hAnsi="Myriad Pro"/>
          <w:sz w:val="26"/>
          <w:szCs w:val="26"/>
        </w:rPr>
        <w:t xml:space="preserve">за </w:t>
      </w:r>
      <w:r w:rsidRPr="000E04ED">
        <w:rPr>
          <w:rFonts w:ascii="Myriad Pro" w:eastAsia="Calibri" w:hAnsi="Myriad Pro"/>
          <w:sz w:val="26"/>
          <w:szCs w:val="26"/>
        </w:rPr>
        <w:t xml:space="preserve">истекший период </w:t>
      </w:r>
      <w:r>
        <w:rPr>
          <w:rFonts w:ascii="Myriad Pro" w:eastAsia="Calibri" w:hAnsi="Myriad Pro"/>
          <w:sz w:val="26"/>
          <w:szCs w:val="26"/>
        </w:rPr>
        <w:t>текущего отчетного периода</w:t>
      </w:r>
      <w:r w:rsidRPr="000E04ED">
        <w:rPr>
          <w:rFonts w:ascii="Myriad Pro" w:eastAsia="Calibri" w:hAnsi="Myriad Pro"/>
          <w:sz w:val="26"/>
          <w:szCs w:val="26"/>
        </w:rPr>
        <w:t>.</w:t>
      </w:r>
    </w:p>
    <w:p w14:paraId="31453F3A" w14:textId="77777777" w:rsidR="00483BFE" w:rsidRDefault="00483BFE" w:rsidP="001C4DAD">
      <w:pPr>
        <w:numPr>
          <w:ilvl w:val="0"/>
          <w:numId w:val="35"/>
        </w:numPr>
        <w:spacing w:line="360" w:lineRule="auto"/>
        <w:ind w:left="851" w:hanging="284"/>
        <w:contextualSpacing/>
        <w:jc w:val="both"/>
        <w:rPr>
          <w:rFonts w:ascii="Myriad Pro" w:eastAsia="Calibri" w:hAnsi="Myriad Pro"/>
          <w:sz w:val="26"/>
          <w:szCs w:val="26"/>
        </w:rPr>
      </w:pPr>
      <w:r w:rsidRPr="000E04ED">
        <w:rPr>
          <w:rFonts w:ascii="Myriad Pro" w:eastAsia="Calibri" w:hAnsi="Myriad Pro"/>
          <w:sz w:val="26"/>
          <w:szCs w:val="26"/>
        </w:rPr>
        <w:t>Водн</w:t>
      </w:r>
      <w:r>
        <w:rPr>
          <w:rFonts w:ascii="Myriad Pro" w:eastAsia="Calibri" w:hAnsi="Myriad Pro"/>
          <w:sz w:val="26"/>
          <w:szCs w:val="26"/>
        </w:rPr>
        <w:t>ый</w:t>
      </w:r>
      <w:r w:rsidRPr="000E04ED">
        <w:rPr>
          <w:rFonts w:ascii="Myriad Pro" w:eastAsia="Calibri" w:hAnsi="Myriad Pro"/>
          <w:sz w:val="26"/>
          <w:szCs w:val="26"/>
        </w:rPr>
        <w:t xml:space="preserve"> налог</w:t>
      </w:r>
      <w:r>
        <w:rPr>
          <w:rFonts w:ascii="Myriad Pro" w:eastAsia="Calibri" w:hAnsi="Myriad Pro"/>
          <w:sz w:val="26"/>
          <w:szCs w:val="26"/>
        </w:rPr>
        <w:t>. Производить расчет</w:t>
      </w:r>
      <w:r w:rsidRPr="000E04ED">
        <w:rPr>
          <w:rFonts w:ascii="Myriad Pro" w:eastAsia="Calibri" w:hAnsi="Myriad Pro"/>
          <w:sz w:val="26"/>
          <w:szCs w:val="26"/>
        </w:rPr>
        <w:t xml:space="preserve"> исходя из фактических объемов водопотребления за </w:t>
      </w:r>
      <w:r>
        <w:rPr>
          <w:rFonts w:ascii="Myriad Pro" w:eastAsia="Calibri" w:hAnsi="Myriad Pro"/>
          <w:sz w:val="26"/>
          <w:szCs w:val="26"/>
        </w:rPr>
        <w:t>прошедший период регулирования</w:t>
      </w:r>
      <w:r w:rsidRPr="000E04ED">
        <w:rPr>
          <w:rFonts w:ascii="Myriad Pro" w:eastAsia="Calibri" w:hAnsi="Myriad Pro"/>
          <w:sz w:val="26"/>
          <w:szCs w:val="26"/>
        </w:rPr>
        <w:t>, налоговых ставок и повышающих коэффициентов.</w:t>
      </w:r>
    </w:p>
    <w:p w14:paraId="48975B54" w14:textId="77777777" w:rsidR="00483BFE" w:rsidRPr="00577D8E" w:rsidRDefault="00483BFE" w:rsidP="001C4DAD">
      <w:pPr>
        <w:numPr>
          <w:ilvl w:val="0"/>
          <w:numId w:val="35"/>
        </w:numPr>
        <w:spacing w:line="360" w:lineRule="auto"/>
        <w:ind w:left="851" w:hanging="284"/>
        <w:contextualSpacing/>
        <w:jc w:val="both"/>
        <w:rPr>
          <w:rFonts w:ascii="Myriad Pro" w:eastAsia="Calibri" w:hAnsi="Myriad Pro"/>
          <w:sz w:val="26"/>
          <w:szCs w:val="26"/>
        </w:rPr>
      </w:pPr>
      <w:r w:rsidRPr="00577D8E">
        <w:rPr>
          <w:rFonts w:ascii="Myriad Pro" w:eastAsia="Calibri" w:hAnsi="Myriad Pro"/>
          <w:sz w:val="26"/>
          <w:szCs w:val="26"/>
        </w:rPr>
        <w:t>Плата за негативное воздействие на окружающую среду</w:t>
      </w:r>
      <w:r>
        <w:rPr>
          <w:rFonts w:ascii="Myriad Pro" w:eastAsia="Calibri" w:hAnsi="Myriad Pro"/>
          <w:sz w:val="26"/>
          <w:szCs w:val="26"/>
        </w:rPr>
        <w:t xml:space="preserve">. Производить расчет с учетом </w:t>
      </w:r>
      <w:r w:rsidRPr="00577D8E">
        <w:rPr>
          <w:rFonts w:ascii="Myriad Pro" w:eastAsia="Calibri" w:hAnsi="Myriad Pro"/>
          <w:sz w:val="26"/>
          <w:szCs w:val="26"/>
        </w:rPr>
        <w:t>норматив</w:t>
      </w:r>
      <w:r>
        <w:rPr>
          <w:rFonts w:ascii="Myriad Pro" w:eastAsia="Calibri" w:hAnsi="Myriad Pro"/>
          <w:sz w:val="26"/>
          <w:szCs w:val="26"/>
        </w:rPr>
        <w:t>ов</w:t>
      </w:r>
      <w:r w:rsidRPr="00577D8E">
        <w:rPr>
          <w:rFonts w:ascii="Myriad Pro" w:eastAsia="Calibri" w:hAnsi="Myriad Pro"/>
          <w:sz w:val="26"/>
          <w:szCs w:val="26"/>
        </w:rPr>
        <w:t xml:space="preserve"> образования отходов, лимит</w:t>
      </w:r>
      <w:r>
        <w:rPr>
          <w:rFonts w:ascii="Myriad Pro" w:eastAsia="Calibri" w:hAnsi="Myriad Pro"/>
          <w:sz w:val="26"/>
          <w:szCs w:val="26"/>
        </w:rPr>
        <w:t>ов</w:t>
      </w:r>
      <w:r w:rsidRPr="00577D8E">
        <w:rPr>
          <w:rFonts w:ascii="Myriad Pro" w:eastAsia="Calibri" w:hAnsi="Myriad Pro"/>
          <w:sz w:val="26"/>
          <w:szCs w:val="26"/>
        </w:rPr>
        <w:t xml:space="preserve"> на их размещение и объем</w:t>
      </w:r>
      <w:r>
        <w:rPr>
          <w:rFonts w:ascii="Myriad Pro" w:eastAsia="Calibri" w:hAnsi="Myriad Pro"/>
          <w:sz w:val="26"/>
          <w:szCs w:val="26"/>
        </w:rPr>
        <w:t>ов</w:t>
      </w:r>
      <w:r w:rsidRPr="00577D8E">
        <w:rPr>
          <w:rFonts w:ascii="Myriad Pro" w:eastAsia="Calibri" w:hAnsi="Myriad Pro"/>
          <w:sz w:val="26"/>
          <w:szCs w:val="26"/>
        </w:rPr>
        <w:t xml:space="preserve"> образования отходов</w:t>
      </w:r>
      <w:r>
        <w:rPr>
          <w:rFonts w:ascii="Myriad Pro" w:eastAsia="Calibri" w:hAnsi="Myriad Pro"/>
          <w:sz w:val="26"/>
          <w:szCs w:val="26"/>
        </w:rPr>
        <w:t>.</w:t>
      </w:r>
    </w:p>
    <w:p w14:paraId="71977563" w14:textId="77777777" w:rsidR="00483BFE" w:rsidRPr="000E04ED" w:rsidRDefault="00483BFE" w:rsidP="00483BFE">
      <w:pPr>
        <w:spacing w:line="360" w:lineRule="auto"/>
        <w:ind w:left="1287"/>
        <w:contextualSpacing/>
        <w:jc w:val="both"/>
        <w:rPr>
          <w:rFonts w:ascii="Myriad Pro" w:eastAsia="Calibri" w:hAnsi="Myriad Pro"/>
          <w:sz w:val="26"/>
          <w:szCs w:val="26"/>
        </w:rPr>
      </w:pPr>
    </w:p>
    <w:p w14:paraId="5A7F48EE" w14:textId="77777777" w:rsidR="00483BFE" w:rsidRDefault="00483BFE" w:rsidP="00483BFE">
      <w:pPr>
        <w:spacing w:line="360" w:lineRule="auto"/>
        <w:jc w:val="both"/>
        <w:rPr>
          <w:rFonts w:ascii="Myriad Pro" w:eastAsia="Calibri" w:hAnsi="Myriad Pro"/>
          <w:sz w:val="26"/>
          <w:szCs w:val="26"/>
        </w:rPr>
      </w:pPr>
      <w:r w:rsidRPr="00295E10">
        <w:rPr>
          <w:rFonts w:ascii="Myriad Pro" w:hAnsi="Myriad Pro"/>
          <w:b/>
          <w:color w:val="4F6228"/>
          <w:sz w:val="26"/>
          <w:szCs w:val="26"/>
        </w:rPr>
        <w:t>Амортизация</w:t>
      </w:r>
      <w:r w:rsidRPr="00734875">
        <w:rPr>
          <w:rFonts w:ascii="Myriad Pro" w:eastAsia="Calibri" w:hAnsi="Myriad Pro"/>
          <w:sz w:val="26"/>
          <w:szCs w:val="26"/>
        </w:rPr>
        <w:t xml:space="preserve"> </w:t>
      </w:r>
    </w:p>
    <w:p w14:paraId="601DB6F0" w14:textId="77777777" w:rsidR="00483BFE" w:rsidRPr="00BD6388" w:rsidRDefault="00483BFE" w:rsidP="00483BFE">
      <w:pPr>
        <w:spacing w:line="360" w:lineRule="auto"/>
        <w:ind w:firstLine="567"/>
        <w:contextualSpacing/>
        <w:jc w:val="both"/>
        <w:rPr>
          <w:rFonts w:ascii="Myriad Pro" w:eastAsia="Calibri" w:hAnsi="Myriad Pro"/>
          <w:sz w:val="26"/>
          <w:szCs w:val="26"/>
        </w:rPr>
      </w:pPr>
      <w:r w:rsidRPr="00BD6388">
        <w:rPr>
          <w:rFonts w:ascii="Myriad Pro" w:eastAsia="Calibri" w:hAnsi="Myriad Pro"/>
          <w:sz w:val="26"/>
          <w:szCs w:val="26"/>
        </w:rPr>
        <w:t xml:space="preserve">По результатам анализа документов, представленных филиалом </w:t>
      </w:r>
      <w:r w:rsidR="00EE170E">
        <w:rPr>
          <w:rFonts w:ascii="Myriad Pro" w:eastAsia="Calibri" w:hAnsi="Myriad Pro"/>
          <w:sz w:val="26"/>
          <w:szCs w:val="26"/>
        </w:rPr>
        <w:br/>
      </w:r>
      <w:r>
        <w:rPr>
          <w:rFonts w:ascii="Myriad Pro" w:eastAsia="Calibri" w:hAnsi="Myriad Pro"/>
          <w:sz w:val="26"/>
          <w:szCs w:val="26"/>
        </w:rPr>
        <w:t>ПАО «Россети Юг» -</w:t>
      </w:r>
      <w:r w:rsidRPr="00BD6388">
        <w:rPr>
          <w:rFonts w:ascii="Myriad Pro" w:eastAsia="Calibri" w:hAnsi="Myriad Pro"/>
          <w:sz w:val="26"/>
          <w:szCs w:val="26"/>
        </w:rPr>
        <w:t xml:space="preserve"> «</w:t>
      </w:r>
      <w:r>
        <w:rPr>
          <w:rFonts w:ascii="Myriad Pro" w:eastAsia="Calibri" w:hAnsi="Myriad Pro"/>
          <w:sz w:val="26"/>
          <w:szCs w:val="26"/>
        </w:rPr>
        <w:t>Ростовэ</w:t>
      </w:r>
      <w:r w:rsidRPr="00BD6388">
        <w:rPr>
          <w:rFonts w:ascii="Myriad Pro" w:eastAsia="Calibri" w:hAnsi="Myriad Pro"/>
          <w:sz w:val="26"/>
          <w:szCs w:val="26"/>
        </w:rPr>
        <w:t xml:space="preserve">нерго» в </w:t>
      </w:r>
      <w:r>
        <w:rPr>
          <w:rFonts w:ascii="Myriad Pro" w:eastAsia="Calibri" w:hAnsi="Myriad Pro"/>
          <w:sz w:val="26"/>
          <w:szCs w:val="26"/>
        </w:rPr>
        <w:t>РСТ Ростовской</w:t>
      </w:r>
      <w:r w:rsidRPr="00BD6388">
        <w:rPr>
          <w:rFonts w:ascii="Myriad Pro" w:eastAsia="Calibri" w:hAnsi="Myriad Pro"/>
          <w:sz w:val="26"/>
          <w:szCs w:val="26"/>
        </w:rPr>
        <w:t xml:space="preserve"> области для обоснования заявляемых расходов, Исполнитель отмечает следующее:</w:t>
      </w:r>
    </w:p>
    <w:p w14:paraId="6F000547" w14:textId="329F1E83" w:rsidR="00483BFE" w:rsidRPr="00BD6388" w:rsidRDefault="004F6E2F" w:rsidP="004E789B">
      <w:pPr>
        <w:pStyle w:val="a4"/>
        <w:numPr>
          <w:ilvl w:val="0"/>
          <w:numId w:val="42"/>
        </w:numPr>
        <w:spacing w:line="360" w:lineRule="auto"/>
        <w:ind w:left="851" w:hanging="284"/>
        <w:jc w:val="both"/>
        <w:rPr>
          <w:rFonts w:ascii="Myriad Pro" w:hAnsi="Myriad Pro"/>
          <w:sz w:val="26"/>
          <w:szCs w:val="26"/>
        </w:rPr>
      </w:pPr>
      <w:r>
        <w:rPr>
          <w:rFonts w:ascii="Myriad Pro" w:hAnsi="Myriad Pro"/>
          <w:sz w:val="26"/>
          <w:szCs w:val="26"/>
        </w:rPr>
        <w:t>И</w:t>
      </w:r>
      <w:r w:rsidR="00483BFE" w:rsidRPr="00BD6388">
        <w:rPr>
          <w:rFonts w:ascii="Myriad Pro" w:hAnsi="Myriad Pro"/>
          <w:sz w:val="26"/>
          <w:szCs w:val="26"/>
        </w:rPr>
        <w:t>нвентарные карточки учета объектов ОС</w:t>
      </w:r>
      <w:r w:rsidR="00483BFE">
        <w:rPr>
          <w:rFonts w:ascii="Myriad Pro" w:hAnsi="Myriad Pro"/>
          <w:sz w:val="26"/>
          <w:szCs w:val="26"/>
        </w:rPr>
        <w:t>,</w:t>
      </w:r>
      <w:r w:rsidR="00483BFE" w:rsidRPr="00BD6388">
        <w:rPr>
          <w:rFonts w:ascii="Myriad Pro" w:hAnsi="Myriad Pro"/>
          <w:sz w:val="26"/>
          <w:szCs w:val="26"/>
        </w:rPr>
        <w:t xml:space="preserve"> принятых на баланс организации ОС за 2017 год</w:t>
      </w:r>
      <w:r>
        <w:rPr>
          <w:rFonts w:ascii="Myriad Pro" w:hAnsi="Myriad Pro"/>
          <w:sz w:val="26"/>
          <w:szCs w:val="26"/>
        </w:rPr>
        <w:t xml:space="preserve"> представлены не в полном объеме и не представлены за </w:t>
      </w:r>
      <w:r w:rsidR="00483BFE" w:rsidRPr="00BD6388">
        <w:rPr>
          <w:rFonts w:ascii="Myriad Pro" w:hAnsi="Myriad Pro"/>
          <w:sz w:val="26"/>
          <w:szCs w:val="26"/>
        </w:rPr>
        <w:t>истекший период 2018 года;</w:t>
      </w:r>
    </w:p>
    <w:p w14:paraId="6ED76ACD" w14:textId="77777777" w:rsidR="00483BFE" w:rsidRPr="00BD6388" w:rsidRDefault="00483BFE" w:rsidP="004E789B">
      <w:pPr>
        <w:pStyle w:val="a4"/>
        <w:numPr>
          <w:ilvl w:val="0"/>
          <w:numId w:val="42"/>
        </w:numPr>
        <w:spacing w:line="360" w:lineRule="auto"/>
        <w:ind w:left="851" w:hanging="284"/>
        <w:jc w:val="both"/>
        <w:rPr>
          <w:rFonts w:ascii="Myriad Pro" w:hAnsi="Myriad Pro"/>
          <w:sz w:val="26"/>
          <w:szCs w:val="26"/>
        </w:rPr>
      </w:pPr>
      <w:r w:rsidRPr="00BD6388">
        <w:rPr>
          <w:rFonts w:ascii="Myriad Pro" w:hAnsi="Myriad Pro"/>
          <w:sz w:val="26"/>
          <w:szCs w:val="26"/>
        </w:rPr>
        <w:t>Не представлен расчет амортизационных отчислений по объектам ОС, введенным в эксплуатацию по состоянию на 01.10.2018 года;</w:t>
      </w:r>
    </w:p>
    <w:p w14:paraId="59293DF8" w14:textId="77777777" w:rsidR="00483BFE" w:rsidRPr="00BD6388" w:rsidRDefault="00483BFE" w:rsidP="004E789B">
      <w:pPr>
        <w:pStyle w:val="a4"/>
        <w:numPr>
          <w:ilvl w:val="0"/>
          <w:numId w:val="42"/>
        </w:numPr>
        <w:spacing w:line="360" w:lineRule="auto"/>
        <w:ind w:left="851" w:hanging="284"/>
        <w:jc w:val="both"/>
        <w:rPr>
          <w:rFonts w:ascii="Myriad Pro" w:hAnsi="Myriad Pro"/>
          <w:sz w:val="26"/>
          <w:szCs w:val="26"/>
        </w:rPr>
      </w:pPr>
      <w:r w:rsidRPr="00BD6388">
        <w:rPr>
          <w:rFonts w:ascii="Myriad Pro" w:hAnsi="Myriad Pro"/>
          <w:sz w:val="26"/>
          <w:szCs w:val="26"/>
        </w:rPr>
        <w:t>Не представлен отчет об использовании амортизации за 2017 год и истекший период 2018 года;</w:t>
      </w:r>
    </w:p>
    <w:p w14:paraId="1E3B4AE8" w14:textId="77777777" w:rsidR="00483BFE" w:rsidRDefault="00483BFE" w:rsidP="004E789B">
      <w:pPr>
        <w:pStyle w:val="a4"/>
        <w:numPr>
          <w:ilvl w:val="0"/>
          <w:numId w:val="42"/>
        </w:numPr>
        <w:spacing w:line="360" w:lineRule="auto"/>
        <w:ind w:left="851" w:hanging="284"/>
        <w:jc w:val="both"/>
        <w:rPr>
          <w:rFonts w:ascii="Myriad Pro" w:hAnsi="Myriad Pro"/>
          <w:sz w:val="26"/>
          <w:szCs w:val="26"/>
        </w:rPr>
      </w:pPr>
      <w:r>
        <w:rPr>
          <w:rFonts w:ascii="Myriad Pro" w:hAnsi="Myriad Pro"/>
          <w:sz w:val="26"/>
          <w:szCs w:val="26"/>
        </w:rPr>
        <w:t>Не представлены уточненные расчеты</w:t>
      </w:r>
      <w:r w:rsidRPr="001722C8">
        <w:t xml:space="preserve"> </w:t>
      </w:r>
      <w:r w:rsidRPr="001722C8">
        <w:rPr>
          <w:rFonts w:ascii="Myriad Pro" w:hAnsi="Myriad Pro"/>
          <w:sz w:val="26"/>
          <w:szCs w:val="26"/>
        </w:rPr>
        <w:t xml:space="preserve">амортизационных отчислений на восстановление основных производственных фондов филиала </w:t>
      </w:r>
      <w:r w:rsidR="00EE170E">
        <w:rPr>
          <w:rFonts w:ascii="Myriad Pro" w:hAnsi="Myriad Pro"/>
          <w:sz w:val="26"/>
          <w:szCs w:val="26"/>
        </w:rPr>
        <w:br/>
      </w:r>
      <w:r>
        <w:rPr>
          <w:rFonts w:ascii="Myriad Pro" w:hAnsi="Myriad Pro"/>
          <w:sz w:val="26"/>
          <w:szCs w:val="26"/>
        </w:rPr>
        <w:t xml:space="preserve">ПАО «Россети Юг» </w:t>
      </w:r>
      <w:r w:rsidRPr="001722C8">
        <w:rPr>
          <w:rFonts w:ascii="Myriad Pro" w:hAnsi="Myriad Pro"/>
          <w:sz w:val="26"/>
          <w:szCs w:val="26"/>
        </w:rPr>
        <w:t>-</w:t>
      </w:r>
      <w:r>
        <w:rPr>
          <w:rFonts w:ascii="Myriad Pro" w:hAnsi="Myriad Pro"/>
          <w:sz w:val="26"/>
          <w:szCs w:val="26"/>
        </w:rPr>
        <w:t xml:space="preserve"> «</w:t>
      </w:r>
      <w:r w:rsidRPr="001722C8">
        <w:rPr>
          <w:rFonts w:ascii="Myriad Pro" w:hAnsi="Myriad Pro"/>
          <w:sz w:val="26"/>
          <w:szCs w:val="26"/>
        </w:rPr>
        <w:t>Ростовэнерго</w:t>
      </w:r>
      <w:r>
        <w:rPr>
          <w:rFonts w:ascii="Myriad Pro" w:hAnsi="Myriad Pro"/>
          <w:sz w:val="26"/>
          <w:szCs w:val="26"/>
        </w:rPr>
        <w:t>»</w:t>
      </w:r>
      <w:r w:rsidRPr="001722C8">
        <w:rPr>
          <w:rFonts w:ascii="Myriad Pro" w:hAnsi="Myriad Pro"/>
          <w:sz w:val="26"/>
          <w:szCs w:val="26"/>
        </w:rPr>
        <w:t xml:space="preserve"> по передаче электрической энергии</w:t>
      </w:r>
      <w:r>
        <w:rPr>
          <w:rFonts w:ascii="Myriad Pro" w:hAnsi="Myriad Pro"/>
          <w:sz w:val="26"/>
          <w:szCs w:val="26"/>
        </w:rPr>
        <w:t xml:space="preserve"> в формате таблиц П1.17 и П1.17.1 </w:t>
      </w:r>
      <w:r w:rsidRPr="001722C8">
        <w:rPr>
          <w:rFonts w:ascii="Myriad Pro" w:hAnsi="Myriad Pro"/>
          <w:sz w:val="26"/>
          <w:szCs w:val="26"/>
        </w:rPr>
        <w:t>Методических указаний №</w:t>
      </w:r>
      <w:r>
        <w:rPr>
          <w:rFonts w:ascii="Myriad Pro" w:hAnsi="Myriad Pro"/>
          <w:sz w:val="26"/>
          <w:szCs w:val="26"/>
        </w:rPr>
        <w:t xml:space="preserve"> </w:t>
      </w:r>
      <w:r w:rsidRPr="001722C8">
        <w:rPr>
          <w:rFonts w:ascii="Myriad Pro" w:hAnsi="Myriad Pro"/>
          <w:sz w:val="26"/>
          <w:szCs w:val="26"/>
        </w:rPr>
        <w:t>20-э/2</w:t>
      </w:r>
      <w:r>
        <w:rPr>
          <w:rFonts w:ascii="Myriad Pro" w:hAnsi="Myriad Pro"/>
          <w:sz w:val="26"/>
          <w:szCs w:val="26"/>
        </w:rPr>
        <w:t>.</w:t>
      </w:r>
    </w:p>
    <w:p w14:paraId="63B56AC4" w14:textId="77777777" w:rsidR="00483BFE" w:rsidRDefault="00483BFE" w:rsidP="001C4DAD">
      <w:pPr>
        <w:spacing w:line="360" w:lineRule="auto"/>
        <w:ind w:firstLine="567"/>
        <w:jc w:val="both"/>
        <w:rPr>
          <w:rFonts w:ascii="Myriad Pro" w:eastAsia="Calibri" w:hAnsi="Myriad Pro"/>
          <w:sz w:val="26"/>
          <w:szCs w:val="26"/>
        </w:rPr>
      </w:pPr>
      <w:r w:rsidRPr="00577D8E">
        <w:rPr>
          <w:rFonts w:ascii="Myriad Pro" w:eastAsia="Calibri" w:hAnsi="Myriad Pro"/>
          <w:sz w:val="26"/>
          <w:szCs w:val="26"/>
        </w:rPr>
        <w:lastRenderedPageBreak/>
        <w:t>Расчет амортизационных отчислений по введенным в эксплуатацию объектам ОС содержит перечень амортизационных групп (с 1 по 10), срок полезного использования, в соответствии с которым объекты поставлены на учет; максимальный срок полезного использования; сведения об остаточной стоимости ОС на 31.12.2017 года и сумму амортизации за 2018 по данным бухгалтерского учета и сумму амортизации за 2018 в пересчете на максимальные СПИ. При этом расчет не содержит информацию о дате ввода объекта по данным бухгалтерского учета.</w:t>
      </w:r>
    </w:p>
    <w:p w14:paraId="41CDBBCB" w14:textId="77777777" w:rsidR="00483BFE" w:rsidRPr="00577D8E" w:rsidRDefault="00483BFE" w:rsidP="001C4DAD">
      <w:pPr>
        <w:spacing w:line="360" w:lineRule="auto"/>
        <w:ind w:firstLine="567"/>
        <w:jc w:val="both"/>
        <w:rPr>
          <w:rFonts w:ascii="Myriad Pro" w:eastAsia="Calibri" w:hAnsi="Myriad Pro"/>
          <w:sz w:val="26"/>
          <w:szCs w:val="26"/>
        </w:rPr>
      </w:pPr>
      <w:r w:rsidRPr="00577D8E">
        <w:rPr>
          <w:rFonts w:ascii="Myriad Pro" w:eastAsia="Calibri" w:hAnsi="Myriad Pro"/>
          <w:sz w:val="26"/>
          <w:szCs w:val="26"/>
        </w:rPr>
        <w:t xml:space="preserve">Исполнитель отмечает, что расчет амортизационных отчислений по исполнительному аппарату не содержит перечень амортизационных групп (с 1 по 10), информацию о дате ввода объекта по данным бухгалтерского учета, срок полезного использования, в соответствии с которым объекты поставлены на учет; максимальный срок полезного использования и сумму амортизации за 2018 в пересчете на максимальные СПИ. </w:t>
      </w:r>
    </w:p>
    <w:p w14:paraId="0CAA2561" w14:textId="77777777" w:rsidR="00483BFE" w:rsidRPr="00577D8E" w:rsidRDefault="00483BFE" w:rsidP="001C4DAD">
      <w:pPr>
        <w:spacing w:line="360" w:lineRule="auto"/>
        <w:ind w:firstLine="567"/>
        <w:jc w:val="both"/>
        <w:rPr>
          <w:rFonts w:ascii="Myriad Pro" w:eastAsia="Calibri" w:hAnsi="Myriad Pro"/>
          <w:sz w:val="26"/>
          <w:szCs w:val="26"/>
        </w:rPr>
      </w:pPr>
      <w:r w:rsidRPr="00577D8E">
        <w:rPr>
          <w:rFonts w:ascii="Myriad Pro" w:eastAsia="Calibri" w:hAnsi="Myriad Pro"/>
          <w:sz w:val="26"/>
          <w:szCs w:val="26"/>
        </w:rPr>
        <w:t>Учитывая, что абзацем 6 пункта 27 Основ ценообразования № 1178 расчет амортизации по фактически введенным в эксплуатацию объектам предусматривается только для объектов, связанных с осуществлением технологического присоединения к электрическим сетям, амортизация по иным объектам основных средств, участвующим в передаче электрической энергии, может рассчитываться с учетом планируемого ввода новых объектов в эксплуатацию.</w:t>
      </w:r>
    </w:p>
    <w:p w14:paraId="7668AA6A" w14:textId="77777777" w:rsidR="00483BFE" w:rsidRDefault="00483BFE" w:rsidP="001C4DAD">
      <w:pPr>
        <w:spacing w:line="360" w:lineRule="auto"/>
        <w:ind w:firstLine="567"/>
        <w:jc w:val="both"/>
        <w:rPr>
          <w:rFonts w:ascii="Myriad Pro" w:eastAsia="Calibri" w:hAnsi="Myriad Pro"/>
          <w:sz w:val="26"/>
          <w:szCs w:val="26"/>
        </w:rPr>
      </w:pPr>
      <w:r w:rsidRPr="00577D8E">
        <w:rPr>
          <w:rFonts w:ascii="Myriad Pro" w:eastAsia="Calibri" w:hAnsi="Myriad Pro"/>
          <w:sz w:val="26"/>
          <w:szCs w:val="26"/>
        </w:rPr>
        <w:t>Вместе с тем, с целью соблюдения единообразного подхода в части учета имущественного комплекса регулируемой организации при определении амортизации, а также, учитывая официальную позицию ФАС России в отношении расчета амортизационных отчислений, по мнению Исполнителя, вне зависимости от связанности данного объекта ОС с технологическим присоединением к электрическим сетям, должен производиться по объектам ОС, фактически введенным в эксплуатацию, в том числе и в периоде (году), предшествующем периоду регулирования.</w:t>
      </w:r>
    </w:p>
    <w:p w14:paraId="285E9CD8" w14:textId="3BAC8352" w:rsidR="00483BFE" w:rsidRPr="00304C0D" w:rsidRDefault="00483BFE" w:rsidP="001C4DAD">
      <w:pPr>
        <w:spacing w:line="360" w:lineRule="auto"/>
        <w:ind w:firstLine="567"/>
        <w:jc w:val="both"/>
        <w:rPr>
          <w:rFonts w:ascii="Myriad Pro" w:eastAsia="Calibri" w:hAnsi="Myriad Pro"/>
          <w:strike/>
          <w:sz w:val="26"/>
          <w:szCs w:val="26"/>
        </w:rPr>
      </w:pPr>
      <w:r>
        <w:rPr>
          <w:rFonts w:ascii="Myriad Pro" w:eastAsia="Calibri" w:hAnsi="Myriad Pro"/>
          <w:sz w:val="26"/>
          <w:szCs w:val="26"/>
        </w:rPr>
        <w:t xml:space="preserve">Исполнитель рекомендует филиалу ПАО «Россети Юг» «Ростовэнерго» в обосновывающих материалах на очередной период регулирования </w:t>
      </w:r>
      <w:r>
        <w:rPr>
          <w:rFonts w:ascii="Myriad Pro" w:eastAsia="Calibri" w:hAnsi="Myriad Pro"/>
          <w:sz w:val="26"/>
          <w:szCs w:val="26"/>
        </w:rPr>
        <w:lastRenderedPageBreak/>
        <w:t xml:space="preserve">дополнительно к направляемой документации предоставлять </w:t>
      </w:r>
      <w:r w:rsidR="00D61BD9">
        <w:rPr>
          <w:rFonts w:ascii="Myriad Pro" w:eastAsia="Calibri" w:hAnsi="Myriad Pro"/>
          <w:sz w:val="26"/>
          <w:szCs w:val="26"/>
        </w:rPr>
        <w:t xml:space="preserve">за истекший период </w:t>
      </w:r>
      <w:r>
        <w:rPr>
          <w:rFonts w:ascii="Myriad Pro" w:eastAsia="Calibri" w:hAnsi="Myriad Pro"/>
          <w:sz w:val="26"/>
          <w:szCs w:val="26"/>
        </w:rPr>
        <w:t>инвентарные карточки учета ОС, акты ввода в эксплуатацию, приказы о постановке на бухгалтерский учет основных средств</w:t>
      </w:r>
      <w:r w:rsidR="00304C0D">
        <w:rPr>
          <w:rFonts w:ascii="Myriad Pro" w:eastAsia="Calibri" w:hAnsi="Myriad Pro"/>
          <w:sz w:val="26"/>
          <w:szCs w:val="26"/>
        </w:rPr>
        <w:t>.</w:t>
      </w:r>
    </w:p>
    <w:p w14:paraId="50B3D984" w14:textId="77777777" w:rsidR="00483BFE" w:rsidRDefault="00483BFE" w:rsidP="00483BFE">
      <w:pPr>
        <w:spacing w:line="360" w:lineRule="auto"/>
        <w:ind w:firstLine="708"/>
        <w:jc w:val="both"/>
        <w:rPr>
          <w:rFonts w:ascii="Myriad Pro" w:eastAsia="Calibri" w:hAnsi="Myriad Pro"/>
          <w:sz w:val="26"/>
          <w:szCs w:val="26"/>
        </w:rPr>
      </w:pPr>
    </w:p>
    <w:p w14:paraId="1EAC8EFF" w14:textId="77777777" w:rsidR="00483BFE" w:rsidRPr="00295E10" w:rsidRDefault="00483BFE" w:rsidP="00483BFE">
      <w:pPr>
        <w:spacing w:line="360" w:lineRule="auto"/>
        <w:jc w:val="both"/>
        <w:rPr>
          <w:rFonts w:ascii="Myriad Pro" w:hAnsi="Myriad Pro"/>
          <w:b/>
          <w:color w:val="4F6228"/>
          <w:sz w:val="26"/>
          <w:szCs w:val="26"/>
        </w:rPr>
      </w:pPr>
      <w:r>
        <w:rPr>
          <w:rFonts w:ascii="Myriad Pro" w:hAnsi="Myriad Pro"/>
          <w:b/>
          <w:color w:val="4F6228"/>
          <w:sz w:val="26"/>
          <w:szCs w:val="26"/>
        </w:rPr>
        <w:t>Проценты по кредитам банков</w:t>
      </w:r>
    </w:p>
    <w:p w14:paraId="5CF691A5" w14:textId="77777777" w:rsidR="00483BFE" w:rsidRDefault="00483BFE" w:rsidP="00483BFE">
      <w:pPr>
        <w:pStyle w:val="Standard"/>
        <w:spacing w:line="360" w:lineRule="auto"/>
        <w:ind w:firstLine="567"/>
        <w:jc w:val="both"/>
        <w:rPr>
          <w:rFonts w:ascii="Myriad Pro" w:eastAsiaTheme="minorHAnsi" w:hAnsi="Myriad Pro" w:cstheme="minorBidi"/>
          <w:kern w:val="0"/>
          <w:sz w:val="26"/>
          <w:szCs w:val="26"/>
          <w:lang w:eastAsia="en-US" w:bidi="ar-SA"/>
        </w:rPr>
      </w:pPr>
      <w:r>
        <w:rPr>
          <w:rFonts w:ascii="Myriad Pro" w:eastAsiaTheme="minorHAnsi" w:hAnsi="Myriad Pro" w:cstheme="minorBidi"/>
          <w:kern w:val="0"/>
          <w:sz w:val="26"/>
          <w:szCs w:val="26"/>
          <w:lang w:eastAsia="en-US" w:bidi="ar-SA"/>
        </w:rPr>
        <w:t>Исполнитель обращает внимание, что действующим законодательством Российской Федерации в области тарифного регулирования в электроэнергетике не регламентирован порядок определения процентной ставки по кредитам, применяемой для расчета экономически обоснованного размера расходов на проценты по кредитам.</w:t>
      </w:r>
    </w:p>
    <w:p w14:paraId="7A3E4BF1" w14:textId="77777777" w:rsidR="00483BFE" w:rsidRDefault="00483BFE" w:rsidP="00483BFE">
      <w:pPr>
        <w:pStyle w:val="Standard"/>
        <w:spacing w:line="360" w:lineRule="auto"/>
        <w:ind w:firstLine="567"/>
        <w:jc w:val="both"/>
        <w:rPr>
          <w:rFonts w:ascii="Myriad Pro" w:eastAsiaTheme="minorHAnsi" w:hAnsi="Myriad Pro" w:cstheme="minorBidi"/>
          <w:kern w:val="0"/>
          <w:sz w:val="26"/>
          <w:szCs w:val="26"/>
          <w:lang w:eastAsia="en-US" w:bidi="ar-SA"/>
        </w:rPr>
      </w:pPr>
      <w:r>
        <w:rPr>
          <w:rFonts w:ascii="Myriad Pro" w:eastAsiaTheme="minorHAnsi" w:hAnsi="Myriad Pro" w:cstheme="minorBidi"/>
          <w:kern w:val="0"/>
          <w:sz w:val="26"/>
          <w:szCs w:val="26"/>
          <w:lang w:eastAsia="en-US" w:bidi="ar-SA"/>
        </w:rPr>
        <w:t>Согласно пункту 1 статьи 269 Налогового кодекса п</w:t>
      </w:r>
      <w:r w:rsidRPr="00920DAD">
        <w:rPr>
          <w:rFonts w:ascii="Myriad Pro" w:eastAsiaTheme="minorHAnsi" w:hAnsi="Myriad Pro" w:cstheme="minorBidi"/>
          <w:kern w:val="0"/>
          <w:sz w:val="26"/>
          <w:szCs w:val="26"/>
          <w:lang w:eastAsia="en-US" w:bidi="ar-SA"/>
        </w:rPr>
        <w:t>о долговым обязательствам любого вида доходом (расходом) признаются проценты, исчисленные исходя из фактической ставки, если иное не установлено настоящей статьей.</w:t>
      </w:r>
    </w:p>
    <w:p w14:paraId="42F4570F" w14:textId="77777777" w:rsidR="00253939" w:rsidRPr="009957F6" w:rsidRDefault="00483BFE" w:rsidP="00253939">
      <w:pPr>
        <w:spacing w:line="360" w:lineRule="auto"/>
        <w:ind w:firstLine="567"/>
        <w:contextualSpacing/>
        <w:jc w:val="both"/>
        <w:rPr>
          <w:rFonts w:ascii="Myriad Pro" w:eastAsia="Calibri" w:hAnsi="Myriad Pro"/>
          <w:sz w:val="26"/>
          <w:szCs w:val="26"/>
        </w:rPr>
      </w:pPr>
      <w:r>
        <w:rPr>
          <w:rFonts w:ascii="Myriad Pro" w:eastAsiaTheme="minorHAnsi" w:hAnsi="Myriad Pro" w:cstheme="minorBidi"/>
          <w:sz w:val="26"/>
          <w:szCs w:val="26"/>
          <w:lang w:eastAsia="en-US"/>
        </w:rPr>
        <w:t xml:space="preserve">Исполнитель отмечает, что положениями Основ ценообразования № 1178 установлено, что </w:t>
      </w:r>
      <w:r w:rsidRPr="003208F3">
        <w:rPr>
          <w:rFonts w:ascii="Myriad Pro" w:eastAsiaTheme="minorHAnsi" w:hAnsi="Myriad Pro" w:cstheme="minorBidi"/>
          <w:sz w:val="26"/>
          <w:szCs w:val="26"/>
          <w:lang w:eastAsia="en-US"/>
        </w:rPr>
        <w:t>расходы на обслуживание кредитов, необходимых для поддержания достаточного размера оборотного капитала</w:t>
      </w:r>
      <w:r>
        <w:rPr>
          <w:rFonts w:ascii="Myriad Pro" w:eastAsiaTheme="minorHAnsi" w:hAnsi="Myriad Pro" w:cstheme="minorBidi"/>
          <w:sz w:val="26"/>
          <w:szCs w:val="26"/>
          <w:lang w:eastAsia="en-US"/>
        </w:rPr>
        <w:t xml:space="preserve"> гарантирующих поставщиков</w:t>
      </w:r>
      <w:r w:rsidRPr="003208F3">
        <w:rPr>
          <w:rFonts w:ascii="Myriad Pro" w:eastAsiaTheme="minorHAnsi" w:hAnsi="Myriad Pro" w:cstheme="minorBidi"/>
          <w:sz w:val="26"/>
          <w:szCs w:val="26"/>
          <w:lang w:eastAsia="en-US"/>
        </w:rPr>
        <w:t xml:space="preserve"> при просрочке платежей со стороны покупателей (потребителей) электрической энергии (мощности), включающие в том числе просроченную задолженность предыдущих лет, учитыва</w:t>
      </w:r>
      <w:r>
        <w:rPr>
          <w:rFonts w:ascii="Myriad Pro" w:eastAsiaTheme="minorHAnsi" w:hAnsi="Myriad Pro" w:cstheme="minorBidi"/>
          <w:sz w:val="26"/>
          <w:szCs w:val="26"/>
          <w:lang w:eastAsia="en-US"/>
        </w:rPr>
        <w:t>ются</w:t>
      </w:r>
      <w:r w:rsidRPr="003208F3">
        <w:rPr>
          <w:rFonts w:ascii="Myriad Pro" w:eastAsiaTheme="minorHAnsi" w:hAnsi="Myriad Pro" w:cstheme="minorBidi"/>
          <w:sz w:val="26"/>
          <w:szCs w:val="26"/>
          <w:lang w:eastAsia="en-US"/>
        </w:rPr>
        <w:t xml:space="preserve"> исходя из процентной ставки, не превышающей средневзвешенной ключевой ставки, рассчитанной на основании установленных Центральным банком Российской Федерации значений ключевой ставки на базовый период регулирования, увеличенной на 4 процентных пункта</w:t>
      </w:r>
      <w:r>
        <w:rPr>
          <w:rFonts w:ascii="Myriad Pro" w:eastAsiaTheme="minorHAnsi" w:hAnsi="Myriad Pro" w:cstheme="minorBidi"/>
          <w:sz w:val="26"/>
          <w:szCs w:val="26"/>
          <w:lang w:eastAsia="en-US"/>
        </w:rPr>
        <w:t>.</w:t>
      </w:r>
      <w:r w:rsidR="00D61BD9">
        <w:rPr>
          <w:rFonts w:ascii="Myriad Pro" w:eastAsiaTheme="minorHAnsi" w:hAnsi="Myriad Pro" w:cstheme="minorBidi"/>
          <w:sz w:val="26"/>
          <w:szCs w:val="26"/>
          <w:lang w:eastAsia="en-US"/>
        </w:rPr>
        <w:t xml:space="preserve"> </w:t>
      </w:r>
    </w:p>
    <w:p w14:paraId="32BCB3B1" w14:textId="77777777" w:rsidR="00253939" w:rsidRDefault="00253939" w:rsidP="00D6339E">
      <w:pPr>
        <w:spacing w:line="360" w:lineRule="auto"/>
        <w:ind w:firstLine="567"/>
        <w:contextualSpacing/>
        <w:jc w:val="both"/>
        <w:rPr>
          <w:rFonts w:ascii="Myriad Pro" w:eastAsia="Calibri" w:hAnsi="Myriad Pro"/>
          <w:sz w:val="26"/>
          <w:szCs w:val="26"/>
        </w:rPr>
      </w:pPr>
      <w:r w:rsidRPr="009957F6">
        <w:rPr>
          <w:rFonts w:ascii="Myriad Pro" w:eastAsia="Calibri" w:hAnsi="Myriad Pro"/>
          <w:sz w:val="26"/>
          <w:szCs w:val="26"/>
        </w:rPr>
        <w:t>При этом Исполнитель полагает, что учет расходов в составе НВВ филиала ПАО «МРСК Юга» - «</w:t>
      </w:r>
      <w:r>
        <w:rPr>
          <w:rFonts w:ascii="Myriad Pro" w:eastAsia="Calibri" w:hAnsi="Myriad Pro"/>
          <w:sz w:val="26"/>
          <w:szCs w:val="26"/>
        </w:rPr>
        <w:t>Ростов</w:t>
      </w:r>
      <w:r w:rsidRPr="009957F6">
        <w:rPr>
          <w:rFonts w:ascii="Myriad Pro" w:eastAsia="Calibri" w:hAnsi="Myriad Pro"/>
          <w:sz w:val="26"/>
          <w:szCs w:val="26"/>
        </w:rPr>
        <w:t xml:space="preserve">энерго» по статье «Проценты </w:t>
      </w:r>
      <w:r>
        <w:rPr>
          <w:rFonts w:ascii="Myriad Pro" w:eastAsia="Calibri" w:hAnsi="Myriad Pro"/>
          <w:sz w:val="26"/>
          <w:szCs w:val="26"/>
        </w:rPr>
        <w:t>по кредитам банков</w:t>
      </w:r>
      <w:r w:rsidRPr="009957F6">
        <w:rPr>
          <w:rFonts w:ascii="Myriad Pro" w:eastAsia="Calibri" w:hAnsi="Myriad Pro"/>
          <w:sz w:val="26"/>
          <w:szCs w:val="26"/>
        </w:rPr>
        <w:t>»</w:t>
      </w:r>
      <w:r>
        <w:rPr>
          <w:rFonts w:ascii="Myriad Pro" w:eastAsia="Calibri" w:hAnsi="Myriad Pro"/>
          <w:sz w:val="26"/>
          <w:szCs w:val="26"/>
        </w:rPr>
        <w:t xml:space="preserve"> </w:t>
      </w:r>
      <w:r w:rsidRPr="009957F6">
        <w:rPr>
          <w:rFonts w:ascii="Myriad Pro" w:eastAsia="Calibri" w:hAnsi="Myriad Pro"/>
          <w:sz w:val="26"/>
          <w:szCs w:val="26"/>
        </w:rPr>
        <w:t xml:space="preserve">в условиях отсутствия достаточного пакета документов, подтверждающих фактические расходы за истекший период года, предшествующего периоду регулирования, и экономическую обоснованность плановых расходов на очередной период регулирования, может быть признано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w:t>
      </w:r>
      <w:r w:rsidRPr="009957F6">
        <w:rPr>
          <w:rFonts w:ascii="Myriad Pro" w:eastAsia="Calibri" w:hAnsi="Myriad Pro"/>
          <w:sz w:val="26"/>
          <w:szCs w:val="26"/>
        </w:rPr>
        <w:lastRenderedPageBreak/>
        <w:t>законодательством Российской Федерации, нарушением со стороны органа регулирования и выдано предписание об изъятии из НВВ филиала ПАО «МРСК Юга» - «</w:t>
      </w:r>
      <w:r>
        <w:rPr>
          <w:rFonts w:ascii="Myriad Pro" w:eastAsia="Calibri" w:hAnsi="Myriad Pro"/>
          <w:sz w:val="26"/>
          <w:szCs w:val="26"/>
        </w:rPr>
        <w:t>Ростов</w:t>
      </w:r>
      <w:r w:rsidRPr="009957F6">
        <w:rPr>
          <w:rFonts w:ascii="Myriad Pro" w:eastAsia="Calibri" w:hAnsi="Myriad Pro"/>
          <w:sz w:val="26"/>
          <w:szCs w:val="26"/>
        </w:rPr>
        <w:t>энерго» неподтвержденных документально расходов.</w:t>
      </w:r>
    </w:p>
    <w:p w14:paraId="0C464D98" w14:textId="77777777" w:rsidR="00253939" w:rsidRPr="009957F6" w:rsidRDefault="00253939" w:rsidP="00253939">
      <w:pPr>
        <w:spacing w:line="360" w:lineRule="auto"/>
        <w:ind w:firstLine="567"/>
        <w:contextualSpacing/>
        <w:jc w:val="both"/>
        <w:rPr>
          <w:rFonts w:ascii="Myriad Pro" w:eastAsia="Calibri" w:hAnsi="Myriad Pro"/>
          <w:sz w:val="26"/>
          <w:szCs w:val="26"/>
        </w:rPr>
      </w:pPr>
      <w:r w:rsidRPr="009957F6">
        <w:rPr>
          <w:rFonts w:ascii="Myriad Pro" w:eastAsia="Calibri" w:hAnsi="Myriad Pro"/>
          <w:sz w:val="26"/>
          <w:szCs w:val="26"/>
        </w:rPr>
        <w:t xml:space="preserve">С целью </w:t>
      </w:r>
      <w:r>
        <w:rPr>
          <w:rFonts w:ascii="Myriad Pro" w:eastAsia="Calibri" w:hAnsi="Myriad Pro"/>
          <w:sz w:val="26"/>
          <w:szCs w:val="26"/>
        </w:rPr>
        <w:t xml:space="preserve">подтверждения экономической обоснованности привлечения кредитных средств для </w:t>
      </w:r>
      <w:r w:rsidRPr="00D5029D">
        <w:rPr>
          <w:rFonts w:ascii="Myriad Pro" w:eastAsia="Calibri" w:hAnsi="Myriad Pro"/>
          <w:sz w:val="26"/>
          <w:szCs w:val="26"/>
        </w:rPr>
        <w:t>филиала ПАО «МРСК Юга» - «</w:t>
      </w:r>
      <w:r>
        <w:rPr>
          <w:rFonts w:ascii="Myriad Pro" w:eastAsia="Calibri" w:hAnsi="Myriad Pro"/>
          <w:sz w:val="26"/>
          <w:szCs w:val="26"/>
        </w:rPr>
        <w:t>Ростов</w:t>
      </w:r>
      <w:r w:rsidRPr="00D5029D">
        <w:rPr>
          <w:rFonts w:ascii="Myriad Pro" w:eastAsia="Calibri" w:hAnsi="Myriad Pro"/>
          <w:sz w:val="26"/>
          <w:szCs w:val="26"/>
        </w:rPr>
        <w:t xml:space="preserve">энерго» </w:t>
      </w:r>
      <w:r>
        <w:rPr>
          <w:rFonts w:ascii="Myriad Pro" w:eastAsia="Calibri" w:hAnsi="Myriad Pro"/>
          <w:sz w:val="26"/>
          <w:szCs w:val="26"/>
        </w:rPr>
        <w:t xml:space="preserve">и </w:t>
      </w:r>
      <w:r w:rsidRPr="009957F6">
        <w:rPr>
          <w:rFonts w:ascii="Myriad Pro" w:eastAsia="Calibri" w:hAnsi="Myriad Pro"/>
          <w:sz w:val="26"/>
          <w:szCs w:val="26"/>
        </w:rPr>
        <w:t xml:space="preserve">исключения рисков изъятия расходов по статье «Проценты </w:t>
      </w:r>
      <w:r>
        <w:rPr>
          <w:rFonts w:ascii="Myriad Pro" w:eastAsia="Calibri" w:hAnsi="Myriad Pro"/>
          <w:sz w:val="26"/>
          <w:szCs w:val="26"/>
        </w:rPr>
        <w:t>по кредитам банков</w:t>
      </w:r>
      <w:r w:rsidRPr="009957F6">
        <w:rPr>
          <w:rFonts w:ascii="Myriad Pro" w:eastAsia="Calibri" w:hAnsi="Myriad Pro"/>
          <w:sz w:val="26"/>
          <w:szCs w:val="26"/>
        </w:rPr>
        <w:t xml:space="preserve">» Исполнитель рекомендует </w:t>
      </w:r>
      <w:r>
        <w:rPr>
          <w:rFonts w:ascii="Myriad Pro" w:eastAsia="Calibri" w:hAnsi="Myriad Pro"/>
          <w:sz w:val="26"/>
          <w:szCs w:val="26"/>
        </w:rPr>
        <w:t xml:space="preserve">помимо документов, предоставленных </w:t>
      </w:r>
      <w:r w:rsidRPr="000909CA">
        <w:rPr>
          <w:rFonts w:ascii="Myriad Pro" w:eastAsia="Calibri" w:hAnsi="Myriad Pro"/>
          <w:sz w:val="26"/>
          <w:szCs w:val="26"/>
        </w:rPr>
        <w:t>филиал</w:t>
      </w:r>
      <w:r>
        <w:rPr>
          <w:rFonts w:ascii="Myriad Pro" w:eastAsia="Calibri" w:hAnsi="Myriad Pro"/>
          <w:sz w:val="26"/>
          <w:szCs w:val="26"/>
        </w:rPr>
        <w:t>ом</w:t>
      </w:r>
      <w:r w:rsidRPr="000909CA">
        <w:rPr>
          <w:rFonts w:ascii="Myriad Pro" w:eastAsia="Calibri" w:hAnsi="Myriad Pro"/>
          <w:sz w:val="26"/>
          <w:szCs w:val="26"/>
        </w:rPr>
        <w:t xml:space="preserve"> ПАО «МРСК Юга» - «</w:t>
      </w:r>
      <w:r>
        <w:rPr>
          <w:rFonts w:ascii="Myriad Pro" w:eastAsia="Calibri" w:hAnsi="Myriad Pro"/>
          <w:sz w:val="26"/>
          <w:szCs w:val="26"/>
        </w:rPr>
        <w:t>Ростов</w:t>
      </w:r>
      <w:r w:rsidRPr="000909CA">
        <w:rPr>
          <w:rFonts w:ascii="Myriad Pro" w:eastAsia="Calibri" w:hAnsi="Myriad Pro"/>
          <w:sz w:val="26"/>
          <w:szCs w:val="26"/>
        </w:rPr>
        <w:t>энерго»</w:t>
      </w:r>
      <w:r>
        <w:rPr>
          <w:rFonts w:ascii="Myriad Pro" w:eastAsia="Calibri" w:hAnsi="Myriad Pro"/>
          <w:sz w:val="26"/>
          <w:szCs w:val="26"/>
        </w:rPr>
        <w:t xml:space="preserve">, </w:t>
      </w:r>
      <w:r w:rsidRPr="009957F6">
        <w:rPr>
          <w:rFonts w:ascii="Myriad Pro" w:eastAsia="Calibri" w:hAnsi="Myriad Pro"/>
          <w:sz w:val="26"/>
          <w:szCs w:val="26"/>
        </w:rPr>
        <w:t xml:space="preserve">формировать </w:t>
      </w:r>
      <w:r>
        <w:rPr>
          <w:rFonts w:ascii="Myriad Pro" w:eastAsia="Calibri" w:hAnsi="Myriad Pro"/>
          <w:sz w:val="26"/>
          <w:szCs w:val="26"/>
        </w:rPr>
        <w:t xml:space="preserve">следующий </w:t>
      </w:r>
      <w:r w:rsidRPr="009957F6">
        <w:rPr>
          <w:rFonts w:ascii="Myriad Pro" w:eastAsia="Calibri" w:hAnsi="Myriad Pro"/>
          <w:sz w:val="26"/>
          <w:szCs w:val="26"/>
        </w:rPr>
        <w:t>пакет обосновывающих материалов на очередной период регулирования</w:t>
      </w:r>
      <w:r w:rsidR="008F1049">
        <w:rPr>
          <w:rFonts w:ascii="Myriad Pro" w:eastAsia="Calibri" w:hAnsi="Myriad Pro"/>
          <w:sz w:val="26"/>
          <w:szCs w:val="26"/>
        </w:rPr>
        <w:t>, в том числе в рамках дополнительной заявки</w:t>
      </w:r>
      <w:r w:rsidRPr="009957F6">
        <w:rPr>
          <w:rFonts w:ascii="Myriad Pro" w:eastAsia="Calibri" w:hAnsi="Myriad Pro"/>
          <w:sz w:val="26"/>
          <w:szCs w:val="26"/>
        </w:rPr>
        <w:t>:</w:t>
      </w:r>
    </w:p>
    <w:p w14:paraId="001B6DDB" w14:textId="77777777" w:rsidR="00253939" w:rsidRPr="00EE420F" w:rsidRDefault="00253939" w:rsidP="00253939">
      <w:pPr>
        <w:pStyle w:val="a4"/>
        <w:numPr>
          <w:ilvl w:val="0"/>
          <w:numId w:val="48"/>
        </w:numPr>
        <w:spacing w:line="360" w:lineRule="auto"/>
        <w:ind w:left="851" w:hanging="284"/>
        <w:jc w:val="both"/>
        <w:rPr>
          <w:rFonts w:ascii="Myriad Pro" w:hAnsi="Myriad Pro"/>
          <w:sz w:val="26"/>
          <w:szCs w:val="26"/>
        </w:rPr>
      </w:pPr>
      <w:r w:rsidRPr="00EE420F">
        <w:rPr>
          <w:rFonts w:ascii="Myriad Pro" w:hAnsi="Myriad Pro"/>
          <w:sz w:val="26"/>
          <w:szCs w:val="26"/>
        </w:rPr>
        <w:t>Расчет кассовых разрывов филиала ПАО «МРСК Юга» - «</w:t>
      </w:r>
      <w:r>
        <w:rPr>
          <w:rFonts w:ascii="Myriad Pro" w:hAnsi="Myriad Pro"/>
          <w:sz w:val="26"/>
          <w:szCs w:val="26"/>
        </w:rPr>
        <w:t>Ростов</w:t>
      </w:r>
      <w:r w:rsidRPr="00EE420F">
        <w:rPr>
          <w:rFonts w:ascii="Myriad Pro" w:hAnsi="Myriad Pro"/>
          <w:sz w:val="26"/>
          <w:szCs w:val="26"/>
        </w:rPr>
        <w:t xml:space="preserve">энерго» от оказания услуг по передаче электрической энергии за </w:t>
      </w:r>
      <w:r>
        <w:rPr>
          <w:rFonts w:ascii="Myriad Pro" w:hAnsi="Myriad Pro"/>
          <w:sz w:val="26"/>
          <w:szCs w:val="26"/>
        </w:rPr>
        <w:t xml:space="preserve">три </w:t>
      </w:r>
      <w:r w:rsidRPr="00EE420F">
        <w:rPr>
          <w:rFonts w:ascii="Myriad Pro" w:hAnsi="Myriad Pro"/>
          <w:sz w:val="26"/>
          <w:szCs w:val="26"/>
        </w:rPr>
        <w:t>отчетны</w:t>
      </w:r>
      <w:r>
        <w:rPr>
          <w:rFonts w:ascii="Myriad Pro" w:hAnsi="Myriad Pro"/>
          <w:sz w:val="26"/>
          <w:szCs w:val="26"/>
        </w:rPr>
        <w:t>х</w:t>
      </w:r>
      <w:r w:rsidRPr="00EE420F">
        <w:rPr>
          <w:rFonts w:ascii="Myriad Pro" w:hAnsi="Myriad Pro"/>
          <w:sz w:val="26"/>
          <w:szCs w:val="26"/>
        </w:rPr>
        <w:t xml:space="preserve"> год</w:t>
      </w:r>
      <w:r>
        <w:rPr>
          <w:rFonts w:ascii="Myriad Pro" w:hAnsi="Myriad Pro"/>
          <w:sz w:val="26"/>
          <w:szCs w:val="26"/>
        </w:rPr>
        <w:t>а</w:t>
      </w:r>
      <w:r w:rsidRPr="00EE420F">
        <w:rPr>
          <w:rFonts w:ascii="Myriad Pro" w:hAnsi="Myriad Pro"/>
          <w:sz w:val="26"/>
          <w:szCs w:val="26"/>
        </w:rPr>
        <w:t xml:space="preserve">, </w:t>
      </w:r>
      <w:r>
        <w:rPr>
          <w:rFonts w:ascii="Myriad Pro" w:hAnsi="Myriad Pro"/>
          <w:sz w:val="26"/>
          <w:szCs w:val="26"/>
        </w:rPr>
        <w:t>9 месяцев текущего года</w:t>
      </w:r>
      <w:r w:rsidRPr="00EE420F">
        <w:rPr>
          <w:rFonts w:ascii="Myriad Pro" w:hAnsi="Myriad Pro"/>
          <w:sz w:val="26"/>
          <w:szCs w:val="26"/>
        </w:rPr>
        <w:t>, предшествующи</w:t>
      </w:r>
      <w:r>
        <w:rPr>
          <w:rFonts w:ascii="Myriad Pro" w:hAnsi="Myriad Pro"/>
          <w:sz w:val="26"/>
          <w:szCs w:val="26"/>
        </w:rPr>
        <w:t>х</w:t>
      </w:r>
      <w:r w:rsidRPr="00EE420F">
        <w:rPr>
          <w:rFonts w:ascii="Myriad Pro" w:hAnsi="Myriad Pro"/>
          <w:sz w:val="26"/>
          <w:szCs w:val="26"/>
        </w:rPr>
        <w:t xml:space="preserve"> периоду регулирования, и на период регулирования</w:t>
      </w:r>
      <w:r>
        <w:rPr>
          <w:rFonts w:ascii="Myriad Pro" w:hAnsi="Myriad Pro"/>
          <w:sz w:val="26"/>
          <w:szCs w:val="26"/>
        </w:rPr>
        <w:t>;</w:t>
      </w:r>
    </w:p>
    <w:p w14:paraId="37520F6D" w14:textId="77777777" w:rsidR="00253939" w:rsidRPr="00EE420F" w:rsidRDefault="00253939" w:rsidP="00253939">
      <w:pPr>
        <w:pStyle w:val="a4"/>
        <w:numPr>
          <w:ilvl w:val="0"/>
          <w:numId w:val="48"/>
        </w:numPr>
        <w:spacing w:line="360" w:lineRule="auto"/>
        <w:ind w:left="851" w:hanging="284"/>
        <w:jc w:val="both"/>
        <w:rPr>
          <w:rFonts w:ascii="Myriad Pro" w:hAnsi="Myriad Pro"/>
          <w:sz w:val="26"/>
          <w:szCs w:val="26"/>
        </w:rPr>
      </w:pPr>
      <w:r w:rsidRPr="00EE420F">
        <w:rPr>
          <w:rFonts w:ascii="Myriad Pro" w:hAnsi="Myriad Pro"/>
          <w:sz w:val="26"/>
          <w:szCs w:val="26"/>
        </w:rPr>
        <w:t>Движение потоков и кредитов по филиалу ПАО «МРСК Юга» - «</w:t>
      </w:r>
      <w:r>
        <w:rPr>
          <w:rFonts w:ascii="Myriad Pro" w:hAnsi="Myriad Pro"/>
          <w:sz w:val="26"/>
          <w:szCs w:val="26"/>
        </w:rPr>
        <w:t>Ростов</w:t>
      </w:r>
      <w:r w:rsidRPr="00EE420F">
        <w:rPr>
          <w:rFonts w:ascii="Myriad Pro" w:hAnsi="Myriad Pro"/>
          <w:sz w:val="26"/>
          <w:szCs w:val="26"/>
        </w:rPr>
        <w:t>энерго» за три</w:t>
      </w:r>
      <w:r>
        <w:rPr>
          <w:rFonts w:ascii="Myriad Pro" w:hAnsi="Myriad Pro"/>
          <w:sz w:val="26"/>
          <w:szCs w:val="26"/>
        </w:rPr>
        <w:t xml:space="preserve"> отчетных</w:t>
      </w:r>
      <w:r w:rsidRPr="00EE420F">
        <w:rPr>
          <w:rFonts w:ascii="Myriad Pro" w:hAnsi="Myriad Pro"/>
          <w:sz w:val="26"/>
          <w:szCs w:val="26"/>
        </w:rPr>
        <w:t xml:space="preserve"> года</w:t>
      </w:r>
      <w:r>
        <w:rPr>
          <w:rFonts w:ascii="Myriad Pro" w:hAnsi="Myriad Pro"/>
          <w:sz w:val="26"/>
          <w:szCs w:val="26"/>
        </w:rPr>
        <w:t xml:space="preserve"> и 9 месяцев текущего года</w:t>
      </w:r>
      <w:r w:rsidRPr="00EE420F">
        <w:rPr>
          <w:rFonts w:ascii="Myriad Pro" w:hAnsi="Myriad Pro"/>
          <w:sz w:val="26"/>
          <w:szCs w:val="26"/>
        </w:rPr>
        <w:t>, предшествующи</w:t>
      </w:r>
      <w:r>
        <w:rPr>
          <w:rFonts w:ascii="Myriad Pro" w:hAnsi="Myriad Pro"/>
          <w:sz w:val="26"/>
          <w:szCs w:val="26"/>
        </w:rPr>
        <w:t>х</w:t>
      </w:r>
      <w:r w:rsidRPr="00EE420F">
        <w:rPr>
          <w:rFonts w:ascii="Myriad Pro" w:hAnsi="Myriad Pro"/>
          <w:sz w:val="26"/>
          <w:szCs w:val="26"/>
        </w:rPr>
        <w:t xml:space="preserve"> периоду регулирования;</w:t>
      </w:r>
    </w:p>
    <w:p w14:paraId="62268A29" w14:textId="77777777" w:rsidR="00253939" w:rsidRPr="00EE420F" w:rsidRDefault="00253939" w:rsidP="00253939">
      <w:pPr>
        <w:pStyle w:val="a4"/>
        <w:numPr>
          <w:ilvl w:val="0"/>
          <w:numId w:val="48"/>
        </w:numPr>
        <w:spacing w:line="360" w:lineRule="auto"/>
        <w:ind w:left="851" w:hanging="284"/>
        <w:jc w:val="both"/>
        <w:rPr>
          <w:rFonts w:ascii="Myriad Pro" w:hAnsi="Myriad Pro"/>
          <w:sz w:val="26"/>
          <w:szCs w:val="26"/>
        </w:rPr>
      </w:pPr>
      <w:r w:rsidRPr="00EE420F">
        <w:rPr>
          <w:rFonts w:ascii="Myriad Pro" w:hAnsi="Myriad Pro"/>
          <w:sz w:val="26"/>
          <w:szCs w:val="26"/>
        </w:rPr>
        <w:t>Динамика изменения дебиторской задолженности за три</w:t>
      </w:r>
      <w:r>
        <w:rPr>
          <w:rFonts w:ascii="Myriad Pro" w:hAnsi="Myriad Pro"/>
          <w:sz w:val="26"/>
          <w:szCs w:val="26"/>
        </w:rPr>
        <w:t xml:space="preserve"> отчетных</w:t>
      </w:r>
      <w:r w:rsidRPr="00EE420F">
        <w:rPr>
          <w:rFonts w:ascii="Myriad Pro" w:hAnsi="Myriad Pro"/>
          <w:sz w:val="26"/>
          <w:szCs w:val="26"/>
        </w:rPr>
        <w:t xml:space="preserve"> года</w:t>
      </w:r>
      <w:r>
        <w:rPr>
          <w:rFonts w:ascii="Myriad Pro" w:hAnsi="Myriad Pro"/>
          <w:sz w:val="26"/>
          <w:szCs w:val="26"/>
        </w:rPr>
        <w:t xml:space="preserve"> и 9 месяцев текущего года</w:t>
      </w:r>
      <w:r w:rsidRPr="00EE420F">
        <w:rPr>
          <w:rFonts w:ascii="Myriad Pro" w:hAnsi="Myriad Pro"/>
          <w:sz w:val="26"/>
          <w:szCs w:val="26"/>
        </w:rPr>
        <w:t>, предшествующи</w:t>
      </w:r>
      <w:r>
        <w:rPr>
          <w:rFonts w:ascii="Myriad Pro" w:hAnsi="Myriad Pro"/>
          <w:sz w:val="26"/>
          <w:szCs w:val="26"/>
        </w:rPr>
        <w:t>х</w:t>
      </w:r>
      <w:r w:rsidRPr="00EE420F">
        <w:rPr>
          <w:rFonts w:ascii="Myriad Pro" w:hAnsi="Myriad Pro"/>
          <w:sz w:val="26"/>
          <w:szCs w:val="26"/>
        </w:rPr>
        <w:t xml:space="preserve"> периоду регулирования;</w:t>
      </w:r>
    </w:p>
    <w:p w14:paraId="7B8F2CA5" w14:textId="77777777" w:rsidR="00253939" w:rsidRPr="00EE420F" w:rsidRDefault="00253939" w:rsidP="00253939">
      <w:pPr>
        <w:pStyle w:val="a4"/>
        <w:numPr>
          <w:ilvl w:val="0"/>
          <w:numId w:val="48"/>
        </w:numPr>
        <w:spacing w:line="360" w:lineRule="auto"/>
        <w:ind w:left="851" w:hanging="284"/>
        <w:jc w:val="both"/>
        <w:rPr>
          <w:rFonts w:ascii="Myriad Pro" w:hAnsi="Myriad Pro"/>
          <w:sz w:val="26"/>
          <w:szCs w:val="26"/>
        </w:rPr>
      </w:pPr>
      <w:r w:rsidRPr="00EE420F">
        <w:rPr>
          <w:rFonts w:ascii="Myriad Pro" w:hAnsi="Myriad Pro"/>
          <w:sz w:val="26"/>
          <w:szCs w:val="26"/>
        </w:rPr>
        <w:t>Структура дебиторской задолженности филиала ПАО «МРСК Юга» - «</w:t>
      </w:r>
      <w:r>
        <w:rPr>
          <w:rFonts w:ascii="Myriad Pro" w:hAnsi="Myriad Pro"/>
          <w:sz w:val="26"/>
          <w:szCs w:val="26"/>
        </w:rPr>
        <w:t>Ростов</w:t>
      </w:r>
      <w:r w:rsidRPr="00EE420F">
        <w:rPr>
          <w:rFonts w:ascii="Myriad Pro" w:hAnsi="Myriad Pro"/>
          <w:sz w:val="26"/>
          <w:szCs w:val="26"/>
        </w:rPr>
        <w:t>энерго» за три</w:t>
      </w:r>
      <w:r>
        <w:rPr>
          <w:rFonts w:ascii="Myriad Pro" w:hAnsi="Myriad Pro"/>
          <w:sz w:val="26"/>
          <w:szCs w:val="26"/>
        </w:rPr>
        <w:t xml:space="preserve"> отчетных</w:t>
      </w:r>
      <w:r w:rsidRPr="00EE420F">
        <w:rPr>
          <w:rFonts w:ascii="Myriad Pro" w:hAnsi="Myriad Pro"/>
          <w:sz w:val="26"/>
          <w:szCs w:val="26"/>
        </w:rPr>
        <w:t xml:space="preserve"> года</w:t>
      </w:r>
      <w:r>
        <w:rPr>
          <w:rFonts w:ascii="Myriad Pro" w:hAnsi="Myriad Pro"/>
          <w:sz w:val="26"/>
          <w:szCs w:val="26"/>
        </w:rPr>
        <w:t xml:space="preserve"> и 9 месяцев текущего года</w:t>
      </w:r>
      <w:r w:rsidRPr="00EE420F">
        <w:rPr>
          <w:rFonts w:ascii="Myriad Pro" w:hAnsi="Myriad Pro"/>
          <w:sz w:val="26"/>
          <w:szCs w:val="26"/>
        </w:rPr>
        <w:t>, предшествующи</w:t>
      </w:r>
      <w:r>
        <w:rPr>
          <w:rFonts w:ascii="Myriad Pro" w:hAnsi="Myriad Pro"/>
          <w:sz w:val="26"/>
          <w:szCs w:val="26"/>
        </w:rPr>
        <w:t>х</w:t>
      </w:r>
      <w:r w:rsidRPr="00EE420F">
        <w:rPr>
          <w:rFonts w:ascii="Myriad Pro" w:hAnsi="Myriad Pro"/>
          <w:sz w:val="26"/>
          <w:szCs w:val="26"/>
        </w:rPr>
        <w:t xml:space="preserve"> периоду регулирования;</w:t>
      </w:r>
    </w:p>
    <w:p w14:paraId="3EB0A968" w14:textId="77777777" w:rsidR="00253939" w:rsidRPr="00EE420F" w:rsidRDefault="00253939" w:rsidP="00253939">
      <w:pPr>
        <w:pStyle w:val="a4"/>
        <w:numPr>
          <w:ilvl w:val="0"/>
          <w:numId w:val="48"/>
        </w:numPr>
        <w:spacing w:line="360" w:lineRule="auto"/>
        <w:ind w:left="851" w:hanging="284"/>
        <w:jc w:val="both"/>
        <w:rPr>
          <w:rFonts w:ascii="Myriad Pro" w:hAnsi="Myriad Pro"/>
          <w:sz w:val="26"/>
          <w:szCs w:val="26"/>
        </w:rPr>
      </w:pPr>
      <w:r w:rsidRPr="00EE420F">
        <w:rPr>
          <w:rFonts w:ascii="Myriad Pro" w:hAnsi="Myriad Pro"/>
          <w:sz w:val="26"/>
          <w:szCs w:val="26"/>
        </w:rPr>
        <w:t>Обороты счета 62 в разрезе контрагентов филиала ПАО «МРСК Юга» - «</w:t>
      </w:r>
      <w:r>
        <w:rPr>
          <w:rFonts w:ascii="Myriad Pro" w:hAnsi="Myriad Pro"/>
          <w:sz w:val="26"/>
          <w:szCs w:val="26"/>
        </w:rPr>
        <w:t>Ростов</w:t>
      </w:r>
      <w:r w:rsidRPr="00EE420F">
        <w:rPr>
          <w:rFonts w:ascii="Myriad Pro" w:hAnsi="Myriad Pro"/>
          <w:sz w:val="26"/>
          <w:szCs w:val="26"/>
        </w:rPr>
        <w:t>энерго» за отчетный год и истекший период года, предшествующего периоду регулирования;</w:t>
      </w:r>
    </w:p>
    <w:p w14:paraId="1A5FD12D" w14:textId="77777777" w:rsidR="00253939" w:rsidRPr="00EE420F" w:rsidRDefault="00253939" w:rsidP="00253939">
      <w:pPr>
        <w:pStyle w:val="a4"/>
        <w:numPr>
          <w:ilvl w:val="0"/>
          <w:numId w:val="48"/>
        </w:numPr>
        <w:spacing w:line="360" w:lineRule="auto"/>
        <w:ind w:left="851" w:hanging="284"/>
        <w:jc w:val="both"/>
        <w:rPr>
          <w:rFonts w:ascii="Myriad Pro" w:hAnsi="Myriad Pro"/>
          <w:sz w:val="26"/>
          <w:szCs w:val="26"/>
        </w:rPr>
      </w:pPr>
      <w:r w:rsidRPr="00EE420F">
        <w:rPr>
          <w:rFonts w:ascii="Myriad Pro" w:hAnsi="Myriad Pro"/>
          <w:sz w:val="26"/>
          <w:szCs w:val="26"/>
        </w:rPr>
        <w:t>Данные бухгалтерского учета по счетам учета заемных средств (счета 66 и 67) за 9 месяцев года, предшествующего периоду регулирования</w:t>
      </w:r>
      <w:r>
        <w:rPr>
          <w:rFonts w:ascii="Myriad Pro" w:hAnsi="Myriad Pro"/>
          <w:sz w:val="26"/>
          <w:szCs w:val="26"/>
        </w:rPr>
        <w:t>;</w:t>
      </w:r>
    </w:p>
    <w:p w14:paraId="3805D9BE" w14:textId="77777777" w:rsidR="001708F0" w:rsidRPr="001708F0" w:rsidRDefault="00253939" w:rsidP="001708F0">
      <w:pPr>
        <w:pStyle w:val="a4"/>
        <w:numPr>
          <w:ilvl w:val="0"/>
          <w:numId w:val="48"/>
        </w:numPr>
        <w:spacing w:line="360" w:lineRule="auto"/>
        <w:ind w:left="851" w:hanging="284"/>
        <w:jc w:val="both"/>
        <w:rPr>
          <w:rFonts w:ascii="Myriad Pro" w:hAnsi="Myriad Pro"/>
          <w:b/>
          <w:color w:val="4F6228"/>
          <w:sz w:val="26"/>
          <w:szCs w:val="26"/>
          <w:lang w:val="x-none"/>
        </w:rPr>
      </w:pPr>
      <w:r w:rsidRPr="001708F0">
        <w:rPr>
          <w:rFonts w:ascii="Myriad Pro" w:hAnsi="Myriad Pro"/>
          <w:sz w:val="26"/>
          <w:szCs w:val="26"/>
        </w:rPr>
        <w:t>Реестры судебных дел за три отчетных года и 9 месяцев текущего года, предшествующих периоду регулирования;</w:t>
      </w:r>
    </w:p>
    <w:p w14:paraId="537F3161" w14:textId="77777777" w:rsidR="00483BFE" w:rsidRPr="001708F0" w:rsidRDefault="001708F0" w:rsidP="001708F0">
      <w:pPr>
        <w:pStyle w:val="a4"/>
        <w:numPr>
          <w:ilvl w:val="0"/>
          <w:numId w:val="48"/>
        </w:numPr>
        <w:spacing w:line="360" w:lineRule="auto"/>
        <w:ind w:left="851" w:hanging="284"/>
        <w:jc w:val="both"/>
        <w:rPr>
          <w:rFonts w:ascii="Myriad Pro" w:hAnsi="Myriad Pro"/>
          <w:b/>
          <w:color w:val="4F6228"/>
          <w:sz w:val="26"/>
          <w:szCs w:val="26"/>
          <w:lang w:val="x-none"/>
        </w:rPr>
      </w:pPr>
      <w:r w:rsidRPr="001708F0">
        <w:rPr>
          <w:rFonts w:ascii="Myriad Pro" w:hAnsi="Myriad Pro"/>
          <w:sz w:val="26"/>
          <w:szCs w:val="26"/>
        </w:rPr>
        <w:t>Р</w:t>
      </w:r>
      <w:r w:rsidR="00253939" w:rsidRPr="001708F0">
        <w:rPr>
          <w:rFonts w:ascii="Myriad Pro" w:hAnsi="Myriad Pro"/>
          <w:sz w:val="26"/>
          <w:szCs w:val="26"/>
        </w:rPr>
        <w:t xml:space="preserve">асчет плановой доли распределения расходов на уплату процентов ПАО «МРСК Юга» по филиалам, расчет доли распределения расходов на уплату процентов на деятельность по оказанию услуг по передаче </w:t>
      </w:r>
      <w:r w:rsidR="00253939" w:rsidRPr="001708F0">
        <w:rPr>
          <w:rFonts w:ascii="Myriad Pro" w:hAnsi="Myriad Pro"/>
          <w:sz w:val="26"/>
          <w:szCs w:val="26"/>
        </w:rPr>
        <w:lastRenderedPageBreak/>
        <w:t>электрической энергии филиала ПАО «МРСК Юга» - «Ростовэнерго» на период регулирования.</w:t>
      </w:r>
    </w:p>
    <w:p w14:paraId="51962A88" w14:textId="77777777" w:rsidR="00483BFE" w:rsidRDefault="00483BFE" w:rsidP="00FB0146">
      <w:pPr>
        <w:pStyle w:val="3"/>
        <w:numPr>
          <w:ilvl w:val="1"/>
          <w:numId w:val="43"/>
        </w:numPr>
        <w:tabs>
          <w:tab w:val="left" w:pos="567"/>
        </w:tabs>
        <w:spacing w:line="360" w:lineRule="auto"/>
        <w:ind w:left="0" w:firstLine="0"/>
        <w:jc w:val="both"/>
        <w:rPr>
          <w:rFonts w:ascii="Myriad Pro" w:hAnsi="Myriad Pro"/>
          <w:b/>
          <w:color w:val="4F6228"/>
          <w:sz w:val="28"/>
          <w:szCs w:val="28"/>
        </w:rPr>
        <w:sectPr w:rsidR="00483BFE" w:rsidSect="0004017F">
          <w:pgSz w:w="11906" w:h="16838"/>
          <w:pgMar w:top="1134" w:right="850" w:bottom="1134" w:left="1701" w:header="708" w:footer="708" w:gutter="0"/>
          <w:cols w:space="708"/>
          <w:docGrid w:linePitch="360"/>
        </w:sectPr>
      </w:pPr>
      <w:bookmarkStart w:id="41" w:name="_Toc41824402"/>
    </w:p>
    <w:p w14:paraId="08EA8A83" w14:textId="77777777" w:rsidR="00483BFE" w:rsidRPr="00FB0146" w:rsidRDefault="00FB0146" w:rsidP="00FB0146">
      <w:pPr>
        <w:pStyle w:val="3"/>
        <w:numPr>
          <w:ilvl w:val="1"/>
          <w:numId w:val="6"/>
        </w:numPr>
        <w:spacing w:line="360" w:lineRule="auto"/>
        <w:ind w:left="426"/>
        <w:jc w:val="both"/>
        <w:rPr>
          <w:rFonts w:ascii="Myriad Pro" w:hAnsi="Myriad Pro"/>
          <w:b/>
          <w:color w:val="4F6228" w:themeColor="accent3" w:themeShade="80"/>
          <w:sz w:val="28"/>
          <w:szCs w:val="28"/>
        </w:rPr>
      </w:pPr>
      <w:r>
        <w:rPr>
          <w:rFonts w:ascii="Myriad Pro" w:hAnsi="Myriad Pro"/>
          <w:b/>
          <w:color w:val="4F6228" w:themeColor="accent3" w:themeShade="80"/>
          <w:sz w:val="28"/>
          <w:szCs w:val="28"/>
        </w:rPr>
        <w:lastRenderedPageBreak/>
        <w:t xml:space="preserve"> </w:t>
      </w:r>
      <w:bookmarkStart w:id="42" w:name="_Toc41936874"/>
      <w:r w:rsidR="00483BFE" w:rsidRPr="00FB0146">
        <w:rPr>
          <w:rFonts w:ascii="Myriad Pro" w:hAnsi="Myriad Pro"/>
          <w:b/>
          <w:color w:val="4F6228" w:themeColor="accent3" w:themeShade="80"/>
          <w:sz w:val="28"/>
          <w:szCs w:val="28"/>
        </w:rPr>
        <w:t>Рекомендации в части расходов на компенсацию потерь</w:t>
      </w:r>
      <w:bookmarkEnd w:id="41"/>
      <w:bookmarkEnd w:id="42"/>
    </w:p>
    <w:p w14:paraId="28D074AB" w14:textId="77777777" w:rsidR="00483BFE" w:rsidRPr="00F93806" w:rsidRDefault="00483BFE" w:rsidP="00483BFE">
      <w:pPr>
        <w:spacing w:line="360" w:lineRule="auto"/>
        <w:ind w:firstLine="567"/>
        <w:contextualSpacing/>
        <w:jc w:val="both"/>
        <w:rPr>
          <w:rFonts w:ascii="Myriad Pro" w:eastAsia="Calibri" w:hAnsi="Myriad Pro"/>
          <w:sz w:val="26"/>
          <w:szCs w:val="26"/>
        </w:rPr>
      </w:pPr>
      <w:r w:rsidRPr="00A31BD3">
        <w:rPr>
          <w:rFonts w:ascii="Myriad Pro" w:eastAsia="Calibri" w:hAnsi="Myriad Pro"/>
          <w:sz w:val="26"/>
          <w:szCs w:val="26"/>
        </w:rPr>
        <w:t>В соответствии с п</w:t>
      </w:r>
      <w:r w:rsidR="00253939">
        <w:rPr>
          <w:rFonts w:ascii="Myriad Pro" w:eastAsia="Calibri" w:hAnsi="Myriad Pro"/>
          <w:sz w:val="26"/>
          <w:szCs w:val="26"/>
        </w:rPr>
        <w:t>унктом</w:t>
      </w:r>
      <w:r w:rsidRPr="00A31BD3">
        <w:rPr>
          <w:rFonts w:ascii="Myriad Pro" w:eastAsia="Calibri" w:hAnsi="Myriad Pro"/>
          <w:sz w:val="26"/>
          <w:szCs w:val="26"/>
        </w:rPr>
        <w:t xml:space="preserve"> 81 Основ ценообразования </w:t>
      </w:r>
      <w:r w:rsidRPr="00F93806">
        <w:rPr>
          <w:rFonts w:ascii="Myriad Pro" w:eastAsia="Calibri" w:hAnsi="Myriad Pro"/>
          <w:sz w:val="26"/>
          <w:szCs w:val="26"/>
        </w:rPr>
        <w:t>№ 1178 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60189CFC" w14:textId="77777777" w:rsidR="00483BFE" w:rsidRPr="00295E10" w:rsidRDefault="00483BFE" w:rsidP="004E789B">
      <w:pPr>
        <w:pStyle w:val="a4"/>
        <w:numPr>
          <w:ilvl w:val="0"/>
          <w:numId w:val="9"/>
        </w:numPr>
        <w:spacing w:line="360" w:lineRule="auto"/>
        <w:ind w:left="567" w:hanging="567"/>
        <w:jc w:val="both"/>
        <w:rPr>
          <w:rFonts w:ascii="Myriad Pro" w:hAnsi="Myriad Pro"/>
          <w:sz w:val="26"/>
          <w:szCs w:val="26"/>
        </w:rPr>
      </w:pPr>
      <w:r w:rsidRPr="00705AD0">
        <w:rPr>
          <w:rFonts w:ascii="Myriad Pro" w:hAnsi="Myriad Pro"/>
          <w:sz w:val="26"/>
          <w:szCs w:val="26"/>
        </w:rPr>
        <w:t>для субъектов Российской Федерации,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2B4B59B9" w14:textId="77777777" w:rsidR="00483BFE" w:rsidRPr="00295E10" w:rsidRDefault="00483BFE" w:rsidP="004E789B">
      <w:pPr>
        <w:pStyle w:val="a4"/>
        <w:numPr>
          <w:ilvl w:val="0"/>
          <w:numId w:val="9"/>
        </w:numPr>
        <w:spacing w:line="360" w:lineRule="auto"/>
        <w:ind w:left="567" w:hanging="567"/>
        <w:jc w:val="both"/>
        <w:rPr>
          <w:rFonts w:ascii="Myriad Pro" w:hAnsi="Myriad Pro"/>
          <w:sz w:val="26"/>
          <w:szCs w:val="26"/>
        </w:rPr>
      </w:pPr>
      <w:r w:rsidRPr="00295E10">
        <w:rPr>
          <w:rFonts w:ascii="Myriad Pro" w:hAnsi="Myriad Pro"/>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04BDD073" w14:textId="77777777" w:rsidR="00483BFE" w:rsidRPr="00295E10" w:rsidRDefault="00483BFE" w:rsidP="00483BFE">
      <w:pPr>
        <w:spacing w:line="360" w:lineRule="auto"/>
        <w:ind w:firstLine="567"/>
        <w:contextualSpacing/>
        <w:jc w:val="both"/>
        <w:rPr>
          <w:rFonts w:ascii="Myriad Pro" w:hAnsi="Myriad Pro"/>
          <w:sz w:val="26"/>
          <w:szCs w:val="26"/>
        </w:rPr>
      </w:pPr>
      <w:r w:rsidRPr="00295E10">
        <w:rPr>
          <w:rFonts w:ascii="Myriad Pro" w:hAnsi="Myriad Pro"/>
          <w:sz w:val="26"/>
          <w:szCs w:val="26"/>
        </w:rPr>
        <w:t xml:space="preserve">На основании вышесказанного Исполнитель рекомендует формировать расходы на оплату потерь, исходя из </w:t>
      </w:r>
      <w:r w:rsidR="00D61BD9">
        <w:rPr>
          <w:rFonts w:ascii="Myriad Pro" w:hAnsi="Myriad Pro"/>
          <w:sz w:val="26"/>
          <w:szCs w:val="26"/>
        </w:rPr>
        <w:t>уровня</w:t>
      </w:r>
      <w:r w:rsidR="00D61BD9" w:rsidRPr="00295E10">
        <w:rPr>
          <w:rFonts w:ascii="Myriad Pro" w:hAnsi="Myriad Pro"/>
          <w:sz w:val="26"/>
          <w:szCs w:val="26"/>
        </w:rPr>
        <w:t xml:space="preserve"> </w:t>
      </w:r>
      <w:r w:rsidRPr="00295E10">
        <w:rPr>
          <w:rFonts w:ascii="Myriad Pro" w:hAnsi="Myriad Pro"/>
          <w:sz w:val="26"/>
          <w:szCs w:val="26"/>
        </w:rPr>
        <w:t xml:space="preserve">потерь электрической энергии, </w:t>
      </w:r>
      <w:r w:rsidR="00D61BD9" w:rsidRPr="00295E10">
        <w:rPr>
          <w:rFonts w:ascii="Myriad Pro" w:hAnsi="Myriad Pro"/>
          <w:sz w:val="26"/>
          <w:szCs w:val="26"/>
        </w:rPr>
        <w:t>утвержденн</w:t>
      </w:r>
      <w:r w:rsidR="00D61BD9">
        <w:rPr>
          <w:rFonts w:ascii="Myriad Pro" w:hAnsi="Myriad Pro"/>
          <w:sz w:val="26"/>
          <w:szCs w:val="26"/>
        </w:rPr>
        <w:t>ого</w:t>
      </w:r>
      <w:r w:rsidR="00D61BD9" w:rsidRPr="00295E10">
        <w:rPr>
          <w:rFonts w:ascii="Myriad Pro" w:hAnsi="Myriad Pro"/>
          <w:sz w:val="26"/>
          <w:szCs w:val="26"/>
        </w:rPr>
        <w:t xml:space="preserve"> </w:t>
      </w:r>
      <w:r w:rsidRPr="00295E10">
        <w:rPr>
          <w:rFonts w:ascii="Myriad Pro" w:hAnsi="Myriad Pro"/>
          <w:sz w:val="26"/>
          <w:szCs w:val="26"/>
        </w:rPr>
        <w:t xml:space="preserve">для филиала </w:t>
      </w:r>
      <w:r>
        <w:rPr>
          <w:rFonts w:ascii="Myriad Pro" w:eastAsia="Calibri" w:hAnsi="Myriad Pro"/>
          <w:sz w:val="26"/>
          <w:szCs w:val="26"/>
        </w:rPr>
        <w:t xml:space="preserve">ПАО «Россети Юг» - «Ростовэнерго» в рамках предложения об установлении тарифов на соответствующий период регулирования. </w:t>
      </w:r>
      <w:r w:rsidRPr="00F93806">
        <w:rPr>
          <w:rFonts w:ascii="Myriad Pro" w:hAnsi="Myriad Pro"/>
          <w:sz w:val="26"/>
          <w:szCs w:val="26"/>
        </w:rPr>
        <w:t xml:space="preserve"> </w:t>
      </w:r>
    </w:p>
    <w:p w14:paraId="00F26EC6" w14:textId="77777777" w:rsidR="00483BFE" w:rsidRPr="00295E10" w:rsidRDefault="00483BFE" w:rsidP="00483BFE">
      <w:pPr>
        <w:spacing w:line="360" w:lineRule="auto"/>
        <w:ind w:firstLine="567"/>
        <w:jc w:val="both"/>
        <w:rPr>
          <w:rFonts w:ascii="Myriad Pro" w:hAnsi="Myriad Pro"/>
          <w:bCs/>
          <w:color w:val="0D0D0D"/>
          <w:sz w:val="26"/>
          <w:szCs w:val="26"/>
        </w:rPr>
      </w:pPr>
      <w:r w:rsidRPr="00295E10">
        <w:rPr>
          <w:rFonts w:ascii="Myriad Pro" w:hAnsi="Myriad Pro"/>
          <w:bCs/>
          <w:color w:val="0D0D0D"/>
          <w:sz w:val="26"/>
          <w:szCs w:val="26"/>
        </w:rPr>
        <w:t>Соответствующую цену Исполнитель рекомендует рассчитывать по полугодиям расчетного периода исходя из следующих составляющих:</w:t>
      </w:r>
    </w:p>
    <w:p w14:paraId="6F904EBC" w14:textId="77777777" w:rsidR="00483BFE" w:rsidRPr="00295E10" w:rsidRDefault="00483BFE" w:rsidP="004E789B">
      <w:pPr>
        <w:pStyle w:val="a4"/>
        <w:numPr>
          <w:ilvl w:val="0"/>
          <w:numId w:val="10"/>
        </w:numPr>
        <w:tabs>
          <w:tab w:val="left" w:pos="142"/>
          <w:tab w:val="left" w:pos="993"/>
        </w:tabs>
        <w:spacing w:line="360" w:lineRule="auto"/>
        <w:ind w:left="0" w:firstLine="567"/>
        <w:jc w:val="both"/>
        <w:rPr>
          <w:rFonts w:ascii="Myriad Pro" w:hAnsi="Myriad Pro"/>
          <w:sz w:val="26"/>
          <w:szCs w:val="26"/>
        </w:rPr>
      </w:pPr>
      <w:r w:rsidRPr="00295E10">
        <w:rPr>
          <w:rFonts w:ascii="Myriad Pro" w:eastAsia="Times New Roman" w:hAnsi="Myriad Pro" w:cs="Segoe UI"/>
          <w:sz w:val="26"/>
          <w:szCs w:val="26"/>
        </w:rPr>
        <w:lastRenderedPageBreak/>
        <w:t>цен покупки потерь электрической энергии</w:t>
      </w:r>
      <w:r w:rsidR="00B97C72">
        <w:rPr>
          <w:rFonts w:ascii="Myriad Pro" w:eastAsia="Times New Roman" w:hAnsi="Myriad Pro" w:cs="Segoe UI"/>
          <w:sz w:val="26"/>
          <w:szCs w:val="26"/>
        </w:rPr>
        <w:t xml:space="preserve"> и мощности, определенных</w:t>
      </w:r>
      <w:r w:rsidRPr="00295E10">
        <w:rPr>
          <w:rFonts w:ascii="Myriad Pro" w:eastAsia="Times New Roman" w:hAnsi="Myriad Pro" w:cs="Segoe UI"/>
          <w:sz w:val="26"/>
          <w:szCs w:val="26"/>
        </w:rPr>
        <w:t xml:space="preserve"> с использованием разработанных НП Совет рынка прогнозов свободных (нерегулируемых) цен на электрическую энергию (мощность) по субъектам Российской Федерации</w:t>
      </w:r>
    </w:p>
    <w:p w14:paraId="0E2973F8" w14:textId="77777777" w:rsidR="00483BFE" w:rsidRPr="00295E10" w:rsidRDefault="00483BFE" w:rsidP="004E789B">
      <w:pPr>
        <w:pStyle w:val="afff9"/>
        <w:numPr>
          <w:ilvl w:val="0"/>
          <w:numId w:val="10"/>
        </w:numPr>
        <w:tabs>
          <w:tab w:val="left" w:pos="142"/>
          <w:tab w:val="left" w:pos="993"/>
        </w:tabs>
        <w:spacing w:line="360" w:lineRule="auto"/>
        <w:ind w:left="0" w:firstLine="567"/>
        <w:rPr>
          <w:rFonts w:ascii="Myriad Pro" w:eastAsia="Times New Roman" w:hAnsi="Myriad Pro"/>
          <w:sz w:val="26"/>
          <w:szCs w:val="26"/>
        </w:rPr>
      </w:pPr>
      <w:r w:rsidRPr="00295E10">
        <w:rPr>
          <w:rFonts w:ascii="Myriad Pro" w:eastAsia="Times New Roman" w:hAnsi="Myriad Pro"/>
          <w:sz w:val="26"/>
          <w:szCs w:val="26"/>
        </w:rPr>
        <w:t xml:space="preserve">сбытовой надбавки, установленной </w:t>
      </w:r>
      <w:r w:rsidRPr="00A1557E">
        <w:rPr>
          <w:rFonts w:ascii="Myriad Pro" w:hAnsi="Myriad Pro"/>
          <w:color w:val="000000" w:themeColor="text1"/>
          <w:sz w:val="26"/>
          <w:szCs w:val="26"/>
        </w:rPr>
        <w:t xml:space="preserve">РСТ </w:t>
      </w:r>
      <w:r>
        <w:rPr>
          <w:rFonts w:ascii="Myriad Pro" w:hAnsi="Myriad Pro"/>
          <w:color w:val="000000" w:themeColor="text1"/>
          <w:sz w:val="26"/>
          <w:szCs w:val="26"/>
        </w:rPr>
        <w:t>Ростовской области</w:t>
      </w:r>
      <w:r w:rsidRPr="00295E10">
        <w:rPr>
          <w:rFonts w:ascii="Myriad Pro" w:hAnsi="Myriad Pro"/>
          <w:sz w:val="26"/>
          <w:szCs w:val="26"/>
        </w:rPr>
        <w:t xml:space="preserve"> на текущий период </w:t>
      </w:r>
      <w:r w:rsidRPr="00295E10">
        <w:rPr>
          <w:rFonts w:ascii="Myriad Pro" w:hAnsi="Myriad Pro" w:cs="Myriad Pro"/>
          <w:sz w:val="26"/>
          <w:szCs w:val="26"/>
        </w:rPr>
        <w:t>(на первое полугодие планируемого периода на уровне второго полугодия предыдущего периода и на второе полугодие планируемого периода с ростом</w:t>
      </w:r>
      <w:r w:rsidR="00A860A6">
        <w:rPr>
          <w:rFonts w:ascii="Myriad Pro" w:hAnsi="Myriad Pro" w:cs="Myriad Pro"/>
          <w:sz w:val="26"/>
          <w:szCs w:val="26"/>
        </w:rPr>
        <w:t xml:space="preserve"> ИПЦ</w:t>
      </w:r>
      <w:r w:rsidRPr="00295E10">
        <w:rPr>
          <w:rFonts w:ascii="Myriad Pro" w:hAnsi="Myriad Pro" w:cs="Myriad Pro"/>
          <w:sz w:val="26"/>
          <w:szCs w:val="26"/>
        </w:rPr>
        <w:t xml:space="preserve"> в соответствии с прогнозом социально-экономического развития Российской Федерации</w:t>
      </w:r>
      <w:r w:rsidR="00A860A6">
        <w:rPr>
          <w:rFonts w:ascii="Myriad Pro" w:hAnsi="Myriad Pro" w:cs="Myriad Pro"/>
          <w:sz w:val="26"/>
          <w:szCs w:val="26"/>
        </w:rPr>
        <w:t xml:space="preserve"> либо в соответ</w:t>
      </w:r>
      <w:r w:rsidR="00A46FA0">
        <w:rPr>
          <w:rFonts w:ascii="Myriad Pro" w:hAnsi="Myriad Pro" w:cs="Myriad Pro"/>
          <w:sz w:val="26"/>
          <w:szCs w:val="26"/>
        </w:rPr>
        <w:t xml:space="preserve">ствии с утвержденным графиком </w:t>
      </w:r>
      <w:r w:rsidR="00A46FA0" w:rsidRPr="00A46FA0">
        <w:rPr>
          <w:rFonts w:ascii="Myriad Pro" w:hAnsi="Myriad Pro" w:cs="Myriad Pro"/>
          <w:sz w:val="26"/>
          <w:szCs w:val="26"/>
        </w:rPr>
        <w:t>поэтапного доведения необходимой валовой выручки гарантирующего поставщика до эталонной выручки гарантирующего поставщика</w:t>
      </w:r>
      <w:r w:rsidRPr="00295E10">
        <w:rPr>
          <w:rFonts w:ascii="Myriad Pro" w:hAnsi="Myriad Pro" w:cs="Myriad Pro"/>
          <w:sz w:val="26"/>
          <w:szCs w:val="26"/>
        </w:rPr>
        <w:t>);</w:t>
      </w:r>
    </w:p>
    <w:p w14:paraId="67529EDF" w14:textId="77777777" w:rsidR="00483BFE" w:rsidRPr="00295E10" w:rsidRDefault="00483BFE" w:rsidP="004E789B">
      <w:pPr>
        <w:pStyle w:val="a4"/>
        <w:numPr>
          <w:ilvl w:val="0"/>
          <w:numId w:val="10"/>
        </w:numPr>
        <w:tabs>
          <w:tab w:val="left" w:pos="142"/>
          <w:tab w:val="left" w:pos="993"/>
        </w:tabs>
        <w:autoSpaceDE w:val="0"/>
        <w:autoSpaceDN w:val="0"/>
        <w:adjustRightInd w:val="0"/>
        <w:spacing w:line="360" w:lineRule="auto"/>
        <w:ind w:left="0" w:firstLine="567"/>
        <w:jc w:val="both"/>
        <w:rPr>
          <w:rFonts w:ascii="Myriad Pro" w:hAnsi="Myriad Pro" w:cs="Myriad Pro"/>
          <w:sz w:val="26"/>
          <w:szCs w:val="26"/>
        </w:rPr>
      </w:pPr>
      <w:r w:rsidRPr="00295E10">
        <w:rPr>
          <w:rFonts w:ascii="Myriad Pro" w:hAnsi="Myriad Pro" w:cs="Myriad Pro"/>
          <w:color w:val="0D0D0D"/>
          <w:sz w:val="26"/>
          <w:szCs w:val="26"/>
        </w:rPr>
        <w:t xml:space="preserve">цены на </w:t>
      </w:r>
      <w:r w:rsidRPr="00295E10">
        <w:rPr>
          <w:rFonts w:ascii="Myriad Pro" w:hAnsi="Myriad Pro" w:cs="Myriad Pro"/>
          <w:sz w:val="26"/>
          <w:szCs w:val="26"/>
        </w:rPr>
        <w:t xml:space="preserve">услуги коммерческого оператора АО «АТС», утвержденной приказом ФАС России </w:t>
      </w:r>
      <w:r w:rsidRPr="00295E10">
        <w:rPr>
          <w:rFonts w:ascii="Myriad Pro" w:hAnsi="Myriad Pro"/>
          <w:sz w:val="26"/>
          <w:szCs w:val="26"/>
        </w:rPr>
        <w:t xml:space="preserve">на текущий период </w:t>
      </w:r>
      <w:r w:rsidRPr="00295E10">
        <w:rPr>
          <w:rFonts w:ascii="Myriad Pro" w:hAnsi="Myriad Pro" w:cs="Myriad Pro"/>
          <w:sz w:val="26"/>
          <w:szCs w:val="26"/>
        </w:rPr>
        <w:t>(на первое полугодие планируемого периода на уровне второго полугодия предыдущего периода и на второе полугодие планируемого периода с ростом</w:t>
      </w:r>
      <w:r w:rsidR="00E4219E">
        <w:rPr>
          <w:rFonts w:ascii="Myriad Pro" w:hAnsi="Myriad Pro" w:cs="Myriad Pro"/>
          <w:sz w:val="26"/>
          <w:szCs w:val="26"/>
        </w:rPr>
        <w:t xml:space="preserve"> ИПЦ</w:t>
      </w:r>
      <w:r w:rsidRPr="00295E10">
        <w:rPr>
          <w:rFonts w:ascii="Myriad Pro" w:hAnsi="Myriad Pro" w:cs="Myriad Pro"/>
          <w:sz w:val="26"/>
          <w:szCs w:val="26"/>
        </w:rPr>
        <w:t xml:space="preserve"> в соответствии с прогнозом социально-экономического развития Российской Федерации Минэкономразвития России);</w:t>
      </w:r>
    </w:p>
    <w:p w14:paraId="67A5D08A" w14:textId="77777777" w:rsidR="00483BFE" w:rsidRPr="00295E10" w:rsidRDefault="00483BFE" w:rsidP="004E789B">
      <w:pPr>
        <w:pStyle w:val="a4"/>
        <w:numPr>
          <w:ilvl w:val="0"/>
          <w:numId w:val="10"/>
        </w:numPr>
        <w:tabs>
          <w:tab w:val="left" w:pos="142"/>
          <w:tab w:val="left" w:pos="993"/>
        </w:tabs>
        <w:autoSpaceDE w:val="0"/>
        <w:autoSpaceDN w:val="0"/>
        <w:adjustRightInd w:val="0"/>
        <w:spacing w:line="360" w:lineRule="auto"/>
        <w:ind w:left="0" w:firstLine="567"/>
        <w:jc w:val="both"/>
        <w:rPr>
          <w:rFonts w:ascii="Myriad Pro" w:hAnsi="Myriad Pro" w:cs="Myriad Pro"/>
          <w:sz w:val="26"/>
          <w:szCs w:val="26"/>
        </w:rPr>
      </w:pPr>
      <w:r w:rsidRPr="00295E10">
        <w:rPr>
          <w:rFonts w:ascii="Myriad Pro" w:hAnsi="Myriad Pro" w:cs="Myriad Pro"/>
          <w:sz w:val="26"/>
          <w:szCs w:val="26"/>
        </w:rPr>
        <w:t xml:space="preserve">стоимость комплексной услуги АО «ЦФР», </w:t>
      </w:r>
      <w:r w:rsidR="00E4219E">
        <w:rPr>
          <w:rFonts w:ascii="Myriad Pro" w:hAnsi="Myriad Pro" w:cs="Myriad Pro"/>
          <w:sz w:val="26"/>
          <w:szCs w:val="26"/>
        </w:rPr>
        <w:t>определенн</w:t>
      </w:r>
      <w:r w:rsidR="00A860A6">
        <w:rPr>
          <w:rFonts w:ascii="Myriad Pro" w:hAnsi="Myriad Pro" w:cs="Myriad Pro"/>
          <w:sz w:val="26"/>
          <w:szCs w:val="26"/>
        </w:rPr>
        <w:t>ая</w:t>
      </w:r>
      <w:r w:rsidR="00401404" w:rsidRPr="00295E10">
        <w:rPr>
          <w:rFonts w:ascii="Myriad Pro" w:hAnsi="Myriad Pro" w:cs="Myriad Pro"/>
          <w:sz w:val="26"/>
          <w:szCs w:val="26"/>
        </w:rPr>
        <w:t xml:space="preserve"> </w:t>
      </w:r>
      <w:r w:rsidRPr="00295E10">
        <w:rPr>
          <w:rFonts w:ascii="Myriad Pro" w:hAnsi="Myriad Pro"/>
          <w:sz w:val="26"/>
          <w:szCs w:val="26"/>
        </w:rPr>
        <w:t xml:space="preserve">на текущий период </w:t>
      </w:r>
      <w:r w:rsidRPr="00295E10">
        <w:rPr>
          <w:rFonts w:ascii="Myriad Pro" w:hAnsi="Myriad Pro" w:cs="Myriad Pro"/>
          <w:sz w:val="26"/>
          <w:szCs w:val="26"/>
        </w:rPr>
        <w:t>(на первое полугодие планируемого периода на уровне второго полугодия предыдущего периода и на второе полугодие планируемого периода);</w:t>
      </w:r>
    </w:p>
    <w:p w14:paraId="5F3E1DD1" w14:textId="77777777" w:rsidR="00483BFE" w:rsidRPr="00295E10" w:rsidRDefault="00483BFE" w:rsidP="004E789B">
      <w:pPr>
        <w:pStyle w:val="a4"/>
        <w:numPr>
          <w:ilvl w:val="0"/>
          <w:numId w:val="10"/>
        </w:numPr>
        <w:tabs>
          <w:tab w:val="left" w:pos="142"/>
          <w:tab w:val="left" w:pos="993"/>
        </w:tabs>
        <w:autoSpaceDE w:val="0"/>
        <w:autoSpaceDN w:val="0"/>
        <w:adjustRightInd w:val="0"/>
        <w:spacing w:line="360" w:lineRule="auto"/>
        <w:ind w:left="0" w:firstLine="709"/>
        <w:contextualSpacing w:val="0"/>
        <w:jc w:val="both"/>
        <w:rPr>
          <w:rFonts w:ascii="Myriad Pro" w:hAnsi="Myriad Pro"/>
          <w:sz w:val="26"/>
          <w:szCs w:val="26"/>
        </w:rPr>
      </w:pPr>
      <w:r w:rsidRPr="00295E10">
        <w:rPr>
          <w:rFonts w:ascii="Myriad Pro" w:hAnsi="Myriad Pro" w:cs="Myriad Pro"/>
          <w:sz w:val="26"/>
          <w:szCs w:val="26"/>
        </w:rPr>
        <w:t xml:space="preserve">стоимости услуги АО «Системный оператор Единой энергетической системы», утвержденной приказом ФАС России </w:t>
      </w:r>
      <w:r w:rsidRPr="00295E10">
        <w:rPr>
          <w:rFonts w:ascii="Myriad Pro" w:hAnsi="Myriad Pro"/>
          <w:sz w:val="26"/>
          <w:szCs w:val="26"/>
        </w:rPr>
        <w:t xml:space="preserve">на текущий период </w:t>
      </w:r>
      <w:r w:rsidRPr="00295E10">
        <w:rPr>
          <w:rFonts w:ascii="Myriad Pro" w:hAnsi="Myriad Pro" w:cs="Myriad Pro"/>
          <w:sz w:val="26"/>
          <w:szCs w:val="26"/>
        </w:rPr>
        <w:t>(на первое полугодие планируемого периода на уровне второго полугодия предыдущего периода и на второе полугодие планируемого периода с ростом</w:t>
      </w:r>
      <w:r w:rsidR="00E4219E">
        <w:rPr>
          <w:rFonts w:ascii="Myriad Pro" w:hAnsi="Myriad Pro" w:cs="Myriad Pro"/>
          <w:sz w:val="26"/>
          <w:szCs w:val="26"/>
        </w:rPr>
        <w:t xml:space="preserve"> ИПЦ</w:t>
      </w:r>
      <w:r w:rsidRPr="00295E10">
        <w:rPr>
          <w:rFonts w:ascii="Myriad Pro" w:hAnsi="Myriad Pro" w:cs="Myriad Pro"/>
          <w:sz w:val="26"/>
          <w:szCs w:val="26"/>
        </w:rPr>
        <w:t xml:space="preserve"> в соответствии с прогнозом социально-экономического развития Российской Федерации).</w:t>
      </w:r>
    </w:p>
    <w:p w14:paraId="6D0AB30A" w14:textId="77777777" w:rsidR="00483BFE" w:rsidRPr="00295E10" w:rsidRDefault="00483BFE" w:rsidP="00483BFE">
      <w:pPr>
        <w:spacing w:after="160" w:line="259" w:lineRule="auto"/>
        <w:rPr>
          <w:lang w:eastAsia="x-none"/>
        </w:rPr>
      </w:pPr>
      <w:r>
        <w:rPr>
          <w:rFonts w:ascii="Myriad Pro" w:hAnsi="Myriad Pro"/>
          <w:sz w:val="26"/>
          <w:szCs w:val="26"/>
        </w:rPr>
        <w:br w:type="page"/>
      </w:r>
    </w:p>
    <w:p w14:paraId="4E8377D9" w14:textId="77777777" w:rsidR="00483BFE" w:rsidRPr="00FB0146" w:rsidRDefault="00FB0146" w:rsidP="00FB0146">
      <w:pPr>
        <w:pStyle w:val="3"/>
        <w:numPr>
          <w:ilvl w:val="1"/>
          <w:numId w:val="6"/>
        </w:numPr>
        <w:spacing w:line="360" w:lineRule="auto"/>
        <w:ind w:left="426"/>
        <w:jc w:val="both"/>
        <w:rPr>
          <w:rFonts w:ascii="Myriad Pro" w:hAnsi="Myriad Pro"/>
          <w:b/>
          <w:color w:val="4F6228" w:themeColor="accent3" w:themeShade="80"/>
          <w:sz w:val="28"/>
          <w:szCs w:val="28"/>
        </w:rPr>
      </w:pPr>
      <w:bookmarkStart w:id="43" w:name="_Toc41824403"/>
      <w:r>
        <w:rPr>
          <w:rFonts w:ascii="Myriad Pro" w:hAnsi="Myriad Pro"/>
          <w:b/>
          <w:color w:val="4F6228" w:themeColor="accent3" w:themeShade="80"/>
          <w:sz w:val="28"/>
          <w:szCs w:val="28"/>
        </w:rPr>
        <w:lastRenderedPageBreak/>
        <w:t xml:space="preserve"> </w:t>
      </w:r>
      <w:bookmarkStart w:id="44" w:name="_Toc41936875"/>
      <w:r w:rsidR="00483BFE" w:rsidRPr="00FB0146">
        <w:rPr>
          <w:rFonts w:ascii="Myriad Pro" w:hAnsi="Myriad Pro"/>
          <w:b/>
          <w:color w:val="4F6228" w:themeColor="accent3" w:themeShade="80"/>
          <w:sz w:val="28"/>
          <w:szCs w:val="28"/>
        </w:rPr>
        <w:t>Рекомендации в части расчета корректировок необходимой валовой выручки</w:t>
      </w:r>
      <w:bookmarkEnd w:id="43"/>
      <w:bookmarkEnd w:id="44"/>
    </w:p>
    <w:p w14:paraId="2499AB5B" w14:textId="77777777" w:rsidR="00483BFE" w:rsidRDefault="00483BFE" w:rsidP="001C4DAD">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С 2018 г</w:t>
      </w:r>
      <w:r w:rsidR="001C4DAD">
        <w:rPr>
          <w:rFonts w:ascii="Myriad Pro" w:hAnsi="Myriad Pro"/>
          <w:sz w:val="26"/>
          <w:szCs w:val="26"/>
        </w:rPr>
        <w:t>ода</w:t>
      </w:r>
      <w:r>
        <w:rPr>
          <w:rFonts w:ascii="Myriad Pro" w:hAnsi="Myriad Pro"/>
          <w:sz w:val="26"/>
          <w:szCs w:val="26"/>
        </w:rPr>
        <w:t xml:space="preserve"> регулирование филиала ПАО «Россети Юг» -«Ростовэнерго» осуществляется по методу долгосрочной индексации необходимой валовой выручки.</w:t>
      </w:r>
    </w:p>
    <w:p w14:paraId="364F8EA3" w14:textId="77777777" w:rsidR="00483BFE" w:rsidRDefault="00483BFE" w:rsidP="001C4DAD">
      <w:pPr>
        <w:autoSpaceDE w:val="0"/>
        <w:autoSpaceDN w:val="0"/>
        <w:adjustRightInd w:val="0"/>
        <w:spacing w:line="360" w:lineRule="auto"/>
        <w:ind w:firstLine="567"/>
        <w:jc w:val="both"/>
        <w:rPr>
          <w:rFonts w:ascii="Myriad Pro" w:hAnsi="Myriad Pro" w:cs="Myriad Pro"/>
          <w:sz w:val="26"/>
          <w:szCs w:val="26"/>
        </w:rPr>
      </w:pPr>
      <w:r>
        <w:rPr>
          <w:rFonts w:ascii="Myriad Pro" w:hAnsi="Myriad Pro"/>
          <w:sz w:val="26"/>
          <w:szCs w:val="26"/>
        </w:rPr>
        <w:t xml:space="preserve">Согласно пункту 38 Основ ценообразования № 1178 </w:t>
      </w:r>
      <w:r>
        <w:rPr>
          <w:rFonts w:ascii="Myriad Pro" w:hAnsi="Myriad Pro" w:cs="Myriad Pro"/>
          <w:sz w:val="26"/>
          <w:szCs w:val="26"/>
        </w:rPr>
        <w:t>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 98-э.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251FCF1F" w14:textId="77777777" w:rsidR="00483BFE" w:rsidRPr="00EE7C5E" w:rsidRDefault="00483BFE" w:rsidP="001C4DAD">
      <w:pPr>
        <w:autoSpaceDE w:val="0"/>
        <w:autoSpaceDN w:val="0"/>
        <w:adjustRightInd w:val="0"/>
        <w:spacing w:line="360" w:lineRule="auto"/>
        <w:ind w:firstLine="567"/>
        <w:jc w:val="both"/>
        <w:rPr>
          <w:rFonts w:ascii="Myriad Pro" w:hAnsi="Myriad Pro" w:cs="Myriad Pro"/>
          <w:sz w:val="26"/>
          <w:szCs w:val="26"/>
        </w:rPr>
      </w:pPr>
      <w:r w:rsidRPr="00295E10">
        <w:rPr>
          <w:rFonts w:ascii="Myriad Pro" w:hAnsi="Myriad Pro" w:cs="Myriad Pro"/>
          <w:sz w:val="26"/>
          <w:szCs w:val="26"/>
        </w:rPr>
        <w:t xml:space="preserve">В последующие периоды регулирования, начиная с 2020 года, корректировки необходимой валовой выручки </w:t>
      </w:r>
      <w:r w:rsidRPr="00A31BD3">
        <w:rPr>
          <w:rFonts w:ascii="Myriad Pro" w:hAnsi="Myriad Pro" w:cs="Myriad Pro"/>
          <w:sz w:val="26"/>
          <w:szCs w:val="26"/>
        </w:rPr>
        <w:t>будут </w:t>
      </w:r>
      <w:r w:rsidRPr="00295E10">
        <w:rPr>
          <w:rFonts w:ascii="Myriad Pro" w:hAnsi="Myriad Pro" w:cs="Myriad Pro"/>
          <w:sz w:val="26"/>
          <w:szCs w:val="26"/>
        </w:rPr>
        <w:t>осуществляется</w:t>
      </w:r>
      <w:r w:rsidRPr="00A31BD3">
        <w:rPr>
          <w:rFonts w:ascii="Myriad Pro" w:hAnsi="Myriad Pro" w:cs="Myriad Pro"/>
          <w:sz w:val="26"/>
          <w:szCs w:val="26"/>
        </w:rPr>
        <w:t> в соответствии с положениями Методических указаний № 98-э.</w:t>
      </w:r>
      <w:r w:rsidRPr="00EE7C5E">
        <w:rPr>
          <w:rFonts w:ascii="Myriad Pro" w:hAnsi="Myriad Pro" w:cs="Myriad Pro"/>
          <w:sz w:val="26"/>
          <w:szCs w:val="26"/>
        </w:rPr>
        <w:t> </w:t>
      </w:r>
    </w:p>
    <w:p w14:paraId="50598BD0" w14:textId="77777777" w:rsidR="00483BFE" w:rsidRPr="00EE7C5E" w:rsidRDefault="00483BFE" w:rsidP="001C4DAD">
      <w:pPr>
        <w:autoSpaceDE w:val="0"/>
        <w:autoSpaceDN w:val="0"/>
        <w:adjustRightInd w:val="0"/>
        <w:spacing w:line="360" w:lineRule="auto"/>
        <w:ind w:firstLine="567"/>
        <w:jc w:val="both"/>
        <w:rPr>
          <w:rFonts w:ascii="Myriad Pro" w:hAnsi="Myriad Pro" w:cs="Myriad Pro"/>
          <w:sz w:val="26"/>
          <w:szCs w:val="26"/>
        </w:rPr>
      </w:pPr>
      <w:bookmarkStart w:id="45" w:name="_Hlk41832529"/>
      <w:r w:rsidRPr="00EE7C5E">
        <w:rPr>
          <w:rFonts w:ascii="Myriad Pro" w:hAnsi="Myriad Pro" w:cs="Myriad Pro"/>
          <w:sz w:val="26"/>
          <w:szCs w:val="26"/>
        </w:rPr>
        <w:t>В соответствии с п</w:t>
      </w:r>
      <w:r w:rsidR="001C4DAD">
        <w:rPr>
          <w:rFonts w:ascii="Myriad Pro" w:hAnsi="Myriad Pro" w:cs="Myriad Pro"/>
          <w:sz w:val="26"/>
          <w:szCs w:val="26"/>
        </w:rPr>
        <w:t>унктом</w:t>
      </w:r>
      <w:r w:rsidRPr="00EE7C5E">
        <w:rPr>
          <w:rFonts w:ascii="Myriad Pro" w:hAnsi="Myriad Pro" w:cs="Myriad Pro"/>
          <w:sz w:val="26"/>
          <w:szCs w:val="26"/>
        </w:rPr>
        <w:t xml:space="preserve"> 11 Методически</w:t>
      </w:r>
      <w:r w:rsidR="001C4DAD">
        <w:rPr>
          <w:rFonts w:ascii="Myriad Pro" w:hAnsi="Myriad Pro" w:cs="Myriad Pro"/>
          <w:sz w:val="26"/>
          <w:szCs w:val="26"/>
        </w:rPr>
        <w:t>х</w:t>
      </w:r>
      <w:r w:rsidRPr="00EE7C5E">
        <w:rPr>
          <w:rFonts w:ascii="Myriad Pro" w:hAnsi="Myriad Pro" w:cs="Myriad Pro"/>
          <w:sz w:val="26"/>
          <w:szCs w:val="26"/>
        </w:rPr>
        <w:t xml:space="preserve"> указани</w:t>
      </w:r>
      <w:r w:rsidR="001C4DAD">
        <w:rPr>
          <w:rFonts w:ascii="Myriad Pro" w:hAnsi="Myriad Pro" w:cs="Myriad Pro"/>
          <w:sz w:val="26"/>
          <w:szCs w:val="26"/>
        </w:rPr>
        <w:t>й</w:t>
      </w:r>
      <w:r w:rsidRPr="00EE7C5E">
        <w:rPr>
          <w:rFonts w:ascii="Myriad Pro" w:hAnsi="Myriad Pro" w:cs="Myriad Pro"/>
          <w:sz w:val="26"/>
          <w:szCs w:val="26"/>
        </w:rPr>
        <w:t xml:space="preserve"> № 98-э в составе необходимой валовой выручки учитываются: </w:t>
      </w:r>
    </w:p>
    <w:p w14:paraId="16558335" w14:textId="77777777" w:rsidR="00483BFE" w:rsidRPr="00EE7C5E" w:rsidRDefault="00483BFE" w:rsidP="001C4DAD">
      <w:pPr>
        <w:numPr>
          <w:ilvl w:val="0"/>
          <w:numId w:val="21"/>
        </w:numPr>
        <w:tabs>
          <w:tab w:val="clear" w:pos="720"/>
          <w:tab w:val="num" w:pos="851"/>
        </w:tabs>
        <w:autoSpaceDE w:val="0"/>
        <w:autoSpaceDN w:val="0"/>
        <w:adjustRightInd w:val="0"/>
        <w:spacing w:line="360" w:lineRule="auto"/>
        <w:ind w:left="851" w:hanging="284"/>
        <w:jc w:val="both"/>
        <w:rPr>
          <w:rFonts w:ascii="Myriad Pro" w:hAnsi="Myriad Pro" w:cs="Myriad Pro"/>
          <w:sz w:val="26"/>
          <w:szCs w:val="26"/>
        </w:rPr>
      </w:pPr>
      <w:r w:rsidRPr="00EE7C5E">
        <w:rPr>
          <w:rFonts w:ascii="Myriad Pro" w:hAnsi="Myriad Pro" w:cs="Myriad Pro"/>
          <w:sz w:val="26"/>
          <w:szCs w:val="26"/>
        </w:rPr>
        <w:t>Расходы, связанные 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w:t>
      </w:r>
    </w:p>
    <w:p w14:paraId="69973728" w14:textId="77777777" w:rsidR="00483BFE" w:rsidRPr="00EE7C5E" w:rsidRDefault="00483BFE" w:rsidP="001C4DAD">
      <w:pPr>
        <w:autoSpaceDE w:val="0"/>
        <w:autoSpaceDN w:val="0"/>
        <w:adjustRightInd w:val="0"/>
        <w:spacing w:line="360" w:lineRule="auto"/>
        <w:ind w:left="1134" w:hanging="283"/>
        <w:jc w:val="both"/>
        <w:rPr>
          <w:rFonts w:ascii="Myriad Pro" w:hAnsi="Myriad Pro" w:cs="Myriad Pro"/>
          <w:sz w:val="26"/>
          <w:szCs w:val="26"/>
        </w:rPr>
      </w:pPr>
      <w:r w:rsidRPr="00EE7C5E">
        <w:rPr>
          <w:rFonts w:ascii="Myriad Pro" w:hAnsi="Myriad Pro" w:cs="Myriad Pro"/>
          <w:sz w:val="26"/>
          <w:szCs w:val="26"/>
        </w:rPr>
        <w:t>- корректировка подконтрольных расходов в связи с изменением планируемых параметров расчета тарифов; </w:t>
      </w:r>
    </w:p>
    <w:p w14:paraId="692BEE7E" w14:textId="77777777" w:rsidR="00483BFE" w:rsidRPr="00EE7C5E" w:rsidRDefault="00483BFE" w:rsidP="001C4DAD">
      <w:pPr>
        <w:autoSpaceDE w:val="0"/>
        <w:autoSpaceDN w:val="0"/>
        <w:adjustRightInd w:val="0"/>
        <w:spacing w:line="360" w:lineRule="auto"/>
        <w:ind w:left="1134" w:hanging="283"/>
        <w:jc w:val="both"/>
        <w:rPr>
          <w:rFonts w:ascii="Myriad Pro" w:hAnsi="Myriad Pro" w:cs="Myriad Pro"/>
          <w:sz w:val="26"/>
          <w:szCs w:val="26"/>
        </w:rPr>
      </w:pPr>
      <w:r w:rsidRPr="00EE7C5E">
        <w:rPr>
          <w:rFonts w:ascii="Myriad Pro" w:hAnsi="Myriad Pro" w:cs="Myriad Pro"/>
          <w:sz w:val="26"/>
          <w:szCs w:val="26"/>
        </w:rPr>
        <w:t>- корректировка неподконтрольных расходов исходя из фактических значений указанного параметра; </w:t>
      </w:r>
    </w:p>
    <w:p w14:paraId="5569465E" w14:textId="77777777" w:rsidR="00483BFE" w:rsidRPr="00EE7C5E" w:rsidRDefault="00483BFE" w:rsidP="001C4DAD">
      <w:pPr>
        <w:autoSpaceDE w:val="0"/>
        <w:autoSpaceDN w:val="0"/>
        <w:adjustRightInd w:val="0"/>
        <w:spacing w:line="360" w:lineRule="auto"/>
        <w:ind w:left="1134" w:hanging="283"/>
        <w:jc w:val="both"/>
        <w:rPr>
          <w:rFonts w:ascii="Myriad Pro" w:hAnsi="Myriad Pro" w:cs="Myriad Pro"/>
          <w:sz w:val="26"/>
          <w:szCs w:val="26"/>
        </w:rPr>
      </w:pPr>
      <w:r w:rsidRPr="00EE7C5E">
        <w:rPr>
          <w:rFonts w:ascii="Myriad Pro" w:hAnsi="Myriad Pro" w:cs="Myriad Pro"/>
          <w:sz w:val="26"/>
          <w:szCs w:val="26"/>
        </w:rPr>
        <w:lastRenderedPageBreak/>
        <w:t>- корректировка необходимой валовой выручки по доходам от осуществления регулируемой деятельности; </w:t>
      </w:r>
    </w:p>
    <w:p w14:paraId="42BD61E2" w14:textId="77777777" w:rsidR="00483BFE" w:rsidRPr="00EE7C5E" w:rsidRDefault="00483BFE" w:rsidP="001C4DAD">
      <w:pPr>
        <w:autoSpaceDE w:val="0"/>
        <w:autoSpaceDN w:val="0"/>
        <w:adjustRightInd w:val="0"/>
        <w:spacing w:line="360" w:lineRule="auto"/>
        <w:ind w:left="1134" w:hanging="283"/>
        <w:jc w:val="both"/>
        <w:rPr>
          <w:rFonts w:ascii="Myriad Pro" w:hAnsi="Myriad Pro" w:cs="Myriad Pro"/>
          <w:sz w:val="26"/>
          <w:szCs w:val="26"/>
        </w:rPr>
      </w:pPr>
      <w:r w:rsidRPr="00EE7C5E">
        <w:rPr>
          <w:rFonts w:ascii="Myriad Pro" w:hAnsi="Myriad Pro" w:cs="Myriad Pro"/>
          <w:sz w:val="26"/>
          <w:szCs w:val="26"/>
        </w:rPr>
        <w:t>- корректировка необходимой валовой выручки регулируемой организации с учетом изменения полезного отпуска и цен на электрическую энергию; </w:t>
      </w:r>
    </w:p>
    <w:p w14:paraId="7660FDDB" w14:textId="77777777" w:rsidR="00483BFE" w:rsidRPr="00767C94" w:rsidRDefault="00483BFE" w:rsidP="001C4DAD">
      <w:pPr>
        <w:numPr>
          <w:ilvl w:val="0"/>
          <w:numId w:val="22"/>
        </w:numPr>
        <w:tabs>
          <w:tab w:val="clear" w:pos="720"/>
          <w:tab w:val="num" w:pos="851"/>
        </w:tabs>
        <w:autoSpaceDE w:val="0"/>
        <w:autoSpaceDN w:val="0"/>
        <w:adjustRightInd w:val="0"/>
        <w:spacing w:line="360" w:lineRule="auto"/>
        <w:ind w:left="851" w:hanging="284"/>
        <w:jc w:val="both"/>
        <w:rPr>
          <w:rFonts w:ascii="Myriad Pro" w:hAnsi="Myriad Pro" w:cs="Myriad Pro"/>
          <w:sz w:val="26"/>
          <w:szCs w:val="26"/>
        </w:rPr>
      </w:pPr>
      <w:r w:rsidRPr="00EE7C5E">
        <w:rPr>
          <w:rFonts w:ascii="Myriad Pro" w:hAnsi="Myriad Pro" w:cs="Myriad Pro"/>
          <w:sz w:val="26"/>
          <w:szCs w:val="26"/>
        </w:rPr>
        <w:t xml:space="preserve">Корректировка необходимой валовой выручки, осуществляемая в </w:t>
      </w:r>
      <w:r w:rsidRPr="00767C94">
        <w:rPr>
          <w:rFonts w:ascii="Myriad Pro" w:hAnsi="Myriad Pro" w:cs="Myriad Pro"/>
          <w:sz w:val="26"/>
          <w:szCs w:val="26"/>
        </w:rPr>
        <w:t>связи с изменением (неисполнением) инвестиционной программы; </w:t>
      </w:r>
    </w:p>
    <w:p w14:paraId="01F7A3D6" w14:textId="77777777" w:rsidR="00973FAA" w:rsidRDefault="00483BFE" w:rsidP="001C4DAD">
      <w:pPr>
        <w:numPr>
          <w:ilvl w:val="0"/>
          <w:numId w:val="23"/>
        </w:numPr>
        <w:tabs>
          <w:tab w:val="clear" w:pos="720"/>
          <w:tab w:val="num" w:pos="851"/>
        </w:tabs>
        <w:autoSpaceDE w:val="0"/>
        <w:autoSpaceDN w:val="0"/>
        <w:adjustRightInd w:val="0"/>
        <w:spacing w:line="360" w:lineRule="auto"/>
        <w:ind w:left="851" w:hanging="284"/>
        <w:jc w:val="both"/>
        <w:rPr>
          <w:rFonts w:ascii="Myriad Pro" w:hAnsi="Myriad Pro" w:cs="Myriad Pro"/>
          <w:sz w:val="26"/>
          <w:szCs w:val="26"/>
        </w:rPr>
      </w:pPr>
      <w:r w:rsidRPr="00767C94">
        <w:rPr>
          <w:rFonts w:ascii="Myriad Pro" w:hAnsi="Myriad Pro" w:cs="Myriad Pro"/>
          <w:sz w:val="26"/>
          <w:szCs w:val="26"/>
        </w:rPr>
        <w:t>Величина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а также результаты деятельности регулируемой организации за предыдущие годы до начала долгосрочного периода регулирования методом долгосрочной индексации необходимой валовой выручки или до изменения метода регулирования согласно абзацу второму пункта 39 Основ ценообразования № 1178</w:t>
      </w:r>
      <w:r w:rsidR="00973FAA">
        <w:rPr>
          <w:rFonts w:ascii="Myriad Pro" w:hAnsi="Myriad Pro" w:cs="Myriad Pro"/>
          <w:sz w:val="26"/>
          <w:szCs w:val="26"/>
        </w:rPr>
        <w:t>;</w:t>
      </w:r>
    </w:p>
    <w:p w14:paraId="1455042A" w14:textId="77777777" w:rsidR="00973FAA" w:rsidRDefault="00973FAA" w:rsidP="001C4DAD">
      <w:pPr>
        <w:numPr>
          <w:ilvl w:val="0"/>
          <w:numId w:val="23"/>
        </w:numPr>
        <w:tabs>
          <w:tab w:val="clear" w:pos="720"/>
          <w:tab w:val="num" w:pos="851"/>
        </w:tabs>
        <w:autoSpaceDE w:val="0"/>
        <w:autoSpaceDN w:val="0"/>
        <w:adjustRightInd w:val="0"/>
        <w:spacing w:line="360" w:lineRule="auto"/>
        <w:ind w:left="851" w:hanging="284"/>
        <w:jc w:val="both"/>
        <w:rPr>
          <w:rFonts w:ascii="Myriad Pro" w:hAnsi="Myriad Pro" w:cs="Myriad Pro"/>
          <w:sz w:val="26"/>
          <w:szCs w:val="26"/>
        </w:rPr>
      </w:pPr>
      <w:r>
        <w:rPr>
          <w:rFonts w:ascii="Myriad Pro" w:hAnsi="Myriad Pro" w:cs="Myriad Pro"/>
          <w:sz w:val="26"/>
          <w:szCs w:val="26"/>
        </w:rPr>
        <w:t xml:space="preserve">Величина экономии </w:t>
      </w:r>
      <w:r w:rsidRPr="00973FAA">
        <w:rPr>
          <w:rFonts w:ascii="Myriad Pro" w:hAnsi="Myriad Pro" w:cs="Myriad Pro"/>
          <w:sz w:val="26"/>
          <w:szCs w:val="26"/>
        </w:rPr>
        <w:t>от снижения технологических потерь</w:t>
      </w:r>
      <w:r>
        <w:rPr>
          <w:rFonts w:ascii="Myriad Pro" w:hAnsi="Myriad Pro" w:cs="Myriad Pro"/>
          <w:sz w:val="26"/>
          <w:szCs w:val="26"/>
        </w:rPr>
        <w:t xml:space="preserve"> в соответствии с пунктом 34(1) Основ ценообразования № 1178. </w:t>
      </w:r>
      <w:bookmarkEnd w:id="45"/>
    </w:p>
    <w:p w14:paraId="1C8D7450" w14:textId="77777777" w:rsidR="00973FAA" w:rsidRDefault="00973FAA" w:rsidP="00483BFE">
      <w:pPr>
        <w:autoSpaceDE w:val="0"/>
        <w:autoSpaceDN w:val="0"/>
        <w:adjustRightInd w:val="0"/>
        <w:spacing w:line="360" w:lineRule="auto"/>
        <w:ind w:firstLine="709"/>
        <w:jc w:val="both"/>
        <w:rPr>
          <w:rFonts w:ascii="Myriad Pro" w:hAnsi="Myriad Pro" w:cs="Myriad Pro"/>
          <w:sz w:val="26"/>
          <w:szCs w:val="26"/>
        </w:rPr>
      </w:pPr>
    </w:p>
    <w:p w14:paraId="79B3DC41" w14:textId="77777777" w:rsidR="00483BFE" w:rsidRPr="00340805" w:rsidRDefault="00483BFE" w:rsidP="001C4DAD">
      <w:pPr>
        <w:autoSpaceDE w:val="0"/>
        <w:autoSpaceDN w:val="0"/>
        <w:adjustRightInd w:val="0"/>
        <w:spacing w:line="360" w:lineRule="auto"/>
        <w:ind w:firstLine="567"/>
        <w:jc w:val="both"/>
        <w:rPr>
          <w:rFonts w:ascii="Myriad Pro" w:hAnsi="Myriad Pro" w:cs="Myriad Pro"/>
          <w:color w:val="4F6228" w:themeColor="accent3" w:themeShade="80"/>
          <w:sz w:val="26"/>
          <w:szCs w:val="26"/>
        </w:rPr>
      </w:pPr>
      <w:r w:rsidRPr="00340805">
        <w:rPr>
          <w:rFonts w:ascii="Myriad Pro" w:hAnsi="Myriad Pro" w:cs="Myriad Pro"/>
          <w:b/>
          <w:bCs/>
          <w:color w:val="4F6228" w:themeColor="accent3" w:themeShade="80"/>
          <w:sz w:val="26"/>
          <w:szCs w:val="26"/>
        </w:rPr>
        <w:t>Корректировка неподконтрольных расходов исходя из фактических значений указанного параметра</w:t>
      </w:r>
    </w:p>
    <w:p w14:paraId="0415967D" w14:textId="77777777" w:rsidR="00483BFE" w:rsidRPr="00767C94" w:rsidRDefault="00483BFE" w:rsidP="001C4DAD">
      <w:pPr>
        <w:autoSpaceDE w:val="0"/>
        <w:autoSpaceDN w:val="0"/>
        <w:adjustRightInd w:val="0"/>
        <w:spacing w:line="360" w:lineRule="auto"/>
        <w:ind w:firstLine="567"/>
        <w:jc w:val="both"/>
        <w:rPr>
          <w:rFonts w:ascii="Myriad Pro" w:hAnsi="Myriad Pro" w:cs="Myriad Pro"/>
          <w:sz w:val="26"/>
          <w:szCs w:val="26"/>
        </w:rPr>
      </w:pPr>
      <w:r w:rsidRPr="00767C94">
        <w:rPr>
          <w:rFonts w:ascii="Myriad Pro" w:hAnsi="Myriad Pro" w:cs="Myriad Pro"/>
          <w:sz w:val="26"/>
          <w:szCs w:val="26"/>
        </w:rPr>
        <w:t>Исполнитель рекомендует при расчете корректировки неподконтрольных расходов учитывать рекомендации в части обоснования соответствующих фактических расходов, представленные в настоящем отчете, а также: </w:t>
      </w:r>
    </w:p>
    <w:p w14:paraId="4B3AEA0A" w14:textId="77777777" w:rsidR="00483BFE" w:rsidRPr="00340805" w:rsidRDefault="00483BFE" w:rsidP="001C4DAD">
      <w:pPr>
        <w:numPr>
          <w:ilvl w:val="0"/>
          <w:numId w:val="24"/>
        </w:numPr>
        <w:tabs>
          <w:tab w:val="clear" w:pos="720"/>
          <w:tab w:val="num" w:pos="851"/>
        </w:tabs>
        <w:autoSpaceDE w:val="0"/>
        <w:autoSpaceDN w:val="0"/>
        <w:adjustRightInd w:val="0"/>
        <w:spacing w:line="360" w:lineRule="auto"/>
        <w:ind w:left="851" w:hanging="284"/>
        <w:jc w:val="both"/>
        <w:rPr>
          <w:rFonts w:ascii="Myriad Pro" w:hAnsi="Myriad Pro" w:cs="Myriad Pro"/>
          <w:i/>
          <w:iCs/>
          <w:sz w:val="26"/>
          <w:szCs w:val="26"/>
          <w:u w:val="single"/>
        </w:rPr>
      </w:pPr>
      <w:r w:rsidRPr="00340805">
        <w:rPr>
          <w:rFonts w:ascii="Myriad Pro" w:hAnsi="Myriad Pro" w:cs="Myriad Pro"/>
          <w:i/>
          <w:iCs/>
          <w:sz w:val="26"/>
          <w:szCs w:val="26"/>
          <w:u w:val="single"/>
        </w:rPr>
        <w:t>В части подтверждения расходов на аренду земли и имущества: </w:t>
      </w:r>
    </w:p>
    <w:p w14:paraId="2E31570D" w14:textId="77777777" w:rsidR="00483BFE" w:rsidRPr="00767C94" w:rsidRDefault="00483BFE" w:rsidP="001C4DAD">
      <w:pPr>
        <w:numPr>
          <w:ilvl w:val="0"/>
          <w:numId w:val="25"/>
        </w:numPr>
        <w:tabs>
          <w:tab w:val="clear" w:pos="720"/>
          <w:tab w:val="num" w:pos="1134"/>
        </w:tabs>
        <w:autoSpaceDE w:val="0"/>
        <w:autoSpaceDN w:val="0"/>
        <w:adjustRightInd w:val="0"/>
        <w:spacing w:line="360" w:lineRule="auto"/>
        <w:ind w:left="1134" w:hanging="283"/>
        <w:jc w:val="both"/>
        <w:rPr>
          <w:rFonts w:ascii="Myriad Pro" w:hAnsi="Myriad Pro" w:cs="Myriad Pro"/>
          <w:sz w:val="26"/>
          <w:szCs w:val="26"/>
        </w:rPr>
      </w:pPr>
      <w:r w:rsidRPr="00767C94">
        <w:rPr>
          <w:rFonts w:ascii="Myriad Pro" w:hAnsi="Myriad Pro" w:cs="Myriad Pro"/>
          <w:sz w:val="26"/>
          <w:szCs w:val="26"/>
        </w:rPr>
        <w:t xml:space="preserve">Информацию от собственников арендуемого имущества о сумме фактических за отчетный период амортизации, налога на имущество, </w:t>
      </w:r>
      <w:r w:rsidRPr="00767C94">
        <w:rPr>
          <w:rFonts w:ascii="Myriad Pro" w:hAnsi="Myriad Pro" w:cs="Myriad Pro"/>
          <w:sz w:val="26"/>
          <w:szCs w:val="26"/>
        </w:rPr>
        <w:lastRenderedPageBreak/>
        <w:t>других налогов и установленных законодательством РФ обязательных платежей, связанных с владением имуществом, переданным в аренду; </w:t>
      </w:r>
    </w:p>
    <w:p w14:paraId="35E56A43" w14:textId="77777777" w:rsidR="00483BFE" w:rsidRPr="00767C94" w:rsidRDefault="00483BFE" w:rsidP="001C4DAD">
      <w:pPr>
        <w:numPr>
          <w:ilvl w:val="0"/>
          <w:numId w:val="25"/>
        </w:numPr>
        <w:tabs>
          <w:tab w:val="clear" w:pos="720"/>
          <w:tab w:val="num" w:pos="1134"/>
        </w:tabs>
        <w:autoSpaceDE w:val="0"/>
        <w:autoSpaceDN w:val="0"/>
        <w:adjustRightInd w:val="0"/>
        <w:spacing w:line="360" w:lineRule="auto"/>
        <w:ind w:left="1134" w:hanging="283"/>
        <w:jc w:val="both"/>
        <w:rPr>
          <w:rFonts w:ascii="Myriad Pro" w:hAnsi="Myriad Pro" w:cs="Myriad Pro"/>
          <w:sz w:val="26"/>
          <w:szCs w:val="26"/>
        </w:rPr>
      </w:pPr>
      <w:r w:rsidRPr="00767C94">
        <w:rPr>
          <w:rFonts w:ascii="Myriad Pro" w:hAnsi="Myriad Pro" w:cs="Myriad Pro"/>
          <w:sz w:val="26"/>
          <w:szCs w:val="26"/>
        </w:rPr>
        <w:t>Акты оказанных услуг по договорам аренды за отчетный год; </w:t>
      </w:r>
    </w:p>
    <w:p w14:paraId="3D2A4C54" w14:textId="77777777" w:rsidR="00483BFE" w:rsidRPr="00340805" w:rsidRDefault="00483BFE" w:rsidP="001C4DAD">
      <w:pPr>
        <w:numPr>
          <w:ilvl w:val="0"/>
          <w:numId w:val="26"/>
        </w:numPr>
        <w:tabs>
          <w:tab w:val="clear" w:pos="720"/>
          <w:tab w:val="num" w:pos="851"/>
        </w:tabs>
        <w:autoSpaceDE w:val="0"/>
        <w:autoSpaceDN w:val="0"/>
        <w:adjustRightInd w:val="0"/>
        <w:spacing w:line="360" w:lineRule="auto"/>
        <w:ind w:left="851" w:hanging="284"/>
        <w:jc w:val="both"/>
        <w:rPr>
          <w:rFonts w:ascii="Myriad Pro" w:hAnsi="Myriad Pro" w:cs="Myriad Pro"/>
          <w:i/>
          <w:iCs/>
          <w:sz w:val="26"/>
          <w:szCs w:val="26"/>
          <w:u w:val="single"/>
        </w:rPr>
      </w:pPr>
      <w:r w:rsidRPr="00340805">
        <w:rPr>
          <w:rFonts w:ascii="Myriad Pro" w:hAnsi="Myriad Pro" w:cs="Myriad Pro"/>
          <w:i/>
          <w:iCs/>
          <w:sz w:val="26"/>
          <w:szCs w:val="26"/>
          <w:u w:val="single"/>
        </w:rPr>
        <w:t>В части подтверждения амортизационных отчислений: </w:t>
      </w:r>
    </w:p>
    <w:p w14:paraId="1ABF1101" w14:textId="77777777" w:rsidR="00483BFE" w:rsidRPr="00767C94" w:rsidRDefault="00483BFE" w:rsidP="001C4DAD">
      <w:pPr>
        <w:numPr>
          <w:ilvl w:val="0"/>
          <w:numId w:val="27"/>
        </w:numPr>
        <w:tabs>
          <w:tab w:val="clear" w:pos="720"/>
        </w:tabs>
        <w:autoSpaceDE w:val="0"/>
        <w:autoSpaceDN w:val="0"/>
        <w:adjustRightInd w:val="0"/>
        <w:spacing w:line="360" w:lineRule="auto"/>
        <w:ind w:left="1134" w:hanging="283"/>
        <w:jc w:val="both"/>
        <w:rPr>
          <w:rFonts w:ascii="Myriad Pro" w:hAnsi="Myriad Pro" w:cs="Myriad Pro"/>
          <w:sz w:val="26"/>
          <w:szCs w:val="26"/>
        </w:rPr>
      </w:pPr>
      <w:r w:rsidRPr="00767C94">
        <w:rPr>
          <w:rFonts w:ascii="Myriad Pro" w:hAnsi="Myriad Pro" w:cs="Myriad Pro"/>
          <w:sz w:val="26"/>
          <w:szCs w:val="26"/>
        </w:rPr>
        <w:t>Инвентарные карточки учета объектов основных средств по принятым на баланс организации ОС за отчетный период; </w:t>
      </w:r>
    </w:p>
    <w:p w14:paraId="2EFC08B7" w14:textId="77777777" w:rsidR="00483BFE" w:rsidRPr="00767C94" w:rsidRDefault="00483BFE" w:rsidP="001C4DAD">
      <w:pPr>
        <w:numPr>
          <w:ilvl w:val="0"/>
          <w:numId w:val="27"/>
        </w:numPr>
        <w:tabs>
          <w:tab w:val="clear" w:pos="720"/>
          <w:tab w:val="num" w:pos="1134"/>
        </w:tabs>
        <w:autoSpaceDE w:val="0"/>
        <w:autoSpaceDN w:val="0"/>
        <w:adjustRightInd w:val="0"/>
        <w:spacing w:line="360" w:lineRule="auto"/>
        <w:ind w:left="1134" w:hanging="283"/>
        <w:jc w:val="both"/>
        <w:rPr>
          <w:rFonts w:ascii="Myriad Pro" w:hAnsi="Myriad Pro" w:cs="Myriad Pro"/>
          <w:sz w:val="26"/>
          <w:szCs w:val="26"/>
        </w:rPr>
      </w:pPr>
      <w:r w:rsidRPr="00767C94">
        <w:rPr>
          <w:rFonts w:ascii="Myriad Pro" w:hAnsi="Myriad Pro" w:cs="Myriad Pro"/>
          <w:sz w:val="26"/>
          <w:szCs w:val="26"/>
        </w:rPr>
        <w:t>Отчет об использовании амортизации; </w:t>
      </w:r>
    </w:p>
    <w:p w14:paraId="15E7148C" w14:textId="77777777" w:rsidR="00483BFE" w:rsidRPr="00767C94" w:rsidRDefault="00483BFE" w:rsidP="001C4DAD">
      <w:pPr>
        <w:numPr>
          <w:ilvl w:val="0"/>
          <w:numId w:val="27"/>
        </w:numPr>
        <w:tabs>
          <w:tab w:val="clear" w:pos="720"/>
          <w:tab w:val="num" w:pos="1134"/>
        </w:tabs>
        <w:autoSpaceDE w:val="0"/>
        <w:autoSpaceDN w:val="0"/>
        <w:adjustRightInd w:val="0"/>
        <w:spacing w:line="360" w:lineRule="auto"/>
        <w:ind w:left="1134" w:hanging="283"/>
        <w:jc w:val="both"/>
        <w:rPr>
          <w:rFonts w:ascii="Myriad Pro" w:hAnsi="Myriad Pro" w:cs="Myriad Pro"/>
          <w:sz w:val="26"/>
          <w:szCs w:val="26"/>
        </w:rPr>
      </w:pPr>
      <w:r w:rsidRPr="00767C94">
        <w:rPr>
          <w:rFonts w:ascii="Myriad Pro" w:hAnsi="Myriad Pro" w:cs="Myriad Pro"/>
          <w:sz w:val="26"/>
          <w:szCs w:val="26"/>
        </w:rPr>
        <w:t>Данные бухгалтерского учета по счетам учета амортизационных отчислений; </w:t>
      </w:r>
    </w:p>
    <w:p w14:paraId="5D0BFDF3" w14:textId="77777777" w:rsidR="00483BFE" w:rsidRPr="00340805" w:rsidRDefault="00483BFE" w:rsidP="001C4DAD">
      <w:pPr>
        <w:numPr>
          <w:ilvl w:val="0"/>
          <w:numId w:val="28"/>
        </w:numPr>
        <w:tabs>
          <w:tab w:val="clear" w:pos="720"/>
          <w:tab w:val="num" w:pos="851"/>
        </w:tabs>
        <w:autoSpaceDE w:val="0"/>
        <w:autoSpaceDN w:val="0"/>
        <w:adjustRightInd w:val="0"/>
        <w:spacing w:line="360" w:lineRule="auto"/>
        <w:ind w:left="851" w:hanging="284"/>
        <w:jc w:val="both"/>
        <w:rPr>
          <w:rFonts w:ascii="Myriad Pro" w:hAnsi="Myriad Pro" w:cs="Myriad Pro"/>
          <w:i/>
          <w:iCs/>
          <w:sz w:val="26"/>
          <w:szCs w:val="26"/>
          <w:u w:val="single"/>
        </w:rPr>
      </w:pPr>
      <w:r w:rsidRPr="00340805">
        <w:rPr>
          <w:rFonts w:ascii="Myriad Pro" w:hAnsi="Myriad Pro" w:cs="Myriad Pro"/>
          <w:i/>
          <w:iCs/>
          <w:sz w:val="26"/>
          <w:szCs w:val="26"/>
          <w:u w:val="single"/>
        </w:rPr>
        <w:t>В части подтверждения расходов на обслуживание заемных средств: </w:t>
      </w:r>
    </w:p>
    <w:p w14:paraId="301A2ADF" w14:textId="77777777" w:rsidR="00483BFE" w:rsidRPr="00767C94" w:rsidRDefault="00483BFE" w:rsidP="001C4DAD">
      <w:pPr>
        <w:numPr>
          <w:ilvl w:val="0"/>
          <w:numId w:val="29"/>
        </w:numPr>
        <w:tabs>
          <w:tab w:val="clear" w:pos="720"/>
          <w:tab w:val="num" w:pos="1134"/>
        </w:tabs>
        <w:autoSpaceDE w:val="0"/>
        <w:autoSpaceDN w:val="0"/>
        <w:adjustRightInd w:val="0"/>
        <w:spacing w:line="360" w:lineRule="auto"/>
        <w:ind w:left="1134" w:hanging="283"/>
        <w:jc w:val="both"/>
        <w:rPr>
          <w:rFonts w:ascii="Myriad Pro" w:hAnsi="Myriad Pro" w:cs="Myriad Pro"/>
          <w:sz w:val="26"/>
          <w:szCs w:val="26"/>
        </w:rPr>
      </w:pPr>
      <w:r w:rsidRPr="00767C94">
        <w:rPr>
          <w:rFonts w:ascii="Myriad Pro" w:hAnsi="Myriad Pro" w:cs="Myriad Pro"/>
          <w:sz w:val="26"/>
          <w:szCs w:val="26"/>
        </w:rPr>
        <w:t xml:space="preserve">Пояснения относительно периодов и причин формирования долга, приходящегося на </w:t>
      </w:r>
      <w:r w:rsidR="00CD1ADE">
        <w:rPr>
          <w:rFonts w:ascii="Myriad Pro" w:hAnsi="Myriad Pro" w:cs="Myriad Pro"/>
          <w:sz w:val="26"/>
          <w:szCs w:val="26"/>
        </w:rPr>
        <w:t>Ф</w:t>
      </w:r>
      <w:r w:rsidRPr="00767C94">
        <w:rPr>
          <w:rFonts w:ascii="Myriad Pro" w:hAnsi="Myriad Pro" w:cs="Myriad Pro"/>
          <w:sz w:val="26"/>
          <w:szCs w:val="26"/>
        </w:rPr>
        <w:t>илиал, по состоянию на последнюю отчетную дату; </w:t>
      </w:r>
    </w:p>
    <w:p w14:paraId="76EB6D72" w14:textId="77777777" w:rsidR="00483BFE" w:rsidRPr="00767C94" w:rsidRDefault="00483BFE" w:rsidP="001C4DAD">
      <w:pPr>
        <w:numPr>
          <w:ilvl w:val="0"/>
          <w:numId w:val="29"/>
        </w:numPr>
        <w:tabs>
          <w:tab w:val="clear" w:pos="720"/>
          <w:tab w:val="num" w:pos="1134"/>
        </w:tabs>
        <w:autoSpaceDE w:val="0"/>
        <w:autoSpaceDN w:val="0"/>
        <w:adjustRightInd w:val="0"/>
        <w:spacing w:line="360" w:lineRule="auto"/>
        <w:ind w:left="1134" w:hanging="283"/>
        <w:jc w:val="both"/>
        <w:rPr>
          <w:rFonts w:ascii="Myriad Pro" w:hAnsi="Myriad Pro" w:cs="Myriad Pro"/>
          <w:sz w:val="26"/>
          <w:szCs w:val="26"/>
        </w:rPr>
      </w:pPr>
      <w:r w:rsidRPr="00767C94">
        <w:rPr>
          <w:rFonts w:ascii="Myriad Pro" w:hAnsi="Myriad Pro" w:cs="Myriad Pro"/>
          <w:sz w:val="26"/>
          <w:szCs w:val="26"/>
        </w:rPr>
        <w:t>Отчет о движении потоков наличности за отчетный период;   </w:t>
      </w:r>
    </w:p>
    <w:p w14:paraId="40D2B6B5" w14:textId="77777777" w:rsidR="00483BFE" w:rsidRPr="00CD1ADE" w:rsidRDefault="00483BFE" w:rsidP="001C4DAD">
      <w:pPr>
        <w:numPr>
          <w:ilvl w:val="0"/>
          <w:numId w:val="29"/>
        </w:numPr>
        <w:tabs>
          <w:tab w:val="clear" w:pos="720"/>
          <w:tab w:val="num" w:pos="1134"/>
        </w:tabs>
        <w:autoSpaceDE w:val="0"/>
        <w:autoSpaceDN w:val="0"/>
        <w:adjustRightInd w:val="0"/>
        <w:spacing w:line="360" w:lineRule="auto"/>
        <w:ind w:left="1134" w:hanging="283"/>
        <w:jc w:val="both"/>
        <w:rPr>
          <w:rFonts w:ascii="Myriad Pro" w:hAnsi="Myriad Pro" w:cs="Myriad Pro"/>
          <w:sz w:val="26"/>
          <w:szCs w:val="26"/>
        </w:rPr>
      </w:pPr>
      <w:r w:rsidRPr="00CD1ADE">
        <w:rPr>
          <w:rFonts w:ascii="Myriad Pro" w:hAnsi="Myriad Pro" w:cs="Myriad Pro"/>
          <w:sz w:val="26"/>
          <w:szCs w:val="26"/>
        </w:rPr>
        <w:t xml:space="preserve">Отчет о распределении расходов за пользование кредитными ресурсами в отчетном периоде по </w:t>
      </w:r>
      <w:r w:rsidR="00CD1ADE">
        <w:rPr>
          <w:rFonts w:ascii="Myriad Pro" w:hAnsi="Myriad Pro" w:cs="Myriad Pro"/>
          <w:sz w:val="26"/>
          <w:szCs w:val="26"/>
        </w:rPr>
        <w:t>Ф</w:t>
      </w:r>
      <w:r w:rsidRPr="00CD1ADE">
        <w:rPr>
          <w:rFonts w:ascii="Myriad Pro" w:hAnsi="Myriad Pro" w:cs="Myriad Pro"/>
          <w:sz w:val="26"/>
          <w:szCs w:val="26"/>
        </w:rPr>
        <w:t>илиалам</w:t>
      </w:r>
      <w:r w:rsidR="00CD1ADE">
        <w:rPr>
          <w:rFonts w:ascii="Myriad Pro" w:hAnsi="Myriad Pro" w:cs="Myriad Pro"/>
          <w:sz w:val="26"/>
          <w:szCs w:val="26"/>
        </w:rPr>
        <w:t>,</w:t>
      </w:r>
      <w:r w:rsidRPr="00CD1ADE">
        <w:rPr>
          <w:rFonts w:ascii="Myriad Pro" w:hAnsi="Myriad Pro" w:cs="Myriad Pro"/>
          <w:sz w:val="26"/>
          <w:szCs w:val="26"/>
        </w:rPr>
        <w:t xml:space="preserve"> сформированный в соответствии с «Методикой по распределению основного долга и процентов за пользование привлекаемых кредитных ресурсов и займов по филиалам»</w:t>
      </w:r>
      <w:r w:rsidR="00CD1ADE">
        <w:rPr>
          <w:rFonts w:ascii="Myriad Pro" w:hAnsi="Myriad Pro" w:cs="Myriad Pro"/>
          <w:sz w:val="26"/>
          <w:szCs w:val="26"/>
        </w:rPr>
        <w:t>.</w:t>
      </w:r>
    </w:p>
    <w:p w14:paraId="6EB8272D" w14:textId="77777777" w:rsidR="001E2B1E" w:rsidRDefault="001E2B1E" w:rsidP="00483BFE">
      <w:pPr>
        <w:autoSpaceDE w:val="0"/>
        <w:autoSpaceDN w:val="0"/>
        <w:adjustRightInd w:val="0"/>
        <w:spacing w:line="360" w:lineRule="auto"/>
        <w:ind w:firstLine="709"/>
        <w:jc w:val="both"/>
        <w:rPr>
          <w:rFonts w:ascii="Myriad Pro" w:hAnsi="Myriad Pro" w:cs="Myriad Pro"/>
          <w:b/>
          <w:bCs/>
          <w:color w:val="4F6228" w:themeColor="accent3" w:themeShade="80"/>
          <w:sz w:val="26"/>
          <w:szCs w:val="26"/>
        </w:rPr>
      </w:pPr>
    </w:p>
    <w:p w14:paraId="29C3D8FE" w14:textId="77777777" w:rsidR="00483BFE" w:rsidRPr="00340805" w:rsidRDefault="00483BFE" w:rsidP="001C4DAD">
      <w:pPr>
        <w:autoSpaceDE w:val="0"/>
        <w:autoSpaceDN w:val="0"/>
        <w:adjustRightInd w:val="0"/>
        <w:spacing w:line="360" w:lineRule="auto"/>
        <w:ind w:firstLine="567"/>
        <w:jc w:val="both"/>
        <w:rPr>
          <w:rFonts w:ascii="Myriad Pro" w:hAnsi="Myriad Pro" w:cs="Myriad Pro"/>
          <w:b/>
          <w:bCs/>
          <w:color w:val="4F6228" w:themeColor="accent3" w:themeShade="80"/>
          <w:sz w:val="26"/>
          <w:szCs w:val="26"/>
        </w:rPr>
      </w:pPr>
      <w:r w:rsidRPr="00340805">
        <w:rPr>
          <w:rFonts w:ascii="Myriad Pro" w:hAnsi="Myriad Pro" w:cs="Myriad Pro"/>
          <w:b/>
          <w:bCs/>
          <w:color w:val="4F6228" w:themeColor="accent3" w:themeShade="80"/>
          <w:sz w:val="26"/>
          <w:szCs w:val="26"/>
        </w:rPr>
        <w:t>Корректировка необходимой валовой выручки по доходам от осуществления регулируемой деятельности</w:t>
      </w:r>
    </w:p>
    <w:p w14:paraId="596854A0" w14:textId="77777777" w:rsidR="00483BFE" w:rsidRPr="00767C94" w:rsidRDefault="00483BFE" w:rsidP="001C4DAD">
      <w:pPr>
        <w:autoSpaceDE w:val="0"/>
        <w:autoSpaceDN w:val="0"/>
        <w:adjustRightInd w:val="0"/>
        <w:spacing w:line="360" w:lineRule="auto"/>
        <w:ind w:firstLine="567"/>
        <w:jc w:val="both"/>
        <w:rPr>
          <w:rFonts w:ascii="Myriad Pro" w:hAnsi="Myriad Pro" w:cs="Myriad Pro"/>
          <w:sz w:val="26"/>
          <w:szCs w:val="26"/>
        </w:rPr>
      </w:pPr>
      <w:bookmarkStart w:id="46" w:name="_Hlk41832432"/>
      <w:r w:rsidRPr="00767C94">
        <w:rPr>
          <w:rFonts w:ascii="Myriad Pro" w:hAnsi="Myriad Pro" w:cs="Myriad Pro"/>
          <w:sz w:val="26"/>
          <w:szCs w:val="26"/>
        </w:rPr>
        <w:t xml:space="preserve">Исполнитель рекомендует филиалу </w:t>
      </w:r>
      <w:r>
        <w:rPr>
          <w:rFonts w:ascii="Myriad Pro" w:eastAsia="Calibri" w:hAnsi="Myriad Pro"/>
          <w:sz w:val="26"/>
          <w:szCs w:val="26"/>
        </w:rPr>
        <w:t xml:space="preserve">ПАО «Россети Юг» - «Ростовэнерго» </w:t>
      </w:r>
      <w:r w:rsidRPr="00767C94">
        <w:rPr>
          <w:rFonts w:ascii="Myriad Pro" w:hAnsi="Myriad Pro" w:cs="Myriad Pro"/>
          <w:sz w:val="26"/>
          <w:szCs w:val="26"/>
        </w:rPr>
        <w:t xml:space="preserve">производить расчет величины корректировки необходимой валовой выручки по доходам согласно формуле 7.1., указанной в пункте 11 Методических указаний </w:t>
      </w:r>
      <w:r>
        <w:rPr>
          <w:rFonts w:ascii="Myriad Pro" w:hAnsi="Myriad Pro" w:cs="Myriad Pro"/>
          <w:sz w:val="26"/>
          <w:szCs w:val="26"/>
        </w:rPr>
        <w:br/>
      </w:r>
      <w:r w:rsidRPr="00767C94">
        <w:rPr>
          <w:rFonts w:ascii="Myriad Pro" w:hAnsi="Myriad Pro" w:cs="Myriad Pro"/>
          <w:sz w:val="26"/>
          <w:szCs w:val="26"/>
        </w:rPr>
        <w:t>№ 98-э. </w:t>
      </w:r>
    </w:p>
    <w:p w14:paraId="12835B7D" w14:textId="77777777" w:rsidR="00483BFE" w:rsidRPr="00767C94" w:rsidRDefault="00483BFE" w:rsidP="001C4DAD">
      <w:pPr>
        <w:autoSpaceDE w:val="0"/>
        <w:autoSpaceDN w:val="0"/>
        <w:adjustRightInd w:val="0"/>
        <w:spacing w:line="360" w:lineRule="auto"/>
        <w:ind w:firstLine="567"/>
        <w:jc w:val="both"/>
        <w:rPr>
          <w:rFonts w:ascii="Myriad Pro" w:hAnsi="Myriad Pro" w:cs="Myriad Pro"/>
          <w:sz w:val="26"/>
          <w:szCs w:val="26"/>
        </w:rPr>
      </w:pPr>
      <w:r w:rsidRPr="00767C94">
        <w:rPr>
          <w:rFonts w:ascii="Myriad Pro" w:hAnsi="Myriad Pro" w:cs="Myriad Pro"/>
          <w:sz w:val="26"/>
          <w:szCs w:val="26"/>
        </w:rPr>
        <w:t>Соответствующая величина должна определяться как разница между необходимой валовой выручкой в части содержания электрических сетей, установленной на год </w:t>
      </w:r>
      <w:proofErr w:type="spellStart"/>
      <w:r w:rsidRPr="00767C94">
        <w:rPr>
          <w:rFonts w:ascii="Myriad Pro" w:hAnsi="Myriad Pro" w:cs="Myriad Pro"/>
          <w:sz w:val="26"/>
          <w:szCs w:val="26"/>
          <w:lang w:val="en-US"/>
        </w:rPr>
        <w:t>i</w:t>
      </w:r>
      <w:proofErr w:type="spellEnd"/>
      <w:r w:rsidRPr="00767C94">
        <w:rPr>
          <w:rFonts w:ascii="Myriad Pro" w:hAnsi="Myriad Pro" w:cs="Myriad Pro"/>
          <w:sz w:val="26"/>
          <w:szCs w:val="26"/>
        </w:rPr>
        <w:t xml:space="preserve">-1, и фактическим объемом выручки за услуги по передаче электрической энергии за год i-1, в части содержания электрических сетей (с учетом фактически недополученной выручки по зависящим от сетевой организации причинам), определяемым исходя из установленных на год i-1 </w:t>
      </w:r>
      <w:r w:rsidRPr="00767C94">
        <w:rPr>
          <w:rFonts w:ascii="Myriad Pro" w:hAnsi="Myriad Pro" w:cs="Myriad Pro"/>
          <w:sz w:val="26"/>
          <w:szCs w:val="26"/>
        </w:rPr>
        <w:lastRenderedPageBreak/>
        <w:t>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 </w:t>
      </w:r>
    </w:p>
    <w:bookmarkEnd w:id="46"/>
    <w:p w14:paraId="54598A53" w14:textId="77777777" w:rsidR="00483BFE" w:rsidRPr="00767C94" w:rsidRDefault="00483BFE" w:rsidP="00483BFE">
      <w:pPr>
        <w:autoSpaceDE w:val="0"/>
        <w:autoSpaceDN w:val="0"/>
        <w:adjustRightInd w:val="0"/>
        <w:spacing w:line="360" w:lineRule="auto"/>
        <w:ind w:firstLine="709"/>
        <w:jc w:val="both"/>
        <w:rPr>
          <w:rFonts w:ascii="Myriad Pro" w:hAnsi="Myriad Pro" w:cs="Myriad Pro"/>
          <w:sz w:val="26"/>
          <w:szCs w:val="26"/>
        </w:rPr>
      </w:pPr>
    </w:p>
    <w:p w14:paraId="0A1C69AC" w14:textId="77777777" w:rsidR="00483BFE" w:rsidRPr="00340805" w:rsidRDefault="00483BFE" w:rsidP="001C4DAD">
      <w:pPr>
        <w:autoSpaceDE w:val="0"/>
        <w:autoSpaceDN w:val="0"/>
        <w:adjustRightInd w:val="0"/>
        <w:spacing w:line="360" w:lineRule="auto"/>
        <w:ind w:firstLine="567"/>
        <w:jc w:val="both"/>
        <w:rPr>
          <w:rFonts w:ascii="Myriad Pro" w:hAnsi="Myriad Pro" w:cs="Myriad Pro"/>
          <w:b/>
          <w:bCs/>
          <w:color w:val="4F6228" w:themeColor="accent3" w:themeShade="80"/>
          <w:sz w:val="26"/>
          <w:szCs w:val="26"/>
        </w:rPr>
      </w:pPr>
      <w:r w:rsidRPr="00340805">
        <w:rPr>
          <w:rFonts w:ascii="Myriad Pro" w:hAnsi="Myriad Pro" w:cs="Myriad Pro"/>
          <w:b/>
          <w:bCs/>
          <w:color w:val="4F6228" w:themeColor="accent3" w:themeShade="80"/>
          <w:sz w:val="26"/>
          <w:szCs w:val="26"/>
        </w:rPr>
        <w:t>Корректировка необходимой валовой выручки, осуществляемая в связи с изменением (неисполнением) инвестиционной программы</w:t>
      </w:r>
    </w:p>
    <w:p w14:paraId="7F0EA4F3" w14:textId="77777777" w:rsidR="00483BFE" w:rsidRDefault="00483BFE" w:rsidP="001C4DAD">
      <w:pPr>
        <w:autoSpaceDE w:val="0"/>
        <w:autoSpaceDN w:val="0"/>
        <w:adjustRightInd w:val="0"/>
        <w:spacing w:line="360" w:lineRule="auto"/>
        <w:ind w:firstLine="567"/>
        <w:jc w:val="both"/>
        <w:rPr>
          <w:rFonts w:ascii="Myriad Pro" w:eastAsia="Calibri" w:hAnsi="Myriad Pro"/>
          <w:sz w:val="26"/>
          <w:szCs w:val="26"/>
        </w:rPr>
      </w:pPr>
      <w:r w:rsidRPr="00767C94">
        <w:rPr>
          <w:rFonts w:ascii="Myriad Pro" w:hAnsi="Myriad Pro" w:cs="Myriad Pro"/>
          <w:sz w:val="26"/>
          <w:szCs w:val="26"/>
        </w:rPr>
        <w:t xml:space="preserve">В целях минимизации риска по увеличению размера отрицательной корректировки необходимой валовой выручки на очередной период регулирования, осуществляемой в связи с изменением (неисполнением) инвестиционной программы, Исполнитель рекомендует </w:t>
      </w:r>
      <w:r>
        <w:rPr>
          <w:rFonts w:ascii="Myriad Pro" w:eastAsia="Calibri" w:hAnsi="Myriad Pro"/>
          <w:sz w:val="26"/>
          <w:szCs w:val="26"/>
        </w:rPr>
        <w:t xml:space="preserve">филиалу ПАО «Россети Юг» - «Ростовэнерго» в обосновывающих материалах на очередной период регулирования дополнительно к направляемой документации предоставлять: </w:t>
      </w:r>
    </w:p>
    <w:p w14:paraId="6FDB0AB1" w14:textId="77777777" w:rsidR="00483BFE" w:rsidRPr="00340805" w:rsidRDefault="00483BFE" w:rsidP="001C4BE3">
      <w:pPr>
        <w:pStyle w:val="a4"/>
        <w:numPr>
          <w:ilvl w:val="0"/>
          <w:numId w:val="36"/>
        </w:numPr>
        <w:autoSpaceDE w:val="0"/>
        <w:autoSpaceDN w:val="0"/>
        <w:adjustRightInd w:val="0"/>
        <w:spacing w:line="360" w:lineRule="auto"/>
        <w:ind w:left="851" w:hanging="284"/>
        <w:jc w:val="both"/>
        <w:rPr>
          <w:rFonts w:ascii="Myriad Pro" w:hAnsi="Myriad Pro" w:cs="Myriad Pro"/>
          <w:i/>
          <w:iCs/>
          <w:sz w:val="26"/>
          <w:szCs w:val="26"/>
          <w:u w:val="single"/>
        </w:rPr>
      </w:pPr>
      <w:r w:rsidRPr="00340805">
        <w:rPr>
          <w:rFonts w:ascii="Myriad Pro" w:hAnsi="Myriad Pro" w:cs="Myriad Pro"/>
          <w:i/>
          <w:iCs/>
          <w:sz w:val="26"/>
          <w:szCs w:val="26"/>
          <w:u w:val="single"/>
        </w:rPr>
        <w:t>документы, подтверждающие факт финансирования и освоения капитальных вложений по инвестиционным проектам, включая: </w:t>
      </w:r>
    </w:p>
    <w:p w14:paraId="4136116D" w14:textId="77777777" w:rsidR="00483BFE" w:rsidRPr="00767C94" w:rsidRDefault="00973FAA" w:rsidP="004E789B">
      <w:pPr>
        <w:numPr>
          <w:ilvl w:val="0"/>
          <w:numId w:val="31"/>
        </w:numPr>
        <w:tabs>
          <w:tab w:val="clear" w:pos="720"/>
        </w:tabs>
        <w:autoSpaceDE w:val="0"/>
        <w:autoSpaceDN w:val="0"/>
        <w:adjustRightInd w:val="0"/>
        <w:spacing w:line="360" w:lineRule="auto"/>
        <w:ind w:left="1134"/>
        <w:jc w:val="both"/>
        <w:rPr>
          <w:rFonts w:ascii="Myriad Pro" w:hAnsi="Myriad Pro" w:cs="Myriad Pro"/>
          <w:sz w:val="26"/>
          <w:szCs w:val="26"/>
        </w:rPr>
      </w:pPr>
      <w:r>
        <w:rPr>
          <w:rFonts w:ascii="Myriad Pro" w:hAnsi="Myriad Pro" w:cs="Myriad Pro"/>
          <w:sz w:val="26"/>
          <w:szCs w:val="26"/>
        </w:rPr>
        <w:t>р</w:t>
      </w:r>
      <w:r w:rsidR="00D61BD9">
        <w:rPr>
          <w:rFonts w:ascii="Myriad Pro" w:hAnsi="Myriad Pro" w:cs="Myriad Pro"/>
          <w:sz w:val="26"/>
          <w:szCs w:val="26"/>
        </w:rPr>
        <w:t xml:space="preserve">еестр </w:t>
      </w:r>
      <w:r w:rsidR="00483BFE" w:rsidRPr="00767C94">
        <w:rPr>
          <w:rFonts w:ascii="Myriad Pro" w:hAnsi="Myriad Pro" w:cs="Myriad Pro"/>
          <w:sz w:val="26"/>
          <w:szCs w:val="26"/>
        </w:rPr>
        <w:t>платежных поручений со статусом «Оплачено»; </w:t>
      </w:r>
    </w:p>
    <w:p w14:paraId="52475671" w14:textId="77777777" w:rsidR="00483BFE" w:rsidRPr="00767C94" w:rsidRDefault="00483BFE" w:rsidP="004E789B">
      <w:pPr>
        <w:numPr>
          <w:ilvl w:val="0"/>
          <w:numId w:val="31"/>
        </w:numPr>
        <w:tabs>
          <w:tab w:val="clear" w:pos="720"/>
        </w:tabs>
        <w:autoSpaceDE w:val="0"/>
        <w:autoSpaceDN w:val="0"/>
        <w:adjustRightInd w:val="0"/>
        <w:spacing w:line="360" w:lineRule="auto"/>
        <w:ind w:left="1134"/>
        <w:jc w:val="both"/>
        <w:rPr>
          <w:rFonts w:ascii="Myriad Pro" w:hAnsi="Myriad Pro" w:cs="Myriad Pro"/>
          <w:sz w:val="26"/>
          <w:szCs w:val="26"/>
        </w:rPr>
      </w:pPr>
      <w:r w:rsidRPr="00767C94">
        <w:rPr>
          <w:rFonts w:ascii="Myriad Pro" w:hAnsi="Myriad Pro" w:cs="Myriad Pro"/>
          <w:sz w:val="26"/>
          <w:szCs w:val="26"/>
        </w:rPr>
        <w:t>выписки из оборотно-сальдовой ведомости по счетам учета (в т.ч в случае выполнения работ хоз. способом); </w:t>
      </w:r>
    </w:p>
    <w:p w14:paraId="15CC10B5" w14:textId="77777777" w:rsidR="00483BFE" w:rsidRPr="00767C94" w:rsidRDefault="00483BFE" w:rsidP="004E789B">
      <w:pPr>
        <w:numPr>
          <w:ilvl w:val="0"/>
          <w:numId w:val="32"/>
        </w:numPr>
        <w:tabs>
          <w:tab w:val="clear" w:pos="720"/>
        </w:tabs>
        <w:autoSpaceDE w:val="0"/>
        <w:autoSpaceDN w:val="0"/>
        <w:adjustRightInd w:val="0"/>
        <w:spacing w:line="360" w:lineRule="auto"/>
        <w:ind w:left="1134"/>
        <w:jc w:val="both"/>
        <w:rPr>
          <w:rFonts w:ascii="Myriad Pro" w:hAnsi="Myriad Pro" w:cs="Myriad Pro"/>
          <w:sz w:val="26"/>
          <w:szCs w:val="26"/>
        </w:rPr>
      </w:pPr>
      <w:r w:rsidRPr="00767C94">
        <w:rPr>
          <w:rFonts w:ascii="Myriad Pro" w:hAnsi="Myriad Pro" w:cs="Myriad Pro"/>
          <w:sz w:val="26"/>
          <w:szCs w:val="26"/>
        </w:rPr>
        <w:t>акты о приемке выполненных работ (по форме КС-2); </w:t>
      </w:r>
    </w:p>
    <w:p w14:paraId="50A9B98F" w14:textId="77777777" w:rsidR="00483BFE" w:rsidRPr="00767C94" w:rsidRDefault="00483BFE" w:rsidP="004E789B">
      <w:pPr>
        <w:numPr>
          <w:ilvl w:val="0"/>
          <w:numId w:val="32"/>
        </w:numPr>
        <w:tabs>
          <w:tab w:val="clear" w:pos="720"/>
        </w:tabs>
        <w:autoSpaceDE w:val="0"/>
        <w:autoSpaceDN w:val="0"/>
        <w:adjustRightInd w:val="0"/>
        <w:spacing w:line="360" w:lineRule="auto"/>
        <w:ind w:left="1134"/>
        <w:jc w:val="both"/>
        <w:rPr>
          <w:rFonts w:ascii="Myriad Pro" w:hAnsi="Myriad Pro" w:cs="Myriad Pro"/>
          <w:sz w:val="26"/>
          <w:szCs w:val="26"/>
        </w:rPr>
      </w:pPr>
      <w:r w:rsidRPr="00767C94">
        <w:rPr>
          <w:rFonts w:ascii="Myriad Pro" w:hAnsi="Myriad Pro" w:cs="Myriad Pro"/>
          <w:sz w:val="26"/>
          <w:szCs w:val="26"/>
        </w:rPr>
        <w:t>справки о стоимости выполненных работ (по форме КС-3); </w:t>
      </w:r>
    </w:p>
    <w:p w14:paraId="1A407992" w14:textId="77777777" w:rsidR="00483BFE" w:rsidRPr="00767C94" w:rsidRDefault="00483BFE" w:rsidP="004E789B">
      <w:pPr>
        <w:numPr>
          <w:ilvl w:val="0"/>
          <w:numId w:val="32"/>
        </w:numPr>
        <w:tabs>
          <w:tab w:val="clear" w:pos="720"/>
        </w:tabs>
        <w:autoSpaceDE w:val="0"/>
        <w:autoSpaceDN w:val="0"/>
        <w:adjustRightInd w:val="0"/>
        <w:spacing w:line="360" w:lineRule="auto"/>
        <w:ind w:left="1134"/>
        <w:jc w:val="both"/>
        <w:rPr>
          <w:rFonts w:ascii="Myriad Pro" w:hAnsi="Myriad Pro" w:cs="Myriad Pro"/>
          <w:sz w:val="26"/>
          <w:szCs w:val="26"/>
        </w:rPr>
      </w:pPr>
      <w:r w:rsidRPr="00767C94">
        <w:rPr>
          <w:rFonts w:ascii="Myriad Pro" w:hAnsi="Myriad Pro" w:cs="Myriad Pro"/>
          <w:sz w:val="26"/>
          <w:szCs w:val="26"/>
        </w:rPr>
        <w:t>товарные накладные; </w:t>
      </w:r>
    </w:p>
    <w:p w14:paraId="3684889E" w14:textId="77777777" w:rsidR="00483BFE" w:rsidRPr="00767C94" w:rsidRDefault="00483BFE" w:rsidP="004E789B">
      <w:pPr>
        <w:numPr>
          <w:ilvl w:val="0"/>
          <w:numId w:val="32"/>
        </w:numPr>
        <w:tabs>
          <w:tab w:val="clear" w:pos="720"/>
        </w:tabs>
        <w:autoSpaceDE w:val="0"/>
        <w:autoSpaceDN w:val="0"/>
        <w:adjustRightInd w:val="0"/>
        <w:spacing w:line="360" w:lineRule="auto"/>
        <w:ind w:left="1134"/>
        <w:jc w:val="both"/>
        <w:rPr>
          <w:rFonts w:ascii="Myriad Pro" w:hAnsi="Myriad Pro" w:cs="Myriad Pro"/>
          <w:sz w:val="26"/>
          <w:szCs w:val="26"/>
        </w:rPr>
      </w:pPr>
      <w:r w:rsidRPr="00767C94">
        <w:rPr>
          <w:rFonts w:ascii="Myriad Pro" w:hAnsi="Myriad Pro" w:cs="Myriad Pro"/>
          <w:sz w:val="26"/>
          <w:szCs w:val="26"/>
        </w:rPr>
        <w:t>справки по распределению косвенных затрат</w:t>
      </w:r>
      <w:r>
        <w:rPr>
          <w:rFonts w:ascii="Myriad Pro" w:hAnsi="Myriad Pro" w:cs="Myriad Pro"/>
          <w:sz w:val="26"/>
          <w:szCs w:val="26"/>
        </w:rPr>
        <w:t>.</w:t>
      </w:r>
    </w:p>
    <w:p w14:paraId="1579E02E" w14:textId="77777777" w:rsidR="00483BFE" w:rsidRPr="00340805" w:rsidRDefault="00483BFE" w:rsidP="001C4BE3">
      <w:pPr>
        <w:pStyle w:val="a4"/>
        <w:numPr>
          <w:ilvl w:val="0"/>
          <w:numId w:val="36"/>
        </w:numPr>
        <w:autoSpaceDE w:val="0"/>
        <w:autoSpaceDN w:val="0"/>
        <w:adjustRightInd w:val="0"/>
        <w:spacing w:line="360" w:lineRule="auto"/>
        <w:ind w:left="851" w:hanging="284"/>
        <w:jc w:val="both"/>
        <w:rPr>
          <w:rFonts w:ascii="Myriad Pro" w:eastAsia="Times New Roman" w:hAnsi="Myriad Pro" w:cs="Arial"/>
          <w:i/>
          <w:iCs/>
          <w:sz w:val="26"/>
          <w:szCs w:val="26"/>
          <w:u w:val="single"/>
        </w:rPr>
      </w:pPr>
      <w:r w:rsidRPr="00340805">
        <w:rPr>
          <w:rFonts w:ascii="Myriad Pro" w:eastAsia="Times New Roman" w:hAnsi="Myriad Pro" w:cs="Myriad Pro"/>
          <w:i/>
          <w:iCs/>
          <w:sz w:val="26"/>
          <w:szCs w:val="26"/>
          <w:u w:val="single"/>
        </w:rPr>
        <w:t>документы</w:t>
      </w:r>
      <w:r w:rsidRPr="00340805">
        <w:rPr>
          <w:rFonts w:ascii="Myriad Pro" w:eastAsia="Times New Roman" w:hAnsi="Myriad Pro" w:cs="Arial"/>
          <w:i/>
          <w:iCs/>
          <w:sz w:val="26"/>
          <w:szCs w:val="26"/>
          <w:u w:val="single"/>
        </w:rPr>
        <w:t xml:space="preserve">, </w:t>
      </w:r>
      <w:r w:rsidRPr="00340805">
        <w:rPr>
          <w:rFonts w:ascii="Myriad Pro" w:eastAsia="Times New Roman" w:hAnsi="Myriad Pro" w:cs="Myriad Pro"/>
          <w:i/>
          <w:iCs/>
          <w:sz w:val="26"/>
          <w:szCs w:val="26"/>
          <w:u w:val="single"/>
        </w:rPr>
        <w:t>подтверждающие</w:t>
      </w:r>
      <w:r w:rsidRPr="00340805">
        <w:rPr>
          <w:rFonts w:ascii="Myriad Pro" w:eastAsia="Times New Roman" w:hAnsi="Myriad Pro" w:cs="Arial"/>
          <w:i/>
          <w:iCs/>
          <w:sz w:val="26"/>
          <w:szCs w:val="26"/>
          <w:u w:val="single"/>
        </w:rPr>
        <w:t xml:space="preserve"> </w:t>
      </w:r>
      <w:r w:rsidRPr="00340805">
        <w:rPr>
          <w:rFonts w:ascii="Myriad Pro" w:eastAsia="Times New Roman" w:hAnsi="Myriad Pro" w:cs="Myriad Pro"/>
          <w:i/>
          <w:iCs/>
          <w:sz w:val="26"/>
          <w:szCs w:val="26"/>
          <w:u w:val="single"/>
        </w:rPr>
        <w:t>нео</w:t>
      </w:r>
      <w:r w:rsidRPr="00340805">
        <w:rPr>
          <w:rFonts w:ascii="Myriad Pro" w:eastAsia="Times New Roman" w:hAnsi="Myriad Pro" w:cs="Arial"/>
          <w:i/>
          <w:iCs/>
          <w:sz w:val="26"/>
          <w:szCs w:val="26"/>
          <w:u w:val="single"/>
        </w:rPr>
        <w:t>бходимость и экономическую обоснованность финансирования мероприятий инвестиционной программы (не предусмотренных утвержденной Инвестиционной программой ПАО «</w:t>
      </w:r>
      <w:r>
        <w:rPr>
          <w:rFonts w:ascii="Myriad Pro" w:eastAsia="Times New Roman" w:hAnsi="Myriad Pro" w:cs="Arial"/>
          <w:i/>
          <w:iCs/>
          <w:sz w:val="26"/>
          <w:szCs w:val="26"/>
          <w:u w:val="single"/>
        </w:rPr>
        <w:t>Россети Юг</w:t>
      </w:r>
      <w:r w:rsidRPr="00340805">
        <w:rPr>
          <w:rFonts w:ascii="Myriad Pro" w:eastAsia="Times New Roman" w:hAnsi="Myriad Pro" w:cs="Arial"/>
          <w:i/>
          <w:iCs/>
          <w:sz w:val="26"/>
          <w:szCs w:val="26"/>
          <w:u w:val="single"/>
        </w:rPr>
        <w:t>»</w:t>
      </w:r>
      <w:r>
        <w:rPr>
          <w:rFonts w:ascii="Myriad Pro" w:eastAsia="Times New Roman" w:hAnsi="Myriad Pro" w:cs="Arial"/>
          <w:i/>
          <w:iCs/>
          <w:sz w:val="26"/>
          <w:szCs w:val="26"/>
          <w:u w:val="single"/>
        </w:rPr>
        <w:t xml:space="preserve"> </w:t>
      </w:r>
      <w:r w:rsidRPr="00340805">
        <w:rPr>
          <w:rFonts w:ascii="Myriad Pro" w:eastAsia="Times New Roman" w:hAnsi="Myriad Pro" w:cs="Arial"/>
          <w:i/>
          <w:iCs/>
          <w:sz w:val="26"/>
          <w:szCs w:val="26"/>
          <w:u w:val="single"/>
        </w:rPr>
        <w:t>на 2019 год</w:t>
      </w:r>
      <w:r>
        <w:rPr>
          <w:rFonts w:ascii="Myriad Pro" w:eastAsia="Times New Roman" w:hAnsi="Myriad Pro" w:cs="Arial"/>
          <w:i/>
          <w:iCs/>
          <w:sz w:val="26"/>
          <w:szCs w:val="26"/>
          <w:u w:val="single"/>
        </w:rPr>
        <w:t>)</w:t>
      </w:r>
      <w:r w:rsidRPr="00340805">
        <w:rPr>
          <w:rFonts w:ascii="Myriad Pro" w:eastAsia="Times New Roman" w:hAnsi="Myriad Pro" w:cs="Arial"/>
          <w:i/>
          <w:iCs/>
          <w:sz w:val="26"/>
          <w:szCs w:val="26"/>
          <w:u w:val="single"/>
        </w:rPr>
        <w:t xml:space="preserve"> в обосновывающих материалах на очередной период регулирования дополнительно к направляемой документации предоставлять, такие как: </w:t>
      </w:r>
    </w:p>
    <w:p w14:paraId="7F9A02D3" w14:textId="77777777" w:rsidR="00483BFE" w:rsidRPr="00767C94" w:rsidRDefault="00483BFE" w:rsidP="004E789B">
      <w:pPr>
        <w:numPr>
          <w:ilvl w:val="0"/>
          <w:numId w:val="33"/>
        </w:numPr>
        <w:tabs>
          <w:tab w:val="clear" w:pos="720"/>
          <w:tab w:val="num" w:pos="851"/>
        </w:tabs>
        <w:autoSpaceDE w:val="0"/>
        <w:autoSpaceDN w:val="0"/>
        <w:adjustRightInd w:val="0"/>
        <w:spacing w:line="360" w:lineRule="auto"/>
        <w:ind w:left="1134"/>
        <w:jc w:val="both"/>
        <w:rPr>
          <w:rFonts w:ascii="Myriad Pro" w:hAnsi="Myriad Pro" w:cs="Myriad Pro"/>
          <w:sz w:val="26"/>
          <w:szCs w:val="26"/>
        </w:rPr>
      </w:pPr>
      <w:r w:rsidRPr="00767C94">
        <w:rPr>
          <w:rFonts w:ascii="Myriad Pro" w:hAnsi="Myriad Pro" w:cs="Myriad Pro"/>
          <w:sz w:val="26"/>
          <w:szCs w:val="26"/>
        </w:rPr>
        <w:t>для мероприятий, реализующихся в рамках осуществления мероприятий по технологическому присоединению: реестр и копии заключенных договоров на технологическое присоединение; </w:t>
      </w:r>
    </w:p>
    <w:p w14:paraId="526B48BF" w14:textId="77777777" w:rsidR="00483BFE" w:rsidRPr="00767C94" w:rsidRDefault="00483BFE" w:rsidP="004E789B">
      <w:pPr>
        <w:numPr>
          <w:ilvl w:val="0"/>
          <w:numId w:val="33"/>
        </w:numPr>
        <w:tabs>
          <w:tab w:val="clear" w:pos="720"/>
          <w:tab w:val="num" w:pos="851"/>
        </w:tabs>
        <w:autoSpaceDE w:val="0"/>
        <w:autoSpaceDN w:val="0"/>
        <w:adjustRightInd w:val="0"/>
        <w:spacing w:line="360" w:lineRule="auto"/>
        <w:ind w:left="1134"/>
        <w:jc w:val="both"/>
        <w:rPr>
          <w:rFonts w:ascii="Myriad Pro" w:hAnsi="Myriad Pro" w:cs="Myriad Pro"/>
          <w:sz w:val="26"/>
          <w:szCs w:val="26"/>
        </w:rPr>
      </w:pPr>
      <w:r w:rsidRPr="00767C94">
        <w:rPr>
          <w:rFonts w:ascii="Myriad Pro" w:hAnsi="Myriad Pro" w:cs="Myriad Pro"/>
          <w:sz w:val="26"/>
          <w:szCs w:val="26"/>
        </w:rPr>
        <w:lastRenderedPageBreak/>
        <w:t>для мероприятий, реализующихся в рамках модернизации, реконструкции или технического перевооружения: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 </w:t>
      </w:r>
    </w:p>
    <w:p w14:paraId="78D29708" w14:textId="77777777" w:rsidR="00483BFE" w:rsidRPr="00767C94" w:rsidRDefault="00483BFE" w:rsidP="004E789B">
      <w:pPr>
        <w:numPr>
          <w:ilvl w:val="0"/>
          <w:numId w:val="33"/>
        </w:numPr>
        <w:tabs>
          <w:tab w:val="clear" w:pos="720"/>
          <w:tab w:val="num" w:pos="851"/>
        </w:tabs>
        <w:autoSpaceDE w:val="0"/>
        <w:autoSpaceDN w:val="0"/>
        <w:adjustRightInd w:val="0"/>
        <w:spacing w:line="360" w:lineRule="auto"/>
        <w:ind w:left="1134"/>
        <w:jc w:val="both"/>
        <w:rPr>
          <w:rFonts w:ascii="Myriad Pro" w:hAnsi="Myriad Pro" w:cs="Myriad Pro"/>
          <w:sz w:val="26"/>
          <w:szCs w:val="26"/>
        </w:rPr>
      </w:pPr>
      <w:r w:rsidRPr="00767C94">
        <w:rPr>
          <w:rFonts w:ascii="Myriad Pro" w:hAnsi="Myriad Pro" w:cs="Myriad Pro"/>
          <w:sz w:val="26"/>
          <w:szCs w:val="26"/>
        </w:rPr>
        <w:t>мероприятия иных направлений реализации: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r>
        <w:rPr>
          <w:rFonts w:ascii="Myriad Pro" w:hAnsi="Myriad Pro" w:cs="Myriad Pro"/>
          <w:sz w:val="26"/>
          <w:szCs w:val="26"/>
        </w:rPr>
        <w:t>.</w:t>
      </w:r>
    </w:p>
    <w:p w14:paraId="41F91155" w14:textId="77777777" w:rsidR="00483BFE" w:rsidRPr="00340805" w:rsidRDefault="00483BFE" w:rsidP="001C4BE3">
      <w:pPr>
        <w:pStyle w:val="a4"/>
        <w:numPr>
          <w:ilvl w:val="0"/>
          <w:numId w:val="36"/>
        </w:numPr>
        <w:autoSpaceDE w:val="0"/>
        <w:autoSpaceDN w:val="0"/>
        <w:adjustRightInd w:val="0"/>
        <w:spacing w:line="360" w:lineRule="auto"/>
        <w:ind w:left="851" w:hanging="284"/>
        <w:jc w:val="both"/>
        <w:rPr>
          <w:rFonts w:ascii="Myriad Pro" w:eastAsia="Times New Roman" w:hAnsi="Myriad Pro" w:cs="Myriad Pro"/>
          <w:i/>
          <w:iCs/>
          <w:sz w:val="26"/>
          <w:szCs w:val="26"/>
          <w:u w:val="single"/>
        </w:rPr>
      </w:pPr>
      <w:r w:rsidRPr="00340805">
        <w:rPr>
          <w:rFonts w:ascii="Myriad Pro" w:eastAsia="Times New Roman" w:hAnsi="Myriad Pro" w:cs="Myriad Pro"/>
          <w:i/>
          <w:iCs/>
          <w:sz w:val="26"/>
          <w:szCs w:val="26"/>
          <w:u w:val="single"/>
        </w:rPr>
        <w:t>документы, подтверждающие полную стоимость мероприятий инвестиционной программы, такие как: </w:t>
      </w:r>
    </w:p>
    <w:p w14:paraId="0B1AB470" w14:textId="77777777" w:rsidR="00483BFE" w:rsidRDefault="00483BFE" w:rsidP="004E789B">
      <w:pPr>
        <w:numPr>
          <w:ilvl w:val="0"/>
          <w:numId w:val="34"/>
        </w:numPr>
        <w:tabs>
          <w:tab w:val="clear" w:pos="720"/>
          <w:tab w:val="num" w:pos="1134"/>
        </w:tabs>
        <w:autoSpaceDE w:val="0"/>
        <w:autoSpaceDN w:val="0"/>
        <w:adjustRightInd w:val="0"/>
        <w:spacing w:line="360" w:lineRule="auto"/>
        <w:ind w:left="1134"/>
        <w:jc w:val="both"/>
        <w:rPr>
          <w:rFonts w:ascii="Myriad Pro" w:hAnsi="Myriad Pro" w:cs="Myriad Pro"/>
          <w:sz w:val="26"/>
          <w:szCs w:val="26"/>
        </w:rPr>
      </w:pPr>
      <w:r w:rsidRPr="00767C94">
        <w:rPr>
          <w:rFonts w:ascii="Myriad Pro" w:hAnsi="Myriad Pro" w:cs="Myriad Pro"/>
          <w:sz w:val="26"/>
          <w:szCs w:val="26"/>
        </w:rPr>
        <w:t>для мероприятий, имеющих утвержденную проектно-сметную документацию: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w:t>
      </w:r>
      <w:r>
        <w:rPr>
          <w:rFonts w:ascii="Myriad Pro" w:hAnsi="Myriad Pro" w:cs="Myriad Pro"/>
          <w:sz w:val="26"/>
          <w:szCs w:val="26"/>
        </w:rPr>
        <w:t>;</w:t>
      </w:r>
    </w:p>
    <w:p w14:paraId="1A88D5E7" w14:textId="77777777" w:rsidR="00483BFE" w:rsidRDefault="00483BFE" w:rsidP="001C4BE3">
      <w:pPr>
        <w:numPr>
          <w:ilvl w:val="0"/>
          <w:numId w:val="34"/>
        </w:numPr>
        <w:tabs>
          <w:tab w:val="clear" w:pos="720"/>
        </w:tabs>
        <w:autoSpaceDE w:val="0"/>
        <w:autoSpaceDN w:val="0"/>
        <w:adjustRightInd w:val="0"/>
        <w:spacing w:line="360" w:lineRule="auto"/>
        <w:ind w:left="1134"/>
        <w:jc w:val="both"/>
        <w:rPr>
          <w:rFonts w:ascii="Myriad Pro" w:hAnsi="Myriad Pro" w:cs="Myriad Pro"/>
          <w:sz w:val="26"/>
          <w:szCs w:val="26"/>
        </w:rPr>
      </w:pPr>
      <w:r w:rsidRPr="00D637A1">
        <w:rPr>
          <w:rFonts w:ascii="Myriad Pro" w:hAnsi="Myriad Pro" w:cs="Myriad Pro"/>
          <w:sz w:val="26"/>
          <w:szCs w:val="26"/>
        </w:rPr>
        <w:t>для мероприятий,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0E82AEA7" w14:textId="77777777" w:rsidR="00973FAA" w:rsidRDefault="00973FAA" w:rsidP="008412D4">
      <w:pPr>
        <w:autoSpaceDE w:val="0"/>
        <w:autoSpaceDN w:val="0"/>
        <w:adjustRightInd w:val="0"/>
        <w:spacing w:line="360" w:lineRule="auto"/>
        <w:jc w:val="both"/>
        <w:rPr>
          <w:rFonts w:ascii="Myriad Pro" w:hAnsi="Myriad Pro" w:cs="Myriad Pro"/>
          <w:b/>
          <w:bCs/>
          <w:color w:val="4F6228" w:themeColor="accent3" w:themeShade="80"/>
          <w:sz w:val="26"/>
          <w:szCs w:val="26"/>
        </w:rPr>
      </w:pPr>
    </w:p>
    <w:p w14:paraId="4672E4D4" w14:textId="77777777" w:rsidR="00973FAA" w:rsidRPr="00973FAA" w:rsidRDefault="00973FAA" w:rsidP="00973FAA">
      <w:pPr>
        <w:autoSpaceDE w:val="0"/>
        <w:autoSpaceDN w:val="0"/>
        <w:adjustRightInd w:val="0"/>
        <w:spacing w:line="360" w:lineRule="auto"/>
        <w:ind w:firstLine="567"/>
        <w:jc w:val="both"/>
        <w:rPr>
          <w:rFonts w:ascii="Myriad Pro" w:hAnsi="Myriad Pro" w:cs="Myriad Pro"/>
          <w:b/>
          <w:bCs/>
          <w:color w:val="4F6228" w:themeColor="accent3" w:themeShade="80"/>
          <w:sz w:val="26"/>
          <w:szCs w:val="26"/>
        </w:rPr>
      </w:pPr>
      <w:r w:rsidRPr="00973FAA">
        <w:rPr>
          <w:rFonts w:ascii="Myriad Pro" w:hAnsi="Myriad Pro" w:cs="Myriad Pro"/>
          <w:b/>
          <w:bCs/>
          <w:color w:val="4F6228" w:themeColor="accent3" w:themeShade="80"/>
          <w:sz w:val="26"/>
          <w:szCs w:val="26"/>
        </w:rPr>
        <w:t>Экономия от снижения технологических потерь</w:t>
      </w:r>
    </w:p>
    <w:p w14:paraId="40C180A4" w14:textId="77777777" w:rsidR="00973FAA" w:rsidRPr="00973FAA" w:rsidRDefault="00973FAA" w:rsidP="00973FAA">
      <w:pPr>
        <w:autoSpaceDE w:val="0"/>
        <w:autoSpaceDN w:val="0"/>
        <w:adjustRightInd w:val="0"/>
        <w:spacing w:line="360" w:lineRule="auto"/>
        <w:ind w:firstLine="567"/>
        <w:jc w:val="both"/>
        <w:rPr>
          <w:rFonts w:ascii="Myriad Pro" w:hAnsi="Myriad Pro" w:cs="Arial"/>
          <w:sz w:val="26"/>
          <w:szCs w:val="26"/>
        </w:rPr>
      </w:pPr>
      <w:r w:rsidRPr="00973FAA">
        <w:rPr>
          <w:rFonts w:ascii="Myriad Pro" w:hAnsi="Myriad Pro" w:cs="Arial"/>
          <w:sz w:val="26"/>
          <w:szCs w:val="26"/>
        </w:rPr>
        <w:t>Начиная с 2020 года, Исполнитель рекомендует формировать пакет обосновывающих материалов по статье «Экономия от снижения технологических потерь» на очередной период регулирования в составе: </w:t>
      </w:r>
    </w:p>
    <w:p w14:paraId="5A70F56F" w14:textId="77777777" w:rsidR="00973FAA" w:rsidRPr="00E4219E" w:rsidRDefault="00973FAA" w:rsidP="00E4219E">
      <w:pPr>
        <w:numPr>
          <w:ilvl w:val="0"/>
          <w:numId w:val="34"/>
        </w:numPr>
        <w:tabs>
          <w:tab w:val="clear" w:pos="720"/>
          <w:tab w:val="num" w:pos="1134"/>
        </w:tabs>
        <w:autoSpaceDE w:val="0"/>
        <w:autoSpaceDN w:val="0"/>
        <w:adjustRightInd w:val="0"/>
        <w:spacing w:line="360" w:lineRule="auto"/>
        <w:ind w:left="1134"/>
        <w:jc w:val="both"/>
        <w:rPr>
          <w:rFonts w:ascii="Myriad Pro" w:hAnsi="Myriad Pro" w:cs="Myriad Pro"/>
          <w:sz w:val="26"/>
          <w:szCs w:val="26"/>
        </w:rPr>
      </w:pPr>
      <w:r w:rsidRPr="00973FAA">
        <w:rPr>
          <w:rFonts w:ascii="Myriad Pro" w:hAnsi="Myriad Pro" w:cs="Myriad Pro"/>
          <w:sz w:val="26"/>
          <w:szCs w:val="26"/>
        </w:rPr>
        <w:lastRenderedPageBreak/>
        <w:t>расчет</w:t>
      </w:r>
      <w:r w:rsidRPr="00E4219E">
        <w:rPr>
          <w:rFonts w:ascii="Myriad Pro" w:hAnsi="Myriad Pro" w:cs="Myriad Pro"/>
          <w:sz w:val="26"/>
          <w:szCs w:val="26"/>
        </w:rPr>
        <w:t xml:space="preserve"> </w:t>
      </w:r>
      <w:r w:rsidRPr="00973FAA">
        <w:rPr>
          <w:rFonts w:ascii="Myriad Pro" w:hAnsi="Myriad Pro" w:cs="Myriad Pro"/>
          <w:sz w:val="26"/>
          <w:szCs w:val="26"/>
        </w:rPr>
        <w:t>об</w:t>
      </w:r>
      <w:r w:rsidRPr="00E4219E">
        <w:rPr>
          <w:rFonts w:ascii="Myriad Pro" w:hAnsi="Myriad Pro" w:cs="Myriad Pro"/>
          <w:sz w:val="26"/>
          <w:szCs w:val="26"/>
        </w:rPr>
        <w:t>ъема нормативных потерь, приходящийся на величину суммарного отпуска электрической энергии в сеть сетевой организации; </w:t>
      </w:r>
    </w:p>
    <w:p w14:paraId="3A8485B5" w14:textId="77777777" w:rsidR="00973FAA" w:rsidRPr="00E4219E" w:rsidRDefault="00973FAA" w:rsidP="00E4219E">
      <w:pPr>
        <w:numPr>
          <w:ilvl w:val="0"/>
          <w:numId w:val="34"/>
        </w:numPr>
        <w:tabs>
          <w:tab w:val="clear" w:pos="720"/>
          <w:tab w:val="num" w:pos="1134"/>
        </w:tabs>
        <w:autoSpaceDE w:val="0"/>
        <w:autoSpaceDN w:val="0"/>
        <w:adjustRightInd w:val="0"/>
        <w:spacing w:line="360" w:lineRule="auto"/>
        <w:ind w:left="1134"/>
        <w:jc w:val="both"/>
        <w:rPr>
          <w:rFonts w:ascii="Myriad Pro" w:hAnsi="Myriad Pro" w:cs="Myriad Pro"/>
          <w:sz w:val="26"/>
          <w:szCs w:val="26"/>
        </w:rPr>
      </w:pPr>
      <w:r w:rsidRPr="00E4219E">
        <w:rPr>
          <w:rFonts w:ascii="Myriad Pro" w:hAnsi="Myriad Pro" w:cs="Myriad Pro"/>
          <w:sz w:val="26"/>
          <w:szCs w:val="26"/>
        </w:rPr>
        <w:t>документы, подтверждающие объем и стоимость фактических потерь; </w:t>
      </w:r>
    </w:p>
    <w:p w14:paraId="090A3731" w14:textId="77777777" w:rsidR="00973FAA" w:rsidRPr="00E4219E" w:rsidRDefault="00973FAA" w:rsidP="00E4219E">
      <w:pPr>
        <w:numPr>
          <w:ilvl w:val="0"/>
          <w:numId w:val="34"/>
        </w:numPr>
        <w:tabs>
          <w:tab w:val="clear" w:pos="720"/>
          <w:tab w:val="num" w:pos="1134"/>
        </w:tabs>
        <w:autoSpaceDE w:val="0"/>
        <w:autoSpaceDN w:val="0"/>
        <w:adjustRightInd w:val="0"/>
        <w:spacing w:line="360" w:lineRule="auto"/>
        <w:ind w:left="1134"/>
        <w:jc w:val="both"/>
        <w:rPr>
          <w:rFonts w:ascii="Myriad Pro" w:hAnsi="Myriad Pro" w:cs="Myriad Pro"/>
          <w:sz w:val="26"/>
          <w:szCs w:val="26"/>
        </w:rPr>
      </w:pPr>
      <w:r w:rsidRPr="00E4219E">
        <w:rPr>
          <w:rFonts w:ascii="Myriad Pro" w:hAnsi="Myriad Pro" w:cs="Myriad Pro"/>
          <w:sz w:val="26"/>
          <w:szCs w:val="26"/>
        </w:rPr>
        <w:t>перечень мероприятий по сокращению объема используемых энергетических ресурсов, в том числе потерь энергетических ресурсов при их передаче; </w:t>
      </w:r>
    </w:p>
    <w:p w14:paraId="67F3FC62" w14:textId="77777777" w:rsidR="00973FAA" w:rsidRDefault="00973FAA" w:rsidP="00E4219E">
      <w:pPr>
        <w:numPr>
          <w:ilvl w:val="0"/>
          <w:numId w:val="34"/>
        </w:numPr>
        <w:tabs>
          <w:tab w:val="clear" w:pos="720"/>
          <w:tab w:val="num" w:pos="1134"/>
        </w:tabs>
        <w:autoSpaceDE w:val="0"/>
        <w:autoSpaceDN w:val="0"/>
        <w:adjustRightInd w:val="0"/>
        <w:spacing w:line="360" w:lineRule="auto"/>
        <w:ind w:left="1134"/>
        <w:jc w:val="both"/>
        <w:rPr>
          <w:rFonts w:ascii="Myriad Pro" w:hAnsi="Myriad Pro" w:cs="Myriad Pro"/>
          <w:sz w:val="26"/>
          <w:szCs w:val="26"/>
        </w:rPr>
      </w:pPr>
      <w:r w:rsidRPr="00E4219E">
        <w:rPr>
          <w:rFonts w:ascii="Myriad Pro" w:hAnsi="Myriad Pro" w:cs="Myriad Pro"/>
          <w:sz w:val="26"/>
          <w:szCs w:val="26"/>
        </w:rPr>
        <w:t>документ, подтверждающий отсутствие финансирования мероприятий по сокращению объема используемых энергетических ресурсов за счет бюджетных средств. </w:t>
      </w:r>
    </w:p>
    <w:p w14:paraId="1626348A" w14:textId="77777777" w:rsidR="00973FAA" w:rsidRPr="001E2B1E" w:rsidRDefault="00973FAA" w:rsidP="001E2B1E">
      <w:pPr>
        <w:autoSpaceDE w:val="0"/>
        <w:autoSpaceDN w:val="0"/>
        <w:adjustRightInd w:val="0"/>
        <w:spacing w:line="360" w:lineRule="auto"/>
        <w:jc w:val="both"/>
        <w:rPr>
          <w:rFonts w:ascii="Myriad Pro" w:hAnsi="Myriad Pro" w:cs="Myriad Pro"/>
          <w:sz w:val="26"/>
          <w:szCs w:val="26"/>
        </w:rPr>
      </w:pPr>
    </w:p>
    <w:sectPr w:rsidR="00973FAA" w:rsidRPr="001E2B1E" w:rsidSect="0004017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E52A37" w14:textId="77777777" w:rsidR="000C2832" w:rsidRDefault="000C2832" w:rsidP="001335E3">
      <w:r>
        <w:separator/>
      </w:r>
    </w:p>
  </w:endnote>
  <w:endnote w:type="continuationSeparator" w:id="0">
    <w:p w14:paraId="690F7DDA" w14:textId="77777777" w:rsidR="000C2832" w:rsidRDefault="000C2832"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Furore">
    <w:altName w:val="Arial"/>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sdtPr>
    <w:sdtEndPr>
      <w:rPr>
        <w:rFonts w:ascii="Furore" w:hAnsi="Furore"/>
        <w:color w:val="4F6228" w:themeColor="accent3" w:themeShade="80"/>
      </w:rPr>
    </w:sdtEndPr>
    <w:sdtContent>
      <w:p w14:paraId="624BE694" w14:textId="77777777" w:rsidR="00855A27" w:rsidRPr="00CE76BB" w:rsidRDefault="00855A27">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42</w:t>
        </w:r>
        <w:r w:rsidRPr="00CE76BB">
          <w:rPr>
            <w:rFonts w:ascii="Furore" w:hAnsi="Furore"/>
            <w:color w:val="4F6228" w:themeColor="accent3" w:themeShade="80"/>
          </w:rPr>
          <w:fldChar w:fldCharType="end"/>
        </w:r>
      </w:p>
    </w:sdtContent>
  </w:sdt>
  <w:p w14:paraId="14D9A558" w14:textId="77777777" w:rsidR="00855A27" w:rsidRPr="00CE76BB" w:rsidRDefault="00855A27">
    <w:pPr>
      <w:pStyle w:val="af6"/>
      <w:rPr>
        <w:rFonts w:ascii="Furore" w:hAnsi="Furore"/>
        <w:color w:val="4F6228" w:themeColor="accent3"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1811057"/>
    </w:sdtPr>
    <w:sdtEndPr>
      <w:rPr>
        <w:rFonts w:ascii="Furore" w:hAnsi="Furore"/>
        <w:color w:val="4F6228" w:themeColor="accent3" w:themeShade="80"/>
      </w:rPr>
    </w:sdtEndPr>
    <w:sdtContent>
      <w:p w14:paraId="29FC5AAD" w14:textId="77777777" w:rsidR="00855A27" w:rsidRPr="00CE76BB" w:rsidRDefault="00855A27" w:rsidP="00BB217E">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18</w:t>
        </w:r>
        <w:r w:rsidRPr="00CE76BB">
          <w:rPr>
            <w:rFonts w:ascii="Furore" w:hAnsi="Furore"/>
            <w:color w:val="4F6228" w:themeColor="accent3" w:themeShade="80"/>
          </w:rPr>
          <w:fldChar w:fldCharType="end"/>
        </w:r>
      </w:p>
    </w:sdtContent>
  </w:sdt>
  <w:p w14:paraId="512F759E" w14:textId="77777777" w:rsidR="00855A27" w:rsidRDefault="00855A27">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E4663B" w14:textId="77777777" w:rsidR="000C2832" w:rsidRDefault="000C2832" w:rsidP="001335E3">
      <w:r>
        <w:separator/>
      </w:r>
    </w:p>
  </w:footnote>
  <w:footnote w:type="continuationSeparator" w:id="0">
    <w:p w14:paraId="7D03308C" w14:textId="77777777" w:rsidR="000C2832" w:rsidRDefault="000C2832"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5407A8" w14:textId="77777777" w:rsidR="00855A27" w:rsidRPr="00717083" w:rsidRDefault="00855A27" w:rsidP="00BB217E">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2761B87"/>
    <w:multiLevelType w:val="hybridMultilevel"/>
    <w:tmpl w:val="875C3654"/>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AF87E57"/>
    <w:multiLevelType w:val="hybridMultilevel"/>
    <w:tmpl w:val="5EEAD1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C9E30EF"/>
    <w:multiLevelType w:val="hybridMultilevel"/>
    <w:tmpl w:val="0A40A70A"/>
    <w:lvl w:ilvl="0" w:tplc="FB0EEB5E">
      <w:start w:val="1"/>
      <w:numFmt w:val="bullet"/>
      <w:lvlText w:val=""/>
      <w:lvlJc w:val="left"/>
      <w:pPr>
        <w:ind w:left="1495"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4" w15:restartNumberingAfterBreak="0">
    <w:nsid w:val="0E8414A6"/>
    <w:multiLevelType w:val="hybridMultilevel"/>
    <w:tmpl w:val="A6DAA95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10E26327"/>
    <w:multiLevelType w:val="hybridMultilevel"/>
    <w:tmpl w:val="805CE698"/>
    <w:lvl w:ilvl="0" w:tplc="D390C276">
      <w:start w:val="1"/>
      <w:numFmt w:val="bullet"/>
      <w:pStyle w:val="a"/>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12DC4055"/>
    <w:multiLevelType w:val="hybridMultilevel"/>
    <w:tmpl w:val="7A489D5C"/>
    <w:lvl w:ilvl="0" w:tplc="C49E8B26">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1C1A48C9"/>
    <w:multiLevelType w:val="multilevel"/>
    <w:tmpl w:val="092A15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F13A2A"/>
    <w:multiLevelType w:val="hybridMultilevel"/>
    <w:tmpl w:val="560A3D40"/>
    <w:lvl w:ilvl="0" w:tplc="C49E8B26">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F8F69BB"/>
    <w:multiLevelType w:val="hybridMultilevel"/>
    <w:tmpl w:val="14321AA6"/>
    <w:lvl w:ilvl="0" w:tplc="CB203DE4">
      <w:start w:val="1"/>
      <w:numFmt w:val="bullet"/>
      <w:lvlText w:val=""/>
      <w:lvlJc w:val="left"/>
      <w:pPr>
        <w:ind w:left="870" w:hanging="360"/>
      </w:pPr>
      <w:rPr>
        <w:rFonts w:ascii="Symbol" w:hAnsi="Symbol" w:hint="default"/>
        <w:color w:val="0D0D0D" w:themeColor="text1" w:themeTint="F2"/>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11" w15:restartNumberingAfterBreak="0">
    <w:nsid w:val="222C3AF2"/>
    <w:multiLevelType w:val="multilevel"/>
    <w:tmpl w:val="C7C8C576"/>
    <w:lvl w:ilvl="0">
      <w:start w:val="1"/>
      <w:numFmt w:val="decimal"/>
      <w:lvlText w:val="%1."/>
      <w:lvlJc w:val="left"/>
      <w:pPr>
        <w:ind w:left="360" w:hanging="360"/>
      </w:pPr>
      <w:rPr>
        <w:rFonts w:ascii="Times New Roman" w:hAnsi="Times New Roman" w:cs="Times New Roman" w:hint="default"/>
        <w:b/>
        <w:i w:val="0"/>
        <w:smallCaps w:val="0"/>
        <w:strike w:val="0"/>
        <w:dstrike w:val="0"/>
        <w:color w:val="000000"/>
        <w:sz w:val="24"/>
        <w:szCs w:val="24"/>
        <w:u w:val="none"/>
        <w:effect w:val="none"/>
        <w:vertAlign w:val="baseline"/>
      </w:rPr>
    </w:lvl>
    <w:lvl w:ilvl="1">
      <w:start w:val="2"/>
      <w:numFmt w:val="decimal"/>
      <w:lvlText w:val="%1.%2."/>
      <w:lvlJc w:val="left"/>
      <w:pPr>
        <w:ind w:left="792" w:hanging="432"/>
      </w:pPr>
      <w:rPr>
        <w:rFonts w:hint="default"/>
        <w:b w:val="0"/>
        <w:i w:val="0"/>
        <w:smallCaps w:val="0"/>
        <w:strike w:val="0"/>
        <w:dstrike w:val="0"/>
        <w:color w:val="000000"/>
        <w:sz w:val="24"/>
        <w:szCs w:val="24"/>
        <w:u w:val="none"/>
        <w:effect w:val="none"/>
        <w:vertAlign w:val="baseline"/>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2A67C78"/>
    <w:multiLevelType w:val="hybridMultilevel"/>
    <w:tmpl w:val="DEAA9946"/>
    <w:lvl w:ilvl="0" w:tplc="B45E029E">
      <w:start w:val="1"/>
      <w:numFmt w:val="bullet"/>
      <w:pStyle w:val="2"/>
      <w:lvlText w:val=""/>
      <w:lvlJc w:val="left"/>
      <w:pPr>
        <w:ind w:left="1495"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13" w15:restartNumberingAfterBreak="0">
    <w:nsid w:val="2405004F"/>
    <w:multiLevelType w:val="hybridMultilevel"/>
    <w:tmpl w:val="12BABB02"/>
    <w:lvl w:ilvl="0" w:tplc="0419000B">
      <w:start w:val="1"/>
      <w:numFmt w:val="bullet"/>
      <w:lvlText w:val=""/>
      <w:lvlJc w:val="left"/>
      <w:pPr>
        <w:ind w:left="928"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26BC23DB"/>
    <w:multiLevelType w:val="hybridMultilevel"/>
    <w:tmpl w:val="7312EB7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281E4358"/>
    <w:multiLevelType w:val="multilevel"/>
    <w:tmpl w:val="851E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9F7D66"/>
    <w:multiLevelType w:val="multilevel"/>
    <w:tmpl w:val="EB52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A84BE3"/>
    <w:multiLevelType w:val="hybridMultilevel"/>
    <w:tmpl w:val="F61E9B26"/>
    <w:lvl w:ilvl="0" w:tplc="C49E8B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38154EDB"/>
    <w:multiLevelType w:val="multilevel"/>
    <w:tmpl w:val="C7A6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8626EC"/>
    <w:multiLevelType w:val="multilevel"/>
    <w:tmpl w:val="DA4A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EC96E86"/>
    <w:multiLevelType w:val="hybridMultilevel"/>
    <w:tmpl w:val="A7C249E6"/>
    <w:lvl w:ilvl="0" w:tplc="0419000B">
      <w:start w:val="1"/>
      <w:numFmt w:val="bullet"/>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3ECA7E5E"/>
    <w:multiLevelType w:val="hybridMultilevel"/>
    <w:tmpl w:val="216EFD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0194B76"/>
    <w:multiLevelType w:val="hybridMultilevel"/>
    <w:tmpl w:val="0F5CB0D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4603357B"/>
    <w:multiLevelType w:val="multilevel"/>
    <w:tmpl w:val="C12645CC"/>
    <w:lvl w:ilvl="0">
      <w:start w:val="1"/>
      <w:numFmt w:val="decimal"/>
      <w:lvlText w:val="%1."/>
      <w:lvlJc w:val="left"/>
      <w:pPr>
        <w:ind w:left="2836" w:hanging="360"/>
      </w:pPr>
      <w:rPr>
        <w:rFonts w:hint="default"/>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24" w15:restartNumberingAfterBreak="0">
    <w:nsid w:val="474278E0"/>
    <w:multiLevelType w:val="multilevel"/>
    <w:tmpl w:val="D428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A527DD"/>
    <w:multiLevelType w:val="multilevel"/>
    <w:tmpl w:val="1F46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5C1798"/>
    <w:multiLevelType w:val="multilevel"/>
    <w:tmpl w:val="8D9E738C"/>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0AE70C8"/>
    <w:multiLevelType w:val="hybridMultilevel"/>
    <w:tmpl w:val="073E408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1783558"/>
    <w:multiLevelType w:val="hybridMultilevel"/>
    <w:tmpl w:val="76F2A8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2F65BDA"/>
    <w:multiLevelType w:val="hybridMultilevel"/>
    <w:tmpl w:val="1020EE30"/>
    <w:lvl w:ilvl="0" w:tplc="C49E8B26">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56BE1213"/>
    <w:multiLevelType w:val="hybridMultilevel"/>
    <w:tmpl w:val="2C6C8C9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570405CF"/>
    <w:multiLevelType w:val="hybridMultilevel"/>
    <w:tmpl w:val="1080714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5D2A6174"/>
    <w:multiLevelType w:val="multilevel"/>
    <w:tmpl w:val="E21872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0"/>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4"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5" w15:restartNumberingAfterBreak="0">
    <w:nsid w:val="62D96825"/>
    <w:multiLevelType w:val="multilevel"/>
    <w:tmpl w:val="20CC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66C0E05"/>
    <w:multiLevelType w:val="multilevel"/>
    <w:tmpl w:val="FB10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8223B7A"/>
    <w:multiLevelType w:val="hybridMultilevel"/>
    <w:tmpl w:val="EAF664A4"/>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68C33C70"/>
    <w:multiLevelType w:val="hybridMultilevel"/>
    <w:tmpl w:val="C478C382"/>
    <w:lvl w:ilvl="0" w:tplc="C49E8B26">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68D2033B"/>
    <w:multiLevelType w:val="multilevel"/>
    <w:tmpl w:val="2B0A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9704C23"/>
    <w:multiLevelType w:val="hybridMultilevel"/>
    <w:tmpl w:val="9872DC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DFD5477"/>
    <w:multiLevelType w:val="hybridMultilevel"/>
    <w:tmpl w:val="3F782F32"/>
    <w:lvl w:ilvl="0" w:tplc="C49E8B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0E97B94"/>
    <w:multiLevelType w:val="hybridMultilevel"/>
    <w:tmpl w:val="3E3C099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5EB10FF"/>
    <w:multiLevelType w:val="hybridMultilevel"/>
    <w:tmpl w:val="82A80C6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15:restartNumberingAfterBreak="0">
    <w:nsid w:val="76D3531A"/>
    <w:multiLevelType w:val="multilevel"/>
    <w:tmpl w:val="B442E5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46" w15:restartNumberingAfterBreak="0">
    <w:nsid w:val="77863054"/>
    <w:multiLevelType w:val="hybridMultilevel"/>
    <w:tmpl w:val="AC802846"/>
    <w:lvl w:ilvl="0" w:tplc="C49E8B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15:restartNumberingAfterBreak="0">
    <w:nsid w:val="7B5E1081"/>
    <w:multiLevelType w:val="multilevel"/>
    <w:tmpl w:val="967E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B92564F"/>
    <w:multiLevelType w:val="multilevel"/>
    <w:tmpl w:val="C0B8CD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C297D81"/>
    <w:multiLevelType w:val="hybridMultilevel"/>
    <w:tmpl w:val="27F2F1FC"/>
    <w:lvl w:ilvl="0" w:tplc="0419000B">
      <w:start w:val="1"/>
      <w:numFmt w:val="bullet"/>
      <w:lvlText w:val=""/>
      <w:lvlJc w:val="left"/>
      <w:pPr>
        <w:ind w:left="786" w:hanging="360"/>
      </w:pPr>
      <w:rPr>
        <w:rFonts w:ascii="Wingdings" w:hAnsi="Wingdings"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num w:numId="1">
    <w:abstractNumId w:val="33"/>
  </w:num>
  <w:num w:numId="2">
    <w:abstractNumId w:val="34"/>
  </w:num>
  <w:num w:numId="3">
    <w:abstractNumId w:val="0"/>
  </w:num>
  <w:num w:numId="4">
    <w:abstractNumId w:val="6"/>
  </w:num>
  <w:num w:numId="5">
    <w:abstractNumId w:val="45"/>
  </w:num>
  <w:num w:numId="6">
    <w:abstractNumId w:val="23"/>
  </w:num>
  <w:num w:numId="7">
    <w:abstractNumId w:val="5"/>
  </w:num>
  <w:num w:numId="8">
    <w:abstractNumId w:val="12"/>
  </w:num>
  <w:num w:numId="9">
    <w:abstractNumId w:val="43"/>
  </w:num>
  <w:num w:numId="10">
    <w:abstractNumId w:val="1"/>
  </w:num>
  <w:num w:numId="11">
    <w:abstractNumId w:val="11"/>
  </w:num>
  <w:num w:numId="12">
    <w:abstractNumId w:val="22"/>
  </w:num>
  <w:num w:numId="13">
    <w:abstractNumId w:val="37"/>
  </w:num>
  <w:num w:numId="14">
    <w:abstractNumId w:val="29"/>
  </w:num>
  <w:num w:numId="15">
    <w:abstractNumId w:val="9"/>
  </w:num>
  <w:num w:numId="16">
    <w:abstractNumId w:val="38"/>
  </w:num>
  <w:num w:numId="17">
    <w:abstractNumId w:val="20"/>
  </w:num>
  <w:num w:numId="18">
    <w:abstractNumId w:val="41"/>
  </w:num>
  <w:num w:numId="19">
    <w:abstractNumId w:val="7"/>
  </w:num>
  <w:num w:numId="20">
    <w:abstractNumId w:val="21"/>
  </w:num>
  <w:num w:numId="21">
    <w:abstractNumId w:val="15"/>
  </w:num>
  <w:num w:numId="22">
    <w:abstractNumId w:val="18"/>
  </w:num>
  <w:num w:numId="23">
    <w:abstractNumId w:val="25"/>
  </w:num>
  <w:num w:numId="24">
    <w:abstractNumId w:val="48"/>
  </w:num>
  <w:num w:numId="25">
    <w:abstractNumId w:val="24"/>
  </w:num>
  <w:num w:numId="26">
    <w:abstractNumId w:val="44"/>
  </w:num>
  <w:num w:numId="27">
    <w:abstractNumId w:val="36"/>
  </w:num>
  <w:num w:numId="28">
    <w:abstractNumId w:val="8"/>
  </w:num>
  <w:num w:numId="29">
    <w:abstractNumId w:val="16"/>
  </w:num>
  <w:num w:numId="30">
    <w:abstractNumId w:val="32"/>
  </w:num>
  <w:num w:numId="31">
    <w:abstractNumId w:val="39"/>
  </w:num>
  <w:num w:numId="32">
    <w:abstractNumId w:val="35"/>
  </w:num>
  <w:num w:numId="33">
    <w:abstractNumId w:val="47"/>
  </w:num>
  <w:num w:numId="34">
    <w:abstractNumId w:val="19"/>
  </w:num>
  <w:num w:numId="35">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49"/>
  </w:num>
  <w:num w:numId="38">
    <w:abstractNumId w:val="4"/>
  </w:num>
  <w:num w:numId="39">
    <w:abstractNumId w:val="17"/>
  </w:num>
  <w:num w:numId="40">
    <w:abstractNumId w:val="14"/>
  </w:num>
  <w:num w:numId="41">
    <w:abstractNumId w:val="46"/>
  </w:num>
  <w:num w:numId="42">
    <w:abstractNumId w:val="13"/>
  </w:num>
  <w:num w:numId="43">
    <w:abstractNumId w:val="26"/>
  </w:num>
  <w:num w:numId="44">
    <w:abstractNumId w:val="28"/>
  </w:num>
  <w:num w:numId="45">
    <w:abstractNumId w:val="40"/>
  </w:num>
  <w:num w:numId="46">
    <w:abstractNumId w:val="3"/>
  </w:num>
  <w:num w:numId="47">
    <w:abstractNumId w:val="10"/>
  </w:num>
  <w:num w:numId="48">
    <w:abstractNumId w:val="42"/>
  </w:num>
  <w:num w:numId="49">
    <w:abstractNumId w:val="30"/>
  </w:num>
  <w:num w:numId="50">
    <w:abstractNumId w:val="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removePersonalInformation/>
  <w:removeDateAndTime/>
  <w:proofState w:spelling="clean"/>
  <w:defaultTabStop w:val="709"/>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1E4D"/>
    <w:rsid w:val="00002822"/>
    <w:rsid w:val="00003598"/>
    <w:rsid w:val="000035E0"/>
    <w:rsid w:val="00003710"/>
    <w:rsid w:val="00003D88"/>
    <w:rsid w:val="00004477"/>
    <w:rsid w:val="00004839"/>
    <w:rsid w:val="00004B2E"/>
    <w:rsid w:val="00005636"/>
    <w:rsid w:val="00005AB5"/>
    <w:rsid w:val="00005D79"/>
    <w:rsid w:val="0000627F"/>
    <w:rsid w:val="00006CC8"/>
    <w:rsid w:val="00007445"/>
    <w:rsid w:val="0000785D"/>
    <w:rsid w:val="000078CB"/>
    <w:rsid w:val="0000797F"/>
    <w:rsid w:val="000079CE"/>
    <w:rsid w:val="0001088B"/>
    <w:rsid w:val="00010D1C"/>
    <w:rsid w:val="00011493"/>
    <w:rsid w:val="00011675"/>
    <w:rsid w:val="00011EF1"/>
    <w:rsid w:val="00012CA2"/>
    <w:rsid w:val="0001310F"/>
    <w:rsid w:val="000132CA"/>
    <w:rsid w:val="00013F79"/>
    <w:rsid w:val="00014707"/>
    <w:rsid w:val="000155C0"/>
    <w:rsid w:val="000158B6"/>
    <w:rsid w:val="00015F8B"/>
    <w:rsid w:val="00016634"/>
    <w:rsid w:val="000174B5"/>
    <w:rsid w:val="00017893"/>
    <w:rsid w:val="00017A03"/>
    <w:rsid w:val="00020534"/>
    <w:rsid w:val="00021F80"/>
    <w:rsid w:val="000222FB"/>
    <w:rsid w:val="00022A5F"/>
    <w:rsid w:val="00022E94"/>
    <w:rsid w:val="0002320C"/>
    <w:rsid w:val="000232FE"/>
    <w:rsid w:val="00023DB1"/>
    <w:rsid w:val="00024E98"/>
    <w:rsid w:val="0002542A"/>
    <w:rsid w:val="00025F45"/>
    <w:rsid w:val="00026371"/>
    <w:rsid w:val="00026C4C"/>
    <w:rsid w:val="000274C3"/>
    <w:rsid w:val="000279B5"/>
    <w:rsid w:val="000279CA"/>
    <w:rsid w:val="00027A3A"/>
    <w:rsid w:val="00027FD6"/>
    <w:rsid w:val="0003146A"/>
    <w:rsid w:val="00031A6E"/>
    <w:rsid w:val="0003274E"/>
    <w:rsid w:val="00033078"/>
    <w:rsid w:val="00033181"/>
    <w:rsid w:val="00033475"/>
    <w:rsid w:val="000335FD"/>
    <w:rsid w:val="0003361A"/>
    <w:rsid w:val="000337EE"/>
    <w:rsid w:val="00034056"/>
    <w:rsid w:val="00034D6D"/>
    <w:rsid w:val="000352DF"/>
    <w:rsid w:val="0003544F"/>
    <w:rsid w:val="00035CF9"/>
    <w:rsid w:val="00035E95"/>
    <w:rsid w:val="0003600B"/>
    <w:rsid w:val="000360CA"/>
    <w:rsid w:val="0003655D"/>
    <w:rsid w:val="00037249"/>
    <w:rsid w:val="000375FB"/>
    <w:rsid w:val="00037CC1"/>
    <w:rsid w:val="00037FC8"/>
    <w:rsid w:val="0004017F"/>
    <w:rsid w:val="00040596"/>
    <w:rsid w:val="00040F0D"/>
    <w:rsid w:val="00041AA3"/>
    <w:rsid w:val="00042363"/>
    <w:rsid w:val="00042806"/>
    <w:rsid w:val="00042B35"/>
    <w:rsid w:val="00043FBA"/>
    <w:rsid w:val="00044169"/>
    <w:rsid w:val="000441D3"/>
    <w:rsid w:val="000449D9"/>
    <w:rsid w:val="000450FF"/>
    <w:rsid w:val="0004518F"/>
    <w:rsid w:val="00045B71"/>
    <w:rsid w:val="00045FD7"/>
    <w:rsid w:val="00046656"/>
    <w:rsid w:val="00046BF8"/>
    <w:rsid w:val="0004715F"/>
    <w:rsid w:val="00047590"/>
    <w:rsid w:val="00050292"/>
    <w:rsid w:val="0005046A"/>
    <w:rsid w:val="00051406"/>
    <w:rsid w:val="000514C1"/>
    <w:rsid w:val="000523D1"/>
    <w:rsid w:val="00052856"/>
    <w:rsid w:val="000529FC"/>
    <w:rsid w:val="00054903"/>
    <w:rsid w:val="000549EE"/>
    <w:rsid w:val="0005507F"/>
    <w:rsid w:val="000552C1"/>
    <w:rsid w:val="00055481"/>
    <w:rsid w:val="00055E38"/>
    <w:rsid w:val="00056467"/>
    <w:rsid w:val="000569BD"/>
    <w:rsid w:val="00057F0C"/>
    <w:rsid w:val="00057F2F"/>
    <w:rsid w:val="00060078"/>
    <w:rsid w:val="0006031B"/>
    <w:rsid w:val="00060515"/>
    <w:rsid w:val="00060BD8"/>
    <w:rsid w:val="00060D3E"/>
    <w:rsid w:val="00061013"/>
    <w:rsid w:val="0006178C"/>
    <w:rsid w:val="00061953"/>
    <w:rsid w:val="00061D1F"/>
    <w:rsid w:val="000630FC"/>
    <w:rsid w:val="00063721"/>
    <w:rsid w:val="00063A63"/>
    <w:rsid w:val="00063B5E"/>
    <w:rsid w:val="00063E9D"/>
    <w:rsid w:val="000650DD"/>
    <w:rsid w:val="000654E5"/>
    <w:rsid w:val="000654EC"/>
    <w:rsid w:val="0006564F"/>
    <w:rsid w:val="000659E3"/>
    <w:rsid w:val="00066A1D"/>
    <w:rsid w:val="00067394"/>
    <w:rsid w:val="000703AE"/>
    <w:rsid w:val="000709C4"/>
    <w:rsid w:val="000710FB"/>
    <w:rsid w:val="00073178"/>
    <w:rsid w:val="00073337"/>
    <w:rsid w:val="00073CBC"/>
    <w:rsid w:val="00073EA4"/>
    <w:rsid w:val="0007439C"/>
    <w:rsid w:val="000747F7"/>
    <w:rsid w:val="0007613D"/>
    <w:rsid w:val="000762A3"/>
    <w:rsid w:val="00076A43"/>
    <w:rsid w:val="0007709B"/>
    <w:rsid w:val="00077800"/>
    <w:rsid w:val="00077B23"/>
    <w:rsid w:val="00077EA0"/>
    <w:rsid w:val="00080346"/>
    <w:rsid w:val="0008043F"/>
    <w:rsid w:val="0008051C"/>
    <w:rsid w:val="000805A6"/>
    <w:rsid w:val="00080649"/>
    <w:rsid w:val="00080D24"/>
    <w:rsid w:val="00080FC4"/>
    <w:rsid w:val="000810B4"/>
    <w:rsid w:val="0008163D"/>
    <w:rsid w:val="00082DA1"/>
    <w:rsid w:val="0008300C"/>
    <w:rsid w:val="0008333D"/>
    <w:rsid w:val="00083D2C"/>
    <w:rsid w:val="00083DE7"/>
    <w:rsid w:val="00083F72"/>
    <w:rsid w:val="00084302"/>
    <w:rsid w:val="0008471F"/>
    <w:rsid w:val="00084C90"/>
    <w:rsid w:val="00084CD8"/>
    <w:rsid w:val="00084E54"/>
    <w:rsid w:val="00085249"/>
    <w:rsid w:val="00085680"/>
    <w:rsid w:val="0008587F"/>
    <w:rsid w:val="00085CAB"/>
    <w:rsid w:val="00085D7B"/>
    <w:rsid w:val="00085F5E"/>
    <w:rsid w:val="000860E3"/>
    <w:rsid w:val="0008617E"/>
    <w:rsid w:val="00086AF6"/>
    <w:rsid w:val="000879D5"/>
    <w:rsid w:val="00087C19"/>
    <w:rsid w:val="00087CCA"/>
    <w:rsid w:val="00087DA1"/>
    <w:rsid w:val="000905A9"/>
    <w:rsid w:val="00090D25"/>
    <w:rsid w:val="000922E6"/>
    <w:rsid w:val="00092665"/>
    <w:rsid w:val="00094DBF"/>
    <w:rsid w:val="00095156"/>
    <w:rsid w:val="0009556D"/>
    <w:rsid w:val="000959CA"/>
    <w:rsid w:val="00095CD6"/>
    <w:rsid w:val="000963FD"/>
    <w:rsid w:val="000964FE"/>
    <w:rsid w:val="000977E7"/>
    <w:rsid w:val="000A0622"/>
    <w:rsid w:val="000A1465"/>
    <w:rsid w:val="000A1714"/>
    <w:rsid w:val="000A18C9"/>
    <w:rsid w:val="000A2541"/>
    <w:rsid w:val="000A2714"/>
    <w:rsid w:val="000A273A"/>
    <w:rsid w:val="000A3D6A"/>
    <w:rsid w:val="000A40DF"/>
    <w:rsid w:val="000A4334"/>
    <w:rsid w:val="000A4DBF"/>
    <w:rsid w:val="000A559F"/>
    <w:rsid w:val="000A5B47"/>
    <w:rsid w:val="000A6374"/>
    <w:rsid w:val="000A7009"/>
    <w:rsid w:val="000A72C6"/>
    <w:rsid w:val="000A7776"/>
    <w:rsid w:val="000B006E"/>
    <w:rsid w:val="000B00E2"/>
    <w:rsid w:val="000B0205"/>
    <w:rsid w:val="000B0FD3"/>
    <w:rsid w:val="000B1887"/>
    <w:rsid w:val="000B22EA"/>
    <w:rsid w:val="000B38E2"/>
    <w:rsid w:val="000B3C83"/>
    <w:rsid w:val="000B413F"/>
    <w:rsid w:val="000B543D"/>
    <w:rsid w:val="000B5560"/>
    <w:rsid w:val="000B561B"/>
    <w:rsid w:val="000B5D0F"/>
    <w:rsid w:val="000B6677"/>
    <w:rsid w:val="000B67D3"/>
    <w:rsid w:val="000B67D7"/>
    <w:rsid w:val="000B70BA"/>
    <w:rsid w:val="000B7687"/>
    <w:rsid w:val="000B7952"/>
    <w:rsid w:val="000C0A28"/>
    <w:rsid w:val="000C156C"/>
    <w:rsid w:val="000C15F0"/>
    <w:rsid w:val="000C17D0"/>
    <w:rsid w:val="000C187A"/>
    <w:rsid w:val="000C1AA1"/>
    <w:rsid w:val="000C2183"/>
    <w:rsid w:val="000C21F5"/>
    <w:rsid w:val="000C2832"/>
    <w:rsid w:val="000C2926"/>
    <w:rsid w:val="000C2BB0"/>
    <w:rsid w:val="000C34FE"/>
    <w:rsid w:val="000C3C27"/>
    <w:rsid w:val="000C3C47"/>
    <w:rsid w:val="000C430D"/>
    <w:rsid w:val="000C4D6F"/>
    <w:rsid w:val="000C5606"/>
    <w:rsid w:val="000C5A54"/>
    <w:rsid w:val="000C5C65"/>
    <w:rsid w:val="000C5E73"/>
    <w:rsid w:val="000C5EB1"/>
    <w:rsid w:val="000C68F3"/>
    <w:rsid w:val="000C7C7B"/>
    <w:rsid w:val="000C7CE0"/>
    <w:rsid w:val="000D0482"/>
    <w:rsid w:val="000D0888"/>
    <w:rsid w:val="000D132C"/>
    <w:rsid w:val="000D1849"/>
    <w:rsid w:val="000D1DCF"/>
    <w:rsid w:val="000D1E16"/>
    <w:rsid w:val="000D1E88"/>
    <w:rsid w:val="000D1EE7"/>
    <w:rsid w:val="000D1EEE"/>
    <w:rsid w:val="000D26BE"/>
    <w:rsid w:val="000D35A4"/>
    <w:rsid w:val="000D4147"/>
    <w:rsid w:val="000D451A"/>
    <w:rsid w:val="000D4899"/>
    <w:rsid w:val="000D4C3D"/>
    <w:rsid w:val="000D4EB1"/>
    <w:rsid w:val="000D5742"/>
    <w:rsid w:val="000D65F2"/>
    <w:rsid w:val="000D6D8B"/>
    <w:rsid w:val="000D71CE"/>
    <w:rsid w:val="000D7688"/>
    <w:rsid w:val="000E1165"/>
    <w:rsid w:val="000E1217"/>
    <w:rsid w:val="000E21B9"/>
    <w:rsid w:val="000E24C0"/>
    <w:rsid w:val="000E24F2"/>
    <w:rsid w:val="000E279D"/>
    <w:rsid w:val="000E2AC5"/>
    <w:rsid w:val="000E2D39"/>
    <w:rsid w:val="000E3DDA"/>
    <w:rsid w:val="000E4157"/>
    <w:rsid w:val="000E4D3A"/>
    <w:rsid w:val="000E5EBD"/>
    <w:rsid w:val="000E6A53"/>
    <w:rsid w:val="000E6DC9"/>
    <w:rsid w:val="000E7378"/>
    <w:rsid w:val="000E7AF8"/>
    <w:rsid w:val="000F0661"/>
    <w:rsid w:val="000F0C1A"/>
    <w:rsid w:val="000F1B7B"/>
    <w:rsid w:val="000F353B"/>
    <w:rsid w:val="000F373E"/>
    <w:rsid w:val="000F3B95"/>
    <w:rsid w:val="000F3BAC"/>
    <w:rsid w:val="000F3EF5"/>
    <w:rsid w:val="000F3FE2"/>
    <w:rsid w:val="000F4272"/>
    <w:rsid w:val="000F449F"/>
    <w:rsid w:val="000F4A8E"/>
    <w:rsid w:val="000F6016"/>
    <w:rsid w:val="000F666C"/>
    <w:rsid w:val="000F66E0"/>
    <w:rsid w:val="000F67E2"/>
    <w:rsid w:val="000F6B99"/>
    <w:rsid w:val="000F71AE"/>
    <w:rsid w:val="000F7341"/>
    <w:rsid w:val="00100822"/>
    <w:rsid w:val="00101A4A"/>
    <w:rsid w:val="00101ADD"/>
    <w:rsid w:val="001023D2"/>
    <w:rsid w:val="00102D1F"/>
    <w:rsid w:val="0010316C"/>
    <w:rsid w:val="00103600"/>
    <w:rsid w:val="001037F6"/>
    <w:rsid w:val="00103B2E"/>
    <w:rsid w:val="00103EDD"/>
    <w:rsid w:val="00104D97"/>
    <w:rsid w:val="00105366"/>
    <w:rsid w:val="00105524"/>
    <w:rsid w:val="00105876"/>
    <w:rsid w:val="00106960"/>
    <w:rsid w:val="00106FEF"/>
    <w:rsid w:val="001074B8"/>
    <w:rsid w:val="00107EE7"/>
    <w:rsid w:val="0011024B"/>
    <w:rsid w:val="00110B55"/>
    <w:rsid w:val="001110DE"/>
    <w:rsid w:val="00112A3B"/>
    <w:rsid w:val="00112DA7"/>
    <w:rsid w:val="001130E9"/>
    <w:rsid w:val="00113126"/>
    <w:rsid w:val="00114419"/>
    <w:rsid w:val="001156A5"/>
    <w:rsid w:val="001158A6"/>
    <w:rsid w:val="0011590D"/>
    <w:rsid w:val="00115F2C"/>
    <w:rsid w:val="00115FB7"/>
    <w:rsid w:val="00116A49"/>
    <w:rsid w:val="00116FB4"/>
    <w:rsid w:val="00117E92"/>
    <w:rsid w:val="00120403"/>
    <w:rsid w:val="00120807"/>
    <w:rsid w:val="001208DB"/>
    <w:rsid w:val="00120F54"/>
    <w:rsid w:val="00121E56"/>
    <w:rsid w:val="001220ED"/>
    <w:rsid w:val="00122743"/>
    <w:rsid w:val="00122F00"/>
    <w:rsid w:val="001230C1"/>
    <w:rsid w:val="00124054"/>
    <w:rsid w:val="00124684"/>
    <w:rsid w:val="0012483C"/>
    <w:rsid w:val="00125CCA"/>
    <w:rsid w:val="00125ED5"/>
    <w:rsid w:val="0012672E"/>
    <w:rsid w:val="001274AA"/>
    <w:rsid w:val="0013006C"/>
    <w:rsid w:val="001300D8"/>
    <w:rsid w:val="00131084"/>
    <w:rsid w:val="0013140D"/>
    <w:rsid w:val="00132052"/>
    <w:rsid w:val="001322B6"/>
    <w:rsid w:val="00132313"/>
    <w:rsid w:val="00132776"/>
    <w:rsid w:val="001329C0"/>
    <w:rsid w:val="001333E8"/>
    <w:rsid w:val="001335E3"/>
    <w:rsid w:val="00133E2F"/>
    <w:rsid w:val="00134B78"/>
    <w:rsid w:val="0013532B"/>
    <w:rsid w:val="0013634C"/>
    <w:rsid w:val="001363AE"/>
    <w:rsid w:val="001368A5"/>
    <w:rsid w:val="00136C38"/>
    <w:rsid w:val="00136E17"/>
    <w:rsid w:val="00136E70"/>
    <w:rsid w:val="00137662"/>
    <w:rsid w:val="001400CC"/>
    <w:rsid w:val="00141A6B"/>
    <w:rsid w:val="00141EA2"/>
    <w:rsid w:val="001432C5"/>
    <w:rsid w:val="0014381E"/>
    <w:rsid w:val="00143888"/>
    <w:rsid w:val="001442FF"/>
    <w:rsid w:val="00144B00"/>
    <w:rsid w:val="00145BDA"/>
    <w:rsid w:val="001462EF"/>
    <w:rsid w:val="0014633C"/>
    <w:rsid w:val="001474CA"/>
    <w:rsid w:val="00147CA4"/>
    <w:rsid w:val="00147FA1"/>
    <w:rsid w:val="0015006A"/>
    <w:rsid w:val="0015051B"/>
    <w:rsid w:val="001511E3"/>
    <w:rsid w:val="001513B1"/>
    <w:rsid w:val="00151546"/>
    <w:rsid w:val="00151656"/>
    <w:rsid w:val="00151978"/>
    <w:rsid w:val="0015235B"/>
    <w:rsid w:val="00152F7A"/>
    <w:rsid w:val="0015344A"/>
    <w:rsid w:val="00153860"/>
    <w:rsid w:val="0015398B"/>
    <w:rsid w:val="00154550"/>
    <w:rsid w:val="001553B1"/>
    <w:rsid w:val="001553D7"/>
    <w:rsid w:val="0015567A"/>
    <w:rsid w:val="0015594C"/>
    <w:rsid w:val="00155BE0"/>
    <w:rsid w:val="00155F65"/>
    <w:rsid w:val="00156125"/>
    <w:rsid w:val="00156FF5"/>
    <w:rsid w:val="001572BF"/>
    <w:rsid w:val="00157A05"/>
    <w:rsid w:val="00160414"/>
    <w:rsid w:val="001605B3"/>
    <w:rsid w:val="00160FA4"/>
    <w:rsid w:val="001613F5"/>
    <w:rsid w:val="00162889"/>
    <w:rsid w:val="00162FA0"/>
    <w:rsid w:val="00163065"/>
    <w:rsid w:val="0016314D"/>
    <w:rsid w:val="00163536"/>
    <w:rsid w:val="001639E7"/>
    <w:rsid w:val="001640C4"/>
    <w:rsid w:val="00164915"/>
    <w:rsid w:val="00164EFB"/>
    <w:rsid w:val="00165B50"/>
    <w:rsid w:val="00165E7C"/>
    <w:rsid w:val="00166B30"/>
    <w:rsid w:val="00167D46"/>
    <w:rsid w:val="001707ED"/>
    <w:rsid w:val="001708F0"/>
    <w:rsid w:val="00170BB5"/>
    <w:rsid w:val="00171116"/>
    <w:rsid w:val="001727C6"/>
    <w:rsid w:val="00173825"/>
    <w:rsid w:val="00173FF4"/>
    <w:rsid w:val="00174135"/>
    <w:rsid w:val="001748B0"/>
    <w:rsid w:val="00174A48"/>
    <w:rsid w:val="0017570C"/>
    <w:rsid w:val="00175C67"/>
    <w:rsid w:val="00175DE7"/>
    <w:rsid w:val="001761D1"/>
    <w:rsid w:val="00176BF3"/>
    <w:rsid w:val="0017750A"/>
    <w:rsid w:val="00177EDD"/>
    <w:rsid w:val="00177FFD"/>
    <w:rsid w:val="00180265"/>
    <w:rsid w:val="00180420"/>
    <w:rsid w:val="0018064B"/>
    <w:rsid w:val="00180786"/>
    <w:rsid w:val="00181C14"/>
    <w:rsid w:val="001823F1"/>
    <w:rsid w:val="00182B6A"/>
    <w:rsid w:val="0018347F"/>
    <w:rsid w:val="00183937"/>
    <w:rsid w:val="0018410E"/>
    <w:rsid w:val="001849C9"/>
    <w:rsid w:val="00184D5A"/>
    <w:rsid w:val="0018522B"/>
    <w:rsid w:val="0018555C"/>
    <w:rsid w:val="00185ECF"/>
    <w:rsid w:val="00186576"/>
    <w:rsid w:val="00186812"/>
    <w:rsid w:val="001873E3"/>
    <w:rsid w:val="0018760D"/>
    <w:rsid w:val="00187D35"/>
    <w:rsid w:val="0019046A"/>
    <w:rsid w:val="00190493"/>
    <w:rsid w:val="00190AB4"/>
    <w:rsid w:val="001919DF"/>
    <w:rsid w:val="00191C39"/>
    <w:rsid w:val="0019239F"/>
    <w:rsid w:val="001929CB"/>
    <w:rsid w:val="001931A9"/>
    <w:rsid w:val="0019338E"/>
    <w:rsid w:val="0019386B"/>
    <w:rsid w:val="00193F43"/>
    <w:rsid w:val="001943D4"/>
    <w:rsid w:val="00194D2A"/>
    <w:rsid w:val="00195BD6"/>
    <w:rsid w:val="001961EA"/>
    <w:rsid w:val="0019642D"/>
    <w:rsid w:val="00196A46"/>
    <w:rsid w:val="00196A49"/>
    <w:rsid w:val="00196DAF"/>
    <w:rsid w:val="001A0239"/>
    <w:rsid w:val="001A046C"/>
    <w:rsid w:val="001A085B"/>
    <w:rsid w:val="001A08EA"/>
    <w:rsid w:val="001A0AB0"/>
    <w:rsid w:val="001A0D8C"/>
    <w:rsid w:val="001A1284"/>
    <w:rsid w:val="001A1636"/>
    <w:rsid w:val="001A1FCF"/>
    <w:rsid w:val="001A1FD9"/>
    <w:rsid w:val="001A2037"/>
    <w:rsid w:val="001A23F4"/>
    <w:rsid w:val="001A2836"/>
    <w:rsid w:val="001A3559"/>
    <w:rsid w:val="001A396F"/>
    <w:rsid w:val="001A4835"/>
    <w:rsid w:val="001A4CE3"/>
    <w:rsid w:val="001A5287"/>
    <w:rsid w:val="001A538C"/>
    <w:rsid w:val="001A59A4"/>
    <w:rsid w:val="001A7A68"/>
    <w:rsid w:val="001B0161"/>
    <w:rsid w:val="001B0C5B"/>
    <w:rsid w:val="001B1016"/>
    <w:rsid w:val="001B1ADB"/>
    <w:rsid w:val="001B1BE2"/>
    <w:rsid w:val="001B239D"/>
    <w:rsid w:val="001B23B5"/>
    <w:rsid w:val="001B2530"/>
    <w:rsid w:val="001B33E5"/>
    <w:rsid w:val="001B371A"/>
    <w:rsid w:val="001B3D0B"/>
    <w:rsid w:val="001B3E20"/>
    <w:rsid w:val="001B3E58"/>
    <w:rsid w:val="001B44F6"/>
    <w:rsid w:val="001B5C7D"/>
    <w:rsid w:val="001B5FB7"/>
    <w:rsid w:val="001B6661"/>
    <w:rsid w:val="001B6B2D"/>
    <w:rsid w:val="001B6D2C"/>
    <w:rsid w:val="001B730A"/>
    <w:rsid w:val="001B766A"/>
    <w:rsid w:val="001B7B29"/>
    <w:rsid w:val="001B7FE7"/>
    <w:rsid w:val="001C116A"/>
    <w:rsid w:val="001C18C9"/>
    <w:rsid w:val="001C2DA1"/>
    <w:rsid w:val="001C3693"/>
    <w:rsid w:val="001C374F"/>
    <w:rsid w:val="001C46FE"/>
    <w:rsid w:val="001C4BE3"/>
    <w:rsid w:val="001C4DAD"/>
    <w:rsid w:val="001C4DFB"/>
    <w:rsid w:val="001C5A90"/>
    <w:rsid w:val="001C61FA"/>
    <w:rsid w:val="001C64AE"/>
    <w:rsid w:val="001C69AD"/>
    <w:rsid w:val="001C6E7D"/>
    <w:rsid w:val="001C6F28"/>
    <w:rsid w:val="001C720F"/>
    <w:rsid w:val="001C750D"/>
    <w:rsid w:val="001C778A"/>
    <w:rsid w:val="001C7C18"/>
    <w:rsid w:val="001D00BC"/>
    <w:rsid w:val="001D0317"/>
    <w:rsid w:val="001D03E0"/>
    <w:rsid w:val="001D0F89"/>
    <w:rsid w:val="001D1448"/>
    <w:rsid w:val="001D1B3F"/>
    <w:rsid w:val="001D2165"/>
    <w:rsid w:val="001D37E3"/>
    <w:rsid w:val="001D395E"/>
    <w:rsid w:val="001D3CBB"/>
    <w:rsid w:val="001D4C3E"/>
    <w:rsid w:val="001D4D13"/>
    <w:rsid w:val="001D4FFA"/>
    <w:rsid w:val="001D5912"/>
    <w:rsid w:val="001D5A14"/>
    <w:rsid w:val="001D6C64"/>
    <w:rsid w:val="001D703C"/>
    <w:rsid w:val="001D7821"/>
    <w:rsid w:val="001D7837"/>
    <w:rsid w:val="001D7C14"/>
    <w:rsid w:val="001D7C33"/>
    <w:rsid w:val="001D7EE2"/>
    <w:rsid w:val="001D7FD3"/>
    <w:rsid w:val="001E0736"/>
    <w:rsid w:val="001E0757"/>
    <w:rsid w:val="001E0F19"/>
    <w:rsid w:val="001E10F0"/>
    <w:rsid w:val="001E1556"/>
    <w:rsid w:val="001E15A2"/>
    <w:rsid w:val="001E1607"/>
    <w:rsid w:val="001E1CDC"/>
    <w:rsid w:val="001E1D63"/>
    <w:rsid w:val="001E2200"/>
    <w:rsid w:val="001E2B1E"/>
    <w:rsid w:val="001E2B4E"/>
    <w:rsid w:val="001E394F"/>
    <w:rsid w:val="001E40E6"/>
    <w:rsid w:val="001E41C8"/>
    <w:rsid w:val="001E43BB"/>
    <w:rsid w:val="001E4763"/>
    <w:rsid w:val="001E4A56"/>
    <w:rsid w:val="001E4E34"/>
    <w:rsid w:val="001E54A0"/>
    <w:rsid w:val="001E5E9E"/>
    <w:rsid w:val="001E6514"/>
    <w:rsid w:val="001E68D5"/>
    <w:rsid w:val="001E7376"/>
    <w:rsid w:val="001E7B58"/>
    <w:rsid w:val="001E7DCE"/>
    <w:rsid w:val="001F03DD"/>
    <w:rsid w:val="001F0656"/>
    <w:rsid w:val="001F0C6E"/>
    <w:rsid w:val="001F0D9F"/>
    <w:rsid w:val="001F17A9"/>
    <w:rsid w:val="001F276B"/>
    <w:rsid w:val="001F2B55"/>
    <w:rsid w:val="001F2DC8"/>
    <w:rsid w:val="001F2F4C"/>
    <w:rsid w:val="001F30D5"/>
    <w:rsid w:val="001F3556"/>
    <w:rsid w:val="001F35C5"/>
    <w:rsid w:val="001F3FD7"/>
    <w:rsid w:val="001F48D0"/>
    <w:rsid w:val="001F4EC0"/>
    <w:rsid w:val="001F4FBD"/>
    <w:rsid w:val="001F50D3"/>
    <w:rsid w:val="001F518E"/>
    <w:rsid w:val="001F5673"/>
    <w:rsid w:val="001F598F"/>
    <w:rsid w:val="001F6139"/>
    <w:rsid w:val="001F763E"/>
    <w:rsid w:val="002004B4"/>
    <w:rsid w:val="00200F4C"/>
    <w:rsid w:val="002012E8"/>
    <w:rsid w:val="00201841"/>
    <w:rsid w:val="0020213B"/>
    <w:rsid w:val="0020292A"/>
    <w:rsid w:val="00202C5B"/>
    <w:rsid w:val="00203BAA"/>
    <w:rsid w:val="00204032"/>
    <w:rsid w:val="002041CA"/>
    <w:rsid w:val="002042D3"/>
    <w:rsid w:val="00204E54"/>
    <w:rsid w:val="00205774"/>
    <w:rsid w:val="002058B7"/>
    <w:rsid w:val="00205B35"/>
    <w:rsid w:val="002064A0"/>
    <w:rsid w:val="0020716E"/>
    <w:rsid w:val="00207806"/>
    <w:rsid w:val="0020795B"/>
    <w:rsid w:val="00207B00"/>
    <w:rsid w:val="00207B8B"/>
    <w:rsid w:val="00207C7D"/>
    <w:rsid w:val="00211159"/>
    <w:rsid w:val="002115AC"/>
    <w:rsid w:val="0021188B"/>
    <w:rsid w:val="00211BCD"/>
    <w:rsid w:val="002126E3"/>
    <w:rsid w:val="00212C74"/>
    <w:rsid w:val="00212D65"/>
    <w:rsid w:val="002139B1"/>
    <w:rsid w:val="002149F1"/>
    <w:rsid w:val="002151CE"/>
    <w:rsid w:val="0021535A"/>
    <w:rsid w:val="00215C39"/>
    <w:rsid w:val="00216623"/>
    <w:rsid w:val="00216FC6"/>
    <w:rsid w:val="00217A35"/>
    <w:rsid w:val="00220081"/>
    <w:rsid w:val="00220532"/>
    <w:rsid w:val="002205EA"/>
    <w:rsid w:val="00220B48"/>
    <w:rsid w:val="00220F8E"/>
    <w:rsid w:val="00221271"/>
    <w:rsid w:val="002215F7"/>
    <w:rsid w:val="002228D3"/>
    <w:rsid w:val="00223573"/>
    <w:rsid w:val="002239B3"/>
    <w:rsid w:val="002242C2"/>
    <w:rsid w:val="002252CE"/>
    <w:rsid w:val="0022623F"/>
    <w:rsid w:val="002267B9"/>
    <w:rsid w:val="00226EBC"/>
    <w:rsid w:val="00226F5A"/>
    <w:rsid w:val="002273FA"/>
    <w:rsid w:val="00227513"/>
    <w:rsid w:val="002276AF"/>
    <w:rsid w:val="00230364"/>
    <w:rsid w:val="00230C84"/>
    <w:rsid w:val="00231E2F"/>
    <w:rsid w:val="00232BB2"/>
    <w:rsid w:val="00233342"/>
    <w:rsid w:val="00233506"/>
    <w:rsid w:val="00233825"/>
    <w:rsid w:val="00233F0F"/>
    <w:rsid w:val="00233F16"/>
    <w:rsid w:val="0023422A"/>
    <w:rsid w:val="002351BB"/>
    <w:rsid w:val="00235497"/>
    <w:rsid w:val="00235B81"/>
    <w:rsid w:val="00235C62"/>
    <w:rsid w:val="002362E3"/>
    <w:rsid w:val="00236C1A"/>
    <w:rsid w:val="0023770F"/>
    <w:rsid w:val="002406B0"/>
    <w:rsid w:val="00240807"/>
    <w:rsid w:val="0024134B"/>
    <w:rsid w:val="002418C4"/>
    <w:rsid w:val="00241B04"/>
    <w:rsid w:val="00241B4D"/>
    <w:rsid w:val="00241EDA"/>
    <w:rsid w:val="002420B3"/>
    <w:rsid w:val="00242BA1"/>
    <w:rsid w:val="00242E50"/>
    <w:rsid w:val="0024312B"/>
    <w:rsid w:val="00243E55"/>
    <w:rsid w:val="002440D2"/>
    <w:rsid w:val="00244D36"/>
    <w:rsid w:val="0024506A"/>
    <w:rsid w:val="00245589"/>
    <w:rsid w:val="00245648"/>
    <w:rsid w:val="0024568E"/>
    <w:rsid w:val="00245BBC"/>
    <w:rsid w:val="00245E53"/>
    <w:rsid w:val="0024610E"/>
    <w:rsid w:val="00247194"/>
    <w:rsid w:val="00247471"/>
    <w:rsid w:val="002503E3"/>
    <w:rsid w:val="00250711"/>
    <w:rsid w:val="002509B6"/>
    <w:rsid w:val="00252F5A"/>
    <w:rsid w:val="00253939"/>
    <w:rsid w:val="00253E47"/>
    <w:rsid w:val="00254038"/>
    <w:rsid w:val="0025487E"/>
    <w:rsid w:val="002548BB"/>
    <w:rsid w:val="00254949"/>
    <w:rsid w:val="00254C21"/>
    <w:rsid w:val="00254CAD"/>
    <w:rsid w:val="00254F6A"/>
    <w:rsid w:val="00255596"/>
    <w:rsid w:val="00255746"/>
    <w:rsid w:val="00255AE0"/>
    <w:rsid w:val="002572B3"/>
    <w:rsid w:val="00260870"/>
    <w:rsid w:val="00261293"/>
    <w:rsid w:val="0026154B"/>
    <w:rsid w:val="0026199A"/>
    <w:rsid w:val="002619C9"/>
    <w:rsid w:val="00261A6B"/>
    <w:rsid w:val="00261BD7"/>
    <w:rsid w:val="00262759"/>
    <w:rsid w:val="00263032"/>
    <w:rsid w:val="00263C36"/>
    <w:rsid w:val="002642D1"/>
    <w:rsid w:val="0026448D"/>
    <w:rsid w:val="00264533"/>
    <w:rsid w:val="00264539"/>
    <w:rsid w:val="002646DA"/>
    <w:rsid w:val="00264AC4"/>
    <w:rsid w:val="00264ACD"/>
    <w:rsid w:val="00264E25"/>
    <w:rsid w:val="0026554F"/>
    <w:rsid w:val="002658C2"/>
    <w:rsid w:val="00265E7F"/>
    <w:rsid w:val="00266053"/>
    <w:rsid w:val="0026655A"/>
    <w:rsid w:val="0026786D"/>
    <w:rsid w:val="00270145"/>
    <w:rsid w:val="002701A2"/>
    <w:rsid w:val="002703F2"/>
    <w:rsid w:val="0027067A"/>
    <w:rsid w:val="0027115B"/>
    <w:rsid w:val="00271217"/>
    <w:rsid w:val="00271501"/>
    <w:rsid w:val="00271630"/>
    <w:rsid w:val="00272055"/>
    <w:rsid w:val="00273B2C"/>
    <w:rsid w:val="00274415"/>
    <w:rsid w:val="0027497A"/>
    <w:rsid w:val="00274AEE"/>
    <w:rsid w:val="00275028"/>
    <w:rsid w:val="002756CC"/>
    <w:rsid w:val="002769EC"/>
    <w:rsid w:val="00276E2E"/>
    <w:rsid w:val="002771BD"/>
    <w:rsid w:val="0027735B"/>
    <w:rsid w:val="00277780"/>
    <w:rsid w:val="0027792E"/>
    <w:rsid w:val="00277E25"/>
    <w:rsid w:val="002809EC"/>
    <w:rsid w:val="00280BC3"/>
    <w:rsid w:val="002814FA"/>
    <w:rsid w:val="00281720"/>
    <w:rsid w:val="00281FF0"/>
    <w:rsid w:val="00282300"/>
    <w:rsid w:val="002827C5"/>
    <w:rsid w:val="002828E9"/>
    <w:rsid w:val="00282B4C"/>
    <w:rsid w:val="00282D2F"/>
    <w:rsid w:val="00283665"/>
    <w:rsid w:val="0028398D"/>
    <w:rsid w:val="00283C59"/>
    <w:rsid w:val="00284765"/>
    <w:rsid w:val="002854F7"/>
    <w:rsid w:val="00285CB4"/>
    <w:rsid w:val="002865D9"/>
    <w:rsid w:val="00287B49"/>
    <w:rsid w:val="00287B77"/>
    <w:rsid w:val="00290266"/>
    <w:rsid w:val="00290951"/>
    <w:rsid w:val="002910D2"/>
    <w:rsid w:val="00291812"/>
    <w:rsid w:val="00293282"/>
    <w:rsid w:val="002932E6"/>
    <w:rsid w:val="0029355D"/>
    <w:rsid w:val="00293A9E"/>
    <w:rsid w:val="00293DF5"/>
    <w:rsid w:val="002947E3"/>
    <w:rsid w:val="002948E9"/>
    <w:rsid w:val="002949BE"/>
    <w:rsid w:val="00295145"/>
    <w:rsid w:val="00295155"/>
    <w:rsid w:val="002957B5"/>
    <w:rsid w:val="00295DB0"/>
    <w:rsid w:val="002960CB"/>
    <w:rsid w:val="00296829"/>
    <w:rsid w:val="0029734F"/>
    <w:rsid w:val="002A0772"/>
    <w:rsid w:val="002A1193"/>
    <w:rsid w:val="002A11C4"/>
    <w:rsid w:val="002A123A"/>
    <w:rsid w:val="002A199D"/>
    <w:rsid w:val="002A26E3"/>
    <w:rsid w:val="002A27EA"/>
    <w:rsid w:val="002A368D"/>
    <w:rsid w:val="002A3A2A"/>
    <w:rsid w:val="002A458E"/>
    <w:rsid w:val="002A4845"/>
    <w:rsid w:val="002A5310"/>
    <w:rsid w:val="002A5395"/>
    <w:rsid w:val="002A5B2B"/>
    <w:rsid w:val="002A7AE4"/>
    <w:rsid w:val="002A7BFA"/>
    <w:rsid w:val="002B0209"/>
    <w:rsid w:val="002B02F9"/>
    <w:rsid w:val="002B06E6"/>
    <w:rsid w:val="002B0C65"/>
    <w:rsid w:val="002B19B0"/>
    <w:rsid w:val="002B2E59"/>
    <w:rsid w:val="002B2FD2"/>
    <w:rsid w:val="002B388C"/>
    <w:rsid w:val="002B3B91"/>
    <w:rsid w:val="002B3D6B"/>
    <w:rsid w:val="002B3EC2"/>
    <w:rsid w:val="002B40CD"/>
    <w:rsid w:val="002B40E6"/>
    <w:rsid w:val="002B4CCF"/>
    <w:rsid w:val="002B509B"/>
    <w:rsid w:val="002B62BD"/>
    <w:rsid w:val="002B638A"/>
    <w:rsid w:val="002B6A5A"/>
    <w:rsid w:val="002B6D27"/>
    <w:rsid w:val="002B6EA5"/>
    <w:rsid w:val="002B76FE"/>
    <w:rsid w:val="002B7A18"/>
    <w:rsid w:val="002B7B8E"/>
    <w:rsid w:val="002B7E57"/>
    <w:rsid w:val="002C0EB7"/>
    <w:rsid w:val="002C1880"/>
    <w:rsid w:val="002C1B03"/>
    <w:rsid w:val="002C1DEE"/>
    <w:rsid w:val="002C2650"/>
    <w:rsid w:val="002C2D1A"/>
    <w:rsid w:val="002C2E40"/>
    <w:rsid w:val="002C3EBB"/>
    <w:rsid w:val="002C41AC"/>
    <w:rsid w:val="002C433E"/>
    <w:rsid w:val="002C4AF2"/>
    <w:rsid w:val="002C54F6"/>
    <w:rsid w:val="002C56E9"/>
    <w:rsid w:val="002C5C9A"/>
    <w:rsid w:val="002C5DF5"/>
    <w:rsid w:val="002C6911"/>
    <w:rsid w:val="002C6A86"/>
    <w:rsid w:val="002C7E77"/>
    <w:rsid w:val="002D0218"/>
    <w:rsid w:val="002D0FC2"/>
    <w:rsid w:val="002D202A"/>
    <w:rsid w:val="002D2416"/>
    <w:rsid w:val="002D2EBD"/>
    <w:rsid w:val="002D3266"/>
    <w:rsid w:val="002D345C"/>
    <w:rsid w:val="002D34A0"/>
    <w:rsid w:val="002D3B62"/>
    <w:rsid w:val="002D3BA0"/>
    <w:rsid w:val="002D3EB1"/>
    <w:rsid w:val="002D4010"/>
    <w:rsid w:val="002D56E1"/>
    <w:rsid w:val="002D57D9"/>
    <w:rsid w:val="002D66A2"/>
    <w:rsid w:val="002D7FAD"/>
    <w:rsid w:val="002E00DD"/>
    <w:rsid w:val="002E0E8B"/>
    <w:rsid w:val="002E18E6"/>
    <w:rsid w:val="002E201F"/>
    <w:rsid w:val="002E2176"/>
    <w:rsid w:val="002E2508"/>
    <w:rsid w:val="002E27D0"/>
    <w:rsid w:val="002E3101"/>
    <w:rsid w:val="002E320E"/>
    <w:rsid w:val="002E3C17"/>
    <w:rsid w:val="002E42D7"/>
    <w:rsid w:val="002E55E2"/>
    <w:rsid w:val="002E569E"/>
    <w:rsid w:val="002E59D8"/>
    <w:rsid w:val="002E5EB6"/>
    <w:rsid w:val="002E5ED3"/>
    <w:rsid w:val="002E6268"/>
    <w:rsid w:val="002E6599"/>
    <w:rsid w:val="002E6F3B"/>
    <w:rsid w:val="002E71A1"/>
    <w:rsid w:val="002E7397"/>
    <w:rsid w:val="002E76A8"/>
    <w:rsid w:val="002E7EAB"/>
    <w:rsid w:val="002F0024"/>
    <w:rsid w:val="002F0271"/>
    <w:rsid w:val="002F03F4"/>
    <w:rsid w:val="002F11B5"/>
    <w:rsid w:val="002F170E"/>
    <w:rsid w:val="002F25FF"/>
    <w:rsid w:val="002F26D5"/>
    <w:rsid w:val="002F2753"/>
    <w:rsid w:val="002F329E"/>
    <w:rsid w:val="002F3A26"/>
    <w:rsid w:val="002F4606"/>
    <w:rsid w:val="002F460B"/>
    <w:rsid w:val="002F4F2F"/>
    <w:rsid w:val="002F534E"/>
    <w:rsid w:val="002F54DB"/>
    <w:rsid w:val="002F6109"/>
    <w:rsid w:val="002F627C"/>
    <w:rsid w:val="002F6ABE"/>
    <w:rsid w:val="002F6C4E"/>
    <w:rsid w:val="002F6F50"/>
    <w:rsid w:val="002F7157"/>
    <w:rsid w:val="002F7291"/>
    <w:rsid w:val="002F7767"/>
    <w:rsid w:val="002F7B3B"/>
    <w:rsid w:val="002F7B79"/>
    <w:rsid w:val="002F7E8E"/>
    <w:rsid w:val="003001D1"/>
    <w:rsid w:val="00300CCB"/>
    <w:rsid w:val="00301837"/>
    <w:rsid w:val="00301E86"/>
    <w:rsid w:val="00301EDF"/>
    <w:rsid w:val="003021ED"/>
    <w:rsid w:val="0030245A"/>
    <w:rsid w:val="00302759"/>
    <w:rsid w:val="00302FD9"/>
    <w:rsid w:val="003033E3"/>
    <w:rsid w:val="00304C0D"/>
    <w:rsid w:val="00304E92"/>
    <w:rsid w:val="003050F6"/>
    <w:rsid w:val="003057AA"/>
    <w:rsid w:val="003061AB"/>
    <w:rsid w:val="00306757"/>
    <w:rsid w:val="00306FE7"/>
    <w:rsid w:val="00307188"/>
    <w:rsid w:val="0030754D"/>
    <w:rsid w:val="003108BB"/>
    <w:rsid w:val="00310A61"/>
    <w:rsid w:val="00310B82"/>
    <w:rsid w:val="00311613"/>
    <w:rsid w:val="0031229E"/>
    <w:rsid w:val="00312532"/>
    <w:rsid w:val="00313027"/>
    <w:rsid w:val="00313E72"/>
    <w:rsid w:val="00313F2A"/>
    <w:rsid w:val="00314D9F"/>
    <w:rsid w:val="003152B2"/>
    <w:rsid w:val="00315386"/>
    <w:rsid w:val="003156EA"/>
    <w:rsid w:val="00315ECC"/>
    <w:rsid w:val="00316419"/>
    <w:rsid w:val="003169C0"/>
    <w:rsid w:val="00316AAD"/>
    <w:rsid w:val="00316C7F"/>
    <w:rsid w:val="00317E85"/>
    <w:rsid w:val="003200E4"/>
    <w:rsid w:val="00320644"/>
    <w:rsid w:val="003210AC"/>
    <w:rsid w:val="0032129F"/>
    <w:rsid w:val="00321A07"/>
    <w:rsid w:val="00321A69"/>
    <w:rsid w:val="00322998"/>
    <w:rsid w:val="003231B9"/>
    <w:rsid w:val="00324E93"/>
    <w:rsid w:val="00324EA3"/>
    <w:rsid w:val="0032574D"/>
    <w:rsid w:val="003257B9"/>
    <w:rsid w:val="003269F4"/>
    <w:rsid w:val="003270CD"/>
    <w:rsid w:val="00327B75"/>
    <w:rsid w:val="003307CF"/>
    <w:rsid w:val="00330CC6"/>
    <w:rsid w:val="00331144"/>
    <w:rsid w:val="0033143C"/>
    <w:rsid w:val="003318AB"/>
    <w:rsid w:val="00331960"/>
    <w:rsid w:val="00332116"/>
    <w:rsid w:val="003326D4"/>
    <w:rsid w:val="00332A81"/>
    <w:rsid w:val="00332D29"/>
    <w:rsid w:val="00333362"/>
    <w:rsid w:val="003334DF"/>
    <w:rsid w:val="0033360B"/>
    <w:rsid w:val="0033375F"/>
    <w:rsid w:val="0033387A"/>
    <w:rsid w:val="00333B41"/>
    <w:rsid w:val="00334772"/>
    <w:rsid w:val="003353C5"/>
    <w:rsid w:val="00335709"/>
    <w:rsid w:val="00335BD8"/>
    <w:rsid w:val="00336421"/>
    <w:rsid w:val="00336B9F"/>
    <w:rsid w:val="00336BFF"/>
    <w:rsid w:val="00336CCA"/>
    <w:rsid w:val="003373B4"/>
    <w:rsid w:val="003375F7"/>
    <w:rsid w:val="00337A10"/>
    <w:rsid w:val="00337EFA"/>
    <w:rsid w:val="003401EF"/>
    <w:rsid w:val="00340381"/>
    <w:rsid w:val="00340756"/>
    <w:rsid w:val="003407F2"/>
    <w:rsid w:val="00340A00"/>
    <w:rsid w:val="00340C71"/>
    <w:rsid w:val="003412BB"/>
    <w:rsid w:val="00342015"/>
    <w:rsid w:val="00342128"/>
    <w:rsid w:val="00342951"/>
    <w:rsid w:val="0034380D"/>
    <w:rsid w:val="003442B5"/>
    <w:rsid w:val="00345A01"/>
    <w:rsid w:val="003465C7"/>
    <w:rsid w:val="003469CF"/>
    <w:rsid w:val="00346CDB"/>
    <w:rsid w:val="00346DDE"/>
    <w:rsid w:val="00347853"/>
    <w:rsid w:val="003478F4"/>
    <w:rsid w:val="00351243"/>
    <w:rsid w:val="003516AE"/>
    <w:rsid w:val="00351D44"/>
    <w:rsid w:val="00351E1F"/>
    <w:rsid w:val="003522F9"/>
    <w:rsid w:val="003525DF"/>
    <w:rsid w:val="003528C2"/>
    <w:rsid w:val="00352E7C"/>
    <w:rsid w:val="0035377D"/>
    <w:rsid w:val="003549D9"/>
    <w:rsid w:val="003551CF"/>
    <w:rsid w:val="003556E4"/>
    <w:rsid w:val="00355A71"/>
    <w:rsid w:val="00355A8D"/>
    <w:rsid w:val="00355A8F"/>
    <w:rsid w:val="00356B8D"/>
    <w:rsid w:val="00356E83"/>
    <w:rsid w:val="0035718D"/>
    <w:rsid w:val="00357909"/>
    <w:rsid w:val="00357925"/>
    <w:rsid w:val="00357D1D"/>
    <w:rsid w:val="00357DAC"/>
    <w:rsid w:val="00360F4C"/>
    <w:rsid w:val="003611D9"/>
    <w:rsid w:val="00361208"/>
    <w:rsid w:val="00361231"/>
    <w:rsid w:val="00361CCE"/>
    <w:rsid w:val="003620DD"/>
    <w:rsid w:val="00362687"/>
    <w:rsid w:val="00362992"/>
    <w:rsid w:val="00362A0E"/>
    <w:rsid w:val="00362F5E"/>
    <w:rsid w:val="00363178"/>
    <w:rsid w:val="00363299"/>
    <w:rsid w:val="0036356B"/>
    <w:rsid w:val="003639EC"/>
    <w:rsid w:val="00364B4B"/>
    <w:rsid w:val="00364F41"/>
    <w:rsid w:val="00365B1D"/>
    <w:rsid w:val="003668EA"/>
    <w:rsid w:val="00367088"/>
    <w:rsid w:val="003679B1"/>
    <w:rsid w:val="00367C30"/>
    <w:rsid w:val="003705B9"/>
    <w:rsid w:val="00370DA7"/>
    <w:rsid w:val="0037244D"/>
    <w:rsid w:val="0037291F"/>
    <w:rsid w:val="00372F2B"/>
    <w:rsid w:val="00373186"/>
    <w:rsid w:val="00373595"/>
    <w:rsid w:val="003736C4"/>
    <w:rsid w:val="00373F90"/>
    <w:rsid w:val="00373FF1"/>
    <w:rsid w:val="00374283"/>
    <w:rsid w:val="003742AF"/>
    <w:rsid w:val="00374536"/>
    <w:rsid w:val="00374590"/>
    <w:rsid w:val="0037476F"/>
    <w:rsid w:val="00374F0A"/>
    <w:rsid w:val="00375633"/>
    <w:rsid w:val="0037634E"/>
    <w:rsid w:val="003764AC"/>
    <w:rsid w:val="003767C5"/>
    <w:rsid w:val="003767FA"/>
    <w:rsid w:val="00376DFF"/>
    <w:rsid w:val="00377778"/>
    <w:rsid w:val="00380D4B"/>
    <w:rsid w:val="00380FB2"/>
    <w:rsid w:val="00382495"/>
    <w:rsid w:val="003826D8"/>
    <w:rsid w:val="00382BC8"/>
    <w:rsid w:val="00382D89"/>
    <w:rsid w:val="003832A8"/>
    <w:rsid w:val="00383A3E"/>
    <w:rsid w:val="00383BF7"/>
    <w:rsid w:val="00383F37"/>
    <w:rsid w:val="00384259"/>
    <w:rsid w:val="003847C3"/>
    <w:rsid w:val="003848D1"/>
    <w:rsid w:val="0038521B"/>
    <w:rsid w:val="003854E4"/>
    <w:rsid w:val="00385A89"/>
    <w:rsid w:val="003866C1"/>
    <w:rsid w:val="0038670C"/>
    <w:rsid w:val="0038709B"/>
    <w:rsid w:val="00387854"/>
    <w:rsid w:val="00387EBA"/>
    <w:rsid w:val="00390503"/>
    <w:rsid w:val="0039099C"/>
    <w:rsid w:val="00391C0C"/>
    <w:rsid w:val="00392361"/>
    <w:rsid w:val="0039286A"/>
    <w:rsid w:val="00392C06"/>
    <w:rsid w:val="00393029"/>
    <w:rsid w:val="003933F7"/>
    <w:rsid w:val="00394A1E"/>
    <w:rsid w:val="003953DD"/>
    <w:rsid w:val="0039569B"/>
    <w:rsid w:val="003957EB"/>
    <w:rsid w:val="003958F5"/>
    <w:rsid w:val="0039599F"/>
    <w:rsid w:val="00395E04"/>
    <w:rsid w:val="003960FB"/>
    <w:rsid w:val="0039683A"/>
    <w:rsid w:val="00397356"/>
    <w:rsid w:val="003977F7"/>
    <w:rsid w:val="00397C5E"/>
    <w:rsid w:val="003A0264"/>
    <w:rsid w:val="003A094A"/>
    <w:rsid w:val="003A0972"/>
    <w:rsid w:val="003A0C1F"/>
    <w:rsid w:val="003A0F56"/>
    <w:rsid w:val="003A1026"/>
    <w:rsid w:val="003A15A0"/>
    <w:rsid w:val="003A1EEF"/>
    <w:rsid w:val="003A2414"/>
    <w:rsid w:val="003A277F"/>
    <w:rsid w:val="003A3E13"/>
    <w:rsid w:val="003A506A"/>
    <w:rsid w:val="003A5279"/>
    <w:rsid w:val="003A531C"/>
    <w:rsid w:val="003A574E"/>
    <w:rsid w:val="003A59DD"/>
    <w:rsid w:val="003A5DFD"/>
    <w:rsid w:val="003A66A9"/>
    <w:rsid w:val="003A6778"/>
    <w:rsid w:val="003A68ED"/>
    <w:rsid w:val="003A7C78"/>
    <w:rsid w:val="003A7D54"/>
    <w:rsid w:val="003B0516"/>
    <w:rsid w:val="003B073A"/>
    <w:rsid w:val="003B0890"/>
    <w:rsid w:val="003B1CD7"/>
    <w:rsid w:val="003B1FD2"/>
    <w:rsid w:val="003B333C"/>
    <w:rsid w:val="003B34CC"/>
    <w:rsid w:val="003B37DF"/>
    <w:rsid w:val="003B3DD4"/>
    <w:rsid w:val="003B3E02"/>
    <w:rsid w:val="003B400B"/>
    <w:rsid w:val="003B4218"/>
    <w:rsid w:val="003B56CE"/>
    <w:rsid w:val="003B5E4E"/>
    <w:rsid w:val="003B5E68"/>
    <w:rsid w:val="003B5EB3"/>
    <w:rsid w:val="003B5F0D"/>
    <w:rsid w:val="003B5FEF"/>
    <w:rsid w:val="003B65CE"/>
    <w:rsid w:val="003B757E"/>
    <w:rsid w:val="003B7796"/>
    <w:rsid w:val="003C01A5"/>
    <w:rsid w:val="003C09C6"/>
    <w:rsid w:val="003C1AA5"/>
    <w:rsid w:val="003C1E8B"/>
    <w:rsid w:val="003C210A"/>
    <w:rsid w:val="003C2DE6"/>
    <w:rsid w:val="003C38E3"/>
    <w:rsid w:val="003C3A8F"/>
    <w:rsid w:val="003C4191"/>
    <w:rsid w:val="003C42B4"/>
    <w:rsid w:val="003C45E1"/>
    <w:rsid w:val="003C4E6D"/>
    <w:rsid w:val="003C56DD"/>
    <w:rsid w:val="003C5DB7"/>
    <w:rsid w:val="003C620E"/>
    <w:rsid w:val="003C65FA"/>
    <w:rsid w:val="003C6AF0"/>
    <w:rsid w:val="003C6B7D"/>
    <w:rsid w:val="003C6C43"/>
    <w:rsid w:val="003C75F1"/>
    <w:rsid w:val="003C7A4A"/>
    <w:rsid w:val="003C7B73"/>
    <w:rsid w:val="003D1384"/>
    <w:rsid w:val="003D174C"/>
    <w:rsid w:val="003D2436"/>
    <w:rsid w:val="003D331C"/>
    <w:rsid w:val="003D35CB"/>
    <w:rsid w:val="003D3CBF"/>
    <w:rsid w:val="003D4D27"/>
    <w:rsid w:val="003D4F9E"/>
    <w:rsid w:val="003D524A"/>
    <w:rsid w:val="003D5F66"/>
    <w:rsid w:val="003D68F3"/>
    <w:rsid w:val="003D6FE8"/>
    <w:rsid w:val="003D6FFB"/>
    <w:rsid w:val="003D73BC"/>
    <w:rsid w:val="003D7C3F"/>
    <w:rsid w:val="003E0E81"/>
    <w:rsid w:val="003E120C"/>
    <w:rsid w:val="003E1AEA"/>
    <w:rsid w:val="003E2A58"/>
    <w:rsid w:val="003E30B0"/>
    <w:rsid w:val="003E30BA"/>
    <w:rsid w:val="003E325A"/>
    <w:rsid w:val="003E3309"/>
    <w:rsid w:val="003E3E18"/>
    <w:rsid w:val="003E3ED7"/>
    <w:rsid w:val="003E4247"/>
    <w:rsid w:val="003E5247"/>
    <w:rsid w:val="003E56DD"/>
    <w:rsid w:val="003E57CB"/>
    <w:rsid w:val="003E60E3"/>
    <w:rsid w:val="003E61BA"/>
    <w:rsid w:val="003E677F"/>
    <w:rsid w:val="003E6BE4"/>
    <w:rsid w:val="003E706C"/>
    <w:rsid w:val="003E729E"/>
    <w:rsid w:val="003E7312"/>
    <w:rsid w:val="003E772D"/>
    <w:rsid w:val="003E79F7"/>
    <w:rsid w:val="003F002A"/>
    <w:rsid w:val="003F03B3"/>
    <w:rsid w:val="003F04F9"/>
    <w:rsid w:val="003F0D8B"/>
    <w:rsid w:val="003F1D75"/>
    <w:rsid w:val="003F227E"/>
    <w:rsid w:val="003F2756"/>
    <w:rsid w:val="003F27DE"/>
    <w:rsid w:val="003F27F0"/>
    <w:rsid w:val="003F28A1"/>
    <w:rsid w:val="003F37AF"/>
    <w:rsid w:val="003F3B00"/>
    <w:rsid w:val="003F410C"/>
    <w:rsid w:val="003F4944"/>
    <w:rsid w:val="003F5237"/>
    <w:rsid w:val="003F536F"/>
    <w:rsid w:val="003F5E82"/>
    <w:rsid w:val="003F5F84"/>
    <w:rsid w:val="003F6323"/>
    <w:rsid w:val="003F67F5"/>
    <w:rsid w:val="003F750D"/>
    <w:rsid w:val="003F7739"/>
    <w:rsid w:val="003F7C67"/>
    <w:rsid w:val="00400179"/>
    <w:rsid w:val="0040080B"/>
    <w:rsid w:val="00401404"/>
    <w:rsid w:val="00401C96"/>
    <w:rsid w:val="004027CB"/>
    <w:rsid w:val="00402F9F"/>
    <w:rsid w:val="00403583"/>
    <w:rsid w:val="004036F8"/>
    <w:rsid w:val="00403C2C"/>
    <w:rsid w:val="00403E93"/>
    <w:rsid w:val="00403EC0"/>
    <w:rsid w:val="004042E9"/>
    <w:rsid w:val="0040539B"/>
    <w:rsid w:val="00405756"/>
    <w:rsid w:val="00405766"/>
    <w:rsid w:val="00405C7E"/>
    <w:rsid w:val="00405D27"/>
    <w:rsid w:val="0040662D"/>
    <w:rsid w:val="0040741E"/>
    <w:rsid w:val="00407547"/>
    <w:rsid w:val="004079E1"/>
    <w:rsid w:val="00407CB0"/>
    <w:rsid w:val="00410259"/>
    <w:rsid w:val="0041062F"/>
    <w:rsid w:val="00410BC4"/>
    <w:rsid w:val="00410FB1"/>
    <w:rsid w:val="00411EB4"/>
    <w:rsid w:val="00412FF7"/>
    <w:rsid w:val="0041434C"/>
    <w:rsid w:val="004145C0"/>
    <w:rsid w:val="0041481F"/>
    <w:rsid w:val="00415DBA"/>
    <w:rsid w:val="004167F2"/>
    <w:rsid w:val="00416955"/>
    <w:rsid w:val="00416D1A"/>
    <w:rsid w:val="00417415"/>
    <w:rsid w:val="00420036"/>
    <w:rsid w:val="004200FC"/>
    <w:rsid w:val="00420ECF"/>
    <w:rsid w:val="0042108D"/>
    <w:rsid w:val="004212F1"/>
    <w:rsid w:val="00421EE3"/>
    <w:rsid w:val="00422A84"/>
    <w:rsid w:val="00423740"/>
    <w:rsid w:val="00423883"/>
    <w:rsid w:val="00424074"/>
    <w:rsid w:val="00424CA8"/>
    <w:rsid w:val="00424DB3"/>
    <w:rsid w:val="00425147"/>
    <w:rsid w:val="0042556B"/>
    <w:rsid w:val="00425658"/>
    <w:rsid w:val="004256F5"/>
    <w:rsid w:val="00425B45"/>
    <w:rsid w:val="00426A6C"/>
    <w:rsid w:val="00426AF7"/>
    <w:rsid w:val="00426E1C"/>
    <w:rsid w:val="00426E1D"/>
    <w:rsid w:val="0042783A"/>
    <w:rsid w:val="00430F0A"/>
    <w:rsid w:val="004312BB"/>
    <w:rsid w:val="00431820"/>
    <w:rsid w:val="004319DC"/>
    <w:rsid w:val="00431B49"/>
    <w:rsid w:val="00431D3D"/>
    <w:rsid w:val="00432025"/>
    <w:rsid w:val="004324BF"/>
    <w:rsid w:val="00432679"/>
    <w:rsid w:val="004327CA"/>
    <w:rsid w:val="00433253"/>
    <w:rsid w:val="00433AA1"/>
    <w:rsid w:val="00433B24"/>
    <w:rsid w:val="0043450E"/>
    <w:rsid w:val="004346FA"/>
    <w:rsid w:val="004347CA"/>
    <w:rsid w:val="004351E1"/>
    <w:rsid w:val="0043634C"/>
    <w:rsid w:val="00436BC1"/>
    <w:rsid w:val="00436BE9"/>
    <w:rsid w:val="00436E1F"/>
    <w:rsid w:val="004370F7"/>
    <w:rsid w:val="00437D96"/>
    <w:rsid w:val="00437E8A"/>
    <w:rsid w:val="00440478"/>
    <w:rsid w:val="00440858"/>
    <w:rsid w:val="0044158C"/>
    <w:rsid w:val="0044163F"/>
    <w:rsid w:val="00441B66"/>
    <w:rsid w:val="00441E20"/>
    <w:rsid w:val="0044202C"/>
    <w:rsid w:val="0044293C"/>
    <w:rsid w:val="00443308"/>
    <w:rsid w:val="00443F2D"/>
    <w:rsid w:val="00444243"/>
    <w:rsid w:val="004447CA"/>
    <w:rsid w:val="00444AA9"/>
    <w:rsid w:val="00444E7A"/>
    <w:rsid w:val="0044519D"/>
    <w:rsid w:val="00445686"/>
    <w:rsid w:val="00445B21"/>
    <w:rsid w:val="0044602D"/>
    <w:rsid w:val="004462EE"/>
    <w:rsid w:val="00446C01"/>
    <w:rsid w:val="00446DD4"/>
    <w:rsid w:val="00446F52"/>
    <w:rsid w:val="00447AFF"/>
    <w:rsid w:val="00447F84"/>
    <w:rsid w:val="00450757"/>
    <w:rsid w:val="00450A37"/>
    <w:rsid w:val="00450D5C"/>
    <w:rsid w:val="00451A5D"/>
    <w:rsid w:val="00451AD0"/>
    <w:rsid w:val="00451FF5"/>
    <w:rsid w:val="00452678"/>
    <w:rsid w:val="00452BAD"/>
    <w:rsid w:val="0045315B"/>
    <w:rsid w:val="00453183"/>
    <w:rsid w:val="004548F1"/>
    <w:rsid w:val="00454FE7"/>
    <w:rsid w:val="004554CB"/>
    <w:rsid w:val="00455777"/>
    <w:rsid w:val="00455C81"/>
    <w:rsid w:val="00455EB7"/>
    <w:rsid w:val="004562E3"/>
    <w:rsid w:val="00456E0D"/>
    <w:rsid w:val="00457952"/>
    <w:rsid w:val="00457C4F"/>
    <w:rsid w:val="00457D12"/>
    <w:rsid w:val="00460430"/>
    <w:rsid w:val="00460C77"/>
    <w:rsid w:val="004619F8"/>
    <w:rsid w:val="00461B63"/>
    <w:rsid w:val="00462012"/>
    <w:rsid w:val="00462D33"/>
    <w:rsid w:val="00463064"/>
    <w:rsid w:val="00463085"/>
    <w:rsid w:val="00463289"/>
    <w:rsid w:val="0046400D"/>
    <w:rsid w:val="004640BD"/>
    <w:rsid w:val="0046486E"/>
    <w:rsid w:val="00465223"/>
    <w:rsid w:val="00465488"/>
    <w:rsid w:val="00467C6C"/>
    <w:rsid w:val="00467CA9"/>
    <w:rsid w:val="00470314"/>
    <w:rsid w:val="00470440"/>
    <w:rsid w:val="004707B7"/>
    <w:rsid w:val="00471B8C"/>
    <w:rsid w:val="00471BBA"/>
    <w:rsid w:val="004721C0"/>
    <w:rsid w:val="00473CB8"/>
    <w:rsid w:val="00473FA0"/>
    <w:rsid w:val="0047544F"/>
    <w:rsid w:val="00476098"/>
    <w:rsid w:val="00476112"/>
    <w:rsid w:val="00476BED"/>
    <w:rsid w:val="004770AD"/>
    <w:rsid w:val="00477238"/>
    <w:rsid w:val="0047773A"/>
    <w:rsid w:val="0047797E"/>
    <w:rsid w:val="00477E61"/>
    <w:rsid w:val="00480127"/>
    <w:rsid w:val="00481A09"/>
    <w:rsid w:val="00481C5D"/>
    <w:rsid w:val="00481CD6"/>
    <w:rsid w:val="004821D7"/>
    <w:rsid w:val="0048234A"/>
    <w:rsid w:val="004828D5"/>
    <w:rsid w:val="00483BFE"/>
    <w:rsid w:val="00483E28"/>
    <w:rsid w:val="00483E4B"/>
    <w:rsid w:val="004842C4"/>
    <w:rsid w:val="00484969"/>
    <w:rsid w:val="00484A63"/>
    <w:rsid w:val="004855ED"/>
    <w:rsid w:val="00485B4B"/>
    <w:rsid w:val="00486459"/>
    <w:rsid w:val="0048682F"/>
    <w:rsid w:val="00487088"/>
    <w:rsid w:val="0048741C"/>
    <w:rsid w:val="00487608"/>
    <w:rsid w:val="0048797F"/>
    <w:rsid w:val="004902C3"/>
    <w:rsid w:val="004902D5"/>
    <w:rsid w:val="0049096B"/>
    <w:rsid w:val="0049107C"/>
    <w:rsid w:val="004919C6"/>
    <w:rsid w:val="00491BDD"/>
    <w:rsid w:val="004927D7"/>
    <w:rsid w:val="00492EBF"/>
    <w:rsid w:val="00493A25"/>
    <w:rsid w:val="004940D8"/>
    <w:rsid w:val="00494476"/>
    <w:rsid w:val="004945A3"/>
    <w:rsid w:val="00494C4D"/>
    <w:rsid w:val="00494C8D"/>
    <w:rsid w:val="00495004"/>
    <w:rsid w:val="00496800"/>
    <w:rsid w:val="00497361"/>
    <w:rsid w:val="0049772C"/>
    <w:rsid w:val="0049779A"/>
    <w:rsid w:val="0049797E"/>
    <w:rsid w:val="00497FB9"/>
    <w:rsid w:val="004A05A8"/>
    <w:rsid w:val="004A0781"/>
    <w:rsid w:val="004A0963"/>
    <w:rsid w:val="004A09D6"/>
    <w:rsid w:val="004A0DF2"/>
    <w:rsid w:val="004A12F4"/>
    <w:rsid w:val="004A1463"/>
    <w:rsid w:val="004A1623"/>
    <w:rsid w:val="004A1B80"/>
    <w:rsid w:val="004A23D6"/>
    <w:rsid w:val="004A319E"/>
    <w:rsid w:val="004A3662"/>
    <w:rsid w:val="004A4122"/>
    <w:rsid w:val="004A5078"/>
    <w:rsid w:val="004A5136"/>
    <w:rsid w:val="004A5470"/>
    <w:rsid w:val="004A5B03"/>
    <w:rsid w:val="004A5D13"/>
    <w:rsid w:val="004A5E81"/>
    <w:rsid w:val="004A69C5"/>
    <w:rsid w:val="004B0227"/>
    <w:rsid w:val="004B0476"/>
    <w:rsid w:val="004B1088"/>
    <w:rsid w:val="004B184A"/>
    <w:rsid w:val="004B18B5"/>
    <w:rsid w:val="004B1EC0"/>
    <w:rsid w:val="004B2458"/>
    <w:rsid w:val="004B372E"/>
    <w:rsid w:val="004B4001"/>
    <w:rsid w:val="004B45A5"/>
    <w:rsid w:val="004B4BD2"/>
    <w:rsid w:val="004B54AF"/>
    <w:rsid w:val="004B586F"/>
    <w:rsid w:val="004B617B"/>
    <w:rsid w:val="004B65BF"/>
    <w:rsid w:val="004B65DD"/>
    <w:rsid w:val="004B682D"/>
    <w:rsid w:val="004B7702"/>
    <w:rsid w:val="004B7911"/>
    <w:rsid w:val="004B7D28"/>
    <w:rsid w:val="004C0622"/>
    <w:rsid w:val="004C15F7"/>
    <w:rsid w:val="004C16DC"/>
    <w:rsid w:val="004C1836"/>
    <w:rsid w:val="004C19D4"/>
    <w:rsid w:val="004C22DA"/>
    <w:rsid w:val="004C2354"/>
    <w:rsid w:val="004C24BE"/>
    <w:rsid w:val="004C2D0D"/>
    <w:rsid w:val="004C3029"/>
    <w:rsid w:val="004C304B"/>
    <w:rsid w:val="004C3222"/>
    <w:rsid w:val="004C3906"/>
    <w:rsid w:val="004C446E"/>
    <w:rsid w:val="004C45F1"/>
    <w:rsid w:val="004C4DAD"/>
    <w:rsid w:val="004C501E"/>
    <w:rsid w:val="004C5294"/>
    <w:rsid w:val="004C546C"/>
    <w:rsid w:val="004C54FA"/>
    <w:rsid w:val="004C57B8"/>
    <w:rsid w:val="004C5A6D"/>
    <w:rsid w:val="004C5D5A"/>
    <w:rsid w:val="004C6343"/>
    <w:rsid w:val="004D02A5"/>
    <w:rsid w:val="004D0532"/>
    <w:rsid w:val="004D122D"/>
    <w:rsid w:val="004D12EC"/>
    <w:rsid w:val="004D13A0"/>
    <w:rsid w:val="004D19F5"/>
    <w:rsid w:val="004D1DC8"/>
    <w:rsid w:val="004D2FFF"/>
    <w:rsid w:val="004D31C4"/>
    <w:rsid w:val="004D3933"/>
    <w:rsid w:val="004D3F7B"/>
    <w:rsid w:val="004D4D53"/>
    <w:rsid w:val="004D5C4A"/>
    <w:rsid w:val="004D5F2D"/>
    <w:rsid w:val="004D634D"/>
    <w:rsid w:val="004D6BDF"/>
    <w:rsid w:val="004D724C"/>
    <w:rsid w:val="004D7648"/>
    <w:rsid w:val="004D7D17"/>
    <w:rsid w:val="004D7F5B"/>
    <w:rsid w:val="004E0492"/>
    <w:rsid w:val="004E2D96"/>
    <w:rsid w:val="004E3021"/>
    <w:rsid w:val="004E35A3"/>
    <w:rsid w:val="004E4241"/>
    <w:rsid w:val="004E4733"/>
    <w:rsid w:val="004E49E7"/>
    <w:rsid w:val="004E54DA"/>
    <w:rsid w:val="004E59DD"/>
    <w:rsid w:val="004E65D5"/>
    <w:rsid w:val="004E6A11"/>
    <w:rsid w:val="004E7742"/>
    <w:rsid w:val="004E789B"/>
    <w:rsid w:val="004E7C99"/>
    <w:rsid w:val="004E7E4E"/>
    <w:rsid w:val="004E7F56"/>
    <w:rsid w:val="004F268A"/>
    <w:rsid w:val="004F293A"/>
    <w:rsid w:val="004F2C91"/>
    <w:rsid w:val="004F2E14"/>
    <w:rsid w:val="004F375B"/>
    <w:rsid w:val="004F46A2"/>
    <w:rsid w:val="004F4C9F"/>
    <w:rsid w:val="004F5630"/>
    <w:rsid w:val="004F57D6"/>
    <w:rsid w:val="004F5F1D"/>
    <w:rsid w:val="004F6032"/>
    <w:rsid w:val="004F6C81"/>
    <w:rsid w:val="004F6E2F"/>
    <w:rsid w:val="004F6FC6"/>
    <w:rsid w:val="004F746D"/>
    <w:rsid w:val="004F74C5"/>
    <w:rsid w:val="004F7AED"/>
    <w:rsid w:val="0050054B"/>
    <w:rsid w:val="00500972"/>
    <w:rsid w:val="005016AB"/>
    <w:rsid w:val="0050171A"/>
    <w:rsid w:val="00501E86"/>
    <w:rsid w:val="00502032"/>
    <w:rsid w:val="00502A56"/>
    <w:rsid w:val="00502A5A"/>
    <w:rsid w:val="00503136"/>
    <w:rsid w:val="0050328F"/>
    <w:rsid w:val="0050332D"/>
    <w:rsid w:val="005036CA"/>
    <w:rsid w:val="00503A29"/>
    <w:rsid w:val="00503C6C"/>
    <w:rsid w:val="00504E90"/>
    <w:rsid w:val="00504F65"/>
    <w:rsid w:val="00504FD4"/>
    <w:rsid w:val="00505A53"/>
    <w:rsid w:val="00506277"/>
    <w:rsid w:val="0050651C"/>
    <w:rsid w:val="00506E61"/>
    <w:rsid w:val="005108EF"/>
    <w:rsid w:val="00511044"/>
    <w:rsid w:val="005114D1"/>
    <w:rsid w:val="00511634"/>
    <w:rsid w:val="005125E2"/>
    <w:rsid w:val="00513D04"/>
    <w:rsid w:val="00513F1A"/>
    <w:rsid w:val="00514BB2"/>
    <w:rsid w:val="0051518A"/>
    <w:rsid w:val="0051529E"/>
    <w:rsid w:val="0051538D"/>
    <w:rsid w:val="00515729"/>
    <w:rsid w:val="005160FE"/>
    <w:rsid w:val="00516932"/>
    <w:rsid w:val="005174E0"/>
    <w:rsid w:val="00517AE4"/>
    <w:rsid w:val="005205F9"/>
    <w:rsid w:val="00520711"/>
    <w:rsid w:val="005213ED"/>
    <w:rsid w:val="00521D6E"/>
    <w:rsid w:val="00521F5C"/>
    <w:rsid w:val="0052216A"/>
    <w:rsid w:val="00522A12"/>
    <w:rsid w:val="00523086"/>
    <w:rsid w:val="00523534"/>
    <w:rsid w:val="00523918"/>
    <w:rsid w:val="00524214"/>
    <w:rsid w:val="005245EF"/>
    <w:rsid w:val="005247DB"/>
    <w:rsid w:val="00524812"/>
    <w:rsid w:val="0052493F"/>
    <w:rsid w:val="00524983"/>
    <w:rsid w:val="00524BDE"/>
    <w:rsid w:val="00525170"/>
    <w:rsid w:val="00525879"/>
    <w:rsid w:val="00525901"/>
    <w:rsid w:val="005259B3"/>
    <w:rsid w:val="00525C47"/>
    <w:rsid w:val="0052626D"/>
    <w:rsid w:val="005266B7"/>
    <w:rsid w:val="005268E7"/>
    <w:rsid w:val="005269EF"/>
    <w:rsid w:val="00526A81"/>
    <w:rsid w:val="00526F65"/>
    <w:rsid w:val="00527679"/>
    <w:rsid w:val="00527713"/>
    <w:rsid w:val="00527CDF"/>
    <w:rsid w:val="00530492"/>
    <w:rsid w:val="005306B5"/>
    <w:rsid w:val="00530825"/>
    <w:rsid w:val="005308B6"/>
    <w:rsid w:val="00530A52"/>
    <w:rsid w:val="005317D2"/>
    <w:rsid w:val="00531A47"/>
    <w:rsid w:val="00531DD9"/>
    <w:rsid w:val="00532117"/>
    <w:rsid w:val="005321ED"/>
    <w:rsid w:val="005322E7"/>
    <w:rsid w:val="00532329"/>
    <w:rsid w:val="0053258B"/>
    <w:rsid w:val="00532687"/>
    <w:rsid w:val="00532C27"/>
    <w:rsid w:val="00533255"/>
    <w:rsid w:val="005333DE"/>
    <w:rsid w:val="005333E5"/>
    <w:rsid w:val="00533B88"/>
    <w:rsid w:val="00533DB8"/>
    <w:rsid w:val="00533FB6"/>
    <w:rsid w:val="00534317"/>
    <w:rsid w:val="00534572"/>
    <w:rsid w:val="005345E8"/>
    <w:rsid w:val="00535137"/>
    <w:rsid w:val="005352CE"/>
    <w:rsid w:val="00535358"/>
    <w:rsid w:val="005353CE"/>
    <w:rsid w:val="00535470"/>
    <w:rsid w:val="0053576C"/>
    <w:rsid w:val="00535C81"/>
    <w:rsid w:val="0053603D"/>
    <w:rsid w:val="005361C2"/>
    <w:rsid w:val="00536497"/>
    <w:rsid w:val="005368A0"/>
    <w:rsid w:val="00536AAC"/>
    <w:rsid w:val="0053785C"/>
    <w:rsid w:val="00537970"/>
    <w:rsid w:val="00537BE5"/>
    <w:rsid w:val="005400E2"/>
    <w:rsid w:val="005404C1"/>
    <w:rsid w:val="00540D3C"/>
    <w:rsid w:val="0054109E"/>
    <w:rsid w:val="005416D7"/>
    <w:rsid w:val="00541B5D"/>
    <w:rsid w:val="00542109"/>
    <w:rsid w:val="005424EA"/>
    <w:rsid w:val="0054250C"/>
    <w:rsid w:val="00542800"/>
    <w:rsid w:val="00543B14"/>
    <w:rsid w:val="00544802"/>
    <w:rsid w:val="00545051"/>
    <w:rsid w:val="005454FB"/>
    <w:rsid w:val="005458A4"/>
    <w:rsid w:val="005466D2"/>
    <w:rsid w:val="00546C17"/>
    <w:rsid w:val="00550233"/>
    <w:rsid w:val="00550EBC"/>
    <w:rsid w:val="00550F6E"/>
    <w:rsid w:val="005512AD"/>
    <w:rsid w:val="0055147C"/>
    <w:rsid w:val="0055188E"/>
    <w:rsid w:val="00551B40"/>
    <w:rsid w:val="0055234B"/>
    <w:rsid w:val="0055310C"/>
    <w:rsid w:val="00553487"/>
    <w:rsid w:val="005536E9"/>
    <w:rsid w:val="00553F76"/>
    <w:rsid w:val="00554E5A"/>
    <w:rsid w:val="00555565"/>
    <w:rsid w:val="005559EA"/>
    <w:rsid w:val="005560A3"/>
    <w:rsid w:val="005562BA"/>
    <w:rsid w:val="00556B3B"/>
    <w:rsid w:val="00557211"/>
    <w:rsid w:val="005577BD"/>
    <w:rsid w:val="00557E37"/>
    <w:rsid w:val="0056071F"/>
    <w:rsid w:val="0056089D"/>
    <w:rsid w:val="005613DF"/>
    <w:rsid w:val="005620D8"/>
    <w:rsid w:val="0056269A"/>
    <w:rsid w:val="0056279C"/>
    <w:rsid w:val="00562C79"/>
    <w:rsid w:val="00563EF1"/>
    <w:rsid w:val="005646D2"/>
    <w:rsid w:val="005648DF"/>
    <w:rsid w:val="00564935"/>
    <w:rsid w:val="00565006"/>
    <w:rsid w:val="005656F2"/>
    <w:rsid w:val="00565DCE"/>
    <w:rsid w:val="00566511"/>
    <w:rsid w:val="00566678"/>
    <w:rsid w:val="00566CC5"/>
    <w:rsid w:val="005675B7"/>
    <w:rsid w:val="0056793C"/>
    <w:rsid w:val="00567BAA"/>
    <w:rsid w:val="005700FB"/>
    <w:rsid w:val="005702F7"/>
    <w:rsid w:val="00570A10"/>
    <w:rsid w:val="00570AD6"/>
    <w:rsid w:val="00570B60"/>
    <w:rsid w:val="00570F1C"/>
    <w:rsid w:val="00571768"/>
    <w:rsid w:val="005723A6"/>
    <w:rsid w:val="00572C5E"/>
    <w:rsid w:val="005730D8"/>
    <w:rsid w:val="005732AF"/>
    <w:rsid w:val="00574879"/>
    <w:rsid w:val="00574C01"/>
    <w:rsid w:val="00574C2B"/>
    <w:rsid w:val="00574E0D"/>
    <w:rsid w:val="00575155"/>
    <w:rsid w:val="005751BD"/>
    <w:rsid w:val="00575349"/>
    <w:rsid w:val="00575A33"/>
    <w:rsid w:val="0057613A"/>
    <w:rsid w:val="00576412"/>
    <w:rsid w:val="00577263"/>
    <w:rsid w:val="00577595"/>
    <w:rsid w:val="005778AE"/>
    <w:rsid w:val="00577D76"/>
    <w:rsid w:val="00577F0A"/>
    <w:rsid w:val="005800EA"/>
    <w:rsid w:val="005803D1"/>
    <w:rsid w:val="005807CB"/>
    <w:rsid w:val="005812A0"/>
    <w:rsid w:val="005819A5"/>
    <w:rsid w:val="00581B99"/>
    <w:rsid w:val="00581EE7"/>
    <w:rsid w:val="005823F1"/>
    <w:rsid w:val="00582A7A"/>
    <w:rsid w:val="005837EC"/>
    <w:rsid w:val="00583E0B"/>
    <w:rsid w:val="00583E99"/>
    <w:rsid w:val="005844F9"/>
    <w:rsid w:val="00584679"/>
    <w:rsid w:val="005847B7"/>
    <w:rsid w:val="00584CF1"/>
    <w:rsid w:val="0058581C"/>
    <w:rsid w:val="005865EC"/>
    <w:rsid w:val="00586A75"/>
    <w:rsid w:val="00586CD0"/>
    <w:rsid w:val="00586EA8"/>
    <w:rsid w:val="00586F7D"/>
    <w:rsid w:val="00587391"/>
    <w:rsid w:val="005875CE"/>
    <w:rsid w:val="00587852"/>
    <w:rsid w:val="0059026B"/>
    <w:rsid w:val="00590DB4"/>
    <w:rsid w:val="005920FF"/>
    <w:rsid w:val="005922B0"/>
    <w:rsid w:val="00592EF4"/>
    <w:rsid w:val="0059393F"/>
    <w:rsid w:val="00594486"/>
    <w:rsid w:val="00594AD0"/>
    <w:rsid w:val="00594CA7"/>
    <w:rsid w:val="0059521B"/>
    <w:rsid w:val="00595533"/>
    <w:rsid w:val="00595FF3"/>
    <w:rsid w:val="005965DC"/>
    <w:rsid w:val="00596693"/>
    <w:rsid w:val="00597716"/>
    <w:rsid w:val="00597D4C"/>
    <w:rsid w:val="00597F0B"/>
    <w:rsid w:val="005A17F3"/>
    <w:rsid w:val="005A19D4"/>
    <w:rsid w:val="005A210D"/>
    <w:rsid w:val="005A30B3"/>
    <w:rsid w:val="005A3EA6"/>
    <w:rsid w:val="005A3F65"/>
    <w:rsid w:val="005A4014"/>
    <w:rsid w:val="005A4073"/>
    <w:rsid w:val="005A4F9A"/>
    <w:rsid w:val="005A56B3"/>
    <w:rsid w:val="005A666C"/>
    <w:rsid w:val="005A6FF4"/>
    <w:rsid w:val="005A7070"/>
    <w:rsid w:val="005A75A0"/>
    <w:rsid w:val="005A75A1"/>
    <w:rsid w:val="005A7B4F"/>
    <w:rsid w:val="005B00DE"/>
    <w:rsid w:val="005B0BF7"/>
    <w:rsid w:val="005B0E4F"/>
    <w:rsid w:val="005B0F8E"/>
    <w:rsid w:val="005B1A8A"/>
    <w:rsid w:val="005B1D4E"/>
    <w:rsid w:val="005B1E38"/>
    <w:rsid w:val="005B3379"/>
    <w:rsid w:val="005B3C8F"/>
    <w:rsid w:val="005B47C8"/>
    <w:rsid w:val="005B5486"/>
    <w:rsid w:val="005B5533"/>
    <w:rsid w:val="005B59E9"/>
    <w:rsid w:val="005B5F99"/>
    <w:rsid w:val="005B748C"/>
    <w:rsid w:val="005B7572"/>
    <w:rsid w:val="005C0230"/>
    <w:rsid w:val="005C09D4"/>
    <w:rsid w:val="005C0B70"/>
    <w:rsid w:val="005C1267"/>
    <w:rsid w:val="005C156F"/>
    <w:rsid w:val="005C1D10"/>
    <w:rsid w:val="005C25AC"/>
    <w:rsid w:val="005C2F25"/>
    <w:rsid w:val="005C30DC"/>
    <w:rsid w:val="005C368E"/>
    <w:rsid w:val="005C3831"/>
    <w:rsid w:val="005C42A0"/>
    <w:rsid w:val="005C437F"/>
    <w:rsid w:val="005C4556"/>
    <w:rsid w:val="005C5232"/>
    <w:rsid w:val="005C634F"/>
    <w:rsid w:val="005C6435"/>
    <w:rsid w:val="005C6464"/>
    <w:rsid w:val="005C727D"/>
    <w:rsid w:val="005C7530"/>
    <w:rsid w:val="005C77E8"/>
    <w:rsid w:val="005C7897"/>
    <w:rsid w:val="005D0CD0"/>
    <w:rsid w:val="005D104B"/>
    <w:rsid w:val="005D160C"/>
    <w:rsid w:val="005D162C"/>
    <w:rsid w:val="005D1C52"/>
    <w:rsid w:val="005D1F38"/>
    <w:rsid w:val="005D28D8"/>
    <w:rsid w:val="005D29BE"/>
    <w:rsid w:val="005D2C9C"/>
    <w:rsid w:val="005D2F8F"/>
    <w:rsid w:val="005D35A9"/>
    <w:rsid w:val="005D3710"/>
    <w:rsid w:val="005D6036"/>
    <w:rsid w:val="005D6669"/>
    <w:rsid w:val="005D686D"/>
    <w:rsid w:val="005E0283"/>
    <w:rsid w:val="005E04F7"/>
    <w:rsid w:val="005E0835"/>
    <w:rsid w:val="005E0E9D"/>
    <w:rsid w:val="005E1A6A"/>
    <w:rsid w:val="005E1B07"/>
    <w:rsid w:val="005E1C2E"/>
    <w:rsid w:val="005E2407"/>
    <w:rsid w:val="005E2CD0"/>
    <w:rsid w:val="005E2D21"/>
    <w:rsid w:val="005E2E22"/>
    <w:rsid w:val="005E2E72"/>
    <w:rsid w:val="005E2FDB"/>
    <w:rsid w:val="005E410E"/>
    <w:rsid w:val="005E45C6"/>
    <w:rsid w:val="005E4CFA"/>
    <w:rsid w:val="005E5088"/>
    <w:rsid w:val="005E5821"/>
    <w:rsid w:val="005E61DF"/>
    <w:rsid w:val="005E659D"/>
    <w:rsid w:val="005E6F45"/>
    <w:rsid w:val="005E74EA"/>
    <w:rsid w:val="005E7A7F"/>
    <w:rsid w:val="005F0334"/>
    <w:rsid w:val="005F0C3A"/>
    <w:rsid w:val="005F13DA"/>
    <w:rsid w:val="005F1A76"/>
    <w:rsid w:val="005F1D6A"/>
    <w:rsid w:val="005F2633"/>
    <w:rsid w:val="005F2D51"/>
    <w:rsid w:val="005F340A"/>
    <w:rsid w:val="005F344E"/>
    <w:rsid w:val="005F3A50"/>
    <w:rsid w:val="005F3E18"/>
    <w:rsid w:val="005F4510"/>
    <w:rsid w:val="005F57F8"/>
    <w:rsid w:val="005F61FE"/>
    <w:rsid w:val="005F67D9"/>
    <w:rsid w:val="005F6A4F"/>
    <w:rsid w:val="005F7515"/>
    <w:rsid w:val="005F770C"/>
    <w:rsid w:val="006001D5"/>
    <w:rsid w:val="006009C5"/>
    <w:rsid w:val="00600B7C"/>
    <w:rsid w:val="00600BFA"/>
    <w:rsid w:val="00600F63"/>
    <w:rsid w:val="00601715"/>
    <w:rsid w:val="00601B36"/>
    <w:rsid w:val="00601D67"/>
    <w:rsid w:val="006022AE"/>
    <w:rsid w:val="00602621"/>
    <w:rsid w:val="006029E8"/>
    <w:rsid w:val="00602D98"/>
    <w:rsid w:val="0060368B"/>
    <w:rsid w:val="00603BA8"/>
    <w:rsid w:val="00604219"/>
    <w:rsid w:val="0060534A"/>
    <w:rsid w:val="00605618"/>
    <w:rsid w:val="006056BB"/>
    <w:rsid w:val="0060599C"/>
    <w:rsid w:val="00605DDF"/>
    <w:rsid w:val="0060627B"/>
    <w:rsid w:val="00607018"/>
    <w:rsid w:val="0060754A"/>
    <w:rsid w:val="0060768F"/>
    <w:rsid w:val="00607D11"/>
    <w:rsid w:val="00607D24"/>
    <w:rsid w:val="00607E1B"/>
    <w:rsid w:val="006114EF"/>
    <w:rsid w:val="006115CC"/>
    <w:rsid w:val="006116C9"/>
    <w:rsid w:val="00611AA7"/>
    <w:rsid w:val="00612729"/>
    <w:rsid w:val="006130EE"/>
    <w:rsid w:val="00613A7A"/>
    <w:rsid w:val="00613E49"/>
    <w:rsid w:val="006140A2"/>
    <w:rsid w:val="006142BA"/>
    <w:rsid w:val="006158EF"/>
    <w:rsid w:val="00616ECE"/>
    <w:rsid w:val="00617B48"/>
    <w:rsid w:val="006205EC"/>
    <w:rsid w:val="00621EF9"/>
    <w:rsid w:val="00622072"/>
    <w:rsid w:val="00622A5F"/>
    <w:rsid w:val="0062318C"/>
    <w:rsid w:val="00623F20"/>
    <w:rsid w:val="00624DE8"/>
    <w:rsid w:val="00624EDA"/>
    <w:rsid w:val="00625340"/>
    <w:rsid w:val="00625C33"/>
    <w:rsid w:val="0062620D"/>
    <w:rsid w:val="006262E1"/>
    <w:rsid w:val="00626597"/>
    <w:rsid w:val="00627BAE"/>
    <w:rsid w:val="00630254"/>
    <w:rsid w:val="00631AAA"/>
    <w:rsid w:val="0063242C"/>
    <w:rsid w:val="00632B0E"/>
    <w:rsid w:val="00632DFC"/>
    <w:rsid w:val="00633345"/>
    <w:rsid w:val="00634516"/>
    <w:rsid w:val="00634658"/>
    <w:rsid w:val="0063475D"/>
    <w:rsid w:val="00634FF2"/>
    <w:rsid w:val="006352BC"/>
    <w:rsid w:val="006353CF"/>
    <w:rsid w:val="00635691"/>
    <w:rsid w:val="00635987"/>
    <w:rsid w:val="006363A1"/>
    <w:rsid w:val="00636B50"/>
    <w:rsid w:val="00636BF0"/>
    <w:rsid w:val="006370F5"/>
    <w:rsid w:val="006372FE"/>
    <w:rsid w:val="00640A69"/>
    <w:rsid w:val="00641507"/>
    <w:rsid w:val="00641571"/>
    <w:rsid w:val="0064189C"/>
    <w:rsid w:val="00641CF6"/>
    <w:rsid w:val="00642A2F"/>
    <w:rsid w:val="00642D60"/>
    <w:rsid w:val="00642E26"/>
    <w:rsid w:val="006431BD"/>
    <w:rsid w:val="00643FE6"/>
    <w:rsid w:val="0064402B"/>
    <w:rsid w:val="00644919"/>
    <w:rsid w:val="00645A47"/>
    <w:rsid w:val="00645A72"/>
    <w:rsid w:val="0064621C"/>
    <w:rsid w:val="00646641"/>
    <w:rsid w:val="006469B7"/>
    <w:rsid w:val="00646B4C"/>
    <w:rsid w:val="0064764A"/>
    <w:rsid w:val="006503C1"/>
    <w:rsid w:val="00650504"/>
    <w:rsid w:val="00650544"/>
    <w:rsid w:val="006510DF"/>
    <w:rsid w:val="00651396"/>
    <w:rsid w:val="00651FE2"/>
    <w:rsid w:val="0065200E"/>
    <w:rsid w:val="006531CD"/>
    <w:rsid w:val="0065381A"/>
    <w:rsid w:val="00653CAD"/>
    <w:rsid w:val="00653D22"/>
    <w:rsid w:val="0065476A"/>
    <w:rsid w:val="00654F17"/>
    <w:rsid w:val="0065548E"/>
    <w:rsid w:val="00655DC3"/>
    <w:rsid w:val="006563B5"/>
    <w:rsid w:val="006573DD"/>
    <w:rsid w:val="00657558"/>
    <w:rsid w:val="0065756C"/>
    <w:rsid w:val="00657871"/>
    <w:rsid w:val="00661A54"/>
    <w:rsid w:val="00662118"/>
    <w:rsid w:val="00662296"/>
    <w:rsid w:val="0066343A"/>
    <w:rsid w:val="0066534B"/>
    <w:rsid w:val="006657EC"/>
    <w:rsid w:val="00665BA2"/>
    <w:rsid w:val="006660F3"/>
    <w:rsid w:val="00666137"/>
    <w:rsid w:val="00666A75"/>
    <w:rsid w:val="00666E8F"/>
    <w:rsid w:val="0066716F"/>
    <w:rsid w:val="006675A2"/>
    <w:rsid w:val="00667F64"/>
    <w:rsid w:val="006700E2"/>
    <w:rsid w:val="0067068F"/>
    <w:rsid w:val="006708D4"/>
    <w:rsid w:val="0067166F"/>
    <w:rsid w:val="00671CEF"/>
    <w:rsid w:val="006720EC"/>
    <w:rsid w:val="00672A68"/>
    <w:rsid w:val="00672CF4"/>
    <w:rsid w:val="00672FA2"/>
    <w:rsid w:val="00673BC4"/>
    <w:rsid w:val="00673D12"/>
    <w:rsid w:val="00673F01"/>
    <w:rsid w:val="00673FF4"/>
    <w:rsid w:val="006746ED"/>
    <w:rsid w:val="006747B8"/>
    <w:rsid w:val="00674999"/>
    <w:rsid w:val="0067514F"/>
    <w:rsid w:val="0067518F"/>
    <w:rsid w:val="006762A0"/>
    <w:rsid w:val="006768A7"/>
    <w:rsid w:val="00676B74"/>
    <w:rsid w:val="006776F5"/>
    <w:rsid w:val="006777EA"/>
    <w:rsid w:val="00677BDC"/>
    <w:rsid w:val="0068040F"/>
    <w:rsid w:val="0068064B"/>
    <w:rsid w:val="00680BE2"/>
    <w:rsid w:val="00680C0D"/>
    <w:rsid w:val="006810E8"/>
    <w:rsid w:val="006813C6"/>
    <w:rsid w:val="006814C7"/>
    <w:rsid w:val="006828DF"/>
    <w:rsid w:val="00682E0B"/>
    <w:rsid w:val="006831DD"/>
    <w:rsid w:val="006839DC"/>
    <w:rsid w:val="00683F07"/>
    <w:rsid w:val="006852A7"/>
    <w:rsid w:val="00686956"/>
    <w:rsid w:val="00687775"/>
    <w:rsid w:val="006903A6"/>
    <w:rsid w:val="00690436"/>
    <w:rsid w:val="00691541"/>
    <w:rsid w:val="00691552"/>
    <w:rsid w:val="006926DB"/>
    <w:rsid w:val="006927A5"/>
    <w:rsid w:val="00692C64"/>
    <w:rsid w:val="00692DE5"/>
    <w:rsid w:val="0069327B"/>
    <w:rsid w:val="00693B89"/>
    <w:rsid w:val="00693EC4"/>
    <w:rsid w:val="00694183"/>
    <w:rsid w:val="00694749"/>
    <w:rsid w:val="00695114"/>
    <w:rsid w:val="006953EF"/>
    <w:rsid w:val="006957D6"/>
    <w:rsid w:val="00696477"/>
    <w:rsid w:val="006965F1"/>
    <w:rsid w:val="00696C52"/>
    <w:rsid w:val="0069747A"/>
    <w:rsid w:val="00697B94"/>
    <w:rsid w:val="006A02A3"/>
    <w:rsid w:val="006A06A7"/>
    <w:rsid w:val="006A08E9"/>
    <w:rsid w:val="006A1052"/>
    <w:rsid w:val="006A1199"/>
    <w:rsid w:val="006A13E2"/>
    <w:rsid w:val="006A2002"/>
    <w:rsid w:val="006A21F2"/>
    <w:rsid w:val="006A2793"/>
    <w:rsid w:val="006A298F"/>
    <w:rsid w:val="006A2D38"/>
    <w:rsid w:val="006A2F3E"/>
    <w:rsid w:val="006A490E"/>
    <w:rsid w:val="006A4C9F"/>
    <w:rsid w:val="006A4CD4"/>
    <w:rsid w:val="006A4F96"/>
    <w:rsid w:val="006A5165"/>
    <w:rsid w:val="006A5326"/>
    <w:rsid w:val="006A53C9"/>
    <w:rsid w:val="006A551B"/>
    <w:rsid w:val="006A61BC"/>
    <w:rsid w:val="006A6578"/>
    <w:rsid w:val="006A72E8"/>
    <w:rsid w:val="006A7ECD"/>
    <w:rsid w:val="006A7F48"/>
    <w:rsid w:val="006B0381"/>
    <w:rsid w:val="006B18DB"/>
    <w:rsid w:val="006B1BD5"/>
    <w:rsid w:val="006B24DD"/>
    <w:rsid w:val="006B29C4"/>
    <w:rsid w:val="006B2B6C"/>
    <w:rsid w:val="006B2EC5"/>
    <w:rsid w:val="006B2F12"/>
    <w:rsid w:val="006B2F5E"/>
    <w:rsid w:val="006B325B"/>
    <w:rsid w:val="006B3312"/>
    <w:rsid w:val="006B35FE"/>
    <w:rsid w:val="006B39AD"/>
    <w:rsid w:val="006B3F81"/>
    <w:rsid w:val="006B402B"/>
    <w:rsid w:val="006B5515"/>
    <w:rsid w:val="006B5E06"/>
    <w:rsid w:val="006B5E1C"/>
    <w:rsid w:val="006B664C"/>
    <w:rsid w:val="006B72D1"/>
    <w:rsid w:val="006B77C1"/>
    <w:rsid w:val="006B7A56"/>
    <w:rsid w:val="006B7AB8"/>
    <w:rsid w:val="006B7E5C"/>
    <w:rsid w:val="006C07D9"/>
    <w:rsid w:val="006C175F"/>
    <w:rsid w:val="006C1CB0"/>
    <w:rsid w:val="006C26E6"/>
    <w:rsid w:val="006C275A"/>
    <w:rsid w:val="006C2B63"/>
    <w:rsid w:val="006C2DE9"/>
    <w:rsid w:val="006C303F"/>
    <w:rsid w:val="006C44AA"/>
    <w:rsid w:val="006C4864"/>
    <w:rsid w:val="006C4A9F"/>
    <w:rsid w:val="006C4B11"/>
    <w:rsid w:val="006C4B23"/>
    <w:rsid w:val="006C56B4"/>
    <w:rsid w:val="006C6A78"/>
    <w:rsid w:val="006C7696"/>
    <w:rsid w:val="006C7AFF"/>
    <w:rsid w:val="006D021F"/>
    <w:rsid w:val="006D0292"/>
    <w:rsid w:val="006D0523"/>
    <w:rsid w:val="006D0535"/>
    <w:rsid w:val="006D055F"/>
    <w:rsid w:val="006D07F6"/>
    <w:rsid w:val="006D1B76"/>
    <w:rsid w:val="006D22D3"/>
    <w:rsid w:val="006D234A"/>
    <w:rsid w:val="006D244F"/>
    <w:rsid w:val="006D28B2"/>
    <w:rsid w:val="006D2E3D"/>
    <w:rsid w:val="006D2FAE"/>
    <w:rsid w:val="006D395E"/>
    <w:rsid w:val="006D401F"/>
    <w:rsid w:val="006D4294"/>
    <w:rsid w:val="006D4323"/>
    <w:rsid w:val="006D4555"/>
    <w:rsid w:val="006D4878"/>
    <w:rsid w:val="006D4E48"/>
    <w:rsid w:val="006D4E95"/>
    <w:rsid w:val="006D55B1"/>
    <w:rsid w:val="006D5EC5"/>
    <w:rsid w:val="006D6215"/>
    <w:rsid w:val="006D662E"/>
    <w:rsid w:val="006D68B2"/>
    <w:rsid w:val="006D70A3"/>
    <w:rsid w:val="006D7BA8"/>
    <w:rsid w:val="006D7F69"/>
    <w:rsid w:val="006E0004"/>
    <w:rsid w:val="006E030A"/>
    <w:rsid w:val="006E0B38"/>
    <w:rsid w:val="006E0D40"/>
    <w:rsid w:val="006E153C"/>
    <w:rsid w:val="006E2321"/>
    <w:rsid w:val="006E34E1"/>
    <w:rsid w:val="006E46EA"/>
    <w:rsid w:val="006E48DD"/>
    <w:rsid w:val="006E4AAD"/>
    <w:rsid w:val="006E4AB8"/>
    <w:rsid w:val="006E5E2B"/>
    <w:rsid w:val="006E6ED9"/>
    <w:rsid w:val="006E7273"/>
    <w:rsid w:val="006E7328"/>
    <w:rsid w:val="006F0174"/>
    <w:rsid w:val="006F0536"/>
    <w:rsid w:val="006F05A0"/>
    <w:rsid w:val="006F0CB0"/>
    <w:rsid w:val="006F12DD"/>
    <w:rsid w:val="006F1973"/>
    <w:rsid w:val="006F1CBB"/>
    <w:rsid w:val="006F1DFE"/>
    <w:rsid w:val="006F28C3"/>
    <w:rsid w:val="006F2C63"/>
    <w:rsid w:val="006F33ED"/>
    <w:rsid w:val="006F3F47"/>
    <w:rsid w:val="006F42AE"/>
    <w:rsid w:val="006F447E"/>
    <w:rsid w:val="006F4B38"/>
    <w:rsid w:val="006F4BA0"/>
    <w:rsid w:val="006F5198"/>
    <w:rsid w:val="006F52C3"/>
    <w:rsid w:val="006F5E52"/>
    <w:rsid w:val="006F6CBE"/>
    <w:rsid w:val="006F747C"/>
    <w:rsid w:val="006F786B"/>
    <w:rsid w:val="006F7C92"/>
    <w:rsid w:val="00700007"/>
    <w:rsid w:val="00700212"/>
    <w:rsid w:val="0070064F"/>
    <w:rsid w:val="0070108B"/>
    <w:rsid w:val="0070304E"/>
    <w:rsid w:val="00703258"/>
    <w:rsid w:val="00703C89"/>
    <w:rsid w:val="00703E37"/>
    <w:rsid w:val="00704070"/>
    <w:rsid w:val="007040B8"/>
    <w:rsid w:val="00704990"/>
    <w:rsid w:val="00705604"/>
    <w:rsid w:val="007059F6"/>
    <w:rsid w:val="00705E14"/>
    <w:rsid w:val="00706089"/>
    <w:rsid w:val="00706DFB"/>
    <w:rsid w:val="00707235"/>
    <w:rsid w:val="007073BF"/>
    <w:rsid w:val="00707891"/>
    <w:rsid w:val="00707BC4"/>
    <w:rsid w:val="00710147"/>
    <w:rsid w:val="00710300"/>
    <w:rsid w:val="0071080C"/>
    <w:rsid w:val="007109E2"/>
    <w:rsid w:val="00710F3B"/>
    <w:rsid w:val="0071112C"/>
    <w:rsid w:val="00711741"/>
    <w:rsid w:val="00711B0B"/>
    <w:rsid w:val="007124EC"/>
    <w:rsid w:val="00712E80"/>
    <w:rsid w:val="007130A2"/>
    <w:rsid w:val="007137CB"/>
    <w:rsid w:val="007138E2"/>
    <w:rsid w:val="00713971"/>
    <w:rsid w:val="00713FAC"/>
    <w:rsid w:val="00713FF8"/>
    <w:rsid w:val="00714106"/>
    <w:rsid w:val="0071460D"/>
    <w:rsid w:val="00714AA4"/>
    <w:rsid w:val="007156A5"/>
    <w:rsid w:val="00715DE5"/>
    <w:rsid w:val="00716FBB"/>
    <w:rsid w:val="00717BAD"/>
    <w:rsid w:val="00717C85"/>
    <w:rsid w:val="00720402"/>
    <w:rsid w:val="00720D84"/>
    <w:rsid w:val="00720F1D"/>
    <w:rsid w:val="00721268"/>
    <w:rsid w:val="007218A6"/>
    <w:rsid w:val="00723BE4"/>
    <w:rsid w:val="007240D9"/>
    <w:rsid w:val="00724E64"/>
    <w:rsid w:val="00724FEB"/>
    <w:rsid w:val="00725132"/>
    <w:rsid w:val="00725FCF"/>
    <w:rsid w:val="007261D7"/>
    <w:rsid w:val="00727B99"/>
    <w:rsid w:val="00727CD5"/>
    <w:rsid w:val="00727D47"/>
    <w:rsid w:val="00731370"/>
    <w:rsid w:val="0073164A"/>
    <w:rsid w:val="0073294A"/>
    <w:rsid w:val="00732B1E"/>
    <w:rsid w:val="00732CFD"/>
    <w:rsid w:val="00732F08"/>
    <w:rsid w:val="00733BD5"/>
    <w:rsid w:val="007341A2"/>
    <w:rsid w:val="00734665"/>
    <w:rsid w:val="007348A2"/>
    <w:rsid w:val="00734A64"/>
    <w:rsid w:val="00735693"/>
    <w:rsid w:val="00735C84"/>
    <w:rsid w:val="00736287"/>
    <w:rsid w:val="007362C5"/>
    <w:rsid w:val="00736304"/>
    <w:rsid w:val="007369AC"/>
    <w:rsid w:val="00736F35"/>
    <w:rsid w:val="00737A6C"/>
    <w:rsid w:val="00737C4C"/>
    <w:rsid w:val="007401B3"/>
    <w:rsid w:val="00740778"/>
    <w:rsid w:val="00740C90"/>
    <w:rsid w:val="00741B28"/>
    <w:rsid w:val="00742EB2"/>
    <w:rsid w:val="00743BEF"/>
    <w:rsid w:val="00743E84"/>
    <w:rsid w:val="00744107"/>
    <w:rsid w:val="00745E51"/>
    <w:rsid w:val="0074686B"/>
    <w:rsid w:val="00746D1D"/>
    <w:rsid w:val="00746EB4"/>
    <w:rsid w:val="007503FC"/>
    <w:rsid w:val="00750539"/>
    <w:rsid w:val="00750C60"/>
    <w:rsid w:val="007532BD"/>
    <w:rsid w:val="007534E2"/>
    <w:rsid w:val="007543AC"/>
    <w:rsid w:val="00754A92"/>
    <w:rsid w:val="007550E2"/>
    <w:rsid w:val="00755C91"/>
    <w:rsid w:val="00755DA7"/>
    <w:rsid w:val="00755FF8"/>
    <w:rsid w:val="007562B2"/>
    <w:rsid w:val="0075732F"/>
    <w:rsid w:val="00760579"/>
    <w:rsid w:val="00760943"/>
    <w:rsid w:val="007613B2"/>
    <w:rsid w:val="00761E6D"/>
    <w:rsid w:val="00761F67"/>
    <w:rsid w:val="00762160"/>
    <w:rsid w:val="0076306F"/>
    <w:rsid w:val="0076323F"/>
    <w:rsid w:val="007635DA"/>
    <w:rsid w:val="00764E51"/>
    <w:rsid w:val="00765846"/>
    <w:rsid w:val="0076586D"/>
    <w:rsid w:val="0076613B"/>
    <w:rsid w:val="00766E64"/>
    <w:rsid w:val="0076743B"/>
    <w:rsid w:val="0076763E"/>
    <w:rsid w:val="00767662"/>
    <w:rsid w:val="00767699"/>
    <w:rsid w:val="007679F1"/>
    <w:rsid w:val="00770716"/>
    <w:rsid w:val="007709F2"/>
    <w:rsid w:val="00770A5F"/>
    <w:rsid w:val="00771301"/>
    <w:rsid w:val="00771DA8"/>
    <w:rsid w:val="00771E36"/>
    <w:rsid w:val="00772052"/>
    <w:rsid w:val="007727D3"/>
    <w:rsid w:val="00772D34"/>
    <w:rsid w:val="00773489"/>
    <w:rsid w:val="007737FF"/>
    <w:rsid w:val="0077389D"/>
    <w:rsid w:val="00773D32"/>
    <w:rsid w:val="00774C42"/>
    <w:rsid w:val="00775279"/>
    <w:rsid w:val="00775517"/>
    <w:rsid w:val="007755CF"/>
    <w:rsid w:val="00775718"/>
    <w:rsid w:val="007761E1"/>
    <w:rsid w:val="007764CB"/>
    <w:rsid w:val="00776EDB"/>
    <w:rsid w:val="00777886"/>
    <w:rsid w:val="00780569"/>
    <w:rsid w:val="00780EDC"/>
    <w:rsid w:val="00780FF0"/>
    <w:rsid w:val="00781BBB"/>
    <w:rsid w:val="00782AFE"/>
    <w:rsid w:val="00782D05"/>
    <w:rsid w:val="007832CD"/>
    <w:rsid w:val="00783589"/>
    <w:rsid w:val="007835E9"/>
    <w:rsid w:val="00783946"/>
    <w:rsid w:val="007857BD"/>
    <w:rsid w:val="007859A7"/>
    <w:rsid w:val="00786BCF"/>
    <w:rsid w:val="00787828"/>
    <w:rsid w:val="007879D7"/>
    <w:rsid w:val="007904E5"/>
    <w:rsid w:val="007905A9"/>
    <w:rsid w:val="007906EA"/>
    <w:rsid w:val="00791BE8"/>
    <w:rsid w:val="00792AE7"/>
    <w:rsid w:val="0079370E"/>
    <w:rsid w:val="0079384D"/>
    <w:rsid w:val="00793B2A"/>
    <w:rsid w:val="00793BEB"/>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7471"/>
    <w:rsid w:val="0079769A"/>
    <w:rsid w:val="007A0344"/>
    <w:rsid w:val="007A0442"/>
    <w:rsid w:val="007A0625"/>
    <w:rsid w:val="007A08FE"/>
    <w:rsid w:val="007A09BB"/>
    <w:rsid w:val="007A129B"/>
    <w:rsid w:val="007A15C6"/>
    <w:rsid w:val="007A166C"/>
    <w:rsid w:val="007A1F46"/>
    <w:rsid w:val="007A2400"/>
    <w:rsid w:val="007A2B91"/>
    <w:rsid w:val="007A30C5"/>
    <w:rsid w:val="007A3D08"/>
    <w:rsid w:val="007A5301"/>
    <w:rsid w:val="007A5640"/>
    <w:rsid w:val="007A6016"/>
    <w:rsid w:val="007A611B"/>
    <w:rsid w:val="007A6D4F"/>
    <w:rsid w:val="007A721F"/>
    <w:rsid w:val="007A7C61"/>
    <w:rsid w:val="007B0465"/>
    <w:rsid w:val="007B1103"/>
    <w:rsid w:val="007B15A7"/>
    <w:rsid w:val="007B1E3A"/>
    <w:rsid w:val="007B28C1"/>
    <w:rsid w:val="007B2B71"/>
    <w:rsid w:val="007B322C"/>
    <w:rsid w:val="007B3C78"/>
    <w:rsid w:val="007B4709"/>
    <w:rsid w:val="007B4F24"/>
    <w:rsid w:val="007B4FE7"/>
    <w:rsid w:val="007B5087"/>
    <w:rsid w:val="007B5235"/>
    <w:rsid w:val="007B52D2"/>
    <w:rsid w:val="007B54F4"/>
    <w:rsid w:val="007B632D"/>
    <w:rsid w:val="007B747B"/>
    <w:rsid w:val="007B76D1"/>
    <w:rsid w:val="007C05D7"/>
    <w:rsid w:val="007C098D"/>
    <w:rsid w:val="007C116F"/>
    <w:rsid w:val="007C1444"/>
    <w:rsid w:val="007C17D0"/>
    <w:rsid w:val="007C1B83"/>
    <w:rsid w:val="007C2924"/>
    <w:rsid w:val="007C2B67"/>
    <w:rsid w:val="007C2BF4"/>
    <w:rsid w:val="007C302A"/>
    <w:rsid w:val="007C3611"/>
    <w:rsid w:val="007C37AF"/>
    <w:rsid w:val="007C3F50"/>
    <w:rsid w:val="007C45CA"/>
    <w:rsid w:val="007C4BDA"/>
    <w:rsid w:val="007C4E29"/>
    <w:rsid w:val="007C5A6E"/>
    <w:rsid w:val="007C5C50"/>
    <w:rsid w:val="007C5D9C"/>
    <w:rsid w:val="007C5DD0"/>
    <w:rsid w:val="007C5F17"/>
    <w:rsid w:val="007C6552"/>
    <w:rsid w:val="007C7491"/>
    <w:rsid w:val="007C7648"/>
    <w:rsid w:val="007C78B0"/>
    <w:rsid w:val="007C7928"/>
    <w:rsid w:val="007C7FFD"/>
    <w:rsid w:val="007D0057"/>
    <w:rsid w:val="007D0376"/>
    <w:rsid w:val="007D07EA"/>
    <w:rsid w:val="007D16B3"/>
    <w:rsid w:val="007D192B"/>
    <w:rsid w:val="007D25ED"/>
    <w:rsid w:val="007D2781"/>
    <w:rsid w:val="007D28E3"/>
    <w:rsid w:val="007D4993"/>
    <w:rsid w:val="007D5197"/>
    <w:rsid w:val="007D5CAF"/>
    <w:rsid w:val="007D5F0D"/>
    <w:rsid w:val="007D66DA"/>
    <w:rsid w:val="007D6F3C"/>
    <w:rsid w:val="007D725C"/>
    <w:rsid w:val="007D7594"/>
    <w:rsid w:val="007D765D"/>
    <w:rsid w:val="007D77D4"/>
    <w:rsid w:val="007E05E1"/>
    <w:rsid w:val="007E098D"/>
    <w:rsid w:val="007E09DB"/>
    <w:rsid w:val="007E0AC5"/>
    <w:rsid w:val="007E0C98"/>
    <w:rsid w:val="007E161A"/>
    <w:rsid w:val="007E16F3"/>
    <w:rsid w:val="007E1876"/>
    <w:rsid w:val="007E19CF"/>
    <w:rsid w:val="007E1D4E"/>
    <w:rsid w:val="007E24D4"/>
    <w:rsid w:val="007E2EEA"/>
    <w:rsid w:val="007E3148"/>
    <w:rsid w:val="007E344B"/>
    <w:rsid w:val="007E3DE5"/>
    <w:rsid w:val="007E3F5D"/>
    <w:rsid w:val="007E4416"/>
    <w:rsid w:val="007E4500"/>
    <w:rsid w:val="007E478F"/>
    <w:rsid w:val="007E4AEE"/>
    <w:rsid w:val="007E4EFA"/>
    <w:rsid w:val="007E4F3B"/>
    <w:rsid w:val="007E5263"/>
    <w:rsid w:val="007E5653"/>
    <w:rsid w:val="007E5C28"/>
    <w:rsid w:val="007E5FF3"/>
    <w:rsid w:val="007E6734"/>
    <w:rsid w:val="007E70F6"/>
    <w:rsid w:val="007E7490"/>
    <w:rsid w:val="007F01B1"/>
    <w:rsid w:val="007F03B5"/>
    <w:rsid w:val="007F09B1"/>
    <w:rsid w:val="007F109D"/>
    <w:rsid w:val="007F119E"/>
    <w:rsid w:val="007F120F"/>
    <w:rsid w:val="007F20AA"/>
    <w:rsid w:val="007F21D6"/>
    <w:rsid w:val="007F48DB"/>
    <w:rsid w:val="007F4AD2"/>
    <w:rsid w:val="007F54CF"/>
    <w:rsid w:val="007F573F"/>
    <w:rsid w:val="007F6697"/>
    <w:rsid w:val="007F6BD4"/>
    <w:rsid w:val="007F7308"/>
    <w:rsid w:val="0080002E"/>
    <w:rsid w:val="0080050C"/>
    <w:rsid w:val="00801A85"/>
    <w:rsid w:val="008020A5"/>
    <w:rsid w:val="00802E5F"/>
    <w:rsid w:val="00802F3B"/>
    <w:rsid w:val="00803413"/>
    <w:rsid w:val="00803962"/>
    <w:rsid w:val="00803C9B"/>
    <w:rsid w:val="00804937"/>
    <w:rsid w:val="00805D04"/>
    <w:rsid w:val="00805E4B"/>
    <w:rsid w:val="0080605B"/>
    <w:rsid w:val="00806E8F"/>
    <w:rsid w:val="00807CD3"/>
    <w:rsid w:val="008104F4"/>
    <w:rsid w:val="00810753"/>
    <w:rsid w:val="00810830"/>
    <w:rsid w:val="0081093E"/>
    <w:rsid w:val="0081127D"/>
    <w:rsid w:val="008116C0"/>
    <w:rsid w:val="00811A8A"/>
    <w:rsid w:val="00811EDF"/>
    <w:rsid w:val="008121AE"/>
    <w:rsid w:val="00812716"/>
    <w:rsid w:val="00812AEF"/>
    <w:rsid w:val="00813297"/>
    <w:rsid w:val="00813CBC"/>
    <w:rsid w:val="00813E35"/>
    <w:rsid w:val="008140EA"/>
    <w:rsid w:val="00814197"/>
    <w:rsid w:val="0081441F"/>
    <w:rsid w:val="00814EBC"/>
    <w:rsid w:val="008153D3"/>
    <w:rsid w:val="008164F1"/>
    <w:rsid w:val="008167B3"/>
    <w:rsid w:val="008168CB"/>
    <w:rsid w:val="00816E86"/>
    <w:rsid w:val="00817188"/>
    <w:rsid w:val="00817867"/>
    <w:rsid w:val="008178BB"/>
    <w:rsid w:val="00817FF9"/>
    <w:rsid w:val="00821033"/>
    <w:rsid w:val="00821079"/>
    <w:rsid w:val="008218D9"/>
    <w:rsid w:val="00821CD2"/>
    <w:rsid w:val="00821D12"/>
    <w:rsid w:val="00821FBF"/>
    <w:rsid w:val="008226F6"/>
    <w:rsid w:val="008229AA"/>
    <w:rsid w:val="00822E54"/>
    <w:rsid w:val="00822FF9"/>
    <w:rsid w:val="0082375B"/>
    <w:rsid w:val="00823D71"/>
    <w:rsid w:val="00823FCE"/>
    <w:rsid w:val="00823FF7"/>
    <w:rsid w:val="00824DF7"/>
    <w:rsid w:val="00825412"/>
    <w:rsid w:val="00825977"/>
    <w:rsid w:val="00825AAF"/>
    <w:rsid w:val="00825E63"/>
    <w:rsid w:val="008264E6"/>
    <w:rsid w:val="008270E2"/>
    <w:rsid w:val="0082735B"/>
    <w:rsid w:val="008273A1"/>
    <w:rsid w:val="00827468"/>
    <w:rsid w:val="00830355"/>
    <w:rsid w:val="00831006"/>
    <w:rsid w:val="00831110"/>
    <w:rsid w:val="00831164"/>
    <w:rsid w:val="00831463"/>
    <w:rsid w:val="00831942"/>
    <w:rsid w:val="00831A8B"/>
    <w:rsid w:val="00831C41"/>
    <w:rsid w:val="00831E9B"/>
    <w:rsid w:val="0083241C"/>
    <w:rsid w:val="00832C5A"/>
    <w:rsid w:val="00832DE4"/>
    <w:rsid w:val="00832E7B"/>
    <w:rsid w:val="00833057"/>
    <w:rsid w:val="00833900"/>
    <w:rsid w:val="00834338"/>
    <w:rsid w:val="00834474"/>
    <w:rsid w:val="008347FD"/>
    <w:rsid w:val="00834C23"/>
    <w:rsid w:val="00835463"/>
    <w:rsid w:val="008365B1"/>
    <w:rsid w:val="008368F5"/>
    <w:rsid w:val="00836F67"/>
    <w:rsid w:val="008372A2"/>
    <w:rsid w:val="008373AA"/>
    <w:rsid w:val="008375FD"/>
    <w:rsid w:val="00837E52"/>
    <w:rsid w:val="00837FAD"/>
    <w:rsid w:val="008408CB"/>
    <w:rsid w:val="00840C72"/>
    <w:rsid w:val="008412D4"/>
    <w:rsid w:val="008416E5"/>
    <w:rsid w:val="00841893"/>
    <w:rsid w:val="008419C6"/>
    <w:rsid w:val="008428AC"/>
    <w:rsid w:val="0084294B"/>
    <w:rsid w:val="00842D7A"/>
    <w:rsid w:val="00843197"/>
    <w:rsid w:val="008433E7"/>
    <w:rsid w:val="008438BC"/>
    <w:rsid w:val="008439F8"/>
    <w:rsid w:val="00843CF1"/>
    <w:rsid w:val="00844047"/>
    <w:rsid w:val="00846423"/>
    <w:rsid w:val="00846CD0"/>
    <w:rsid w:val="00846F76"/>
    <w:rsid w:val="008471CA"/>
    <w:rsid w:val="00847B7C"/>
    <w:rsid w:val="00847C1C"/>
    <w:rsid w:val="008501A7"/>
    <w:rsid w:val="00850341"/>
    <w:rsid w:val="00850C45"/>
    <w:rsid w:val="00850C5A"/>
    <w:rsid w:val="00852182"/>
    <w:rsid w:val="0085253F"/>
    <w:rsid w:val="00852673"/>
    <w:rsid w:val="00852C43"/>
    <w:rsid w:val="00852C8F"/>
    <w:rsid w:val="0085310C"/>
    <w:rsid w:val="00853213"/>
    <w:rsid w:val="00853762"/>
    <w:rsid w:val="00854A22"/>
    <w:rsid w:val="00854ED4"/>
    <w:rsid w:val="00855706"/>
    <w:rsid w:val="00855A27"/>
    <w:rsid w:val="00855DB2"/>
    <w:rsid w:val="0085686F"/>
    <w:rsid w:val="00856B94"/>
    <w:rsid w:val="00857559"/>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3139"/>
    <w:rsid w:val="0086322E"/>
    <w:rsid w:val="00863E00"/>
    <w:rsid w:val="0086459C"/>
    <w:rsid w:val="00864AA2"/>
    <w:rsid w:val="008658FC"/>
    <w:rsid w:val="00865CA4"/>
    <w:rsid w:val="00865D6F"/>
    <w:rsid w:val="00866092"/>
    <w:rsid w:val="0086614E"/>
    <w:rsid w:val="008671A7"/>
    <w:rsid w:val="008671C8"/>
    <w:rsid w:val="00867239"/>
    <w:rsid w:val="0086737C"/>
    <w:rsid w:val="00867417"/>
    <w:rsid w:val="0086799B"/>
    <w:rsid w:val="0087017F"/>
    <w:rsid w:val="00870572"/>
    <w:rsid w:val="00870D3D"/>
    <w:rsid w:val="00871CB1"/>
    <w:rsid w:val="00871D73"/>
    <w:rsid w:val="008724DF"/>
    <w:rsid w:val="008725CF"/>
    <w:rsid w:val="008727BC"/>
    <w:rsid w:val="008737F0"/>
    <w:rsid w:val="00873942"/>
    <w:rsid w:val="00873F77"/>
    <w:rsid w:val="00874928"/>
    <w:rsid w:val="00875061"/>
    <w:rsid w:val="00875698"/>
    <w:rsid w:val="00875CA9"/>
    <w:rsid w:val="00875CAE"/>
    <w:rsid w:val="00876394"/>
    <w:rsid w:val="0087692E"/>
    <w:rsid w:val="008771F8"/>
    <w:rsid w:val="008776BE"/>
    <w:rsid w:val="00877ACA"/>
    <w:rsid w:val="00877D1A"/>
    <w:rsid w:val="008802CF"/>
    <w:rsid w:val="0088133B"/>
    <w:rsid w:val="008813B1"/>
    <w:rsid w:val="00881CAC"/>
    <w:rsid w:val="00881D11"/>
    <w:rsid w:val="00882B49"/>
    <w:rsid w:val="008833F2"/>
    <w:rsid w:val="00883585"/>
    <w:rsid w:val="00883917"/>
    <w:rsid w:val="008839A6"/>
    <w:rsid w:val="00884151"/>
    <w:rsid w:val="008845B4"/>
    <w:rsid w:val="00884D35"/>
    <w:rsid w:val="008850DF"/>
    <w:rsid w:val="0088521E"/>
    <w:rsid w:val="00885483"/>
    <w:rsid w:val="008862A0"/>
    <w:rsid w:val="00886937"/>
    <w:rsid w:val="008869C8"/>
    <w:rsid w:val="00886BD8"/>
    <w:rsid w:val="008875B2"/>
    <w:rsid w:val="00887FCF"/>
    <w:rsid w:val="008900AC"/>
    <w:rsid w:val="008902C4"/>
    <w:rsid w:val="00890ED8"/>
    <w:rsid w:val="008914F5"/>
    <w:rsid w:val="0089172F"/>
    <w:rsid w:val="0089184D"/>
    <w:rsid w:val="008919F1"/>
    <w:rsid w:val="00891B38"/>
    <w:rsid w:val="008920C7"/>
    <w:rsid w:val="00892896"/>
    <w:rsid w:val="0089297E"/>
    <w:rsid w:val="00892A3F"/>
    <w:rsid w:val="00892E22"/>
    <w:rsid w:val="00893AD3"/>
    <w:rsid w:val="00893D08"/>
    <w:rsid w:val="0089438D"/>
    <w:rsid w:val="00895249"/>
    <w:rsid w:val="00895742"/>
    <w:rsid w:val="0089593E"/>
    <w:rsid w:val="00895CDF"/>
    <w:rsid w:val="00895E69"/>
    <w:rsid w:val="00896EB6"/>
    <w:rsid w:val="008979D9"/>
    <w:rsid w:val="00897BC0"/>
    <w:rsid w:val="008A00CA"/>
    <w:rsid w:val="008A0D96"/>
    <w:rsid w:val="008A0DDF"/>
    <w:rsid w:val="008A0EA3"/>
    <w:rsid w:val="008A0FB5"/>
    <w:rsid w:val="008A1D77"/>
    <w:rsid w:val="008A26DD"/>
    <w:rsid w:val="008A2867"/>
    <w:rsid w:val="008A4261"/>
    <w:rsid w:val="008A431A"/>
    <w:rsid w:val="008A43A2"/>
    <w:rsid w:val="008A4A5C"/>
    <w:rsid w:val="008A4AE3"/>
    <w:rsid w:val="008A4B65"/>
    <w:rsid w:val="008A5179"/>
    <w:rsid w:val="008A5C95"/>
    <w:rsid w:val="008A739E"/>
    <w:rsid w:val="008A758C"/>
    <w:rsid w:val="008A7C9D"/>
    <w:rsid w:val="008A7DFB"/>
    <w:rsid w:val="008A7E63"/>
    <w:rsid w:val="008B06F8"/>
    <w:rsid w:val="008B15B9"/>
    <w:rsid w:val="008B194B"/>
    <w:rsid w:val="008B1CAF"/>
    <w:rsid w:val="008B223A"/>
    <w:rsid w:val="008B3668"/>
    <w:rsid w:val="008B3939"/>
    <w:rsid w:val="008B45F3"/>
    <w:rsid w:val="008B4B16"/>
    <w:rsid w:val="008B5100"/>
    <w:rsid w:val="008B57C2"/>
    <w:rsid w:val="008B651D"/>
    <w:rsid w:val="008B6BF0"/>
    <w:rsid w:val="008B6E4E"/>
    <w:rsid w:val="008B76C3"/>
    <w:rsid w:val="008B777D"/>
    <w:rsid w:val="008B78FF"/>
    <w:rsid w:val="008B7D12"/>
    <w:rsid w:val="008B7F0A"/>
    <w:rsid w:val="008C00E1"/>
    <w:rsid w:val="008C040A"/>
    <w:rsid w:val="008C068E"/>
    <w:rsid w:val="008C1315"/>
    <w:rsid w:val="008C131A"/>
    <w:rsid w:val="008C1669"/>
    <w:rsid w:val="008C3B57"/>
    <w:rsid w:val="008C3BBA"/>
    <w:rsid w:val="008C4307"/>
    <w:rsid w:val="008C4A6F"/>
    <w:rsid w:val="008C4AFD"/>
    <w:rsid w:val="008C5BBF"/>
    <w:rsid w:val="008C6321"/>
    <w:rsid w:val="008C6F35"/>
    <w:rsid w:val="008C7212"/>
    <w:rsid w:val="008C7358"/>
    <w:rsid w:val="008C77F7"/>
    <w:rsid w:val="008D006A"/>
    <w:rsid w:val="008D07E4"/>
    <w:rsid w:val="008D1488"/>
    <w:rsid w:val="008D1A52"/>
    <w:rsid w:val="008D1B88"/>
    <w:rsid w:val="008D21A9"/>
    <w:rsid w:val="008D24A1"/>
    <w:rsid w:val="008D294C"/>
    <w:rsid w:val="008D2F43"/>
    <w:rsid w:val="008D35AE"/>
    <w:rsid w:val="008D40DC"/>
    <w:rsid w:val="008D4696"/>
    <w:rsid w:val="008D5007"/>
    <w:rsid w:val="008D5307"/>
    <w:rsid w:val="008D533C"/>
    <w:rsid w:val="008D682B"/>
    <w:rsid w:val="008D7D10"/>
    <w:rsid w:val="008E0025"/>
    <w:rsid w:val="008E0A75"/>
    <w:rsid w:val="008E1440"/>
    <w:rsid w:val="008E1C3E"/>
    <w:rsid w:val="008E267E"/>
    <w:rsid w:val="008E29EB"/>
    <w:rsid w:val="008E2D02"/>
    <w:rsid w:val="008E2FF5"/>
    <w:rsid w:val="008E3D2D"/>
    <w:rsid w:val="008E3E61"/>
    <w:rsid w:val="008E42C0"/>
    <w:rsid w:val="008E47F8"/>
    <w:rsid w:val="008E4B1F"/>
    <w:rsid w:val="008E4F26"/>
    <w:rsid w:val="008E4F53"/>
    <w:rsid w:val="008E7174"/>
    <w:rsid w:val="008E738D"/>
    <w:rsid w:val="008E73B4"/>
    <w:rsid w:val="008E7F2E"/>
    <w:rsid w:val="008F0040"/>
    <w:rsid w:val="008F08EA"/>
    <w:rsid w:val="008F090F"/>
    <w:rsid w:val="008F0F7B"/>
    <w:rsid w:val="008F1049"/>
    <w:rsid w:val="008F1908"/>
    <w:rsid w:val="008F1920"/>
    <w:rsid w:val="008F1A99"/>
    <w:rsid w:val="008F2E17"/>
    <w:rsid w:val="008F439F"/>
    <w:rsid w:val="008F43EC"/>
    <w:rsid w:val="008F4F68"/>
    <w:rsid w:val="008F5303"/>
    <w:rsid w:val="008F622C"/>
    <w:rsid w:val="008F6361"/>
    <w:rsid w:val="008F64AE"/>
    <w:rsid w:val="008F7345"/>
    <w:rsid w:val="008F7D41"/>
    <w:rsid w:val="00900361"/>
    <w:rsid w:val="009003D4"/>
    <w:rsid w:val="0090045B"/>
    <w:rsid w:val="009009DE"/>
    <w:rsid w:val="00901103"/>
    <w:rsid w:val="00901627"/>
    <w:rsid w:val="00901F0C"/>
    <w:rsid w:val="0090253E"/>
    <w:rsid w:val="00902D9D"/>
    <w:rsid w:val="00902FE6"/>
    <w:rsid w:val="00903374"/>
    <w:rsid w:val="00903A22"/>
    <w:rsid w:val="00904017"/>
    <w:rsid w:val="0090435E"/>
    <w:rsid w:val="009048BF"/>
    <w:rsid w:val="00904E17"/>
    <w:rsid w:val="00905B65"/>
    <w:rsid w:val="0090623F"/>
    <w:rsid w:val="00906ADF"/>
    <w:rsid w:val="009075A1"/>
    <w:rsid w:val="00910825"/>
    <w:rsid w:val="00910D4F"/>
    <w:rsid w:val="00910E76"/>
    <w:rsid w:val="0091162D"/>
    <w:rsid w:val="00911DBA"/>
    <w:rsid w:val="0091226C"/>
    <w:rsid w:val="0091285A"/>
    <w:rsid w:val="00912A7F"/>
    <w:rsid w:val="00912EAB"/>
    <w:rsid w:val="00912F8B"/>
    <w:rsid w:val="00913136"/>
    <w:rsid w:val="00913D6C"/>
    <w:rsid w:val="00914080"/>
    <w:rsid w:val="00914199"/>
    <w:rsid w:val="00914300"/>
    <w:rsid w:val="009145E8"/>
    <w:rsid w:val="00914DBF"/>
    <w:rsid w:val="009158D6"/>
    <w:rsid w:val="009159B9"/>
    <w:rsid w:val="00915C98"/>
    <w:rsid w:val="00915CE8"/>
    <w:rsid w:val="00917701"/>
    <w:rsid w:val="00917AD3"/>
    <w:rsid w:val="00917AF6"/>
    <w:rsid w:val="00917D34"/>
    <w:rsid w:val="00921793"/>
    <w:rsid w:val="00921BAC"/>
    <w:rsid w:val="00921CAF"/>
    <w:rsid w:val="00921D11"/>
    <w:rsid w:val="00921DE5"/>
    <w:rsid w:val="0092248C"/>
    <w:rsid w:val="00922AC9"/>
    <w:rsid w:val="009239F0"/>
    <w:rsid w:val="00923E53"/>
    <w:rsid w:val="00923F0B"/>
    <w:rsid w:val="00925725"/>
    <w:rsid w:val="00925B36"/>
    <w:rsid w:val="00926A84"/>
    <w:rsid w:val="00926B25"/>
    <w:rsid w:val="00926DD0"/>
    <w:rsid w:val="00927E4E"/>
    <w:rsid w:val="00927FEA"/>
    <w:rsid w:val="0093167B"/>
    <w:rsid w:val="00931BD0"/>
    <w:rsid w:val="00931D4E"/>
    <w:rsid w:val="00932DDA"/>
    <w:rsid w:val="00933BE4"/>
    <w:rsid w:val="00933D72"/>
    <w:rsid w:val="00933EAB"/>
    <w:rsid w:val="0093493A"/>
    <w:rsid w:val="00934D98"/>
    <w:rsid w:val="00934EF7"/>
    <w:rsid w:val="00935290"/>
    <w:rsid w:val="009354BD"/>
    <w:rsid w:val="00935D78"/>
    <w:rsid w:val="0093613D"/>
    <w:rsid w:val="00936D92"/>
    <w:rsid w:val="009371D0"/>
    <w:rsid w:val="00937558"/>
    <w:rsid w:val="00940238"/>
    <w:rsid w:val="00940EE9"/>
    <w:rsid w:val="009413B5"/>
    <w:rsid w:val="00941C3A"/>
    <w:rsid w:val="009429C3"/>
    <w:rsid w:val="00943253"/>
    <w:rsid w:val="00943ADC"/>
    <w:rsid w:val="00943B3C"/>
    <w:rsid w:val="00943C10"/>
    <w:rsid w:val="009440D3"/>
    <w:rsid w:val="00944D14"/>
    <w:rsid w:val="009451B6"/>
    <w:rsid w:val="0094555D"/>
    <w:rsid w:val="0094580F"/>
    <w:rsid w:val="00945B4B"/>
    <w:rsid w:val="009466FE"/>
    <w:rsid w:val="00946A94"/>
    <w:rsid w:val="00946B04"/>
    <w:rsid w:val="0095010F"/>
    <w:rsid w:val="00950167"/>
    <w:rsid w:val="009502C3"/>
    <w:rsid w:val="00950E7B"/>
    <w:rsid w:val="00951067"/>
    <w:rsid w:val="00951E27"/>
    <w:rsid w:val="00951FF5"/>
    <w:rsid w:val="0095212F"/>
    <w:rsid w:val="00953273"/>
    <w:rsid w:val="00953808"/>
    <w:rsid w:val="00953E83"/>
    <w:rsid w:val="00953F7F"/>
    <w:rsid w:val="0095406E"/>
    <w:rsid w:val="00954B5C"/>
    <w:rsid w:val="00954B61"/>
    <w:rsid w:val="00954E32"/>
    <w:rsid w:val="00956DA9"/>
    <w:rsid w:val="00956FC8"/>
    <w:rsid w:val="00957B9D"/>
    <w:rsid w:val="00957C71"/>
    <w:rsid w:val="00957DE3"/>
    <w:rsid w:val="009604D3"/>
    <w:rsid w:val="0096051E"/>
    <w:rsid w:val="00960E34"/>
    <w:rsid w:val="00960E6C"/>
    <w:rsid w:val="00960F00"/>
    <w:rsid w:val="00961380"/>
    <w:rsid w:val="00961B64"/>
    <w:rsid w:val="00961FA5"/>
    <w:rsid w:val="0096255B"/>
    <w:rsid w:val="00962843"/>
    <w:rsid w:val="009629FC"/>
    <w:rsid w:val="00962BD1"/>
    <w:rsid w:val="00962CF1"/>
    <w:rsid w:val="0096304F"/>
    <w:rsid w:val="00963C82"/>
    <w:rsid w:val="00963F76"/>
    <w:rsid w:val="0096415A"/>
    <w:rsid w:val="009646E0"/>
    <w:rsid w:val="00965962"/>
    <w:rsid w:val="00965CC4"/>
    <w:rsid w:val="00967DB6"/>
    <w:rsid w:val="00970681"/>
    <w:rsid w:val="00970754"/>
    <w:rsid w:val="0097188D"/>
    <w:rsid w:val="00972784"/>
    <w:rsid w:val="0097311B"/>
    <w:rsid w:val="0097377E"/>
    <w:rsid w:val="00973FAA"/>
    <w:rsid w:val="009747C6"/>
    <w:rsid w:val="00974BB1"/>
    <w:rsid w:val="00975BA7"/>
    <w:rsid w:val="00975E21"/>
    <w:rsid w:val="009760BD"/>
    <w:rsid w:val="0097672C"/>
    <w:rsid w:val="00976908"/>
    <w:rsid w:val="009805A7"/>
    <w:rsid w:val="00980837"/>
    <w:rsid w:val="00980845"/>
    <w:rsid w:val="00980DF0"/>
    <w:rsid w:val="0098214E"/>
    <w:rsid w:val="0098216F"/>
    <w:rsid w:val="0098278B"/>
    <w:rsid w:val="00982AB4"/>
    <w:rsid w:val="00982B8A"/>
    <w:rsid w:val="00982CDE"/>
    <w:rsid w:val="00982D48"/>
    <w:rsid w:val="00983208"/>
    <w:rsid w:val="00983507"/>
    <w:rsid w:val="00983742"/>
    <w:rsid w:val="00983CF3"/>
    <w:rsid w:val="00984641"/>
    <w:rsid w:val="0098488A"/>
    <w:rsid w:val="009859A6"/>
    <w:rsid w:val="00985A7D"/>
    <w:rsid w:val="00985BA4"/>
    <w:rsid w:val="0098739C"/>
    <w:rsid w:val="00987BAD"/>
    <w:rsid w:val="00987FE9"/>
    <w:rsid w:val="009900CA"/>
    <w:rsid w:val="00990FFF"/>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706E"/>
    <w:rsid w:val="0099786E"/>
    <w:rsid w:val="0099791A"/>
    <w:rsid w:val="00997B93"/>
    <w:rsid w:val="009A025F"/>
    <w:rsid w:val="009A072C"/>
    <w:rsid w:val="009A08A3"/>
    <w:rsid w:val="009A0DBB"/>
    <w:rsid w:val="009A126B"/>
    <w:rsid w:val="009A1271"/>
    <w:rsid w:val="009A1AAE"/>
    <w:rsid w:val="009A1D9C"/>
    <w:rsid w:val="009A1DB1"/>
    <w:rsid w:val="009A28F8"/>
    <w:rsid w:val="009A2BEB"/>
    <w:rsid w:val="009A2EBF"/>
    <w:rsid w:val="009A4737"/>
    <w:rsid w:val="009A4AD4"/>
    <w:rsid w:val="009A5626"/>
    <w:rsid w:val="009A6734"/>
    <w:rsid w:val="009A6A89"/>
    <w:rsid w:val="009A70A8"/>
    <w:rsid w:val="009B019C"/>
    <w:rsid w:val="009B02E5"/>
    <w:rsid w:val="009B0450"/>
    <w:rsid w:val="009B13DB"/>
    <w:rsid w:val="009B2D78"/>
    <w:rsid w:val="009B41BD"/>
    <w:rsid w:val="009B54DF"/>
    <w:rsid w:val="009B5E2C"/>
    <w:rsid w:val="009B62FD"/>
    <w:rsid w:val="009B665E"/>
    <w:rsid w:val="009B66E9"/>
    <w:rsid w:val="009B6A49"/>
    <w:rsid w:val="009B6F7D"/>
    <w:rsid w:val="009B7531"/>
    <w:rsid w:val="009B7537"/>
    <w:rsid w:val="009B772C"/>
    <w:rsid w:val="009B7F8A"/>
    <w:rsid w:val="009C023D"/>
    <w:rsid w:val="009C0526"/>
    <w:rsid w:val="009C0895"/>
    <w:rsid w:val="009C09D3"/>
    <w:rsid w:val="009C0C65"/>
    <w:rsid w:val="009C0D09"/>
    <w:rsid w:val="009C14F0"/>
    <w:rsid w:val="009C1AB9"/>
    <w:rsid w:val="009C1BFB"/>
    <w:rsid w:val="009C2003"/>
    <w:rsid w:val="009C21E5"/>
    <w:rsid w:val="009C2296"/>
    <w:rsid w:val="009C22B0"/>
    <w:rsid w:val="009C2448"/>
    <w:rsid w:val="009C2643"/>
    <w:rsid w:val="009C26C3"/>
    <w:rsid w:val="009C2B6D"/>
    <w:rsid w:val="009C2BA6"/>
    <w:rsid w:val="009C2D90"/>
    <w:rsid w:val="009C2FFF"/>
    <w:rsid w:val="009C30DB"/>
    <w:rsid w:val="009C3405"/>
    <w:rsid w:val="009C3714"/>
    <w:rsid w:val="009C3AEA"/>
    <w:rsid w:val="009C40D4"/>
    <w:rsid w:val="009C4129"/>
    <w:rsid w:val="009C42D0"/>
    <w:rsid w:val="009C44E4"/>
    <w:rsid w:val="009C4524"/>
    <w:rsid w:val="009C467B"/>
    <w:rsid w:val="009C5229"/>
    <w:rsid w:val="009C5650"/>
    <w:rsid w:val="009C566A"/>
    <w:rsid w:val="009C573E"/>
    <w:rsid w:val="009C589C"/>
    <w:rsid w:val="009C6876"/>
    <w:rsid w:val="009C724B"/>
    <w:rsid w:val="009C7480"/>
    <w:rsid w:val="009C762E"/>
    <w:rsid w:val="009C764A"/>
    <w:rsid w:val="009D071A"/>
    <w:rsid w:val="009D072B"/>
    <w:rsid w:val="009D11E4"/>
    <w:rsid w:val="009D1869"/>
    <w:rsid w:val="009D1954"/>
    <w:rsid w:val="009D1CC9"/>
    <w:rsid w:val="009D21F3"/>
    <w:rsid w:val="009D2950"/>
    <w:rsid w:val="009D34C7"/>
    <w:rsid w:val="009D365B"/>
    <w:rsid w:val="009D38F7"/>
    <w:rsid w:val="009D3EFE"/>
    <w:rsid w:val="009D4192"/>
    <w:rsid w:val="009D4C87"/>
    <w:rsid w:val="009D52C2"/>
    <w:rsid w:val="009D5328"/>
    <w:rsid w:val="009D58DA"/>
    <w:rsid w:val="009D6191"/>
    <w:rsid w:val="009D647C"/>
    <w:rsid w:val="009D67D5"/>
    <w:rsid w:val="009D6F4F"/>
    <w:rsid w:val="009D7C93"/>
    <w:rsid w:val="009E05D3"/>
    <w:rsid w:val="009E08A1"/>
    <w:rsid w:val="009E0939"/>
    <w:rsid w:val="009E0BDA"/>
    <w:rsid w:val="009E120A"/>
    <w:rsid w:val="009E1A45"/>
    <w:rsid w:val="009E1C08"/>
    <w:rsid w:val="009E2B5B"/>
    <w:rsid w:val="009E2F87"/>
    <w:rsid w:val="009E2FE6"/>
    <w:rsid w:val="009E303F"/>
    <w:rsid w:val="009E3048"/>
    <w:rsid w:val="009E35B5"/>
    <w:rsid w:val="009E4634"/>
    <w:rsid w:val="009E60C8"/>
    <w:rsid w:val="009E7C53"/>
    <w:rsid w:val="009F1219"/>
    <w:rsid w:val="009F23D5"/>
    <w:rsid w:val="009F3699"/>
    <w:rsid w:val="009F38AF"/>
    <w:rsid w:val="009F3B4F"/>
    <w:rsid w:val="009F3EA7"/>
    <w:rsid w:val="009F42C7"/>
    <w:rsid w:val="009F4662"/>
    <w:rsid w:val="009F4FF6"/>
    <w:rsid w:val="009F54D6"/>
    <w:rsid w:val="009F60A5"/>
    <w:rsid w:val="009F6AF5"/>
    <w:rsid w:val="009F6ECC"/>
    <w:rsid w:val="009F741E"/>
    <w:rsid w:val="009F7736"/>
    <w:rsid w:val="009F7A06"/>
    <w:rsid w:val="00A01971"/>
    <w:rsid w:val="00A0251E"/>
    <w:rsid w:val="00A0272A"/>
    <w:rsid w:val="00A02834"/>
    <w:rsid w:val="00A02F58"/>
    <w:rsid w:val="00A04931"/>
    <w:rsid w:val="00A04DAC"/>
    <w:rsid w:val="00A05948"/>
    <w:rsid w:val="00A05B91"/>
    <w:rsid w:val="00A05D9E"/>
    <w:rsid w:val="00A06179"/>
    <w:rsid w:val="00A06694"/>
    <w:rsid w:val="00A10C6B"/>
    <w:rsid w:val="00A110D2"/>
    <w:rsid w:val="00A11333"/>
    <w:rsid w:val="00A12796"/>
    <w:rsid w:val="00A12A57"/>
    <w:rsid w:val="00A12C17"/>
    <w:rsid w:val="00A12C8C"/>
    <w:rsid w:val="00A12F93"/>
    <w:rsid w:val="00A1330C"/>
    <w:rsid w:val="00A134A4"/>
    <w:rsid w:val="00A143A9"/>
    <w:rsid w:val="00A1481A"/>
    <w:rsid w:val="00A14C17"/>
    <w:rsid w:val="00A14CA8"/>
    <w:rsid w:val="00A15120"/>
    <w:rsid w:val="00A15A62"/>
    <w:rsid w:val="00A15B60"/>
    <w:rsid w:val="00A15ED5"/>
    <w:rsid w:val="00A162FB"/>
    <w:rsid w:val="00A16BF4"/>
    <w:rsid w:val="00A16F68"/>
    <w:rsid w:val="00A17539"/>
    <w:rsid w:val="00A17CB4"/>
    <w:rsid w:val="00A201F5"/>
    <w:rsid w:val="00A212B6"/>
    <w:rsid w:val="00A2153F"/>
    <w:rsid w:val="00A21554"/>
    <w:rsid w:val="00A216B5"/>
    <w:rsid w:val="00A219AF"/>
    <w:rsid w:val="00A22752"/>
    <w:rsid w:val="00A2320D"/>
    <w:rsid w:val="00A232FE"/>
    <w:rsid w:val="00A23D3F"/>
    <w:rsid w:val="00A23DB8"/>
    <w:rsid w:val="00A245E2"/>
    <w:rsid w:val="00A248AA"/>
    <w:rsid w:val="00A24ED9"/>
    <w:rsid w:val="00A257A9"/>
    <w:rsid w:val="00A258EE"/>
    <w:rsid w:val="00A25D55"/>
    <w:rsid w:val="00A25D73"/>
    <w:rsid w:val="00A266A8"/>
    <w:rsid w:val="00A2690E"/>
    <w:rsid w:val="00A26F85"/>
    <w:rsid w:val="00A279F7"/>
    <w:rsid w:val="00A27AE6"/>
    <w:rsid w:val="00A27BE0"/>
    <w:rsid w:val="00A3040C"/>
    <w:rsid w:val="00A31194"/>
    <w:rsid w:val="00A313B3"/>
    <w:rsid w:val="00A31EC6"/>
    <w:rsid w:val="00A3205F"/>
    <w:rsid w:val="00A324F1"/>
    <w:rsid w:val="00A32518"/>
    <w:rsid w:val="00A327A9"/>
    <w:rsid w:val="00A32A55"/>
    <w:rsid w:val="00A32A6D"/>
    <w:rsid w:val="00A333AE"/>
    <w:rsid w:val="00A3350D"/>
    <w:rsid w:val="00A339D4"/>
    <w:rsid w:val="00A342B6"/>
    <w:rsid w:val="00A34375"/>
    <w:rsid w:val="00A3443D"/>
    <w:rsid w:val="00A34BF7"/>
    <w:rsid w:val="00A3520E"/>
    <w:rsid w:val="00A3524D"/>
    <w:rsid w:val="00A35C85"/>
    <w:rsid w:val="00A35F2E"/>
    <w:rsid w:val="00A36BED"/>
    <w:rsid w:val="00A37716"/>
    <w:rsid w:val="00A37A8B"/>
    <w:rsid w:val="00A37EA9"/>
    <w:rsid w:val="00A37F7F"/>
    <w:rsid w:val="00A404A8"/>
    <w:rsid w:val="00A4070E"/>
    <w:rsid w:val="00A40783"/>
    <w:rsid w:val="00A409F8"/>
    <w:rsid w:val="00A40ED7"/>
    <w:rsid w:val="00A4189B"/>
    <w:rsid w:val="00A41F9D"/>
    <w:rsid w:val="00A4278E"/>
    <w:rsid w:val="00A42D65"/>
    <w:rsid w:val="00A43204"/>
    <w:rsid w:val="00A43386"/>
    <w:rsid w:val="00A43B71"/>
    <w:rsid w:val="00A440FB"/>
    <w:rsid w:val="00A444E0"/>
    <w:rsid w:val="00A44C53"/>
    <w:rsid w:val="00A44D9B"/>
    <w:rsid w:val="00A4560C"/>
    <w:rsid w:val="00A4572C"/>
    <w:rsid w:val="00A458AF"/>
    <w:rsid w:val="00A45ECE"/>
    <w:rsid w:val="00A46456"/>
    <w:rsid w:val="00A467BC"/>
    <w:rsid w:val="00A46957"/>
    <w:rsid w:val="00A46AB8"/>
    <w:rsid w:val="00A46F5D"/>
    <w:rsid w:val="00A46FA0"/>
    <w:rsid w:val="00A4763B"/>
    <w:rsid w:val="00A4785D"/>
    <w:rsid w:val="00A5028B"/>
    <w:rsid w:val="00A5061F"/>
    <w:rsid w:val="00A513EF"/>
    <w:rsid w:val="00A515E6"/>
    <w:rsid w:val="00A51612"/>
    <w:rsid w:val="00A517A9"/>
    <w:rsid w:val="00A522DF"/>
    <w:rsid w:val="00A52484"/>
    <w:rsid w:val="00A52BF9"/>
    <w:rsid w:val="00A52CA5"/>
    <w:rsid w:val="00A52DC4"/>
    <w:rsid w:val="00A52F2F"/>
    <w:rsid w:val="00A534ED"/>
    <w:rsid w:val="00A53515"/>
    <w:rsid w:val="00A53D4E"/>
    <w:rsid w:val="00A53D50"/>
    <w:rsid w:val="00A54345"/>
    <w:rsid w:val="00A544C3"/>
    <w:rsid w:val="00A54F87"/>
    <w:rsid w:val="00A55414"/>
    <w:rsid w:val="00A56CF1"/>
    <w:rsid w:val="00A5730C"/>
    <w:rsid w:val="00A5766E"/>
    <w:rsid w:val="00A57D09"/>
    <w:rsid w:val="00A617C4"/>
    <w:rsid w:val="00A62224"/>
    <w:rsid w:val="00A623AC"/>
    <w:rsid w:val="00A62429"/>
    <w:rsid w:val="00A62BAB"/>
    <w:rsid w:val="00A62FBF"/>
    <w:rsid w:val="00A633AB"/>
    <w:rsid w:val="00A63C02"/>
    <w:rsid w:val="00A63C3D"/>
    <w:rsid w:val="00A64ABC"/>
    <w:rsid w:val="00A65AA2"/>
    <w:rsid w:val="00A65DCB"/>
    <w:rsid w:val="00A66072"/>
    <w:rsid w:val="00A663D1"/>
    <w:rsid w:val="00A669FF"/>
    <w:rsid w:val="00A67004"/>
    <w:rsid w:val="00A67B3D"/>
    <w:rsid w:val="00A67D87"/>
    <w:rsid w:val="00A67DB0"/>
    <w:rsid w:val="00A67DE2"/>
    <w:rsid w:val="00A709D4"/>
    <w:rsid w:val="00A70B2A"/>
    <w:rsid w:val="00A712CF"/>
    <w:rsid w:val="00A7146A"/>
    <w:rsid w:val="00A717DD"/>
    <w:rsid w:val="00A71D34"/>
    <w:rsid w:val="00A72F26"/>
    <w:rsid w:val="00A72FC7"/>
    <w:rsid w:val="00A7372B"/>
    <w:rsid w:val="00A73F74"/>
    <w:rsid w:val="00A75651"/>
    <w:rsid w:val="00A75759"/>
    <w:rsid w:val="00A76491"/>
    <w:rsid w:val="00A77BA9"/>
    <w:rsid w:val="00A77CE1"/>
    <w:rsid w:val="00A80784"/>
    <w:rsid w:val="00A80AFF"/>
    <w:rsid w:val="00A80E7C"/>
    <w:rsid w:val="00A80FA8"/>
    <w:rsid w:val="00A817B2"/>
    <w:rsid w:val="00A82458"/>
    <w:rsid w:val="00A82E7E"/>
    <w:rsid w:val="00A8339A"/>
    <w:rsid w:val="00A839F2"/>
    <w:rsid w:val="00A844AB"/>
    <w:rsid w:val="00A84904"/>
    <w:rsid w:val="00A84CEA"/>
    <w:rsid w:val="00A84FDA"/>
    <w:rsid w:val="00A850A8"/>
    <w:rsid w:val="00A859D0"/>
    <w:rsid w:val="00A85D17"/>
    <w:rsid w:val="00A860A6"/>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D33"/>
    <w:rsid w:val="00A91E6D"/>
    <w:rsid w:val="00A92D8F"/>
    <w:rsid w:val="00A92DCF"/>
    <w:rsid w:val="00A92F81"/>
    <w:rsid w:val="00A9374A"/>
    <w:rsid w:val="00A93D3D"/>
    <w:rsid w:val="00A9457E"/>
    <w:rsid w:val="00A94F79"/>
    <w:rsid w:val="00A94F7B"/>
    <w:rsid w:val="00A9513E"/>
    <w:rsid w:val="00A97019"/>
    <w:rsid w:val="00A9736C"/>
    <w:rsid w:val="00A9757D"/>
    <w:rsid w:val="00AA025D"/>
    <w:rsid w:val="00AA02DA"/>
    <w:rsid w:val="00AA059A"/>
    <w:rsid w:val="00AA1545"/>
    <w:rsid w:val="00AA154D"/>
    <w:rsid w:val="00AA1E0A"/>
    <w:rsid w:val="00AA33CE"/>
    <w:rsid w:val="00AA393E"/>
    <w:rsid w:val="00AA3C93"/>
    <w:rsid w:val="00AA3C9C"/>
    <w:rsid w:val="00AA3DC9"/>
    <w:rsid w:val="00AA3E57"/>
    <w:rsid w:val="00AA4028"/>
    <w:rsid w:val="00AA513C"/>
    <w:rsid w:val="00AA5F19"/>
    <w:rsid w:val="00AA7967"/>
    <w:rsid w:val="00AA7B2F"/>
    <w:rsid w:val="00AA7D3D"/>
    <w:rsid w:val="00AA7D6E"/>
    <w:rsid w:val="00AB0919"/>
    <w:rsid w:val="00AB20D8"/>
    <w:rsid w:val="00AB26B8"/>
    <w:rsid w:val="00AB2B19"/>
    <w:rsid w:val="00AB3CB2"/>
    <w:rsid w:val="00AB3DAA"/>
    <w:rsid w:val="00AB41AD"/>
    <w:rsid w:val="00AB46CD"/>
    <w:rsid w:val="00AB4D75"/>
    <w:rsid w:val="00AB5034"/>
    <w:rsid w:val="00AB5238"/>
    <w:rsid w:val="00AB5393"/>
    <w:rsid w:val="00AB58B9"/>
    <w:rsid w:val="00AB58F1"/>
    <w:rsid w:val="00AB5C4F"/>
    <w:rsid w:val="00AB5CA7"/>
    <w:rsid w:val="00AB5F83"/>
    <w:rsid w:val="00AB713D"/>
    <w:rsid w:val="00AC0088"/>
    <w:rsid w:val="00AC0EC8"/>
    <w:rsid w:val="00AC162C"/>
    <w:rsid w:val="00AC382F"/>
    <w:rsid w:val="00AC3B01"/>
    <w:rsid w:val="00AC3B53"/>
    <w:rsid w:val="00AC3D8D"/>
    <w:rsid w:val="00AC44ED"/>
    <w:rsid w:val="00AC519F"/>
    <w:rsid w:val="00AC5356"/>
    <w:rsid w:val="00AC7318"/>
    <w:rsid w:val="00AC7868"/>
    <w:rsid w:val="00AC7F8E"/>
    <w:rsid w:val="00AD0ACB"/>
    <w:rsid w:val="00AD0FA0"/>
    <w:rsid w:val="00AD261A"/>
    <w:rsid w:val="00AD2930"/>
    <w:rsid w:val="00AD299F"/>
    <w:rsid w:val="00AD2B4A"/>
    <w:rsid w:val="00AD2D47"/>
    <w:rsid w:val="00AD3087"/>
    <w:rsid w:val="00AD3135"/>
    <w:rsid w:val="00AD359A"/>
    <w:rsid w:val="00AD4BD0"/>
    <w:rsid w:val="00AD5BF7"/>
    <w:rsid w:val="00AD69B4"/>
    <w:rsid w:val="00AD6EFD"/>
    <w:rsid w:val="00AD7052"/>
    <w:rsid w:val="00AD768E"/>
    <w:rsid w:val="00AE0074"/>
    <w:rsid w:val="00AE119C"/>
    <w:rsid w:val="00AE22EE"/>
    <w:rsid w:val="00AE259F"/>
    <w:rsid w:val="00AE2693"/>
    <w:rsid w:val="00AE325F"/>
    <w:rsid w:val="00AE395B"/>
    <w:rsid w:val="00AE43B1"/>
    <w:rsid w:val="00AE4473"/>
    <w:rsid w:val="00AE4E9E"/>
    <w:rsid w:val="00AE6481"/>
    <w:rsid w:val="00AE6591"/>
    <w:rsid w:val="00AE660E"/>
    <w:rsid w:val="00AE70B6"/>
    <w:rsid w:val="00AE7298"/>
    <w:rsid w:val="00AE73E3"/>
    <w:rsid w:val="00AE7551"/>
    <w:rsid w:val="00AF03C0"/>
    <w:rsid w:val="00AF0433"/>
    <w:rsid w:val="00AF12D8"/>
    <w:rsid w:val="00AF1318"/>
    <w:rsid w:val="00AF208D"/>
    <w:rsid w:val="00AF20ED"/>
    <w:rsid w:val="00AF20F4"/>
    <w:rsid w:val="00AF21AC"/>
    <w:rsid w:val="00AF250F"/>
    <w:rsid w:val="00AF330C"/>
    <w:rsid w:val="00AF375D"/>
    <w:rsid w:val="00AF3E0E"/>
    <w:rsid w:val="00AF4574"/>
    <w:rsid w:val="00AF4D8B"/>
    <w:rsid w:val="00AF5A65"/>
    <w:rsid w:val="00AF5C95"/>
    <w:rsid w:val="00AF5E51"/>
    <w:rsid w:val="00AF63B0"/>
    <w:rsid w:val="00AF64C0"/>
    <w:rsid w:val="00AF6635"/>
    <w:rsid w:val="00AF6882"/>
    <w:rsid w:val="00AF7232"/>
    <w:rsid w:val="00AF72D8"/>
    <w:rsid w:val="00AF75E6"/>
    <w:rsid w:val="00AF7E81"/>
    <w:rsid w:val="00B0012C"/>
    <w:rsid w:val="00B0079C"/>
    <w:rsid w:val="00B00BA0"/>
    <w:rsid w:val="00B00C69"/>
    <w:rsid w:val="00B01446"/>
    <w:rsid w:val="00B016BA"/>
    <w:rsid w:val="00B019B6"/>
    <w:rsid w:val="00B02593"/>
    <w:rsid w:val="00B02D84"/>
    <w:rsid w:val="00B04B18"/>
    <w:rsid w:val="00B04F61"/>
    <w:rsid w:val="00B059B4"/>
    <w:rsid w:val="00B05C82"/>
    <w:rsid w:val="00B065E5"/>
    <w:rsid w:val="00B06732"/>
    <w:rsid w:val="00B06C76"/>
    <w:rsid w:val="00B07675"/>
    <w:rsid w:val="00B07690"/>
    <w:rsid w:val="00B07E55"/>
    <w:rsid w:val="00B10660"/>
    <w:rsid w:val="00B11157"/>
    <w:rsid w:val="00B112CE"/>
    <w:rsid w:val="00B11A7C"/>
    <w:rsid w:val="00B13158"/>
    <w:rsid w:val="00B1364D"/>
    <w:rsid w:val="00B137AA"/>
    <w:rsid w:val="00B13C4D"/>
    <w:rsid w:val="00B13DFA"/>
    <w:rsid w:val="00B13E6B"/>
    <w:rsid w:val="00B1412C"/>
    <w:rsid w:val="00B141F5"/>
    <w:rsid w:val="00B14BEB"/>
    <w:rsid w:val="00B15390"/>
    <w:rsid w:val="00B153D3"/>
    <w:rsid w:val="00B15D5F"/>
    <w:rsid w:val="00B1621A"/>
    <w:rsid w:val="00B162EE"/>
    <w:rsid w:val="00B16388"/>
    <w:rsid w:val="00B163EF"/>
    <w:rsid w:val="00B168FA"/>
    <w:rsid w:val="00B16DF4"/>
    <w:rsid w:val="00B16EF1"/>
    <w:rsid w:val="00B173AC"/>
    <w:rsid w:val="00B214CF"/>
    <w:rsid w:val="00B22B9F"/>
    <w:rsid w:val="00B22CFA"/>
    <w:rsid w:val="00B2333D"/>
    <w:rsid w:val="00B234DF"/>
    <w:rsid w:val="00B23AC4"/>
    <w:rsid w:val="00B25941"/>
    <w:rsid w:val="00B25CA6"/>
    <w:rsid w:val="00B25D63"/>
    <w:rsid w:val="00B262B4"/>
    <w:rsid w:val="00B265B8"/>
    <w:rsid w:val="00B26653"/>
    <w:rsid w:val="00B26ADA"/>
    <w:rsid w:val="00B26E99"/>
    <w:rsid w:val="00B26F05"/>
    <w:rsid w:val="00B27636"/>
    <w:rsid w:val="00B27861"/>
    <w:rsid w:val="00B27C13"/>
    <w:rsid w:val="00B27E54"/>
    <w:rsid w:val="00B27FB4"/>
    <w:rsid w:val="00B30413"/>
    <w:rsid w:val="00B30950"/>
    <w:rsid w:val="00B3219E"/>
    <w:rsid w:val="00B325C6"/>
    <w:rsid w:val="00B33134"/>
    <w:rsid w:val="00B33CC7"/>
    <w:rsid w:val="00B33E6B"/>
    <w:rsid w:val="00B3472A"/>
    <w:rsid w:val="00B34F49"/>
    <w:rsid w:val="00B3613B"/>
    <w:rsid w:val="00B3700C"/>
    <w:rsid w:val="00B376A5"/>
    <w:rsid w:val="00B40641"/>
    <w:rsid w:val="00B41283"/>
    <w:rsid w:val="00B4192C"/>
    <w:rsid w:val="00B41981"/>
    <w:rsid w:val="00B41A1F"/>
    <w:rsid w:val="00B41C16"/>
    <w:rsid w:val="00B41D89"/>
    <w:rsid w:val="00B423B7"/>
    <w:rsid w:val="00B4304B"/>
    <w:rsid w:val="00B43459"/>
    <w:rsid w:val="00B4428F"/>
    <w:rsid w:val="00B442E5"/>
    <w:rsid w:val="00B443FF"/>
    <w:rsid w:val="00B44E9A"/>
    <w:rsid w:val="00B45455"/>
    <w:rsid w:val="00B45890"/>
    <w:rsid w:val="00B46B71"/>
    <w:rsid w:val="00B472CF"/>
    <w:rsid w:val="00B5030C"/>
    <w:rsid w:val="00B5040F"/>
    <w:rsid w:val="00B508D8"/>
    <w:rsid w:val="00B509B9"/>
    <w:rsid w:val="00B50CF2"/>
    <w:rsid w:val="00B5143E"/>
    <w:rsid w:val="00B51F11"/>
    <w:rsid w:val="00B525AA"/>
    <w:rsid w:val="00B52C3A"/>
    <w:rsid w:val="00B53403"/>
    <w:rsid w:val="00B54468"/>
    <w:rsid w:val="00B5573D"/>
    <w:rsid w:val="00B55E77"/>
    <w:rsid w:val="00B56323"/>
    <w:rsid w:val="00B5683B"/>
    <w:rsid w:val="00B574A4"/>
    <w:rsid w:val="00B6094B"/>
    <w:rsid w:val="00B60A5E"/>
    <w:rsid w:val="00B60B4B"/>
    <w:rsid w:val="00B60BD0"/>
    <w:rsid w:val="00B62516"/>
    <w:rsid w:val="00B6313B"/>
    <w:rsid w:val="00B638EE"/>
    <w:rsid w:val="00B63F59"/>
    <w:rsid w:val="00B64535"/>
    <w:rsid w:val="00B64D8F"/>
    <w:rsid w:val="00B65B2C"/>
    <w:rsid w:val="00B66052"/>
    <w:rsid w:val="00B66D5D"/>
    <w:rsid w:val="00B672B6"/>
    <w:rsid w:val="00B70EA6"/>
    <w:rsid w:val="00B71F9E"/>
    <w:rsid w:val="00B7208C"/>
    <w:rsid w:val="00B73AEE"/>
    <w:rsid w:val="00B740FF"/>
    <w:rsid w:val="00B742CF"/>
    <w:rsid w:val="00B75236"/>
    <w:rsid w:val="00B754CD"/>
    <w:rsid w:val="00B75D70"/>
    <w:rsid w:val="00B762DF"/>
    <w:rsid w:val="00B7649A"/>
    <w:rsid w:val="00B7727C"/>
    <w:rsid w:val="00B773C6"/>
    <w:rsid w:val="00B77A79"/>
    <w:rsid w:val="00B800EC"/>
    <w:rsid w:val="00B80342"/>
    <w:rsid w:val="00B80880"/>
    <w:rsid w:val="00B81C09"/>
    <w:rsid w:val="00B821B9"/>
    <w:rsid w:val="00B82542"/>
    <w:rsid w:val="00B82ECE"/>
    <w:rsid w:val="00B83050"/>
    <w:rsid w:val="00B831FC"/>
    <w:rsid w:val="00B83CEC"/>
    <w:rsid w:val="00B84431"/>
    <w:rsid w:val="00B844EA"/>
    <w:rsid w:val="00B84C1B"/>
    <w:rsid w:val="00B85231"/>
    <w:rsid w:val="00B85499"/>
    <w:rsid w:val="00B85809"/>
    <w:rsid w:val="00B85A2B"/>
    <w:rsid w:val="00B86B7A"/>
    <w:rsid w:val="00B86E77"/>
    <w:rsid w:val="00B86ED6"/>
    <w:rsid w:val="00B90324"/>
    <w:rsid w:val="00B9055C"/>
    <w:rsid w:val="00B90E30"/>
    <w:rsid w:val="00B90E51"/>
    <w:rsid w:val="00B90EC0"/>
    <w:rsid w:val="00B910CE"/>
    <w:rsid w:val="00B92BCA"/>
    <w:rsid w:val="00B93170"/>
    <w:rsid w:val="00B940EC"/>
    <w:rsid w:val="00B9418B"/>
    <w:rsid w:val="00B941C7"/>
    <w:rsid w:val="00B94252"/>
    <w:rsid w:val="00B94253"/>
    <w:rsid w:val="00B944E8"/>
    <w:rsid w:val="00B94744"/>
    <w:rsid w:val="00B94929"/>
    <w:rsid w:val="00B9588B"/>
    <w:rsid w:val="00B95FAF"/>
    <w:rsid w:val="00B96B2D"/>
    <w:rsid w:val="00B96E22"/>
    <w:rsid w:val="00B96E51"/>
    <w:rsid w:val="00B97BE2"/>
    <w:rsid w:val="00B97C72"/>
    <w:rsid w:val="00BA0806"/>
    <w:rsid w:val="00BA10B9"/>
    <w:rsid w:val="00BA3217"/>
    <w:rsid w:val="00BA3747"/>
    <w:rsid w:val="00BA4040"/>
    <w:rsid w:val="00BA4165"/>
    <w:rsid w:val="00BA445E"/>
    <w:rsid w:val="00BA45C8"/>
    <w:rsid w:val="00BA4985"/>
    <w:rsid w:val="00BA4A3C"/>
    <w:rsid w:val="00BA4F27"/>
    <w:rsid w:val="00BA5851"/>
    <w:rsid w:val="00BA6128"/>
    <w:rsid w:val="00BA67BC"/>
    <w:rsid w:val="00BA67BF"/>
    <w:rsid w:val="00BA6ED3"/>
    <w:rsid w:val="00BA7E38"/>
    <w:rsid w:val="00BB0113"/>
    <w:rsid w:val="00BB1A7F"/>
    <w:rsid w:val="00BB1C16"/>
    <w:rsid w:val="00BB1CDC"/>
    <w:rsid w:val="00BB1E91"/>
    <w:rsid w:val="00BB217E"/>
    <w:rsid w:val="00BB231F"/>
    <w:rsid w:val="00BB2C99"/>
    <w:rsid w:val="00BB350A"/>
    <w:rsid w:val="00BB360A"/>
    <w:rsid w:val="00BB3906"/>
    <w:rsid w:val="00BB3A66"/>
    <w:rsid w:val="00BB4413"/>
    <w:rsid w:val="00BB4647"/>
    <w:rsid w:val="00BB4A82"/>
    <w:rsid w:val="00BB4BB7"/>
    <w:rsid w:val="00BB4C3C"/>
    <w:rsid w:val="00BB5839"/>
    <w:rsid w:val="00BB58F0"/>
    <w:rsid w:val="00BB5B8B"/>
    <w:rsid w:val="00BB5D26"/>
    <w:rsid w:val="00BB5D3A"/>
    <w:rsid w:val="00BB690B"/>
    <w:rsid w:val="00BB6AC2"/>
    <w:rsid w:val="00BB72C7"/>
    <w:rsid w:val="00BB7705"/>
    <w:rsid w:val="00BB7751"/>
    <w:rsid w:val="00BB77B5"/>
    <w:rsid w:val="00BB7D19"/>
    <w:rsid w:val="00BB7F83"/>
    <w:rsid w:val="00BC00B3"/>
    <w:rsid w:val="00BC00B8"/>
    <w:rsid w:val="00BC087F"/>
    <w:rsid w:val="00BC16FD"/>
    <w:rsid w:val="00BC17A0"/>
    <w:rsid w:val="00BC1C3F"/>
    <w:rsid w:val="00BC1D1C"/>
    <w:rsid w:val="00BC2365"/>
    <w:rsid w:val="00BC2B5A"/>
    <w:rsid w:val="00BC2D8C"/>
    <w:rsid w:val="00BC2DEA"/>
    <w:rsid w:val="00BC3229"/>
    <w:rsid w:val="00BC35AF"/>
    <w:rsid w:val="00BC384E"/>
    <w:rsid w:val="00BC3BC4"/>
    <w:rsid w:val="00BC3CF6"/>
    <w:rsid w:val="00BC45B1"/>
    <w:rsid w:val="00BC48B8"/>
    <w:rsid w:val="00BC49CF"/>
    <w:rsid w:val="00BC574A"/>
    <w:rsid w:val="00BC61BF"/>
    <w:rsid w:val="00BC627D"/>
    <w:rsid w:val="00BC6966"/>
    <w:rsid w:val="00BC6F06"/>
    <w:rsid w:val="00BC7460"/>
    <w:rsid w:val="00BC75E8"/>
    <w:rsid w:val="00BD0C6A"/>
    <w:rsid w:val="00BD0DE2"/>
    <w:rsid w:val="00BD1295"/>
    <w:rsid w:val="00BD12D5"/>
    <w:rsid w:val="00BD1B53"/>
    <w:rsid w:val="00BD1F85"/>
    <w:rsid w:val="00BD221F"/>
    <w:rsid w:val="00BD25B4"/>
    <w:rsid w:val="00BD26BC"/>
    <w:rsid w:val="00BD2DF5"/>
    <w:rsid w:val="00BD3869"/>
    <w:rsid w:val="00BD4429"/>
    <w:rsid w:val="00BD450D"/>
    <w:rsid w:val="00BD4A62"/>
    <w:rsid w:val="00BD5752"/>
    <w:rsid w:val="00BD5CAB"/>
    <w:rsid w:val="00BD6103"/>
    <w:rsid w:val="00BD62DB"/>
    <w:rsid w:val="00BD6D3B"/>
    <w:rsid w:val="00BD6EAA"/>
    <w:rsid w:val="00BD711D"/>
    <w:rsid w:val="00BE13F0"/>
    <w:rsid w:val="00BE1751"/>
    <w:rsid w:val="00BE1D91"/>
    <w:rsid w:val="00BE255D"/>
    <w:rsid w:val="00BE2560"/>
    <w:rsid w:val="00BE2912"/>
    <w:rsid w:val="00BE2D10"/>
    <w:rsid w:val="00BE31D3"/>
    <w:rsid w:val="00BE3C79"/>
    <w:rsid w:val="00BE402B"/>
    <w:rsid w:val="00BE4393"/>
    <w:rsid w:val="00BE5B98"/>
    <w:rsid w:val="00BE5BD9"/>
    <w:rsid w:val="00BE5EC2"/>
    <w:rsid w:val="00BE6AC9"/>
    <w:rsid w:val="00BE706B"/>
    <w:rsid w:val="00BF010E"/>
    <w:rsid w:val="00BF0CFF"/>
    <w:rsid w:val="00BF0E02"/>
    <w:rsid w:val="00BF11B0"/>
    <w:rsid w:val="00BF159A"/>
    <w:rsid w:val="00BF15E5"/>
    <w:rsid w:val="00BF2C87"/>
    <w:rsid w:val="00BF347E"/>
    <w:rsid w:val="00BF428B"/>
    <w:rsid w:val="00BF596E"/>
    <w:rsid w:val="00BF65A0"/>
    <w:rsid w:val="00BF73D8"/>
    <w:rsid w:val="00BF7653"/>
    <w:rsid w:val="00BF783C"/>
    <w:rsid w:val="00BF7B93"/>
    <w:rsid w:val="00BF7CF6"/>
    <w:rsid w:val="00C0132B"/>
    <w:rsid w:val="00C013C5"/>
    <w:rsid w:val="00C014F7"/>
    <w:rsid w:val="00C0229F"/>
    <w:rsid w:val="00C0237C"/>
    <w:rsid w:val="00C0246B"/>
    <w:rsid w:val="00C028F2"/>
    <w:rsid w:val="00C0333D"/>
    <w:rsid w:val="00C03358"/>
    <w:rsid w:val="00C03DB7"/>
    <w:rsid w:val="00C04549"/>
    <w:rsid w:val="00C048C7"/>
    <w:rsid w:val="00C04A00"/>
    <w:rsid w:val="00C04B18"/>
    <w:rsid w:val="00C0538D"/>
    <w:rsid w:val="00C05697"/>
    <w:rsid w:val="00C05CD7"/>
    <w:rsid w:val="00C0621D"/>
    <w:rsid w:val="00C06A72"/>
    <w:rsid w:val="00C07B46"/>
    <w:rsid w:val="00C104E6"/>
    <w:rsid w:val="00C105C3"/>
    <w:rsid w:val="00C107DB"/>
    <w:rsid w:val="00C10BDB"/>
    <w:rsid w:val="00C10E1C"/>
    <w:rsid w:val="00C110D3"/>
    <w:rsid w:val="00C11B3F"/>
    <w:rsid w:val="00C11BC1"/>
    <w:rsid w:val="00C1251F"/>
    <w:rsid w:val="00C1279F"/>
    <w:rsid w:val="00C1363B"/>
    <w:rsid w:val="00C13D91"/>
    <w:rsid w:val="00C13E9B"/>
    <w:rsid w:val="00C1407C"/>
    <w:rsid w:val="00C14306"/>
    <w:rsid w:val="00C14547"/>
    <w:rsid w:val="00C156D2"/>
    <w:rsid w:val="00C1582A"/>
    <w:rsid w:val="00C15A07"/>
    <w:rsid w:val="00C15D73"/>
    <w:rsid w:val="00C15D79"/>
    <w:rsid w:val="00C15DFA"/>
    <w:rsid w:val="00C160EB"/>
    <w:rsid w:val="00C16408"/>
    <w:rsid w:val="00C16D20"/>
    <w:rsid w:val="00C171E8"/>
    <w:rsid w:val="00C171F6"/>
    <w:rsid w:val="00C17A70"/>
    <w:rsid w:val="00C20023"/>
    <w:rsid w:val="00C202D2"/>
    <w:rsid w:val="00C20BD5"/>
    <w:rsid w:val="00C20C47"/>
    <w:rsid w:val="00C217E6"/>
    <w:rsid w:val="00C22167"/>
    <w:rsid w:val="00C22A40"/>
    <w:rsid w:val="00C22A42"/>
    <w:rsid w:val="00C22B2F"/>
    <w:rsid w:val="00C22F1A"/>
    <w:rsid w:val="00C234A7"/>
    <w:rsid w:val="00C238D9"/>
    <w:rsid w:val="00C23A65"/>
    <w:rsid w:val="00C23D60"/>
    <w:rsid w:val="00C23E9A"/>
    <w:rsid w:val="00C240B3"/>
    <w:rsid w:val="00C2485D"/>
    <w:rsid w:val="00C253BF"/>
    <w:rsid w:val="00C256CA"/>
    <w:rsid w:val="00C25B72"/>
    <w:rsid w:val="00C26541"/>
    <w:rsid w:val="00C26757"/>
    <w:rsid w:val="00C2776B"/>
    <w:rsid w:val="00C27839"/>
    <w:rsid w:val="00C27968"/>
    <w:rsid w:val="00C313D4"/>
    <w:rsid w:val="00C317DF"/>
    <w:rsid w:val="00C31B1B"/>
    <w:rsid w:val="00C323CC"/>
    <w:rsid w:val="00C3304B"/>
    <w:rsid w:val="00C3457A"/>
    <w:rsid w:val="00C34632"/>
    <w:rsid w:val="00C34D51"/>
    <w:rsid w:val="00C36443"/>
    <w:rsid w:val="00C366CA"/>
    <w:rsid w:val="00C369B3"/>
    <w:rsid w:val="00C36EE7"/>
    <w:rsid w:val="00C379D8"/>
    <w:rsid w:val="00C40A87"/>
    <w:rsid w:val="00C41090"/>
    <w:rsid w:val="00C414D7"/>
    <w:rsid w:val="00C41C25"/>
    <w:rsid w:val="00C41F49"/>
    <w:rsid w:val="00C42F1A"/>
    <w:rsid w:val="00C4423A"/>
    <w:rsid w:val="00C4473E"/>
    <w:rsid w:val="00C4489F"/>
    <w:rsid w:val="00C4537A"/>
    <w:rsid w:val="00C45CBA"/>
    <w:rsid w:val="00C45CEB"/>
    <w:rsid w:val="00C46324"/>
    <w:rsid w:val="00C4645F"/>
    <w:rsid w:val="00C46653"/>
    <w:rsid w:val="00C46805"/>
    <w:rsid w:val="00C46A6F"/>
    <w:rsid w:val="00C470BF"/>
    <w:rsid w:val="00C471ED"/>
    <w:rsid w:val="00C47656"/>
    <w:rsid w:val="00C4769D"/>
    <w:rsid w:val="00C50944"/>
    <w:rsid w:val="00C509C2"/>
    <w:rsid w:val="00C50EA7"/>
    <w:rsid w:val="00C51113"/>
    <w:rsid w:val="00C51887"/>
    <w:rsid w:val="00C51CF5"/>
    <w:rsid w:val="00C522BE"/>
    <w:rsid w:val="00C52447"/>
    <w:rsid w:val="00C529CE"/>
    <w:rsid w:val="00C52BD4"/>
    <w:rsid w:val="00C52EED"/>
    <w:rsid w:val="00C533D1"/>
    <w:rsid w:val="00C538D4"/>
    <w:rsid w:val="00C543A5"/>
    <w:rsid w:val="00C55305"/>
    <w:rsid w:val="00C55516"/>
    <w:rsid w:val="00C55726"/>
    <w:rsid w:val="00C55DFA"/>
    <w:rsid w:val="00C560EF"/>
    <w:rsid w:val="00C578F9"/>
    <w:rsid w:val="00C60630"/>
    <w:rsid w:val="00C609F0"/>
    <w:rsid w:val="00C60C8C"/>
    <w:rsid w:val="00C610B4"/>
    <w:rsid w:val="00C61D3C"/>
    <w:rsid w:val="00C62A87"/>
    <w:rsid w:val="00C62AB1"/>
    <w:rsid w:val="00C62EB8"/>
    <w:rsid w:val="00C63121"/>
    <w:rsid w:val="00C6333A"/>
    <w:rsid w:val="00C6443D"/>
    <w:rsid w:val="00C6471F"/>
    <w:rsid w:val="00C64A42"/>
    <w:rsid w:val="00C6510D"/>
    <w:rsid w:val="00C65120"/>
    <w:rsid w:val="00C661E0"/>
    <w:rsid w:val="00C666AB"/>
    <w:rsid w:val="00C66DCB"/>
    <w:rsid w:val="00C66E44"/>
    <w:rsid w:val="00C675D1"/>
    <w:rsid w:val="00C67CE1"/>
    <w:rsid w:val="00C700E3"/>
    <w:rsid w:val="00C7020B"/>
    <w:rsid w:val="00C70247"/>
    <w:rsid w:val="00C702CE"/>
    <w:rsid w:val="00C70406"/>
    <w:rsid w:val="00C708CA"/>
    <w:rsid w:val="00C70A05"/>
    <w:rsid w:val="00C70CF9"/>
    <w:rsid w:val="00C71017"/>
    <w:rsid w:val="00C7211D"/>
    <w:rsid w:val="00C7221C"/>
    <w:rsid w:val="00C726ED"/>
    <w:rsid w:val="00C72DD5"/>
    <w:rsid w:val="00C72E0E"/>
    <w:rsid w:val="00C72E23"/>
    <w:rsid w:val="00C73448"/>
    <w:rsid w:val="00C73549"/>
    <w:rsid w:val="00C7354B"/>
    <w:rsid w:val="00C7390E"/>
    <w:rsid w:val="00C745DE"/>
    <w:rsid w:val="00C749D5"/>
    <w:rsid w:val="00C7588A"/>
    <w:rsid w:val="00C76095"/>
    <w:rsid w:val="00C761DE"/>
    <w:rsid w:val="00C76E17"/>
    <w:rsid w:val="00C76F15"/>
    <w:rsid w:val="00C77760"/>
    <w:rsid w:val="00C77CAB"/>
    <w:rsid w:val="00C8094C"/>
    <w:rsid w:val="00C80AA9"/>
    <w:rsid w:val="00C80D68"/>
    <w:rsid w:val="00C80E7F"/>
    <w:rsid w:val="00C80EE8"/>
    <w:rsid w:val="00C8112F"/>
    <w:rsid w:val="00C813B6"/>
    <w:rsid w:val="00C818AB"/>
    <w:rsid w:val="00C821C7"/>
    <w:rsid w:val="00C82B4C"/>
    <w:rsid w:val="00C82F3C"/>
    <w:rsid w:val="00C839D6"/>
    <w:rsid w:val="00C84C7F"/>
    <w:rsid w:val="00C84E2E"/>
    <w:rsid w:val="00C84EB5"/>
    <w:rsid w:val="00C85B62"/>
    <w:rsid w:val="00C85FF2"/>
    <w:rsid w:val="00C8609B"/>
    <w:rsid w:val="00C86215"/>
    <w:rsid w:val="00C86A8B"/>
    <w:rsid w:val="00C87371"/>
    <w:rsid w:val="00C876D1"/>
    <w:rsid w:val="00C87CA3"/>
    <w:rsid w:val="00C90538"/>
    <w:rsid w:val="00C9053F"/>
    <w:rsid w:val="00C914A5"/>
    <w:rsid w:val="00C91ACB"/>
    <w:rsid w:val="00C91D41"/>
    <w:rsid w:val="00C92258"/>
    <w:rsid w:val="00C92B47"/>
    <w:rsid w:val="00C9393C"/>
    <w:rsid w:val="00C9414E"/>
    <w:rsid w:val="00C95166"/>
    <w:rsid w:val="00C951BF"/>
    <w:rsid w:val="00C95375"/>
    <w:rsid w:val="00C958BA"/>
    <w:rsid w:val="00C95926"/>
    <w:rsid w:val="00C965ED"/>
    <w:rsid w:val="00C96A48"/>
    <w:rsid w:val="00C96AC9"/>
    <w:rsid w:val="00C97DAB"/>
    <w:rsid w:val="00CA0184"/>
    <w:rsid w:val="00CA1741"/>
    <w:rsid w:val="00CA18F9"/>
    <w:rsid w:val="00CA21C1"/>
    <w:rsid w:val="00CA2738"/>
    <w:rsid w:val="00CA2B21"/>
    <w:rsid w:val="00CA3318"/>
    <w:rsid w:val="00CA374B"/>
    <w:rsid w:val="00CA3B98"/>
    <w:rsid w:val="00CA3FEA"/>
    <w:rsid w:val="00CA4757"/>
    <w:rsid w:val="00CA645B"/>
    <w:rsid w:val="00CA73D0"/>
    <w:rsid w:val="00CA7866"/>
    <w:rsid w:val="00CA7CB4"/>
    <w:rsid w:val="00CA7FF1"/>
    <w:rsid w:val="00CB03E9"/>
    <w:rsid w:val="00CB047A"/>
    <w:rsid w:val="00CB0EEE"/>
    <w:rsid w:val="00CB0F4F"/>
    <w:rsid w:val="00CB1211"/>
    <w:rsid w:val="00CB26F1"/>
    <w:rsid w:val="00CB2ABD"/>
    <w:rsid w:val="00CB38E5"/>
    <w:rsid w:val="00CB56F4"/>
    <w:rsid w:val="00CB62A4"/>
    <w:rsid w:val="00CB6347"/>
    <w:rsid w:val="00CB640C"/>
    <w:rsid w:val="00CB647F"/>
    <w:rsid w:val="00CB7088"/>
    <w:rsid w:val="00CB7D82"/>
    <w:rsid w:val="00CB7DF6"/>
    <w:rsid w:val="00CB7EEB"/>
    <w:rsid w:val="00CC0329"/>
    <w:rsid w:val="00CC09D4"/>
    <w:rsid w:val="00CC0EE2"/>
    <w:rsid w:val="00CC109A"/>
    <w:rsid w:val="00CC11C0"/>
    <w:rsid w:val="00CC16CA"/>
    <w:rsid w:val="00CC16E2"/>
    <w:rsid w:val="00CC197E"/>
    <w:rsid w:val="00CC20C8"/>
    <w:rsid w:val="00CC2630"/>
    <w:rsid w:val="00CC3747"/>
    <w:rsid w:val="00CC48EA"/>
    <w:rsid w:val="00CC4F94"/>
    <w:rsid w:val="00CC576C"/>
    <w:rsid w:val="00CC5845"/>
    <w:rsid w:val="00CC64AA"/>
    <w:rsid w:val="00CC677D"/>
    <w:rsid w:val="00CC74A6"/>
    <w:rsid w:val="00CC7C21"/>
    <w:rsid w:val="00CD00C0"/>
    <w:rsid w:val="00CD0D06"/>
    <w:rsid w:val="00CD1031"/>
    <w:rsid w:val="00CD13CF"/>
    <w:rsid w:val="00CD1418"/>
    <w:rsid w:val="00CD1574"/>
    <w:rsid w:val="00CD1920"/>
    <w:rsid w:val="00CD1ADE"/>
    <w:rsid w:val="00CD2315"/>
    <w:rsid w:val="00CD39DB"/>
    <w:rsid w:val="00CD3F38"/>
    <w:rsid w:val="00CD4307"/>
    <w:rsid w:val="00CD457E"/>
    <w:rsid w:val="00CD4E63"/>
    <w:rsid w:val="00CD51C9"/>
    <w:rsid w:val="00CD525C"/>
    <w:rsid w:val="00CD5303"/>
    <w:rsid w:val="00CD53D5"/>
    <w:rsid w:val="00CD5B36"/>
    <w:rsid w:val="00CD5B4C"/>
    <w:rsid w:val="00CD5C58"/>
    <w:rsid w:val="00CD5D55"/>
    <w:rsid w:val="00CD6EC7"/>
    <w:rsid w:val="00CD6F5C"/>
    <w:rsid w:val="00CD7064"/>
    <w:rsid w:val="00CD72B9"/>
    <w:rsid w:val="00CD78B4"/>
    <w:rsid w:val="00CE0139"/>
    <w:rsid w:val="00CE0628"/>
    <w:rsid w:val="00CE08A8"/>
    <w:rsid w:val="00CE10AF"/>
    <w:rsid w:val="00CE1188"/>
    <w:rsid w:val="00CE1229"/>
    <w:rsid w:val="00CE2300"/>
    <w:rsid w:val="00CE2968"/>
    <w:rsid w:val="00CE2D51"/>
    <w:rsid w:val="00CE2F2F"/>
    <w:rsid w:val="00CE3758"/>
    <w:rsid w:val="00CE388F"/>
    <w:rsid w:val="00CE447A"/>
    <w:rsid w:val="00CE5347"/>
    <w:rsid w:val="00CE61CA"/>
    <w:rsid w:val="00CE6417"/>
    <w:rsid w:val="00CE6E3B"/>
    <w:rsid w:val="00CF018F"/>
    <w:rsid w:val="00CF11AD"/>
    <w:rsid w:val="00CF1799"/>
    <w:rsid w:val="00CF26BC"/>
    <w:rsid w:val="00CF3099"/>
    <w:rsid w:val="00CF3499"/>
    <w:rsid w:val="00CF506C"/>
    <w:rsid w:val="00CF5441"/>
    <w:rsid w:val="00CF5556"/>
    <w:rsid w:val="00CF58AA"/>
    <w:rsid w:val="00CF5DC5"/>
    <w:rsid w:val="00CF6085"/>
    <w:rsid w:val="00CF720B"/>
    <w:rsid w:val="00CF759E"/>
    <w:rsid w:val="00D00283"/>
    <w:rsid w:val="00D006ED"/>
    <w:rsid w:val="00D01114"/>
    <w:rsid w:val="00D02B00"/>
    <w:rsid w:val="00D02ED3"/>
    <w:rsid w:val="00D02F8F"/>
    <w:rsid w:val="00D03237"/>
    <w:rsid w:val="00D035C3"/>
    <w:rsid w:val="00D03ADA"/>
    <w:rsid w:val="00D03B36"/>
    <w:rsid w:val="00D03FD7"/>
    <w:rsid w:val="00D04BCA"/>
    <w:rsid w:val="00D05349"/>
    <w:rsid w:val="00D05C99"/>
    <w:rsid w:val="00D05E54"/>
    <w:rsid w:val="00D0691D"/>
    <w:rsid w:val="00D06B07"/>
    <w:rsid w:val="00D06F5B"/>
    <w:rsid w:val="00D07704"/>
    <w:rsid w:val="00D07A4A"/>
    <w:rsid w:val="00D117B6"/>
    <w:rsid w:val="00D11A4B"/>
    <w:rsid w:val="00D11B06"/>
    <w:rsid w:val="00D128BB"/>
    <w:rsid w:val="00D129A7"/>
    <w:rsid w:val="00D13509"/>
    <w:rsid w:val="00D13EDB"/>
    <w:rsid w:val="00D14857"/>
    <w:rsid w:val="00D14AC4"/>
    <w:rsid w:val="00D1555C"/>
    <w:rsid w:val="00D16341"/>
    <w:rsid w:val="00D163EA"/>
    <w:rsid w:val="00D1795A"/>
    <w:rsid w:val="00D17F68"/>
    <w:rsid w:val="00D203A5"/>
    <w:rsid w:val="00D214AB"/>
    <w:rsid w:val="00D215B4"/>
    <w:rsid w:val="00D21BE2"/>
    <w:rsid w:val="00D21CE7"/>
    <w:rsid w:val="00D224B1"/>
    <w:rsid w:val="00D22927"/>
    <w:rsid w:val="00D22998"/>
    <w:rsid w:val="00D22DF3"/>
    <w:rsid w:val="00D231B5"/>
    <w:rsid w:val="00D2386E"/>
    <w:rsid w:val="00D23DAE"/>
    <w:rsid w:val="00D2451C"/>
    <w:rsid w:val="00D2487E"/>
    <w:rsid w:val="00D24C9E"/>
    <w:rsid w:val="00D252BE"/>
    <w:rsid w:val="00D255E4"/>
    <w:rsid w:val="00D25A46"/>
    <w:rsid w:val="00D263E4"/>
    <w:rsid w:val="00D27938"/>
    <w:rsid w:val="00D27E15"/>
    <w:rsid w:val="00D30D4A"/>
    <w:rsid w:val="00D311E7"/>
    <w:rsid w:val="00D31FB3"/>
    <w:rsid w:val="00D32174"/>
    <w:rsid w:val="00D3278D"/>
    <w:rsid w:val="00D32A27"/>
    <w:rsid w:val="00D32F8C"/>
    <w:rsid w:val="00D3333D"/>
    <w:rsid w:val="00D33724"/>
    <w:rsid w:val="00D33E13"/>
    <w:rsid w:val="00D343DB"/>
    <w:rsid w:val="00D3470A"/>
    <w:rsid w:val="00D3495D"/>
    <w:rsid w:val="00D34DB9"/>
    <w:rsid w:val="00D3510A"/>
    <w:rsid w:val="00D356F8"/>
    <w:rsid w:val="00D358D5"/>
    <w:rsid w:val="00D359CE"/>
    <w:rsid w:val="00D35A46"/>
    <w:rsid w:val="00D36109"/>
    <w:rsid w:val="00D36F28"/>
    <w:rsid w:val="00D3777C"/>
    <w:rsid w:val="00D37B59"/>
    <w:rsid w:val="00D37C3D"/>
    <w:rsid w:val="00D37CBA"/>
    <w:rsid w:val="00D37CE9"/>
    <w:rsid w:val="00D37F1D"/>
    <w:rsid w:val="00D37F78"/>
    <w:rsid w:val="00D4037C"/>
    <w:rsid w:val="00D40514"/>
    <w:rsid w:val="00D40610"/>
    <w:rsid w:val="00D41717"/>
    <w:rsid w:val="00D424A4"/>
    <w:rsid w:val="00D4267A"/>
    <w:rsid w:val="00D43702"/>
    <w:rsid w:val="00D44526"/>
    <w:rsid w:val="00D445C7"/>
    <w:rsid w:val="00D44A1F"/>
    <w:rsid w:val="00D44B71"/>
    <w:rsid w:val="00D44C1E"/>
    <w:rsid w:val="00D453E2"/>
    <w:rsid w:val="00D45B0E"/>
    <w:rsid w:val="00D45F4A"/>
    <w:rsid w:val="00D463F6"/>
    <w:rsid w:val="00D4657F"/>
    <w:rsid w:val="00D4736D"/>
    <w:rsid w:val="00D47559"/>
    <w:rsid w:val="00D47C82"/>
    <w:rsid w:val="00D50033"/>
    <w:rsid w:val="00D50595"/>
    <w:rsid w:val="00D50EF8"/>
    <w:rsid w:val="00D51ADF"/>
    <w:rsid w:val="00D51D3D"/>
    <w:rsid w:val="00D51E12"/>
    <w:rsid w:val="00D52392"/>
    <w:rsid w:val="00D5253B"/>
    <w:rsid w:val="00D532A8"/>
    <w:rsid w:val="00D5352F"/>
    <w:rsid w:val="00D53849"/>
    <w:rsid w:val="00D55928"/>
    <w:rsid w:val="00D55EB1"/>
    <w:rsid w:val="00D57036"/>
    <w:rsid w:val="00D5750F"/>
    <w:rsid w:val="00D578FA"/>
    <w:rsid w:val="00D57B99"/>
    <w:rsid w:val="00D61BD9"/>
    <w:rsid w:val="00D628D8"/>
    <w:rsid w:val="00D6334E"/>
    <w:rsid w:val="00D6339E"/>
    <w:rsid w:val="00D63421"/>
    <w:rsid w:val="00D63673"/>
    <w:rsid w:val="00D638DC"/>
    <w:rsid w:val="00D63C7D"/>
    <w:rsid w:val="00D643D6"/>
    <w:rsid w:val="00D6495D"/>
    <w:rsid w:val="00D64B30"/>
    <w:rsid w:val="00D64E65"/>
    <w:rsid w:val="00D6566A"/>
    <w:rsid w:val="00D656A0"/>
    <w:rsid w:val="00D65C12"/>
    <w:rsid w:val="00D65E1A"/>
    <w:rsid w:val="00D6760C"/>
    <w:rsid w:val="00D67C29"/>
    <w:rsid w:val="00D67EC8"/>
    <w:rsid w:val="00D707BF"/>
    <w:rsid w:val="00D70C9A"/>
    <w:rsid w:val="00D7112A"/>
    <w:rsid w:val="00D71714"/>
    <w:rsid w:val="00D72A41"/>
    <w:rsid w:val="00D72AAE"/>
    <w:rsid w:val="00D72F8F"/>
    <w:rsid w:val="00D73264"/>
    <w:rsid w:val="00D739F6"/>
    <w:rsid w:val="00D73D3D"/>
    <w:rsid w:val="00D753A2"/>
    <w:rsid w:val="00D75762"/>
    <w:rsid w:val="00D764EB"/>
    <w:rsid w:val="00D77008"/>
    <w:rsid w:val="00D777AF"/>
    <w:rsid w:val="00D77C44"/>
    <w:rsid w:val="00D80F2C"/>
    <w:rsid w:val="00D81AF7"/>
    <w:rsid w:val="00D81D90"/>
    <w:rsid w:val="00D81DA7"/>
    <w:rsid w:val="00D81F15"/>
    <w:rsid w:val="00D8237B"/>
    <w:rsid w:val="00D82524"/>
    <w:rsid w:val="00D82BB3"/>
    <w:rsid w:val="00D82F9C"/>
    <w:rsid w:val="00D831BE"/>
    <w:rsid w:val="00D8353F"/>
    <w:rsid w:val="00D8364F"/>
    <w:rsid w:val="00D836BD"/>
    <w:rsid w:val="00D83AEB"/>
    <w:rsid w:val="00D84072"/>
    <w:rsid w:val="00D84C85"/>
    <w:rsid w:val="00D853A1"/>
    <w:rsid w:val="00D855E7"/>
    <w:rsid w:val="00D859B0"/>
    <w:rsid w:val="00D85BE3"/>
    <w:rsid w:val="00D85D67"/>
    <w:rsid w:val="00D85F0B"/>
    <w:rsid w:val="00D8614C"/>
    <w:rsid w:val="00D866F4"/>
    <w:rsid w:val="00D8704D"/>
    <w:rsid w:val="00D870B9"/>
    <w:rsid w:val="00D900D8"/>
    <w:rsid w:val="00D9049E"/>
    <w:rsid w:val="00D90EC5"/>
    <w:rsid w:val="00D90EFC"/>
    <w:rsid w:val="00D91C93"/>
    <w:rsid w:val="00D91E27"/>
    <w:rsid w:val="00D9219C"/>
    <w:rsid w:val="00D927AA"/>
    <w:rsid w:val="00D92AF0"/>
    <w:rsid w:val="00D92F97"/>
    <w:rsid w:val="00D930FB"/>
    <w:rsid w:val="00D93135"/>
    <w:rsid w:val="00D9378D"/>
    <w:rsid w:val="00D9399A"/>
    <w:rsid w:val="00D94C71"/>
    <w:rsid w:val="00D95698"/>
    <w:rsid w:val="00D956ED"/>
    <w:rsid w:val="00D959DA"/>
    <w:rsid w:val="00D969C2"/>
    <w:rsid w:val="00D97B50"/>
    <w:rsid w:val="00DA0156"/>
    <w:rsid w:val="00DA026B"/>
    <w:rsid w:val="00DA0596"/>
    <w:rsid w:val="00DA066C"/>
    <w:rsid w:val="00DA0A46"/>
    <w:rsid w:val="00DA17A5"/>
    <w:rsid w:val="00DA18EA"/>
    <w:rsid w:val="00DA2106"/>
    <w:rsid w:val="00DA2776"/>
    <w:rsid w:val="00DA343B"/>
    <w:rsid w:val="00DA3942"/>
    <w:rsid w:val="00DA3A4B"/>
    <w:rsid w:val="00DA465A"/>
    <w:rsid w:val="00DA5463"/>
    <w:rsid w:val="00DA5C63"/>
    <w:rsid w:val="00DA5C8F"/>
    <w:rsid w:val="00DA60D7"/>
    <w:rsid w:val="00DA631F"/>
    <w:rsid w:val="00DA6520"/>
    <w:rsid w:val="00DA660E"/>
    <w:rsid w:val="00DA6B46"/>
    <w:rsid w:val="00DA6C8F"/>
    <w:rsid w:val="00DA6FFB"/>
    <w:rsid w:val="00DA7329"/>
    <w:rsid w:val="00DA79C0"/>
    <w:rsid w:val="00DB01F8"/>
    <w:rsid w:val="00DB0C85"/>
    <w:rsid w:val="00DB18D3"/>
    <w:rsid w:val="00DB1EB2"/>
    <w:rsid w:val="00DB2A70"/>
    <w:rsid w:val="00DB3612"/>
    <w:rsid w:val="00DB374C"/>
    <w:rsid w:val="00DB3C26"/>
    <w:rsid w:val="00DB43C9"/>
    <w:rsid w:val="00DB4CAD"/>
    <w:rsid w:val="00DB4E31"/>
    <w:rsid w:val="00DB61B7"/>
    <w:rsid w:val="00DB6F06"/>
    <w:rsid w:val="00DB7128"/>
    <w:rsid w:val="00DB7458"/>
    <w:rsid w:val="00DC00A1"/>
    <w:rsid w:val="00DC01F1"/>
    <w:rsid w:val="00DC2CC1"/>
    <w:rsid w:val="00DC3D18"/>
    <w:rsid w:val="00DC3DDA"/>
    <w:rsid w:val="00DC493F"/>
    <w:rsid w:val="00DC4B47"/>
    <w:rsid w:val="00DC4D55"/>
    <w:rsid w:val="00DC4F91"/>
    <w:rsid w:val="00DC526D"/>
    <w:rsid w:val="00DC52D9"/>
    <w:rsid w:val="00DC5EA3"/>
    <w:rsid w:val="00DC6437"/>
    <w:rsid w:val="00DC66F6"/>
    <w:rsid w:val="00DC72A5"/>
    <w:rsid w:val="00DC761D"/>
    <w:rsid w:val="00DD14C3"/>
    <w:rsid w:val="00DD1DDB"/>
    <w:rsid w:val="00DD256B"/>
    <w:rsid w:val="00DD2A8E"/>
    <w:rsid w:val="00DD2FE6"/>
    <w:rsid w:val="00DD3358"/>
    <w:rsid w:val="00DD3D56"/>
    <w:rsid w:val="00DD40C8"/>
    <w:rsid w:val="00DD489C"/>
    <w:rsid w:val="00DD516A"/>
    <w:rsid w:val="00DD52AD"/>
    <w:rsid w:val="00DD5808"/>
    <w:rsid w:val="00DD7395"/>
    <w:rsid w:val="00DD757E"/>
    <w:rsid w:val="00DD77C7"/>
    <w:rsid w:val="00DD7BE3"/>
    <w:rsid w:val="00DD7D19"/>
    <w:rsid w:val="00DD7DD4"/>
    <w:rsid w:val="00DE02E5"/>
    <w:rsid w:val="00DE07AD"/>
    <w:rsid w:val="00DE0A5A"/>
    <w:rsid w:val="00DE0BBA"/>
    <w:rsid w:val="00DE1C0B"/>
    <w:rsid w:val="00DE1CB8"/>
    <w:rsid w:val="00DE1FAB"/>
    <w:rsid w:val="00DE21B1"/>
    <w:rsid w:val="00DE249C"/>
    <w:rsid w:val="00DE313F"/>
    <w:rsid w:val="00DE33E0"/>
    <w:rsid w:val="00DE340E"/>
    <w:rsid w:val="00DE3741"/>
    <w:rsid w:val="00DE44B3"/>
    <w:rsid w:val="00DE4B85"/>
    <w:rsid w:val="00DE4C2A"/>
    <w:rsid w:val="00DE5121"/>
    <w:rsid w:val="00DE58E9"/>
    <w:rsid w:val="00DE62BC"/>
    <w:rsid w:val="00DF05EB"/>
    <w:rsid w:val="00DF089F"/>
    <w:rsid w:val="00DF13C0"/>
    <w:rsid w:val="00DF1403"/>
    <w:rsid w:val="00DF1426"/>
    <w:rsid w:val="00DF1B98"/>
    <w:rsid w:val="00DF2328"/>
    <w:rsid w:val="00DF2339"/>
    <w:rsid w:val="00DF252E"/>
    <w:rsid w:val="00DF2538"/>
    <w:rsid w:val="00DF3566"/>
    <w:rsid w:val="00DF3A36"/>
    <w:rsid w:val="00DF3E58"/>
    <w:rsid w:val="00DF479E"/>
    <w:rsid w:val="00DF4A32"/>
    <w:rsid w:val="00DF4C66"/>
    <w:rsid w:val="00DF4E96"/>
    <w:rsid w:val="00DF6496"/>
    <w:rsid w:val="00DF6603"/>
    <w:rsid w:val="00DF66A7"/>
    <w:rsid w:val="00DF66C3"/>
    <w:rsid w:val="00DF66CE"/>
    <w:rsid w:val="00DF66D0"/>
    <w:rsid w:val="00DF6AB3"/>
    <w:rsid w:val="00DF7422"/>
    <w:rsid w:val="00DF7678"/>
    <w:rsid w:val="00DF790F"/>
    <w:rsid w:val="00DF7988"/>
    <w:rsid w:val="00DF7E1B"/>
    <w:rsid w:val="00E005E9"/>
    <w:rsid w:val="00E015FA"/>
    <w:rsid w:val="00E01A10"/>
    <w:rsid w:val="00E01B98"/>
    <w:rsid w:val="00E01CE2"/>
    <w:rsid w:val="00E01DD8"/>
    <w:rsid w:val="00E0250B"/>
    <w:rsid w:val="00E02EB6"/>
    <w:rsid w:val="00E038BC"/>
    <w:rsid w:val="00E043A0"/>
    <w:rsid w:val="00E04440"/>
    <w:rsid w:val="00E04726"/>
    <w:rsid w:val="00E04818"/>
    <w:rsid w:val="00E04D86"/>
    <w:rsid w:val="00E05258"/>
    <w:rsid w:val="00E053FD"/>
    <w:rsid w:val="00E055BF"/>
    <w:rsid w:val="00E063CA"/>
    <w:rsid w:val="00E06DF4"/>
    <w:rsid w:val="00E072C5"/>
    <w:rsid w:val="00E07605"/>
    <w:rsid w:val="00E07AFC"/>
    <w:rsid w:val="00E1060D"/>
    <w:rsid w:val="00E10E15"/>
    <w:rsid w:val="00E111DC"/>
    <w:rsid w:val="00E112CE"/>
    <w:rsid w:val="00E121E3"/>
    <w:rsid w:val="00E12F62"/>
    <w:rsid w:val="00E12F72"/>
    <w:rsid w:val="00E1309C"/>
    <w:rsid w:val="00E132B3"/>
    <w:rsid w:val="00E13FF5"/>
    <w:rsid w:val="00E141F4"/>
    <w:rsid w:val="00E14420"/>
    <w:rsid w:val="00E1448A"/>
    <w:rsid w:val="00E14591"/>
    <w:rsid w:val="00E14D06"/>
    <w:rsid w:val="00E14E4F"/>
    <w:rsid w:val="00E14F22"/>
    <w:rsid w:val="00E1505B"/>
    <w:rsid w:val="00E15608"/>
    <w:rsid w:val="00E15C2F"/>
    <w:rsid w:val="00E15DF3"/>
    <w:rsid w:val="00E17C5D"/>
    <w:rsid w:val="00E205DE"/>
    <w:rsid w:val="00E20F37"/>
    <w:rsid w:val="00E21226"/>
    <w:rsid w:val="00E21A1A"/>
    <w:rsid w:val="00E222F9"/>
    <w:rsid w:val="00E22D22"/>
    <w:rsid w:val="00E22DB9"/>
    <w:rsid w:val="00E23490"/>
    <w:rsid w:val="00E23746"/>
    <w:rsid w:val="00E237FA"/>
    <w:rsid w:val="00E23832"/>
    <w:rsid w:val="00E23909"/>
    <w:rsid w:val="00E24336"/>
    <w:rsid w:val="00E24446"/>
    <w:rsid w:val="00E25FA3"/>
    <w:rsid w:val="00E26818"/>
    <w:rsid w:val="00E2708D"/>
    <w:rsid w:val="00E273FB"/>
    <w:rsid w:val="00E3121D"/>
    <w:rsid w:val="00E3125C"/>
    <w:rsid w:val="00E31A3C"/>
    <w:rsid w:val="00E32F66"/>
    <w:rsid w:val="00E32F95"/>
    <w:rsid w:val="00E333E6"/>
    <w:rsid w:val="00E33712"/>
    <w:rsid w:val="00E3387C"/>
    <w:rsid w:val="00E33FBA"/>
    <w:rsid w:val="00E3426C"/>
    <w:rsid w:val="00E3475B"/>
    <w:rsid w:val="00E349D7"/>
    <w:rsid w:val="00E34F5D"/>
    <w:rsid w:val="00E34FD5"/>
    <w:rsid w:val="00E3528E"/>
    <w:rsid w:val="00E3528F"/>
    <w:rsid w:val="00E359C7"/>
    <w:rsid w:val="00E35C81"/>
    <w:rsid w:val="00E35D52"/>
    <w:rsid w:val="00E365AD"/>
    <w:rsid w:val="00E37107"/>
    <w:rsid w:val="00E4014D"/>
    <w:rsid w:val="00E402D5"/>
    <w:rsid w:val="00E408E9"/>
    <w:rsid w:val="00E40A7B"/>
    <w:rsid w:val="00E4103A"/>
    <w:rsid w:val="00E4104C"/>
    <w:rsid w:val="00E4140B"/>
    <w:rsid w:val="00E41A93"/>
    <w:rsid w:val="00E4219E"/>
    <w:rsid w:val="00E429AD"/>
    <w:rsid w:val="00E433D7"/>
    <w:rsid w:val="00E43BB1"/>
    <w:rsid w:val="00E43F5A"/>
    <w:rsid w:val="00E444F2"/>
    <w:rsid w:val="00E450A4"/>
    <w:rsid w:val="00E467C3"/>
    <w:rsid w:val="00E46F83"/>
    <w:rsid w:val="00E47189"/>
    <w:rsid w:val="00E47AF4"/>
    <w:rsid w:val="00E47F09"/>
    <w:rsid w:val="00E50C42"/>
    <w:rsid w:val="00E50CFC"/>
    <w:rsid w:val="00E50E9C"/>
    <w:rsid w:val="00E51633"/>
    <w:rsid w:val="00E52874"/>
    <w:rsid w:val="00E530CC"/>
    <w:rsid w:val="00E533AD"/>
    <w:rsid w:val="00E53719"/>
    <w:rsid w:val="00E54F11"/>
    <w:rsid w:val="00E5573E"/>
    <w:rsid w:val="00E561B5"/>
    <w:rsid w:val="00E576FD"/>
    <w:rsid w:val="00E6070B"/>
    <w:rsid w:val="00E60900"/>
    <w:rsid w:val="00E620B9"/>
    <w:rsid w:val="00E63A14"/>
    <w:rsid w:val="00E63E3C"/>
    <w:rsid w:val="00E63E99"/>
    <w:rsid w:val="00E64519"/>
    <w:rsid w:val="00E64549"/>
    <w:rsid w:val="00E64AE9"/>
    <w:rsid w:val="00E6562E"/>
    <w:rsid w:val="00E65635"/>
    <w:rsid w:val="00E657CB"/>
    <w:rsid w:val="00E65967"/>
    <w:rsid w:val="00E65993"/>
    <w:rsid w:val="00E661BD"/>
    <w:rsid w:val="00E66B9D"/>
    <w:rsid w:val="00E66E6C"/>
    <w:rsid w:val="00E67960"/>
    <w:rsid w:val="00E704E1"/>
    <w:rsid w:val="00E70641"/>
    <w:rsid w:val="00E70C01"/>
    <w:rsid w:val="00E70FFA"/>
    <w:rsid w:val="00E71056"/>
    <w:rsid w:val="00E71317"/>
    <w:rsid w:val="00E71E6C"/>
    <w:rsid w:val="00E721E7"/>
    <w:rsid w:val="00E724A1"/>
    <w:rsid w:val="00E72CF1"/>
    <w:rsid w:val="00E72F32"/>
    <w:rsid w:val="00E73826"/>
    <w:rsid w:val="00E741BD"/>
    <w:rsid w:val="00E7446E"/>
    <w:rsid w:val="00E745B1"/>
    <w:rsid w:val="00E74C1A"/>
    <w:rsid w:val="00E75D47"/>
    <w:rsid w:val="00E7600B"/>
    <w:rsid w:val="00E76C03"/>
    <w:rsid w:val="00E773D8"/>
    <w:rsid w:val="00E808C7"/>
    <w:rsid w:val="00E80912"/>
    <w:rsid w:val="00E8121D"/>
    <w:rsid w:val="00E8141B"/>
    <w:rsid w:val="00E81F80"/>
    <w:rsid w:val="00E81FF6"/>
    <w:rsid w:val="00E8222D"/>
    <w:rsid w:val="00E8223B"/>
    <w:rsid w:val="00E83274"/>
    <w:rsid w:val="00E83F99"/>
    <w:rsid w:val="00E84387"/>
    <w:rsid w:val="00E84609"/>
    <w:rsid w:val="00E84B21"/>
    <w:rsid w:val="00E84DB5"/>
    <w:rsid w:val="00E84F15"/>
    <w:rsid w:val="00E85AA4"/>
    <w:rsid w:val="00E85FD4"/>
    <w:rsid w:val="00E862EB"/>
    <w:rsid w:val="00E86788"/>
    <w:rsid w:val="00E86F28"/>
    <w:rsid w:val="00E87613"/>
    <w:rsid w:val="00E8789E"/>
    <w:rsid w:val="00E878E4"/>
    <w:rsid w:val="00E87AA9"/>
    <w:rsid w:val="00E900FE"/>
    <w:rsid w:val="00E90120"/>
    <w:rsid w:val="00E907A9"/>
    <w:rsid w:val="00E90862"/>
    <w:rsid w:val="00E90A7F"/>
    <w:rsid w:val="00E91122"/>
    <w:rsid w:val="00E91545"/>
    <w:rsid w:val="00E91D25"/>
    <w:rsid w:val="00E92293"/>
    <w:rsid w:val="00E9293D"/>
    <w:rsid w:val="00E92D4B"/>
    <w:rsid w:val="00E92E77"/>
    <w:rsid w:val="00E93252"/>
    <w:rsid w:val="00E93AF4"/>
    <w:rsid w:val="00E93DD6"/>
    <w:rsid w:val="00E93F55"/>
    <w:rsid w:val="00E94E66"/>
    <w:rsid w:val="00E9529E"/>
    <w:rsid w:val="00E95723"/>
    <w:rsid w:val="00E95A71"/>
    <w:rsid w:val="00E95C1D"/>
    <w:rsid w:val="00E961FD"/>
    <w:rsid w:val="00E965DC"/>
    <w:rsid w:val="00E96EE1"/>
    <w:rsid w:val="00E97078"/>
    <w:rsid w:val="00E972D0"/>
    <w:rsid w:val="00EA0417"/>
    <w:rsid w:val="00EA0C84"/>
    <w:rsid w:val="00EA0CA9"/>
    <w:rsid w:val="00EA10A1"/>
    <w:rsid w:val="00EA1764"/>
    <w:rsid w:val="00EA19C6"/>
    <w:rsid w:val="00EA1CA5"/>
    <w:rsid w:val="00EA1FA3"/>
    <w:rsid w:val="00EA29F2"/>
    <w:rsid w:val="00EA2BE6"/>
    <w:rsid w:val="00EA2EEF"/>
    <w:rsid w:val="00EA35BE"/>
    <w:rsid w:val="00EA3710"/>
    <w:rsid w:val="00EA3DFD"/>
    <w:rsid w:val="00EA461B"/>
    <w:rsid w:val="00EA5082"/>
    <w:rsid w:val="00EA5429"/>
    <w:rsid w:val="00EA5522"/>
    <w:rsid w:val="00EA6537"/>
    <w:rsid w:val="00EA71C8"/>
    <w:rsid w:val="00EA752C"/>
    <w:rsid w:val="00EA7D71"/>
    <w:rsid w:val="00EB0836"/>
    <w:rsid w:val="00EB0D5A"/>
    <w:rsid w:val="00EB1207"/>
    <w:rsid w:val="00EB13D0"/>
    <w:rsid w:val="00EB15C8"/>
    <w:rsid w:val="00EB21CA"/>
    <w:rsid w:val="00EB23A3"/>
    <w:rsid w:val="00EB2CE2"/>
    <w:rsid w:val="00EB2DDC"/>
    <w:rsid w:val="00EB35FD"/>
    <w:rsid w:val="00EB3A53"/>
    <w:rsid w:val="00EB3CA2"/>
    <w:rsid w:val="00EB3F20"/>
    <w:rsid w:val="00EB3F6D"/>
    <w:rsid w:val="00EB44C0"/>
    <w:rsid w:val="00EB4B64"/>
    <w:rsid w:val="00EB4F22"/>
    <w:rsid w:val="00EB501A"/>
    <w:rsid w:val="00EB522A"/>
    <w:rsid w:val="00EB54FC"/>
    <w:rsid w:val="00EB5AC0"/>
    <w:rsid w:val="00EB5AC9"/>
    <w:rsid w:val="00EB5B4C"/>
    <w:rsid w:val="00EB5BFD"/>
    <w:rsid w:val="00EB6022"/>
    <w:rsid w:val="00EB6297"/>
    <w:rsid w:val="00EB63BB"/>
    <w:rsid w:val="00EB77A5"/>
    <w:rsid w:val="00EB7F44"/>
    <w:rsid w:val="00EC03E6"/>
    <w:rsid w:val="00EC0BDD"/>
    <w:rsid w:val="00EC0BE8"/>
    <w:rsid w:val="00EC1701"/>
    <w:rsid w:val="00EC2025"/>
    <w:rsid w:val="00EC2139"/>
    <w:rsid w:val="00EC262E"/>
    <w:rsid w:val="00EC2B6E"/>
    <w:rsid w:val="00EC377C"/>
    <w:rsid w:val="00EC3A57"/>
    <w:rsid w:val="00EC3E02"/>
    <w:rsid w:val="00EC3F0E"/>
    <w:rsid w:val="00EC4580"/>
    <w:rsid w:val="00EC4A9C"/>
    <w:rsid w:val="00EC5064"/>
    <w:rsid w:val="00EC5B7F"/>
    <w:rsid w:val="00EC6161"/>
    <w:rsid w:val="00EC6477"/>
    <w:rsid w:val="00EC64ED"/>
    <w:rsid w:val="00EC72F3"/>
    <w:rsid w:val="00EC76E2"/>
    <w:rsid w:val="00EC77BD"/>
    <w:rsid w:val="00EC7DDF"/>
    <w:rsid w:val="00ED0BB0"/>
    <w:rsid w:val="00ED17ED"/>
    <w:rsid w:val="00ED183D"/>
    <w:rsid w:val="00ED2037"/>
    <w:rsid w:val="00ED2064"/>
    <w:rsid w:val="00ED2943"/>
    <w:rsid w:val="00ED29ED"/>
    <w:rsid w:val="00ED2B39"/>
    <w:rsid w:val="00ED38CE"/>
    <w:rsid w:val="00ED4285"/>
    <w:rsid w:val="00ED451F"/>
    <w:rsid w:val="00ED4820"/>
    <w:rsid w:val="00ED657E"/>
    <w:rsid w:val="00ED6FB7"/>
    <w:rsid w:val="00ED7667"/>
    <w:rsid w:val="00ED7B62"/>
    <w:rsid w:val="00EE170E"/>
    <w:rsid w:val="00EE2B1F"/>
    <w:rsid w:val="00EE36B0"/>
    <w:rsid w:val="00EE3B02"/>
    <w:rsid w:val="00EE3D0D"/>
    <w:rsid w:val="00EE541A"/>
    <w:rsid w:val="00EE5C23"/>
    <w:rsid w:val="00EE62B6"/>
    <w:rsid w:val="00EE6E78"/>
    <w:rsid w:val="00EE7661"/>
    <w:rsid w:val="00EF0072"/>
    <w:rsid w:val="00EF037C"/>
    <w:rsid w:val="00EF1053"/>
    <w:rsid w:val="00EF1C58"/>
    <w:rsid w:val="00EF1EE4"/>
    <w:rsid w:val="00EF29EB"/>
    <w:rsid w:val="00EF2A2E"/>
    <w:rsid w:val="00EF2EA2"/>
    <w:rsid w:val="00EF3DF0"/>
    <w:rsid w:val="00EF47C6"/>
    <w:rsid w:val="00EF4D69"/>
    <w:rsid w:val="00EF5337"/>
    <w:rsid w:val="00EF5B5E"/>
    <w:rsid w:val="00EF5FC5"/>
    <w:rsid w:val="00EF6EEF"/>
    <w:rsid w:val="00EF70D0"/>
    <w:rsid w:val="00EF7468"/>
    <w:rsid w:val="00EF7AF3"/>
    <w:rsid w:val="00EF7CEE"/>
    <w:rsid w:val="00F0031E"/>
    <w:rsid w:val="00F006DB"/>
    <w:rsid w:val="00F01D8D"/>
    <w:rsid w:val="00F02415"/>
    <w:rsid w:val="00F0289E"/>
    <w:rsid w:val="00F02B9D"/>
    <w:rsid w:val="00F02C76"/>
    <w:rsid w:val="00F02DF3"/>
    <w:rsid w:val="00F0358C"/>
    <w:rsid w:val="00F03895"/>
    <w:rsid w:val="00F04977"/>
    <w:rsid w:val="00F058B9"/>
    <w:rsid w:val="00F06136"/>
    <w:rsid w:val="00F06410"/>
    <w:rsid w:val="00F0684D"/>
    <w:rsid w:val="00F06B59"/>
    <w:rsid w:val="00F07A41"/>
    <w:rsid w:val="00F103DB"/>
    <w:rsid w:val="00F104CF"/>
    <w:rsid w:val="00F1087D"/>
    <w:rsid w:val="00F109BD"/>
    <w:rsid w:val="00F11646"/>
    <w:rsid w:val="00F12105"/>
    <w:rsid w:val="00F12274"/>
    <w:rsid w:val="00F1270E"/>
    <w:rsid w:val="00F12D27"/>
    <w:rsid w:val="00F12F06"/>
    <w:rsid w:val="00F139C6"/>
    <w:rsid w:val="00F13B6D"/>
    <w:rsid w:val="00F13C45"/>
    <w:rsid w:val="00F14436"/>
    <w:rsid w:val="00F1444C"/>
    <w:rsid w:val="00F14F93"/>
    <w:rsid w:val="00F15E85"/>
    <w:rsid w:val="00F16979"/>
    <w:rsid w:val="00F16A9D"/>
    <w:rsid w:val="00F16E23"/>
    <w:rsid w:val="00F17267"/>
    <w:rsid w:val="00F17650"/>
    <w:rsid w:val="00F202F6"/>
    <w:rsid w:val="00F20884"/>
    <w:rsid w:val="00F20D5A"/>
    <w:rsid w:val="00F20D88"/>
    <w:rsid w:val="00F218AE"/>
    <w:rsid w:val="00F2305A"/>
    <w:rsid w:val="00F23246"/>
    <w:rsid w:val="00F2389E"/>
    <w:rsid w:val="00F24297"/>
    <w:rsid w:val="00F24902"/>
    <w:rsid w:val="00F2499B"/>
    <w:rsid w:val="00F24D5D"/>
    <w:rsid w:val="00F25890"/>
    <w:rsid w:val="00F25998"/>
    <w:rsid w:val="00F25FD4"/>
    <w:rsid w:val="00F26B94"/>
    <w:rsid w:val="00F27D13"/>
    <w:rsid w:val="00F30102"/>
    <w:rsid w:val="00F30463"/>
    <w:rsid w:val="00F305DC"/>
    <w:rsid w:val="00F30DC7"/>
    <w:rsid w:val="00F31B51"/>
    <w:rsid w:val="00F31C2F"/>
    <w:rsid w:val="00F32048"/>
    <w:rsid w:val="00F32224"/>
    <w:rsid w:val="00F323CE"/>
    <w:rsid w:val="00F32C8B"/>
    <w:rsid w:val="00F32FBF"/>
    <w:rsid w:val="00F33599"/>
    <w:rsid w:val="00F33F9C"/>
    <w:rsid w:val="00F3479E"/>
    <w:rsid w:val="00F355E8"/>
    <w:rsid w:val="00F36109"/>
    <w:rsid w:val="00F361ED"/>
    <w:rsid w:val="00F36B4E"/>
    <w:rsid w:val="00F36D0D"/>
    <w:rsid w:val="00F36E1D"/>
    <w:rsid w:val="00F372A1"/>
    <w:rsid w:val="00F378DE"/>
    <w:rsid w:val="00F37956"/>
    <w:rsid w:val="00F37BCC"/>
    <w:rsid w:val="00F37C53"/>
    <w:rsid w:val="00F402BD"/>
    <w:rsid w:val="00F402EF"/>
    <w:rsid w:val="00F404B0"/>
    <w:rsid w:val="00F405F4"/>
    <w:rsid w:val="00F41369"/>
    <w:rsid w:val="00F4169F"/>
    <w:rsid w:val="00F41F95"/>
    <w:rsid w:val="00F423E8"/>
    <w:rsid w:val="00F4255A"/>
    <w:rsid w:val="00F4344A"/>
    <w:rsid w:val="00F43557"/>
    <w:rsid w:val="00F4359B"/>
    <w:rsid w:val="00F43C1E"/>
    <w:rsid w:val="00F43C64"/>
    <w:rsid w:val="00F43D7D"/>
    <w:rsid w:val="00F43EC6"/>
    <w:rsid w:val="00F444C2"/>
    <w:rsid w:val="00F44578"/>
    <w:rsid w:val="00F446BA"/>
    <w:rsid w:val="00F44BEF"/>
    <w:rsid w:val="00F45236"/>
    <w:rsid w:val="00F453E6"/>
    <w:rsid w:val="00F455AE"/>
    <w:rsid w:val="00F45A1E"/>
    <w:rsid w:val="00F45D05"/>
    <w:rsid w:val="00F45F7D"/>
    <w:rsid w:val="00F4637B"/>
    <w:rsid w:val="00F46A32"/>
    <w:rsid w:val="00F47120"/>
    <w:rsid w:val="00F47133"/>
    <w:rsid w:val="00F471AD"/>
    <w:rsid w:val="00F47231"/>
    <w:rsid w:val="00F474BA"/>
    <w:rsid w:val="00F4793F"/>
    <w:rsid w:val="00F47967"/>
    <w:rsid w:val="00F47A51"/>
    <w:rsid w:val="00F508C9"/>
    <w:rsid w:val="00F50B30"/>
    <w:rsid w:val="00F50E28"/>
    <w:rsid w:val="00F5156F"/>
    <w:rsid w:val="00F5181A"/>
    <w:rsid w:val="00F51CCD"/>
    <w:rsid w:val="00F51EB3"/>
    <w:rsid w:val="00F51F6B"/>
    <w:rsid w:val="00F521C6"/>
    <w:rsid w:val="00F52E7D"/>
    <w:rsid w:val="00F531B5"/>
    <w:rsid w:val="00F531CF"/>
    <w:rsid w:val="00F535FF"/>
    <w:rsid w:val="00F53902"/>
    <w:rsid w:val="00F53A70"/>
    <w:rsid w:val="00F53D79"/>
    <w:rsid w:val="00F540F1"/>
    <w:rsid w:val="00F546C4"/>
    <w:rsid w:val="00F55D5F"/>
    <w:rsid w:val="00F56332"/>
    <w:rsid w:val="00F56543"/>
    <w:rsid w:val="00F5700C"/>
    <w:rsid w:val="00F57562"/>
    <w:rsid w:val="00F57653"/>
    <w:rsid w:val="00F57D1E"/>
    <w:rsid w:val="00F6004E"/>
    <w:rsid w:val="00F60288"/>
    <w:rsid w:val="00F60699"/>
    <w:rsid w:val="00F60CA9"/>
    <w:rsid w:val="00F61878"/>
    <w:rsid w:val="00F62B26"/>
    <w:rsid w:val="00F62BFD"/>
    <w:rsid w:val="00F634A4"/>
    <w:rsid w:val="00F64517"/>
    <w:rsid w:val="00F64773"/>
    <w:rsid w:val="00F6727A"/>
    <w:rsid w:val="00F674D3"/>
    <w:rsid w:val="00F675DF"/>
    <w:rsid w:val="00F67B4F"/>
    <w:rsid w:val="00F67F9A"/>
    <w:rsid w:val="00F702E6"/>
    <w:rsid w:val="00F7115C"/>
    <w:rsid w:val="00F714B9"/>
    <w:rsid w:val="00F71BBB"/>
    <w:rsid w:val="00F7205C"/>
    <w:rsid w:val="00F73D94"/>
    <w:rsid w:val="00F75652"/>
    <w:rsid w:val="00F75CF4"/>
    <w:rsid w:val="00F75DB3"/>
    <w:rsid w:val="00F76A1F"/>
    <w:rsid w:val="00F76A77"/>
    <w:rsid w:val="00F76E91"/>
    <w:rsid w:val="00F77282"/>
    <w:rsid w:val="00F77C23"/>
    <w:rsid w:val="00F80915"/>
    <w:rsid w:val="00F80C24"/>
    <w:rsid w:val="00F82154"/>
    <w:rsid w:val="00F82197"/>
    <w:rsid w:val="00F82875"/>
    <w:rsid w:val="00F837EF"/>
    <w:rsid w:val="00F8414E"/>
    <w:rsid w:val="00F8428F"/>
    <w:rsid w:val="00F842F1"/>
    <w:rsid w:val="00F844BF"/>
    <w:rsid w:val="00F847F2"/>
    <w:rsid w:val="00F8490E"/>
    <w:rsid w:val="00F84B59"/>
    <w:rsid w:val="00F84F16"/>
    <w:rsid w:val="00F8535E"/>
    <w:rsid w:val="00F8554A"/>
    <w:rsid w:val="00F860B2"/>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407D"/>
    <w:rsid w:val="00F942B8"/>
    <w:rsid w:val="00F943A1"/>
    <w:rsid w:val="00F94EAC"/>
    <w:rsid w:val="00F95841"/>
    <w:rsid w:val="00F95E71"/>
    <w:rsid w:val="00F964D5"/>
    <w:rsid w:val="00F96782"/>
    <w:rsid w:val="00F9687E"/>
    <w:rsid w:val="00F96EB3"/>
    <w:rsid w:val="00F97244"/>
    <w:rsid w:val="00F978C1"/>
    <w:rsid w:val="00F97A06"/>
    <w:rsid w:val="00F97D7F"/>
    <w:rsid w:val="00F97DEA"/>
    <w:rsid w:val="00FA0A53"/>
    <w:rsid w:val="00FA1694"/>
    <w:rsid w:val="00FA1A75"/>
    <w:rsid w:val="00FA276F"/>
    <w:rsid w:val="00FA434C"/>
    <w:rsid w:val="00FA49B5"/>
    <w:rsid w:val="00FA4DF7"/>
    <w:rsid w:val="00FA5492"/>
    <w:rsid w:val="00FA560B"/>
    <w:rsid w:val="00FA5948"/>
    <w:rsid w:val="00FA5ADB"/>
    <w:rsid w:val="00FA60B6"/>
    <w:rsid w:val="00FA629D"/>
    <w:rsid w:val="00FA6594"/>
    <w:rsid w:val="00FA6630"/>
    <w:rsid w:val="00FA704C"/>
    <w:rsid w:val="00FA74BE"/>
    <w:rsid w:val="00FA7650"/>
    <w:rsid w:val="00FA7FBF"/>
    <w:rsid w:val="00FB0146"/>
    <w:rsid w:val="00FB03F1"/>
    <w:rsid w:val="00FB1625"/>
    <w:rsid w:val="00FB16D1"/>
    <w:rsid w:val="00FB2723"/>
    <w:rsid w:val="00FB27E9"/>
    <w:rsid w:val="00FB2957"/>
    <w:rsid w:val="00FB2B41"/>
    <w:rsid w:val="00FB335D"/>
    <w:rsid w:val="00FB41C9"/>
    <w:rsid w:val="00FB4F45"/>
    <w:rsid w:val="00FB586A"/>
    <w:rsid w:val="00FB6533"/>
    <w:rsid w:val="00FB67CE"/>
    <w:rsid w:val="00FB6F95"/>
    <w:rsid w:val="00FB7191"/>
    <w:rsid w:val="00FB757F"/>
    <w:rsid w:val="00FB75CC"/>
    <w:rsid w:val="00FB76AF"/>
    <w:rsid w:val="00FB7A8C"/>
    <w:rsid w:val="00FC0068"/>
    <w:rsid w:val="00FC09DB"/>
    <w:rsid w:val="00FC0BFF"/>
    <w:rsid w:val="00FC2A31"/>
    <w:rsid w:val="00FC4A2A"/>
    <w:rsid w:val="00FC4BD3"/>
    <w:rsid w:val="00FC4CEC"/>
    <w:rsid w:val="00FC52F7"/>
    <w:rsid w:val="00FC61C6"/>
    <w:rsid w:val="00FC628C"/>
    <w:rsid w:val="00FC68C5"/>
    <w:rsid w:val="00FC703D"/>
    <w:rsid w:val="00FC7131"/>
    <w:rsid w:val="00FC72AB"/>
    <w:rsid w:val="00FC7424"/>
    <w:rsid w:val="00FC7D6A"/>
    <w:rsid w:val="00FD01FA"/>
    <w:rsid w:val="00FD0CFE"/>
    <w:rsid w:val="00FD0FF5"/>
    <w:rsid w:val="00FD24A4"/>
    <w:rsid w:val="00FD2809"/>
    <w:rsid w:val="00FD2958"/>
    <w:rsid w:val="00FD29B3"/>
    <w:rsid w:val="00FD2B92"/>
    <w:rsid w:val="00FD2C10"/>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77B"/>
    <w:rsid w:val="00FD7993"/>
    <w:rsid w:val="00FD7AF8"/>
    <w:rsid w:val="00FE03F0"/>
    <w:rsid w:val="00FE0532"/>
    <w:rsid w:val="00FE059B"/>
    <w:rsid w:val="00FE0925"/>
    <w:rsid w:val="00FE0CC8"/>
    <w:rsid w:val="00FE0DDE"/>
    <w:rsid w:val="00FE11F3"/>
    <w:rsid w:val="00FE12C7"/>
    <w:rsid w:val="00FE1ED3"/>
    <w:rsid w:val="00FE2597"/>
    <w:rsid w:val="00FE2A25"/>
    <w:rsid w:val="00FE32D9"/>
    <w:rsid w:val="00FE35ED"/>
    <w:rsid w:val="00FE3780"/>
    <w:rsid w:val="00FE43AB"/>
    <w:rsid w:val="00FE61B0"/>
    <w:rsid w:val="00FE647F"/>
    <w:rsid w:val="00FE66BC"/>
    <w:rsid w:val="00FE67A8"/>
    <w:rsid w:val="00FE76A0"/>
    <w:rsid w:val="00FE76B1"/>
    <w:rsid w:val="00FE7D59"/>
    <w:rsid w:val="00FF026C"/>
    <w:rsid w:val="00FF02C1"/>
    <w:rsid w:val="00FF08D9"/>
    <w:rsid w:val="00FF1223"/>
    <w:rsid w:val="00FF1FF2"/>
    <w:rsid w:val="00FF2912"/>
    <w:rsid w:val="00FF2F5E"/>
    <w:rsid w:val="00FF30F5"/>
    <w:rsid w:val="00FF339A"/>
    <w:rsid w:val="00FF3402"/>
    <w:rsid w:val="00FF37CE"/>
    <w:rsid w:val="00FF3805"/>
    <w:rsid w:val="00FF3931"/>
    <w:rsid w:val="00FF4808"/>
    <w:rsid w:val="00FF4851"/>
    <w:rsid w:val="00FF4E6F"/>
    <w:rsid w:val="00FF5170"/>
    <w:rsid w:val="00FF5173"/>
    <w:rsid w:val="00FF662A"/>
    <w:rsid w:val="00FF7583"/>
    <w:rsid w:val="00FF7642"/>
    <w:rsid w:val="00FF7B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8304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E3DE5"/>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0"/>
    <w:next w:val="a0"/>
    <w:link w:val="11"/>
    <w:uiPriority w:val="9"/>
    <w:qFormat/>
    <w:rsid w:val="001F2D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aliases w:val="Reset numbering,h2,h21,Заголовок пункта (1.1),5,222"/>
    <w:basedOn w:val="a0"/>
    <w:next w:val="a0"/>
    <w:link w:val="22"/>
    <w:uiPriority w:val="99"/>
    <w:unhideWhenUsed/>
    <w:qFormat/>
    <w:rsid w:val="001D4D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0"/>
    <w:next w:val="a0"/>
    <w:link w:val="30"/>
    <w:uiPriority w:val="9"/>
    <w:unhideWhenUsed/>
    <w:qFormat/>
    <w:rsid w:val="001D4D13"/>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0"/>
    <w:next w:val="a0"/>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0"/>
    <w:next w:val="a0"/>
    <w:link w:val="50"/>
    <w:uiPriority w:val="9"/>
    <w:unhideWhenUsed/>
    <w:qFormat/>
    <w:rsid w:val="00590DB4"/>
    <w:pPr>
      <w:keepNext/>
      <w:keepLines/>
      <w:spacing w:before="40"/>
      <w:outlineLvl w:val="4"/>
    </w:pPr>
    <w:rPr>
      <w:rFonts w:asciiTheme="majorHAnsi" w:eastAsiaTheme="majorEastAsia" w:hAnsiTheme="majorHAnsi" w:cstheme="majorBidi"/>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Bullet List,FooterText,numbered,List Paragraph,ПАРАГРАФ,Абзац списка2,Нумерованый список,List Paragraph1,Абзац списка1"/>
    <w:basedOn w:val="a0"/>
    <w:link w:val="a5"/>
    <w:uiPriority w:val="34"/>
    <w:qFormat/>
    <w:rsid w:val="001D4D13"/>
    <w:pPr>
      <w:ind w:left="720"/>
      <w:contextualSpacing/>
    </w:pPr>
    <w:rPr>
      <w:rFonts w:ascii="Calibri" w:eastAsia="Calibri" w:hAnsi="Calibri"/>
    </w:rPr>
  </w:style>
  <w:style w:type="character" w:customStyle="1" w:styleId="22">
    <w:name w:val="Заголовок 2 Знак"/>
    <w:aliases w:val="Reset numbering Знак,h2 Знак,h21 Знак,Заголовок пункта (1.1) Знак,5 Знак,222 Знак"/>
    <w:basedOn w:val="a1"/>
    <w:link w:val="21"/>
    <w:uiPriority w:val="99"/>
    <w:rsid w:val="001D4D13"/>
    <w:rPr>
      <w:rFonts w:asciiTheme="majorHAnsi" w:eastAsiaTheme="majorEastAsia" w:hAnsiTheme="majorHAnsi" w:cstheme="majorBidi"/>
      <w:color w:val="365F91" w:themeColor="accent1" w:themeShade="BF"/>
      <w:sz w:val="26"/>
      <w:szCs w:val="26"/>
    </w:rPr>
  </w:style>
  <w:style w:type="paragraph" w:styleId="a6">
    <w:name w:val="Title"/>
    <w:basedOn w:val="a0"/>
    <w:next w:val="a0"/>
    <w:link w:val="a7"/>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1"/>
    <w:link w:val="a6"/>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1"/>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0"/>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1"/>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1"/>
    <w:link w:val="40"/>
    <w:uiPriority w:val="9"/>
    <w:rsid w:val="001F2DC8"/>
    <w:rPr>
      <w:rFonts w:ascii="Calibri Light" w:eastAsia="Times New Roman" w:hAnsi="Calibri Light" w:cs="Times New Roman"/>
      <w:i/>
      <w:iCs/>
      <w:color w:val="2E74B5"/>
    </w:rPr>
  </w:style>
  <w:style w:type="character" w:styleId="a8">
    <w:name w:val="Strong"/>
    <w:basedOn w:val="a1"/>
    <w:uiPriority w:val="22"/>
    <w:qFormat/>
    <w:rsid w:val="001F2DC8"/>
    <w:rPr>
      <w:b/>
      <w:bCs/>
    </w:rPr>
  </w:style>
  <w:style w:type="paragraph" w:customStyle="1" w:styleId="23">
    <w:name w:val="?Заголовок2"/>
    <w:basedOn w:val="a0"/>
    <w:link w:val="24"/>
    <w:qFormat/>
    <w:rsid w:val="001F2DC8"/>
    <w:pPr>
      <w:keepNext/>
      <w:spacing w:before="320" w:line="340" w:lineRule="exact"/>
      <w:ind w:left="284"/>
    </w:pPr>
    <w:rPr>
      <w:rFonts w:ascii="CharterC" w:hAnsi="CharterC"/>
      <w:b/>
      <w:i/>
      <w:sz w:val="32"/>
    </w:rPr>
  </w:style>
  <w:style w:type="character" w:customStyle="1" w:styleId="24">
    <w:name w:val="?Заголовок2 Знак"/>
    <w:link w:val="23"/>
    <w:rsid w:val="001F2DC8"/>
    <w:rPr>
      <w:rFonts w:ascii="CharterC" w:eastAsia="Times New Roman" w:hAnsi="CharterC" w:cs="Times New Roman"/>
      <w:b/>
      <w:i/>
      <w:sz w:val="32"/>
      <w:szCs w:val="24"/>
      <w:lang w:eastAsia="ru-RU"/>
    </w:rPr>
  </w:style>
  <w:style w:type="paragraph" w:customStyle="1" w:styleId="a9">
    <w:name w:val="?Текст таблицы"/>
    <w:basedOn w:val="a0"/>
    <w:link w:val="aa"/>
    <w:qFormat/>
    <w:rsid w:val="001F2DC8"/>
    <w:pPr>
      <w:spacing w:before="20" w:after="20"/>
    </w:pPr>
    <w:rPr>
      <w:rFonts w:ascii="CharterC" w:hAnsi="CharterC"/>
      <w:i/>
      <w:sz w:val="18"/>
    </w:rPr>
  </w:style>
  <w:style w:type="character" w:customStyle="1" w:styleId="aa">
    <w:name w:val="?Текст таблицы Знак"/>
    <w:link w:val="a9"/>
    <w:rsid w:val="001F2DC8"/>
    <w:rPr>
      <w:rFonts w:ascii="CharterC" w:eastAsia="Times New Roman" w:hAnsi="CharterC" w:cs="Times New Roman"/>
      <w:i/>
      <w:sz w:val="18"/>
      <w:szCs w:val="24"/>
      <w:lang w:eastAsia="ru-RU"/>
    </w:rPr>
  </w:style>
  <w:style w:type="paragraph" w:customStyle="1" w:styleId="20">
    <w:name w:val="Заголовок2"/>
    <w:basedOn w:val="23"/>
    <w:next w:val="a0"/>
    <w:link w:val="25"/>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5">
    <w:name w:val="Заголовок2 Знак"/>
    <w:basedOn w:val="24"/>
    <w:link w:val="20"/>
    <w:rsid w:val="001F2DC8"/>
    <w:rPr>
      <w:rFonts w:ascii="Myriad Pro" w:eastAsia="Times New Roman" w:hAnsi="Myriad Pro" w:cs="Times New Roman"/>
      <w:b/>
      <w:i w:val="0"/>
      <w:color w:val="76923C" w:themeColor="accent3" w:themeShade="BF"/>
      <w:sz w:val="28"/>
      <w:szCs w:val="28"/>
      <w:lang w:eastAsia="ru-RU"/>
    </w:rPr>
  </w:style>
  <w:style w:type="character" w:customStyle="1" w:styleId="26">
    <w:name w:val="Основной текст (2)_"/>
    <w:basedOn w:val="a1"/>
    <w:link w:val="27"/>
    <w:rsid w:val="001F2DC8"/>
    <w:rPr>
      <w:rFonts w:ascii="Times New Roman" w:eastAsia="Times New Roman" w:hAnsi="Times New Roman" w:cs="Times New Roman"/>
      <w:shd w:val="clear" w:color="auto" w:fill="FFFFFF"/>
    </w:rPr>
  </w:style>
  <w:style w:type="paragraph" w:customStyle="1" w:styleId="27">
    <w:name w:val="Основной текст (2)"/>
    <w:basedOn w:val="a0"/>
    <w:link w:val="26"/>
    <w:rsid w:val="001F2DC8"/>
    <w:pPr>
      <w:widowControl w:val="0"/>
      <w:shd w:val="clear" w:color="auto" w:fill="FFFFFF"/>
      <w:spacing w:line="360" w:lineRule="exact"/>
      <w:jc w:val="both"/>
    </w:pPr>
  </w:style>
  <w:style w:type="paragraph" w:customStyle="1" w:styleId="410">
    <w:name w:val="Заголовок 41"/>
    <w:basedOn w:val="a0"/>
    <w:next w:val="a0"/>
    <w:uiPriority w:val="9"/>
    <w:unhideWhenUsed/>
    <w:qFormat/>
    <w:rsid w:val="001F2DC8"/>
    <w:pPr>
      <w:keepNext/>
      <w:keepLines/>
      <w:spacing w:before="40"/>
      <w:outlineLvl w:val="3"/>
    </w:pPr>
    <w:rPr>
      <w:rFonts w:ascii="Calibri Light" w:hAnsi="Calibri Light"/>
      <w:i/>
      <w:iCs/>
      <w:color w:val="2E74B5"/>
    </w:rPr>
  </w:style>
  <w:style w:type="numbering" w:customStyle="1" w:styleId="12">
    <w:name w:val="Нет списка1"/>
    <w:next w:val="a3"/>
    <w:uiPriority w:val="99"/>
    <w:semiHidden/>
    <w:unhideWhenUsed/>
    <w:rsid w:val="001F2DC8"/>
  </w:style>
  <w:style w:type="character" w:customStyle="1" w:styleId="apple-converted-space">
    <w:name w:val="apple-converted-space"/>
    <w:basedOn w:val="a1"/>
    <w:rsid w:val="001F2DC8"/>
  </w:style>
  <w:style w:type="character" w:styleId="ab">
    <w:name w:val="Hyperlink"/>
    <w:basedOn w:val="a1"/>
    <w:uiPriority w:val="99"/>
    <w:unhideWhenUsed/>
    <w:rsid w:val="001F2DC8"/>
    <w:rPr>
      <w:color w:val="0000FF"/>
      <w:u w:val="single"/>
    </w:rPr>
  </w:style>
  <w:style w:type="paragraph" w:styleId="ac">
    <w:name w:val="Normal (Web)"/>
    <w:basedOn w:val="a0"/>
    <w:uiPriority w:val="99"/>
    <w:unhideWhenUsed/>
    <w:rsid w:val="001F2DC8"/>
    <w:pPr>
      <w:spacing w:before="100" w:beforeAutospacing="1" w:after="100" w:afterAutospacing="1"/>
    </w:pPr>
  </w:style>
  <w:style w:type="character" w:customStyle="1" w:styleId="13">
    <w:name w:val="Просмотренная гиперссылка1"/>
    <w:basedOn w:val="a1"/>
    <w:uiPriority w:val="99"/>
    <w:semiHidden/>
    <w:unhideWhenUsed/>
    <w:rsid w:val="001F2DC8"/>
    <w:rPr>
      <w:color w:val="954F72"/>
      <w:u w:val="single"/>
    </w:rPr>
  </w:style>
  <w:style w:type="paragraph" w:customStyle="1" w:styleId="font5">
    <w:name w:val="font5"/>
    <w:basedOn w:val="a0"/>
    <w:rsid w:val="001F2DC8"/>
    <w:pPr>
      <w:spacing w:before="100" w:beforeAutospacing="1" w:after="100" w:afterAutospacing="1"/>
    </w:pPr>
  </w:style>
  <w:style w:type="paragraph" w:customStyle="1" w:styleId="xl65">
    <w:name w:val="xl65"/>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d">
    <w:name w:val="TOC Heading"/>
    <w:basedOn w:val="10"/>
    <w:next w:val="a0"/>
    <w:uiPriority w:val="39"/>
    <w:unhideWhenUsed/>
    <w:qFormat/>
    <w:rsid w:val="001F2DC8"/>
    <w:pPr>
      <w:outlineLvl w:val="9"/>
    </w:pPr>
  </w:style>
  <w:style w:type="paragraph" w:styleId="28">
    <w:name w:val="toc 2"/>
    <w:basedOn w:val="a0"/>
    <w:next w:val="a0"/>
    <w:autoRedefine/>
    <w:uiPriority w:val="39"/>
    <w:unhideWhenUsed/>
    <w:rsid w:val="001F2DC8"/>
    <w:pPr>
      <w:spacing w:after="100"/>
      <w:ind w:left="220"/>
    </w:pPr>
    <w:rPr>
      <w:rFonts w:ascii="Myriad Pro" w:hAnsi="Myriad Pro"/>
    </w:rPr>
  </w:style>
  <w:style w:type="paragraph" w:styleId="14">
    <w:name w:val="toc 1"/>
    <w:basedOn w:val="a0"/>
    <w:next w:val="a0"/>
    <w:autoRedefine/>
    <w:uiPriority w:val="39"/>
    <w:unhideWhenUsed/>
    <w:rsid w:val="001F2DC8"/>
    <w:pPr>
      <w:spacing w:after="100"/>
    </w:pPr>
    <w:rPr>
      <w:rFonts w:ascii="Myriad Pro" w:hAnsi="Myriad Pro"/>
    </w:rPr>
  </w:style>
  <w:style w:type="paragraph" w:customStyle="1" w:styleId="31">
    <w:name w:val="Оглавление 31"/>
    <w:basedOn w:val="a0"/>
    <w:next w:val="a0"/>
    <w:autoRedefine/>
    <w:uiPriority w:val="39"/>
    <w:unhideWhenUsed/>
    <w:rsid w:val="001F2DC8"/>
    <w:pPr>
      <w:spacing w:after="100"/>
      <w:ind w:left="440"/>
    </w:pPr>
  </w:style>
  <w:style w:type="paragraph" w:styleId="ae">
    <w:name w:val="endnote text"/>
    <w:basedOn w:val="a0"/>
    <w:link w:val="af"/>
    <w:uiPriority w:val="99"/>
    <w:semiHidden/>
    <w:unhideWhenUsed/>
    <w:rsid w:val="001F2DC8"/>
    <w:rPr>
      <w:rFonts w:ascii="Myriad Pro" w:hAnsi="Myriad Pro"/>
      <w:sz w:val="20"/>
      <w:szCs w:val="20"/>
    </w:rPr>
  </w:style>
  <w:style w:type="character" w:customStyle="1" w:styleId="af">
    <w:name w:val="Текст концевой сноски Знак"/>
    <w:basedOn w:val="a1"/>
    <w:link w:val="ae"/>
    <w:uiPriority w:val="99"/>
    <w:semiHidden/>
    <w:rsid w:val="001F2DC8"/>
    <w:rPr>
      <w:rFonts w:ascii="Myriad Pro" w:hAnsi="Myriad Pro"/>
      <w:sz w:val="20"/>
      <w:szCs w:val="20"/>
    </w:rPr>
  </w:style>
  <w:style w:type="character" w:styleId="af0">
    <w:name w:val="endnote reference"/>
    <w:basedOn w:val="a1"/>
    <w:uiPriority w:val="99"/>
    <w:semiHidden/>
    <w:unhideWhenUsed/>
    <w:rsid w:val="001F2DC8"/>
    <w:rPr>
      <w:vertAlign w:val="superscript"/>
    </w:rPr>
  </w:style>
  <w:style w:type="character" w:customStyle="1" w:styleId="2115pt">
    <w:name w:val="Основной текст (2) + 11;5 pt;Курсив"/>
    <w:basedOn w:val="26"/>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basedOn w:val="26"/>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1">
    <w:name w:val="FollowedHyperlink"/>
    <w:basedOn w:val="a1"/>
    <w:uiPriority w:val="99"/>
    <w:semiHidden/>
    <w:unhideWhenUsed/>
    <w:rsid w:val="001F2DC8"/>
    <w:rPr>
      <w:color w:val="800080" w:themeColor="followedHyperlink"/>
      <w:u w:val="single"/>
    </w:rPr>
  </w:style>
  <w:style w:type="character" w:customStyle="1" w:styleId="411">
    <w:name w:val="Заголовок 4 Знак1"/>
    <w:basedOn w:val="a1"/>
    <w:uiPriority w:val="9"/>
    <w:semiHidden/>
    <w:rsid w:val="001F2DC8"/>
    <w:rPr>
      <w:rFonts w:asciiTheme="majorHAnsi" w:eastAsiaTheme="majorEastAsia" w:hAnsiTheme="majorHAnsi" w:cstheme="majorBidi"/>
      <w:i/>
      <w:iCs/>
      <w:color w:val="365F91" w:themeColor="accent1" w:themeShade="BF"/>
    </w:rPr>
  </w:style>
  <w:style w:type="paragraph" w:styleId="af2">
    <w:name w:val="No Spacing"/>
    <w:link w:val="af3"/>
    <w:uiPriority w:val="1"/>
    <w:qFormat/>
    <w:rsid w:val="0029734F"/>
    <w:pPr>
      <w:spacing w:after="0" w:line="240" w:lineRule="auto"/>
    </w:pPr>
    <w:rPr>
      <w:rFonts w:eastAsiaTheme="minorEastAsia"/>
      <w:lang w:eastAsia="ru-RU"/>
    </w:rPr>
  </w:style>
  <w:style w:type="character" w:customStyle="1" w:styleId="af3">
    <w:name w:val="Без интервала Знак"/>
    <w:basedOn w:val="a1"/>
    <w:link w:val="af2"/>
    <w:uiPriority w:val="1"/>
    <w:rsid w:val="0029734F"/>
    <w:rPr>
      <w:rFonts w:eastAsiaTheme="minorEastAsia"/>
      <w:lang w:eastAsia="ru-RU"/>
    </w:rPr>
  </w:style>
  <w:style w:type="paragraph" w:styleId="32">
    <w:name w:val="toc 3"/>
    <w:basedOn w:val="a0"/>
    <w:next w:val="a0"/>
    <w:autoRedefine/>
    <w:uiPriority w:val="39"/>
    <w:unhideWhenUsed/>
    <w:rsid w:val="0029734F"/>
    <w:pPr>
      <w:spacing w:after="100"/>
      <w:ind w:left="440"/>
    </w:pPr>
  </w:style>
  <w:style w:type="paragraph" w:styleId="af4">
    <w:name w:val="header"/>
    <w:aliases w:val="encabezado,Header Char1,Header Char Char,Header Char2 Char Char,Header Char1 Char Char Char,Header Char Char Char Char Char,Header Char Char1 Char Char,Header Char,Header Char2 Char,Header Char1 Char Char,Header Char Char Char Char Зн"/>
    <w:basedOn w:val="a0"/>
    <w:link w:val="af5"/>
    <w:uiPriority w:val="99"/>
    <w:unhideWhenUsed/>
    <w:rsid w:val="001335E3"/>
    <w:pPr>
      <w:tabs>
        <w:tab w:val="center" w:pos="4677"/>
        <w:tab w:val="right" w:pos="9355"/>
      </w:tabs>
    </w:pPr>
  </w:style>
  <w:style w:type="character" w:customStyle="1" w:styleId="af5">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1"/>
    <w:link w:val="af4"/>
    <w:uiPriority w:val="99"/>
    <w:rsid w:val="001335E3"/>
  </w:style>
  <w:style w:type="paragraph" w:styleId="af6">
    <w:name w:val="footer"/>
    <w:basedOn w:val="a0"/>
    <w:link w:val="af7"/>
    <w:uiPriority w:val="99"/>
    <w:unhideWhenUsed/>
    <w:rsid w:val="001335E3"/>
    <w:pPr>
      <w:tabs>
        <w:tab w:val="center" w:pos="4677"/>
        <w:tab w:val="right" w:pos="9355"/>
      </w:tabs>
    </w:pPr>
  </w:style>
  <w:style w:type="character" w:customStyle="1" w:styleId="af7">
    <w:name w:val="Нижний колонтитул Знак"/>
    <w:basedOn w:val="a1"/>
    <w:link w:val="af6"/>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1"/>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1"/>
    <w:link w:val="16"/>
    <w:rsid w:val="00C86215"/>
    <w:rPr>
      <w:rFonts w:ascii="Times New Roman" w:eastAsia="Times New Roman" w:hAnsi="Times New Roman" w:cs="Times New Roman"/>
      <w:b/>
      <w:bCs/>
      <w:sz w:val="28"/>
      <w:szCs w:val="28"/>
      <w:shd w:val="clear" w:color="auto" w:fill="FFFFFF"/>
    </w:rPr>
  </w:style>
  <w:style w:type="character" w:customStyle="1" w:styleId="2a">
    <w:name w:val="Подпись к таблице (2)_"/>
    <w:basedOn w:val="a1"/>
    <w:link w:val="2b"/>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6"/>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6"/>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6"/>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6"/>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0"/>
    <w:link w:val="33"/>
    <w:rsid w:val="00C86215"/>
    <w:pPr>
      <w:widowControl w:val="0"/>
      <w:shd w:val="clear" w:color="auto" w:fill="FFFFFF"/>
      <w:spacing w:after="240" w:line="310" w:lineRule="exact"/>
      <w:jc w:val="right"/>
    </w:pPr>
    <w:rPr>
      <w:b/>
      <w:bCs/>
      <w:sz w:val="28"/>
      <w:szCs w:val="28"/>
    </w:rPr>
  </w:style>
  <w:style w:type="paragraph" w:customStyle="1" w:styleId="16">
    <w:name w:val="Заголовок №1"/>
    <w:basedOn w:val="a0"/>
    <w:link w:val="15"/>
    <w:rsid w:val="00C86215"/>
    <w:pPr>
      <w:widowControl w:val="0"/>
      <w:shd w:val="clear" w:color="auto" w:fill="FFFFFF"/>
      <w:spacing w:line="480" w:lineRule="exact"/>
      <w:jc w:val="right"/>
      <w:outlineLvl w:val="0"/>
    </w:pPr>
    <w:rPr>
      <w:b/>
      <w:bCs/>
      <w:sz w:val="28"/>
      <w:szCs w:val="28"/>
    </w:rPr>
  </w:style>
  <w:style w:type="paragraph" w:customStyle="1" w:styleId="2b">
    <w:name w:val="Подпись к таблице (2)"/>
    <w:basedOn w:val="a0"/>
    <w:link w:val="2a"/>
    <w:rsid w:val="00C86215"/>
    <w:pPr>
      <w:widowControl w:val="0"/>
      <w:shd w:val="clear" w:color="auto" w:fill="FFFFFF"/>
      <w:spacing w:line="310" w:lineRule="exact"/>
    </w:pPr>
    <w:rPr>
      <w:b/>
      <w:bCs/>
      <w:sz w:val="28"/>
      <w:szCs w:val="28"/>
    </w:rPr>
  </w:style>
  <w:style w:type="table" w:styleId="af8">
    <w:name w:val="Table Grid"/>
    <w:basedOn w:val="a2"/>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a">
    <w:name w:val="Balloon Text"/>
    <w:basedOn w:val="a0"/>
    <w:link w:val="afb"/>
    <w:uiPriority w:val="99"/>
    <w:semiHidden/>
    <w:unhideWhenUsed/>
    <w:rsid w:val="005F6A4F"/>
    <w:rPr>
      <w:rFonts w:ascii="Segoe UI" w:hAnsi="Segoe UI" w:cs="Segoe UI"/>
      <w:sz w:val="18"/>
      <w:szCs w:val="18"/>
    </w:rPr>
  </w:style>
  <w:style w:type="character" w:customStyle="1" w:styleId="afb">
    <w:name w:val="Текст выноски Знак"/>
    <w:basedOn w:val="a1"/>
    <w:link w:val="afa"/>
    <w:uiPriority w:val="99"/>
    <w:semiHidden/>
    <w:rsid w:val="005F6A4F"/>
    <w:rPr>
      <w:rFonts w:ascii="Segoe UI" w:hAnsi="Segoe UI" w:cs="Segoe UI"/>
      <w:sz w:val="18"/>
      <w:szCs w:val="18"/>
    </w:rPr>
  </w:style>
  <w:style w:type="paragraph" w:customStyle="1" w:styleId="afc">
    <w:name w:val="Текст записки"/>
    <w:basedOn w:val="a0"/>
    <w:rsid w:val="003F5237"/>
    <w:pPr>
      <w:suppressAutoHyphens/>
      <w:spacing w:after="120" w:line="276" w:lineRule="auto"/>
      <w:ind w:firstLine="709"/>
      <w:jc w:val="both"/>
    </w:pPr>
    <w:rPr>
      <w:rFonts w:ascii="Calibri" w:hAnsi="Calibri" w:cs="Calibri"/>
      <w:sz w:val="28"/>
      <w:szCs w:val="26"/>
      <w:lang w:eastAsia="ar-SA"/>
    </w:rPr>
  </w:style>
  <w:style w:type="paragraph" w:customStyle="1" w:styleId="afd">
    <w:name w:val="Текст ТЭП"/>
    <w:basedOn w:val="a0"/>
    <w:qFormat/>
    <w:rsid w:val="003F5237"/>
    <w:pPr>
      <w:spacing w:line="312" w:lineRule="auto"/>
      <w:ind w:left="1418" w:right="284" w:firstLine="851"/>
      <w:jc w:val="both"/>
    </w:pPr>
    <w:rPr>
      <w:sz w:val="28"/>
      <w:szCs w:val="20"/>
    </w:rPr>
  </w:style>
  <w:style w:type="table" w:customStyle="1" w:styleId="17">
    <w:name w:val="Стиль1"/>
    <w:basedOn w:val="a2"/>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e">
    <w:name w:val="Emphasis"/>
    <w:basedOn w:val="a1"/>
    <w:uiPriority w:val="20"/>
    <w:qFormat/>
    <w:rsid w:val="00487608"/>
    <w:rPr>
      <w:i/>
      <w:iCs/>
    </w:rPr>
  </w:style>
  <w:style w:type="character" w:customStyle="1" w:styleId="editsection">
    <w:name w:val="editsection"/>
    <w:basedOn w:val="a1"/>
    <w:rsid w:val="00487608"/>
  </w:style>
  <w:style w:type="character" w:customStyle="1" w:styleId="mw-headline">
    <w:name w:val="mw-headline"/>
    <w:basedOn w:val="a1"/>
    <w:rsid w:val="00487608"/>
  </w:style>
  <w:style w:type="character" w:customStyle="1" w:styleId="w">
    <w:name w:val="w"/>
    <w:basedOn w:val="a1"/>
    <w:rsid w:val="00487608"/>
  </w:style>
  <w:style w:type="paragraph" w:customStyle="1" w:styleId="bodytext">
    <w:name w:val="bodytext"/>
    <w:basedOn w:val="a0"/>
    <w:rsid w:val="00487608"/>
    <w:pPr>
      <w:spacing w:before="100" w:beforeAutospacing="1" w:after="100" w:afterAutospacing="1"/>
    </w:pPr>
  </w:style>
  <w:style w:type="character" w:customStyle="1" w:styleId="2105pt">
    <w:name w:val="Основной текст (2) + 10;5 pt;Полужирный"/>
    <w:basedOn w:val="26"/>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1"/>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1"/>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0"/>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f">
    <w:name w:val="page number"/>
    <w:basedOn w:val="a1"/>
    <w:uiPriority w:val="99"/>
    <w:rsid w:val="00590DB4"/>
    <w:rPr>
      <w:rFonts w:cs="Times New Roman"/>
    </w:rPr>
  </w:style>
  <w:style w:type="character" w:customStyle="1" w:styleId="aff0">
    <w:name w:val="Текст примечания Знак"/>
    <w:basedOn w:val="a1"/>
    <w:link w:val="aff1"/>
    <w:uiPriority w:val="99"/>
    <w:semiHidden/>
    <w:rsid w:val="00590DB4"/>
    <w:rPr>
      <w:rFonts w:ascii="Times New Roman" w:eastAsia="Times New Roman" w:hAnsi="Times New Roman" w:cs="Times New Roman"/>
      <w:sz w:val="20"/>
      <w:szCs w:val="20"/>
      <w:lang w:eastAsia="ru-RU"/>
    </w:rPr>
  </w:style>
  <w:style w:type="paragraph" w:styleId="aff1">
    <w:name w:val="annotation text"/>
    <w:basedOn w:val="a0"/>
    <w:link w:val="aff0"/>
    <w:uiPriority w:val="99"/>
    <w:semiHidden/>
    <w:rsid w:val="00590DB4"/>
    <w:rPr>
      <w:sz w:val="20"/>
      <w:szCs w:val="20"/>
    </w:rPr>
  </w:style>
  <w:style w:type="character" w:customStyle="1" w:styleId="18">
    <w:name w:val="Текст примечания Знак1"/>
    <w:basedOn w:val="a1"/>
    <w:uiPriority w:val="99"/>
    <w:semiHidden/>
    <w:rsid w:val="00590DB4"/>
    <w:rPr>
      <w:sz w:val="20"/>
      <w:szCs w:val="20"/>
    </w:rPr>
  </w:style>
  <w:style w:type="character" w:customStyle="1" w:styleId="aff2">
    <w:name w:val="Тема примечания Знак"/>
    <w:basedOn w:val="aff0"/>
    <w:link w:val="aff3"/>
    <w:uiPriority w:val="99"/>
    <w:semiHidden/>
    <w:rsid w:val="00590DB4"/>
    <w:rPr>
      <w:rFonts w:ascii="Times New Roman" w:eastAsia="Times New Roman" w:hAnsi="Times New Roman" w:cs="Times New Roman"/>
      <w:b/>
      <w:bCs/>
      <w:sz w:val="20"/>
      <w:szCs w:val="20"/>
      <w:lang w:eastAsia="ru-RU"/>
    </w:rPr>
  </w:style>
  <w:style w:type="paragraph" w:styleId="aff3">
    <w:name w:val="annotation subject"/>
    <w:basedOn w:val="aff1"/>
    <w:next w:val="aff1"/>
    <w:link w:val="aff2"/>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4">
    <w:name w:val="annotation reference"/>
    <w:basedOn w:val="a1"/>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1"/>
    <w:rsid w:val="00590DB4"/>
  </w:style>
  <w:style w:type="character" w:customStyle="1" w:styleId="2TimesNewRoman">
    <w:name w:val="Основной текст (2) + Times New Roman"/>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6"/>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6"/>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6"/>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6"/>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6"/>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0"/>
    <w:rsid w:val="006E0004"/>
    <w:pPr>
      <w:jc w:val="both"/>
    </w:pPr>
    <w:rPr>
      <w:rFonts w:ascii="Arial" w:eastAsia="Arial" w:hAnsi="Arial" w:cs="Arial"/>
      <w:color w:val="000000"/>
      <w:sz w:val="20"/>
      <w:shd w:val="clear" w:color="auto" w:fill="FFFFFF"/>
    </w:rPr>
  </w:style>
  <w:style w:type="paragraph" w:customStyle="1" w:styleId="aff5">
    <w:name w:val="?Основной текст"/>
    <w:basedOn w:val="a0"/>
    <w:link w:val="aff6"/>
    <w:uiPriority w:val="99"/>
    <w:qFormat/>
    <w:rsid w:val="00B75236"/>
    <w:pPr>
      <w:spacing w:before="52" w:line="300" w:lineRule="exact"/>
      <w:ind w:left="284" w:firstLine="170"/>
      <w:jc w:val="both"/>
    </w:pPr>
    <w:rPr>
      <w:rFonts w:ascii="CharterC" w:hAnsi="CharterC"/>
    </w:rPr>
  </w:style>
  <w:style w:type="character" w:customStyle="1" w:styleId="aff6">
    <w:name w:val="?Основной текст Знак"/>
    <w:link w:val="aff5"/>
    <w:uiPriority w:val="99"/>
    <w:rsid w:val="00B75236"/>
    <w:rPr>
      <w:rFonts w:ascii="CharterC" w:eastAsia="Times New Roman" w:hAnsi="CharterC" w:cs="Times New Roman"/>
      <w:szCs w:val="24"/>
      <w:lang w:eastAsia="ru-RU"/>
    </w:rPr>
  </w:style>
  <w:style w:type="paragraph" w:customStyle="1" w:styleId="Textbody">
    <w:name w:val="Text body"/>
    <w:basedOn w:val="a0"/>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6"/>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7">
    <w:name w:val="Знак"/>
    <w:basedOn w:val="a0"/>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6"/>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basedOn w:val="26"/>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basedOn w:val="26"/>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0"/>
    <w:rsid w:val="002A7AE4"/>
    <w:pPr>
      <w:spacing w:before="100" w:beforeAutospacing="1" w:after="100" w:afterAutospacing="1"/>
    </w:pPr>
    <w:rPr>
      <w:lang w:val="en-US"/>
    </w:rPr>
  </w:style>
  <w:style w:type="paragraph" w:customStyle="1" w:styleId="s9">
    <w:name w:val="s_9"/>
    <w:basedOn w:val="a0"/>
    <w:rsid w:val="002A7AE4"/>
    <w:pPr>
      <w:spacing w:before="100" w:beforeAutospacing="1" w:after="100" w:afterAutospacing="1"/>
    </w:pPr>
    <w:rPr>
      <w:lang w:val="en-US"/>
    </w:rPr>
  </w:style>
  <w:style w:type="paragraph" w:styleId="aff8">
    <w:name w:val="Body Text"/>
    <w:aliases w:val="Заг1"/>
    <w:basedOn w:val="a0"/>
    <w:link w:val="aff9"/>
    <w:rsid w:val="00042363"/>
    <w:rPr>
      <w:szCs w:val="20"/>
    </w:rPr>
  </w:style>
  <w:style w:type="character" w:customStyle="1" w:styleId="aff9">
    <w:name w:val="Основной текст Знак"/>
    <w:aliases w:val="Заг1 Знак"/>
    <w:basedOn w:val="a1"/>
    <w:link w:val="aff8"/>
    <w:rsid w:val="00042363"/>
    <w:rPr>
      <w:rFonts w:ascii="Times New Roman" w:eastAsia="Times New Roman" w:hAnsi="Times New Roman" w:cs="Times New Roman"/>
      <w:sz w:val="24"/>
      <w:szCs w:val="20"/>
    </w:rPr>
  </w:style>
  <w:style w:type="character" w:customStyle="1" w:styleId="Bodytext2">
    <w:name w:val="Body text (2)_"/>
    <w:basedOn w:val="a1"/>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0"/>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1"/>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0"/>
    <w:link w:val="Bodytext7"/>
    <w:rsid w:val="007F54CF"/>
    <w:pPr>
      <w:widowControl w:val="0"/>
      <w:shd w:val="clear" w:color="auto" w:fill="FFFFFF"/>
      <w:spacing w:line="284" w:lineRule="exact"/>
    </w:pPr>
    <w:rPr>
      <w:sz w:val="26"/>
      <w:szCs w:val="26"/>
    </w:rPr>
  </w:style>
  <w:style w:type="character" w:customStyle="1" w:styleId="1a">
    <w:name w:val="Неразрешенное упоминание1"/>
    <w:basedOn w:val="a1"/>
    <w:uiPriority w:val="99"/>
    <w:semiHidden/>
    <w:unhideWhenUsed/>
    <w:rsid w:val="00A2153F"/>
    <w:rPr>
      <w:color w:val="605E5C"/>
      <w:shd w:val="clear" w:color="auto" w:fill="E1DFDD"/>
    </w:rPr>
  </w:style>
  <w:style w:type="character" w:customStyle="1" w:styleId="28pt">
    <w:name w:val="Основной текст (2) + 8 pt"/>
    <w:basedOn w:val="26"/>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6"/>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1"/>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0"/>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1"/>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6"/>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1"/>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0"/>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rsid w:val="001B6661"/>
    <w:rPr>
      <w:rFonts w:ascii="Courier New" w:eastAsia="Times New Roman" w:hAnsi="Courier New" w:cs="Courier New"/>
      <w:sz w:val="20"/>
      <w:szCs w:val="20"/>
      <w:lang w:eastAsia="ru-RU"/>
    </w:rPr>
  </w:style>
  <w:style w:type="character" w:customStyle="1" w:styleId="a5">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1"/>
    <w:link w:val="a4"/>
    <w:uiPriority w:val="34"/>
    <w:rsid w:val="00713FAC"/>
    <w:rPr>
      <w:rFonts w:ascii="Calibri" w:eastAsia="Calibri" w:hAnsi="Calibri" w:cs="Times New Roman"/>
    </w:rPr>
  </w:style>
  <w:style w:type="paragraph" w:customStyle="1" w:styleId="formattext">
    <w:name w:val="formattext"/>
    <w:basedOn w:val="a0"/>
    <w:rsid w:val="00714106"/>
    <w:pPr>
      <w:spacing w:before="100" w:beforeAutospacing="1" w:after="100" w:afterAutospacing="1"/>
    </w:pPr>
  </w:style>
  <w:style w:type="character" w:customStyle="1" w:styleId="doctitleimportant">
    <w:name w:val="doc__title_important"/>
    <w:basedOn w:val="a1"/>
    <w:rsid w:val="009C0895"/>
  </w:style>
  <w:style w:type="character" w:customStyle="1" w:styleId="affa">
    <w:name w:val="Колонтитул_"/>
    <w:basedOn w:val="a1"/>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b">
    <w:name w:val="Колонтитул"/>
    <w:basedOn w:val="affa"/>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6"/>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1"/>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6"/>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6"/>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6"/>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c">
    <w:name w:val="Подпись к таблице_"/>
    <w:basedOn w:val="a1"/>
    <w:link w:val="affd"/>
    <w:rsid w:val="008A0FB5"/>
    <w:rPr>
      <w:rFonts w:ascii="Times New Roman" w:eastAsia="Times New Roman" w:hAnsi="Times New Roman" w:cs="Times New Roman"/>
      <w:shd w:val="clear" w:color="auto" w:fill="FFFFFF"/>
    </w:rPr>
  </w:style>
  <w:style w:type="paragraph" w:customStyle="1" w:styleId="affd">
    <w:name w:val="Подпись к таблице"/>
    <w:basedOn w:val="a0"/>
    <w:link w:val="affc"/>
    <w:rsid w:val="008A0FB5"/>
    <w:pPr>
      <w:widowControl w:val="0"/>
      <w:shd w:val="clear" w:color="auto" w:fill="FFFFFF"/>
      <w:spacing w:line="284" w:lineRule="exact"/>
      <w:ind w:hanging="380"/>
    </w:pPr>
  </w:style>
  <w:style w:type="character" w:customStyle="1" w:styleId="210pt1">
    <w:name w:val="Основной текст (2) + 10 pt;Курсив"/>
    <w:basedOn w:val="26"/>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6"/>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0"/>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0"/>
    <w:link w:val="37"/>
    <w:uiPriority w:val="99"/>
    <w:semiHidden/>
    <w:unhideWhenUsed/>
    <w:rsid w:val="006F33ED"/>
    <w:pPr>
      <w:spacing w:after="120"/>
    </w:pPr>
    <w:rPr>
      <w:sz w:val="16"/>
      <w:szCs w:val="16"/>
    </w:rPr>
  </w:style>
  <w:style w:type="character" w:customStyle="1" w:styleId="37">
    <w:name w:val="Основной текст 3 Знак"/>
    <w:basedOn w:val="a1"/>
    <w:link w:val="36"/>
    <w:uiPriority w:val="99"/>
    <w:semiHidden/>
    <w:rsid w:val="006F33ED"/>
    <w:rPr>
      <w:sz w:val="16"/>
      <w:szCs w:val="16"/>
    </w:rPr>
  </w:style>
  <w:style w:type="paragraph" w:styleId="2e">
    <w:name w:val="Body Text 2"/>
    <w:basedOn w:val="a0"/>
    <w:link w:val="2f"/>
    <w:unhideWhenUsed/>
    <w:rsid w:val="00534317"/>
    <w:pPr>
      <w:spacing w:after="120" w:line="480" w:lineRule="auto"/>
    </w:pPr>
  </w:style>
  <w:style w:type="character" w:customStyle="1" w:styleId="2f">
    <w:name w:val="Основной текст 2 Знак"/>
    <w:basedOn w:val="a1"/>
    <w:link w:val="2e"/>
    <w:rsid w:val="00534317"/>
  </w:style>
  <w:style w:type="character" w:customStyle="1" w:styleId="38">
    <w:name w:val="Заголовок №3_"/>
    <w:basedOn w:val="a1"/>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0"/>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1"/>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1"/>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6"/>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6"/>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6"/>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0"/>
    <w:link w:val="8"/>
    <w:rsid w:val="00534317"/>
    <w:pPr>
      <w:widowControl w:val="0"/>
      <w:shd w:val="clear" w:color="auto" w:fill="FFFFFF"/>
      <w:spacing w:line="270" w:lineRule="exact"/>
    </w:pPr>
    <w:rPr>
      <w:b/>
      <w:bCs/>
      <w:sz w:val="23"/>
      <w:szCs w:val="23"/>
    </w:rPr>
  </w:style>
  <w:style w:type="character" w:styleId="affe">
    <w:name w:val="Placeholder Text"/>
    <w:basedOn w:val="a1"/>
    <w:uiPriority w:val="99"/>
    <w:semiHidden/>
    <w:rsid w:val="00534317"/>
    <w:rPr>
      <w:color w:val="808080"/>
    </w:rPr>
  </w:style>
  <w:style w:type="character" w:customStyle="1" w:styleId="2f0">
    <w:name w:val="Заголовок №2_"/>
    <w:basedOn w:val="a1"/>
    <w:link w:val="2f1"/>
    <w:rsid w:val="00B82ECE"/>
    <w:rPr>
      <w:rFonts w:ascii="Times New Roman" w:eastAsia="Times New Roman" w:hAnsi="Times New Roman" w:cs="Times New Roman"/>
      <w:b/>
      <w:bCs/>
      <w:shd w:val="clear" w:color="auto" w:fill="FFFFFF"/>
    </w:rPr>
  </w:style>
  <w:style w:type="character" w:customStyle="1" w:styleId="2f2">
    <w:name w:val="Основной текст (2) + Курсив"/>
    <w:basedOn w:val="26"/>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0"/>
    <w:link w:val="2f0"/>
    <w:rsid w:val="00B82ECE"/>
    <w:pPr>
      <w:widowControl w:val="0"/>
      <w:shd w:val="clear" w:color="auto" w:fill="FFFFFF"/>
      <w:spacing w:line="244" w:lineRule="exact"/>
      <w:jc w:val="center"/>
      <w:outlineLvl w:val="1"/>
    </w:pPr>
    <w:rPr>
      <w:b/>
      <w:bCs/>
    </w:rPr>
  </w:style>
  <w:style w:type="paragraph" w:customStyle="1" w:styleId="afff">
    <w:name w:val="Заголовок статья"/>
    <w:basedOn w:val="39"/>
    <w:link w:val="afff0"/>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6"/>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0">
    <w:name w:val="Заголовок статья Знак"/>
    <w:basedOn w:val="a1"/>
    <w:link w:val="afff"/>
    <w:rsid w:val="00A94F79"/>
    <w:rPr>
      <w:rFonts w:ascii="Myriad Pro" w:eastAsia="Times New Roman" w:hAnsi="Myriad Pro" w:cs="Times New Roman"/>
      <w:b/>
      <w:bCs/>
      <w:sz w:val="26"/>
      <w:szCs w:val="26"/>
      <w:shd w:val="clear" w:color="auto" w:fill="FFFFFF"/>
    </w:rPr>
  </w:style>
  <w:style w:type="paragraph" w:styleId="46">
    <w:name w:val="toc 4"/>
    <w:basedOn w:val="a0"/>
    <w:next w:val="a0"/>
    <w:autoRedefine/>
    <w:uiPriority w:val="39"/>
    <w:unhideWhenUsed/>
    <w:rsid w:val="006927A5"/>
    <w:pPr>
      <w:spacing w:after="100"/>
      <w:ind w:left="660"/>
    </w:pPr>
    <w:rPr>
      <w:rFonts w:eastAsiaTheme="minorEastAsia"/>
    </w:rPr>
  </w:style>
  <w:style w:type="paragraph" w:styleId="51">
    <w:name w:val="toc 5"/>
    <w:basedOn w:val="a0"/>
    <w:next w:val="a0"/>
    <w:autoRedefine/>
    <w:uiPriority w:val="39"/>
    <w:unhideWhenUsed/>
    <w:rsid w:val="006927A5"/>
    <w:pPr>
      <w:spacing w:after="100"/>
      <w:ind w:left="880"/>
    </w:pPr>
    <w:rPr>
      <w:rFonts w:eastAsiaTheme="minorEastAsia"/>
    </w:rPr>
  </w:style>
  <w:style w:type="paragraph" w:styleId="6">
    <w:name w:val="toc 6"/>
    <w:basedOn w:val="a0"/>
    <w:next w:val="a0"/>
    <w:autoRedefine/>
    <w:uiPriority w:val="39"/>
    <w:unhideWhenUsed/>
    <w:rsid w:val="006927A5"/>
    <w:pPr>
      <w:spacing w:after="100"/>
      <w:ind w:left="1100"/>
    </w:pPr>
    <w:rPr>
      <w:rFonts w:eastAsiaTheme="minorEastAsia"/>
    </w:rPr>
  </w:style>
  <w:style w:type="paragraph" w:styleId="7">
    <w:name w:val="toc 7"/>
    <w:basedOn w:val="a0"/>
    <w:next w:val="a0"/>
    <w:autoRedefine/>
    <w:uiPriority w:val="39"/>
    <w:unhideWhenUsed/>
    <w:rsid w:val="006927A5"/>
    <w:pPr>
      <w:spacing w:after="100"/>
      <w:ind w:left="1320"/>
    </w:pPr>
    <w:rPr>
      <w:rFonts w:eastAsiaTheme="minorEastAsia"/>
    </w:rPr>
  </w:style>
  <w:style w:type="paragraph" w:styleId="81">
    <w:name w:val="toc 8"/>
    <w:basedOn w:val="a0"/>
    <w:next w:val="a0"/>
    <w:autoRedefine/>
    <w:uiPriority w:val="39"/>
    <w:unhideWhenUsed/>
    <w:rsid w:val="006927A5"/>
    <w:pPr>
      <w:spacing w:after="100"/>
      <w:ind w:left="1540"/>
    </w:pPr>
    <w:rPr>
      <w:rFonts w:eastAsiaTheme="minorEastAsia"/>
    </w:rPr>
  </w:style>
  <w:style w:type="paragraph" w:styleId="9">
    <w:name w:val="toc 9"/>
    <w:basedOn w:val="a0"/>
    <w:next w:val="a0"/>
    <w:autoRedefine/>
    <w:uiPriority w:val="39"/>
    <w:unhideWhenUsed/>
    <w:rsid w:val="006927A5"/>
    <w:pPr>
      <w:spacing w:after="100"/>
      <w:ind w:left="1760"/>
    </w:pPr>
    <w:rPr>
      <w:rFonts w:eastAsiaTheme="minorEastAsia"/>
    </w:rPr>
  </w:style>
  <w:style w:type="paragraph" w:styleId="afff1">
    <w:name w:val="Revision"/>
    <w:hidden/>
    <w:uiPriority w:val="99"/>
    <w:semiHidden/>
    <w:rsid w:val="000D1EE7"/>
    <w:pPr>
      <w:spacing w:after="0" w:line="240" w:lineRule="auto"/>
    </w:pPr>
  </w:style>
  <w:style w:type="character" w:customStyle="1" w:styleId="2TrebuchetMS65pt">
    <w:name w:val="Основной текст (2) + Trebuchet MS;6;5 pt"/>
    <w:basedOn w:val="26"/>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2">
    <w:name w:val="Цветовое выделение"/>
    <w:uiPriority w:val="99"/>
    <w:rsid w:val="00C8112F"/>
    <w:rPr>
      <w:b/>
      <w:bCs/>
      <w:color w:val="26282F"/>
    </w:rPr>
  </w:style>
  <w:style w:type="paragraph" w:styleId="afff3">
    <w:name w:val="Document Map"/>
    <w:basedOn w:val="a0"/>
    <w:link w:val="afff4"/>
    <w:uiPriority w:val="99"/>
    <w:semiHidden/>
    <w:unhideWhenUsed/>
    <w:rsid w:val="00873942"/>
    <w:rPr>
      <w:rFonts w:ascii="Tahoma" w:hAnsi="Tahoma" w:cs="Tahoma"/>
      <w:sz w:val="16"/>
      <w:szCs w:val="16"/>
    </w:rPr>
  </w:style>
  <w:style w:type="character" w:customStyle="1" w:styleId="afff4">
    <w:name w:val="Схема документа Знак"/>
    <w:basedOn w:val="a1"/>
    <w:link w:val="afff3"/>
    <w:uiPriority w:val="99"/>
    <w:semiHidden/>
    <w:rsid w:val="00873942"/>
    <w:rPr>
      <w:rFonts w:ascii="Tahoma" w:hAnsi="Tahoma" w:cs="Tahoma"/>
      <w:sz w:val="16"/>
      <w:szCs w:val="16"/>
    </w:rPr>
  </w:style>
  <w:style w:type="paragraph" w:customStyle="1" w:styleId="msonormalbullet1gif">
    <w:name w:val="msonormalbullet1.gif"/>
    <w:basedOn w:val="a0"/>
    <w:rsid w:val="00EA3710"/>
    <w:pPr>
      <w:spacing w:before="100" w:beforeAutospacing="1" w:after="100" w:afterAutospacing="1"/>
    </w:pPr>
  </w:style>
  <w:style w:type="paragraph" w:customStyle="1" w:styleId="msonormalbullet2gif">
    <w:name w:val="msonormalbullet2.gif"/>
    <w:basedOn w:val="a0"/>
    <w:rsid w:val="00EA3710"/>
    <w:pPr>
      <w:spacing w:before="100" w:beforeAutospacing="1" w:after="100" w:afterAutospacing="1"/>
    </w:pPr>
  </w:style>
  <w:style w:type="paragraph" w:customStyle="1" w:styleId="msonormalbullet3gif">
    <w:name w:val="msonormalbullet3.gif"/>
    <w:basedOn w:val="a0"/>
    <w:rsid w:val="00EA3710"/>
    <w:pPr>
      <w:spacing w:before="100" w:beforeAutospacing="1" w:after="100" w:afterAutospacing="1"/>
    </w:pPr>
  </w:style>
  <w:style w:type="paragraph" w:customStyle="1" w:styleId="msonormal0">
    <w:name w:val="msonormal"/>
    <w:basedOn w:val="a0"/>
    <w:rsid w:val="00807CD3"/>
    <w:pPr>
      <w:spacing w:before="100" w:beforeAutospacing="1" w:after="100" w:afterAutospacing="1"/>
    </w:pPr>
  </w:style>
  <w:style w:type="paragraph" w:customStyle="1" w:styleId="xl64">
    <w:name w:val="xl64"/>
    <w:basedOn w:val="a0"/>
    <w:rsid w:val="00807CD3"/>
    <w:pPr>
      <w:spacing w:before="100" w:beforeAutospacing="1" w:after="100" w:afterAutospacing="1"/>
      <w:textAlignment w:val="center"/>
    </w:pPr>
    <w:rPr>
      <w:sz w:val="28"/>
      <w:szCs w:val="28"/>
    </w:rPr>
  </w:style>
  <w:style w:type="paragraph" w:customStyle="1" w:styleId="xl67">
    <w:name w:val="xl67"/>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0"/>
    <w:rsid w:val="00807CD3"/>
    <w:pPr>
      <w:spacing w:before="100" w:beforeAutospacing="1" w:after="100" w:afterAutospacing="1"/>
      <w:textAlignment w:val="center"/>
    </w:pPr>
    <w:rPr>
      <w:b/>
      <w:bCs/>
      <w:sz w:val="28"/>
      <w:szCs w:val="28"/>
    </w:rPr>
  </w:style>
  <w:style w:type="paragraph" w:customStyle="1" w:styleId="xl70">
    <w:name w:val="xl70"/>
    <w:basedOn w:val="a0"/>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0"/>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0"/>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0"/>
    <w:rsid w:val="00807CD3"/>
    <w:pPr>
      <w:spacing w:before="100" w:beforeAutospacing="1" w:after="100" w:afterAutospacing="1"/>
      <w:textAlignment w:val="center"/>
    </w:pPr>
    <w:rPr>
      <w:b/>
      <w:bCs/>
      <w:color w:val="33CC33"/>
      <w:sz w:val="28"/>
      <w:szCs w:val="28"/>
    </w:rPr>
  </w:style>
  <w:style w:type="paragraph" w:styleId="afff5">
    <w:name w:val="caption"/>
    <w:basedOn w:val="a0"/>
    <w:next w:val="a0"/>
    <w:uiPriority w:val="35"/>
    <w:unhideWhenUsed/>
    <w:qFormat/>
    <w:rsid w:val="007A1F46"/>
    <w:pPr>
      <w:spacing w:after="200"/>
    </w:pPr>
    <w:rPr>
      <w:i/>
      <w:iCs/>
      <w:color w:val="1F497D" w:themeColor="text2"/>
      <w:sz w:val="18"/>
      <w:szCs w:val="18"/>
    </w:rPr>
  </w:style>
  <w:style w:type="paragraph" w:styleId="afff6">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0"/>
    <w:link w:val="afff7"/>
    <w:uiPriority w:val="99"/>
    <w:rsid w:val="003D1384"/>
    <w:pPr>
      <w:spacing w:line="276" w:lineRule="auto"/>
      <w:ind w:firstLine="567"/>
      <w:jc w:val="both"/>
    </w:pPr>
    <w:rPr>
      <w:rFonts w:ascii="Verdana" w:hAnsi="Verdana"/>
      <w:sz w:val="20"/>
      <w:szCs w:val="20"/>
    </w:rPr>
  </w:style>
  <w:style w:type="character" w:customStyle="1" w:styleId="afff7">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1"/>
    <w:link w:val="afff6"/>
    <w:uiPriority w:val="99"/>
    <w:rsid w:val="003D1384"/>
    <w:rPr>
      <w:rFonts w:ascii="Verdana" w:eastAsia="Times New Roman" w:hAnsi="Verdana" w:cs="Times New Roman"/>
      <w:sz w:val="20"/>
      <w:szCs w:val="20"/>
      <w:lang w:eastAsia="ru-RU"/>
    </w:rPr>
  </w:style>
  <w:style w:type="character" w:styleId="afff8">
    <w:name w:val="footnote reference"/>
    <w:uiPriority w:val="99"/>
    <w:rsid w:val="003D1384"/>
    <w:rPr>
      <w:vertAlign w:val="superscript"/>
    </w:rPr>
  </w:style>
  <w:style w:type="paragraph" w:customStyle="1" w:styleId="afff9">
    <w:name w:val="ОТЧЕТ СуперОкс"/>
    <w:basedOn w:val="a4"/>
    <w:qFormat/>
    <w:rsid w:val="003D1384"/>
    <w:pPr>
      <w:spacing w:line="276" w:lineRule="auto"/>
      <w:ind w:left="0" w:firstLine="567"/>
      <w:contextualSpacing w:val="0"/>
      <w:jc w:val="both"/>
    </w:pPr>
    <w:rPr>
      <w:rFonts w:ascii="Times New Roman" w:eastAsiaTheme="minorHAnsi" w:hAnsi="Times New Roman"/>
      <w:color w:val="0D0D0D" w:themeColor="text1" w:themeTint="F2"/>
      <w:sz w:val="28"/>
    </w:rPr>
  </w:style>
  <w:style w:type="paragraph" w:customStyle="1" w:styleId="1">
    <w:name w:val="ДУ_Заголовок_1"/>
    <w:basedOn w:val="14"/>
    <w:qFormat/>
    <w:rsid w:val="006A13E2"/>
    <w:pPr>
      <w:numPr>
        <w:numId w:val="5"/>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basedOn w:val="a1"/>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0"/>
    <w:link w:val="350"/>
    <w:rsid w:val="00A82458"/>
    <w:pPr>
      <w:widowControl w:val="0"/>
      <w:shd w:val="clear" w:color="auto" w:fill="FFFFFF"/>
      <w:spacing w:line="326" w:lineRule="exact"/>
      <w:ind w:hanging="320"/>
    </w:pPr>
    <w:rPr>
      <w:sz w:val="26"/>
      <w:szCs w:val="26"/>
      <w:lang w:eastAsia="en-US"/>
    </w:rPr>
  </w:style>
  <w:style w:type="character" w:customStyle="1" w:styleId="352">
    <w:name w:val="Основной текст (35) + Полужирный"/>
    <w:basedOn w:val="a1"/>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1"/>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1"/>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0"/>
    <w:link w:val="52"/>
    <w:rsid w:val="00A82458"/>
    <w:pPr>
      <w:widowControl w:val="0"/>
      <w:shd w:val="clear" w:color="auto" w:fill="FFFFFF"/>
      <w:spacing w:line="557" w:lineRule="exact"/>
    </w:pPr>
    <w:rPr>
      <w:sz w:val="30"/>
      <w:szCs w:val="30"/>
      <w:lang w:eastAsia="en-US"/>
    </w:rPr>
  </w:style>
  <w:style w:type="character" w:customStyle="1" w:styleId="afffa">
    <w:name w:val="Основной текст_"/>
    <w:basedOn w:val="a1"/>
    <w:link w:val="200"/>
    <w:rsid w:val="00A82458"/>
    <w:rPr>
      <w:rFonts w:ascii="Times New Roman" w:eastAsia="Times New Roman" w:hAnsi="Times New Roman" w:cs="Times New Roman"/>
      <w:shd w:val="clear" w:color="auto" w:fill="FFFFFF"/>
    </w:rPr>
  </w:style>
  <w:style w:type="character" w:customStyle="1" w:styleId="70">
    <w:name w:val="Основной текст7"/>
    <w:basedOn w:val="afffa"/>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basedOn w:val="afffa"/>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0"/>
    <w:link w:val="afffa"/>
    <w:rsid w:val="00A82458"/>
    <w:pPr>
      <w:widowControl w:val="0"/>
      <w:shd w:val="clear" w:color="auto" w:fill="FFFFFF"/>
      <w:spacing w:line="269" w:lineRule="exact"/>
      <w:ind w:hanging="1680"/>
      <w:jc w:val="both"/>
    </w:pPr>
    <w:rPr>
      <w:sz w:val="22"/>
      <w:szCs w:val="22"/>
      <w:lang w:eastAsia="en-US"/>
    </w:rPr>
  </w:style>
  <w:style w:type="paragraph" w:customStyle="1" w:styleId="240">
    <w:name w:val="Основной текст24"/>
    <w:basedOn w:val="a0"/>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basedOn w:val="a1"/>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0"/>
    <w:link w:val="100"/>
    <w:rsid w:val="00A82458"/>
    <w:pPr>
      <w:widowControl w:val="0"/>
      <w:shd w:val="clear" w:color="auto" w:fill="FFFFFF"/>
      <w:spacing w:line="346" w:lineRule="exact"/>
      <w:ind w:hanging="340"/>
      <w:jc w:val="both"/>
    </w:pPr>
    <w:rPr>
      <w:sz w:val="26"/>
      <w:szCs w:val="26"/>
      <w:lang w:eastAsia="en-US"/>
    </w:rPr>
  </w:style>
  <w:style w:type="paragraph" w:customStyle="1" w:styleId="msonormalmailrucssattributepostfix">
    <w:name w:val="msonormal_mailru_css_attribute_postfix"/>
    <w:basedOn w:val="a0"/>
    <w:rsid w:val="00C543A5"/>
    <w:pPr>
      <w:spacing w:before="100" w:beforeAutospacing="1" w:after="100" w:afterAutospacing="1"/>
    </w:pPr>
  </w:style>
  <w:style w:type="character" w:customStyle="1" w:styleId="yd-madl-4aq-6jcvli8ta">
    <w:name w:val="yd-madl-4aq-6jcvli8ta"/>
    <w:basedOn w:val="a1"/>
    <w:rsid w:val="005A75A0"/>
  </w:style>
  <w:style w:type="character" w:customStyle="1" w:styleId="2f7jbdeknusz3x937xsys3">
    <w:name w:val="_2f7jbdeknusz3x937xsys3"/>
    <w:basedOn w:val="a1"/>
    <w:rsid w:val="005A75A0"/>
  </w:style>
  <w:style w:type="paragraph" w:customStyle="1" w:styleId="headertext">
    <w:name w:val="headertext"/>
    <w:basedOn w:val="a0"/>
    <w:rsid w:val="00DF252E"/>
    <w:pPr>
      <w:spacing w:before="100" w:beforeAutospacing="1" w:after="100" w:afterAutospacing="1"/>
    </w:pPr>
  </w:style>
  <w:style w:type="paragraph" w:customStyle="1" w:styleId="50274920b0735b22f31a7eed7895174cconsplusnormal">
    <w:name w:val="50274920b0735b22f31a7eed7895174cconsplusnormal"/>
    <w:basedOn w:val="a0"/>
    <w:rsid w:val="00264E25"/>
    <w:pPr>
      <w:spacing w:before="100" w:beforeAutospacing="1" w:after="100" w:afterAutospacing="1"/>
    </w:pPr>
  </w:style>
  <w:style w:type="paragraph" w:customStyle="1" w:styleId="16e8fe397c434fa3d1d469df2cb8c7fagif">
    <w:name w:val="16e8fe397c434fa3d1d469df2cb8c7fa.gif"/>
    <w:basedOn w:val="a0"/>
    <w:rsid w:val="00264E25"/>
    <w:pPr>
      <w:spacing w:before="100" w:beforeAutospacing="1" w:after="100" w:afterAutospacing="1"/>
    </w:pPr>
  </w:style>
  <w:style w:type="character" w:customStyle="1" w:styleId="afffb">
    <w:name w:val="Текст доклада Знак"/>
    <w:link w:val="afffc"/>
    <w:locked/>
    <w:rsid w:val="00BB3A66"/>
    <w:rPr>
      <w:rFonts w:ascii="Times New Roman" w:eastAsia="MS PMincho" w:hAnsi="Times New Roman" w:cs="Times New Roman"/>
      <w:sz w:val="24"/>
    </w:rPr>
  </w:style>
  <w:style w:type="paragraph" w:customStyle="1" w:styleId="afffc">
    <w:name w:val="Текст доклада"/>
    <w:basedOn w:val="a0"/>
    <w:link w:val="afffb"/>
    <w:qFormat/>
    <w:rsid w:val="00BB3A66"/>
    <w:pPr>
      <w:spacing w:after="200" w:line="276" w:lineRule="auto"/>
      <w:ind w:firstLine="709"/>
      <w:contextualSpacing/>
      <w:jc w:val="both"/>
    </w:pPr>
    <w:rPr>
      <w:rFonts w:eastAsia="MS PMincho"/>
      <w:szCs w:val="22"/>
      <w:lang w:eastAsia="en-US"/>
    </w:rPr>
  </w:style>
  <w:style w:type="paragraph" w:customStyle="1" w:styleId="a">
    <w:name w:val="СписСБ"/>
    <w:basedOn w:val="a4"/>
    <w:link w:val="afffd"/>
    <w:qFormat/>
    <w:rsid w:val="00530492"/>
    <w:pPr>
      <w:numPr>
        <w:numId w:val="7"/>
      </w:numPr>
      <w:spacing w:line="360" w:lineRule="auto"/>
      <w:jc w:val="both"/>
    </w:pPr>
    <w:rPr>
      <w:rFonts w:ascii="Myriad Pro" w:hAnsi="Myriad Pro"/>
      <w:color w:val="0D0D0D" w:themeColor="text1" w:themeTint="F2"/>
      <w:sz w:val="26"/>
      <w:szCs w:val="26"/>
    </w:rPr>
  </w:style>
  <w:style w:type="paragraph" w:customStyle="1" w:styleId="2">
    <w:name w:val="Спис2"/>
    <w:basedOn w:val="a4"/>
    <w:link w:val="2f3"/>
    <w:qFormat/>
    <w:rsid w:val="00530492"/>
    <w:pPr>
      <w:numPr>
        <w:numId w:val="8"/>
      </w:numPr>
      <w:spacing w:line="360" w:lineRule="auto"/>
      <w:ind w:left="1638" w:hanging="357"/>
      <w:jc w:val="both"/>
    </w:pPr>
    <w:rPr>
      <w:rFonts w:ascii="Myriad Pro" w:hAnsi="Myriad Pro"/>
      <w:color w:val="0D0D0D" w:themeColor="text1" w:themeTint="F2"/>
      <w:sz w:val="26"/>
      <w:szCs w:val="26"/>
    </w:rPr>
  </w:style>
  <w:style w:type="character" w:customStyle="1" w:styleId="afffd">
    <w:name w:val="СписСБ Знак"/>
    <w:basedOn w:val="a5"/>
    <w:link w:val="a"/>
    <w:rsid w:val="00530492"/>
    <w:rPr>
      <w:rFonts w:ascii="Myriad Pro" w:eastAsia="Calibri" w:hAnsi="Myriad Pro" w:cs="Times New Roman"/>
      <w:color w:val="0D0D0D" w:themeColor="text1" w:themeTint="F2"/>
      <w:sz w:val="26"/>
      <w:szCs w:val="26"/>
      <w:lang w:eastAsia="ru-RU"/>
    </w:rPr>
  </w:style>
  <w:style w:type="character" w:customStyle="1" w:styleId="2f3">
    <w:name w:val="Спис2 Знак"/>
    <w:basedOn w:val="a5"/>
    <w:link w:val="2"/>
    <w:rsid w:val="00530492"/>
    <w:rPr>
      <w:rFonts w:ascii="Myriad Pro" w:eastAsia="Calibri" w:hAnsi="Myriad Pro" w:cs="Times New Roman"/>
      <w:color w:val="0D0D0D" w:themeColor="text1" w:themeTint="F2"/>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0942">
      <w:bodyDiv w:val="1"/>
      <w:marLeft w:val="0"/>
      <w:marRight w:val="0"/>
      <w:marTop w:val="0"/>
      <w:marBottom w:val="0"/>
      <w:divBdr>
        <w:top w:val="none" w:sz="0" w:space="0" w:color="auto"/>
        <w:left w:val="none" w:sz="0" w:space="0" w:color="auto"/>
        <w:bottom w:val="none" w:sz="0" w:space="0" w:color="auto"/>
        <w:right w:val="none" w:sz="0" w:space="0" w:color="auto"/>
      </w:divBdr>
    </w:div>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1293109">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6331985">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493686552">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8526316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85835079">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4698664">
      <w:bodyDiv w:val="1"/>
      <w:marLeft w:val="0"/>
      <w:marRight w:val="0"/>
      <w:marTop w:val="0"/>
      <w:marBottom w:val="0"/>
      <w:divBdr>
        <w:top w:val="none" w:sz="0" w:space="0" w:color="auto"/>
        <w:left w:val="none" w:sz="0" w:space="0" w:color="auto"/>
        <w:bottom w:val="none" w:sz="0" w:space="0" w:color="auto"/>
        <w:right w:val="none" w:sz="0" w:space="0" w:color="auto"/>
      </w:divBdr>
    </w:div>
    <w:div w:id="719283247">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36901092">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31684228">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8768735">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2070269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24160887">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4790617">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15127288">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1550531">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4831859">
      <w:bodyDiv w:val="1"/>
      <w:marLeft w:val="0"/>
      <w:marRight w:val="0"/>
      <w:marTop w:val="0"/>
      <w:marBottom w:val="0"/>
      <w:divBdr>
        <w:top w:val="none" w:sz="0" w:space="0" w:color="auto"/>
        <w:left w:val="none" w:sz="0" w:space="0" w:color="auto"/>
        <w:bottom w:val="none" w:sz="0" w:space="0" w:color="auto"/>
        <w:right w:val="none" w:sz="0" w:space="0" w:color="auto"/>
      </w:divBdr>
    </w:div>
    <w:div w:id="208872426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jpeg"/><Relationship Id="rId10" Type="http://schemas.microsoft.com/office/2007/relationships/hdphoto" Target="NUL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wmf"/></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1DD49C-D797-4F2C-917D-4DA3B0220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9541</Words>
  <Characters>54389</Characters>
  <Application>Microsoft Office Word</Application>
  <DocSecurity>0</DocSecurity>
  <Lines>453</Lines>
  <Paragraphs>127</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63803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2020-06-10T10:55:00Z</dcterms:created>
  <dcterms:modified xsi:type="dcterms:W3CDTF">2020-07-07T08:39:00Z</dcterms:modified>
</cp:coreProperties>
</file>