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30C40" w14:textId="77777777" w:rsidR="00E5395A" w:rsidRDefault="00E5395A" w:rsidP="00E5395A"/>
    <w:sdt>
      <w:sdtPr>
        <w:id w:val="-599796214"/>
        <w:docPartObj>
          <w:docPartGallery w:val="Cover Pages"/>
          <w:docPartUnique/>
        </w:docPartObj>
      </w:sdtPr>
      <w:sdtEndPr>
        <w:rPr>
          <w:rFonts w:ascii="Myriad Pro" w:hAnsi="Myriad Pro"/>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2749DF13" w14:textId="77777777" w:rsidR="00E5395A" w:rsidRPr="0050054B" w:rsidRDefault="00E40288" w:rsidP="00E5395A">
              <w:pPr>
                <w:rPr>
                  <w:rFonts w:ascii="Myriad Pro" w:hAnsi="Myriad Pro"/>
                  <w:i/>
                  <w:color w:val="4F6228" w:themeColor="accent3" w:themeShade="80"/>
                </w:rPr>
              </w:pPr>
              <w:r>
                <w:rPr>
                  <w:noProof/>
                </w:rPr>
                <mc:AlternateContent>
                  <mc:Choice Requires="wpg">
                    <w:drawing>
                      <wp:anchor distT="0" distB="0" distL="114300" distR="114300" simplePos="0" relativeHeight="251660288" behindDoc="0" locked="0" layoutInCell="1" allowOverlap="1" wp14:anchorId="3B65FB1D" wp14:editId="525F5BC2">
                        <wp:simplePos x="0" y="0"/>
                        <wp:positionH relativeFrom="page">
                          <wp:posOffset>4547235</wp:posOffset>
                        </wp:positionH>
                        <wp:positionV relativeFrom="page">
                          <wp:posOffset>0</wp:posOffset>
                        </wp:positionV>
                        <wp:extent cx="3020060" cy="10687685"/>
                        <wp:effectExtent l="0" t="0" r="0" b="0"/>
                        <wp:wrapNone/>
                        <wp:docPr id="5"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87685"/>
                                  <a:chOff x="0" y="0"/>
                                  <a:chExt cx="3113670" cy="10058400"/>
                                </a:xfrm>
                              </wpg:grpSpPr>
                              <wps:wsp>
                                <wps:cNvPr id="9" name="Прямоугольник 9" descr="Light vertical"/>
                                <wps:cNvSpPr>
                                  <a:spLocks noChangeArrowheads="1"/>
                                </wps:cNvSpPr>
                                <wps:spPr bwMode="auto">
                                  <a:xfrm>
                                    <a:off x="0" y="0"/>
                                    <a:ext cx="138545" cy="10058400"/>
                                  </a:xfrm>
                                  <a:prstGeom prst="rect">
                                    <a:avLst/>
                                  </a:prstGeom>
                                  <a:noFill/>
                                </wps:spPr>
                                <wps:txbx>
                                  <w:txbxContent>
                                    <w:p w14:paraId="79D83770" w14:textId="77777777" w:rsidR="00DE5522" w:rsidRDefault="00DE5522" w:rsidP="00E5395A">
                                      <w:pPr>
                                        <w:jc w:val="center"/>
                                      </w:pPr>
                                      <w:r>
                                        <w:t>ё</w:t>
                                      </w:r>
                                    </w:p>
                                  </w:txbxContent>
                                </wps:txbx>
                                <wps:bodyPr rot="0" vert="horz" wrap="square" lIns="91440" tIns="45720" rIns="91440" bIns="45720" anchor="ctr" anchorCtr="0" upright="1">
                                  <a:noAutofit/>
                                </wps:bodyPr>
                              </wps:wsp>
                              <wps:wsp>
                                <wps:cNvPr id="6" name="Прямоугольник 10"/>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14" name="Прямоугольник 14"/>
                                <wps:cNvSpPr>
                                  <a:spLocks noChangeArrowheads="1"/>
                                </wps:cNvSpPr>
                                <wps:spPr bwMode="auto">
                                  <a:xfrm>
                                    <a:off x="13854" y="0"/>
                                    <a:ext cx="3099816" cy="2377440"/>
                                  </a:xfrm>
                                  <a:prstGeom prst="rect">
                                    <a:avLst/>
                                  </a:prstGeom>
                                  <a:noFill/>
                                </wps:spPr>
                                <wps:txbx>
                                  <w:txbxContent>
                                    <w:p w14:paraId="322934F1" w14:textId="77777777" w:rsidR="00DE5522" w:rsidRPr="00DC2CC1" w:rsidRDefault="00DE5522" w:rsidP="00E5395A">
                                      <w:pPr>
                                        <w:pStyle w:val="a5"/>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3" name="Прямоугольник 9"/>
                                <wps:cNvSpPr>
                                  <a:spLocks noChangeArrowheads="1"/>
                                </wps:cNvSpPr>
                                <wps:spPr bwMode="auto">
                                  <a:xfrm>
                                    <a:off x="0" y="6761018"/>
                                    <a:ext cx="3089515" cy="2833370"/>
                                  </a:xfrm>
                                  <a:prstGeom prst="rect">
                                    <a:avLst/>
                                  </a:prstGeom>
                                  <a:noFill/>
                                </wps:spPr>
                                <wps:txbx>
                                  <w:txbxContent>
                                    <w:p w14:paraId="0DD720B8" w14:textId="44C66EA9" w:rsidR="00DE5522" w:rsidRPr="00212F46" w:rsidRDefault="00DE5522" w:rsidP="00324508">
                                      <w:pPr>
                                        <w:pStyle w:val="a5"/>
                                        <w:rPr>
                                          <w:rFonts w:ascii="Myriad Pro" w:hAnsi="Myriad Pro"/>
                                          <w:i/>
                                          <w:color w:val="FFFFFF" w:themeColor="background1"/>
                                          <w:sz w:val="96"/>
                                          <w:szCs w:val="96"/>
                                        </w:rPr>
                                      </w:pPr>
                                      <w:r>
                                        <w:rPr>
                                          <w:rFonts w:ascii="Myriad Pro" w:hAnsi="Myriad Pro"/>
                                          <w:i/>
                                          <w:color w:val="FFFFFF" w:themeColor="background1"/>
                                          <w:sz w:val="96"/>
                                          <w:szCs w:val="96"/>
                                          <w:lang w:val="en-US"/>
                                        </w:rPr>
                                        <w:t xml:space="preserve">ТОМ </w:t>
                                      </w:r>
                                      <w:r w:rsidR="00212F46">
                                        <w:rPr>
                                          <w:rFonts w:ascii="Myriad Pro" w:hAnsi="Myriad Pro"/>
                                          <w:i/>
                                          <w:color w:val="FFFFFF" w:themeColor="background1"/>
                                          <w:sz w:val="96"/>
                                          <w:szCs w:val="96"/>
                                        </w:rPr>
                                        <w:t>3</w:t>
                                      </w:r>
                                    </w:p>
                                    <w:p w14:paraId="59A6A480" w14:textId="77777777" w:rsidR="00DE5522" w:rsidRDefault="00DE5522" w:rsidP="00E5395A">
                                      <w:pPr>
                                        <w:pStyle w:val="a5"/>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65FB1D" id="Группа 8" o:spid="_x0000_s1026" style="position:absolute;margin-left:358.05pt;margin-top:0;width:237.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">
                        <v:rect id="Прямоугольник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79D83770" w14:textId="77777777" w:rsidR="00DE5522" w:rsidRDefault="00DE5522" w:rsidP="00E5395A">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" fillcolor="#4f6228" stroked="f"/>
                        <v:rect id="Прямоугольник 1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" filled="f" stroked="f">
                          <v:textbox inset="28.8pt,14.4pt,14.4pt,14.4pt">
                            <w:txbxContent>
                              <w:p w14:paraId="322934F1" w14:textId="77777777" w:rsidR="00DE5522" w:rsidRPr="00DC2CC1" w:rsidRDefault="00DE5522" w:rsidP="00E5395A">
                                <w:pPr>
                                  <w:pStyle w:val="a5"/>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" filled="f" stroked="f">
                          <v:textbox inset="28.8pt,14.4pt,14.4pt,14.4pt">
                            <w:txbxContent>
                              <w:p w14:paraId="0DD720B8" w14:textId="44C66EA9" w:rsidR="00DE5522" w:rsidRPr="00212F46" w:rsidRDefault="00DE5522" w:rsidP="00324508">
                                <w:pPr>
                                  <w:pStyle w:val="a5"/>
                                  <w:rPr>
                                    <w:rFonts w:ascii="Myriad Pro" w:hAnsi="Myriad Pro"/>
                                    <w:i/>
                                    <w:color w:val="FFFFFF" w:themeColor="background1"/>
                                    <w:sz w:val="96"/>
                                    <w:szCs w:val="96"/>
                                  </w:rPr>
                                </w:pPr>
                                <w:r>
                                  <w:rPr>
                                    <w:rFonts w:ascii="Myriad Pro" w:hAnsi="Myriad Pro"/>
                                    <w:i/>
                                    <w:color w:val="FFFFFF" w:themeColor="background1"/>
                                    <w:sz w:val="96"/>
                                    <w:szCs w:val="96"/>
                                    <w:lang w:val="en-US"/>
                                  </w:rPr>
                                  <w:t xml:space="preserve">ТОМ </w:t>
                                </w:r>
                                <w:r w:rsidR="00212F46">
                                  <w:rPr>
                                    <w:rFonts w:ascii="Myriad Pro" w:hAnsi="Myriad Pro"/>
                                    <w:i/>
                                    <w:color w:val="FFFFFF" w:themeColor="background1"/>
                                    <w:sz w:val="96"/>
                                    <w:szCs w:val="96"/>
                                  </w:rPr>
                                  <w:t>3</w:t>
                                </w:r>
                              </w:p>
                              <w:p w14:paraId="59A6A480" w14:textId="77777777" w:rsidR="00DE5522" w:rsidRDefault="00DE5522" w:rsidP="00E5395A">
                                <w:pPr>
                                  <w:pStyle w:val="a5"/>
                                  <w:spacing w:line="360" w:lineRule="auto"/>
                                  <w:rPr>
                                    <w:color w:val="FFFFFF" w:themeColor="background1"/>
                                  </w:rPr>
                                </w:pPr>
                              </w:p>
                            </w:txbxContent>
                          </v:textbox>
                        </v:rect>
                        <w10:wrap anchorx="page" anchory="page"/>
                      </v:group>
                    </w:pict>
                  </mc:Fallback>
                </mc:AlternateContent>
              </w:r>
              <w:r w:rsidR="00E5395A" w:rsidRPr="0050054B">
                <w:rPr>
                  <w:rFonts w:ascii="Myriad Pro" w:hAnsi="Myriad Pro"/>
                  <w:i/>
                  <w:noProof/>
                  <w:color w:val="4F6228" w:themeColor="accent3" w:themeShade="80"/>
                </w:rPr>
                <w:drawing>
                  <wp:inline distT="0" distB="0" distL="0" distR="0" wp14:anchorId="2F4FF240" wp14:editId="290D53BF">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7FF9DFD" w14:textId="77777777" w:rsidR="00E5395A" w:rsidRPr="000561AB" w:rsidRDefault="00E40288" w:rsidP="00E5395A">
              <w:pPr>
                <w:rPr>
                  <w:rFonts w:ascii="Myriad Pro" w:hAnsi="Myriad Pro"/>
                  <w:i/>
                  <w:color w:val="4F6228" w:themeColor="accent3" w:themeShade="80"/>
                </w:rPr>
              </w:pPr>
              <w:r>
                <w:rPr>
                  <w:noProof/>
                </w:rPr>
                <mc:AlternateContent>
                  <mc:Choice Requires="wps">
                    <w:drawing>
                      <wp:anchor distT="0" distB="0" distL="114300" distR="114300" simplePos="0" relativeHeight="251661312" behindDoc="0" locked="0" layoutInCell="0" allowOverlap="1" wp14:anchorId="7F529FB3" wp14:editId="1FC583A6">
                        <wp:simplePos x="0" y="0"/>
                        <wp:positionH relativeFrom="page">
                          <wp:align>left</wp:align>
                        </wp:positionH>
                        <wp:positionV relativeFrom="page">
                          <wp:posOffset>2705100</wp:posOffset>
                        </wp:positionV>
                        <wp:extent cx="6730365" cy="4377690"/>
                        <wp:effectExtent l="0" t="0" r="381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7F1978CA" w14:textId="77777777" w:rsidR="00DE5522" w:rsidRDefault="00DE5522" w:rsidP="000542C6">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3BDBF1" w14:textId="0222DB5F" w:rsidR="00DE5522" w:rsidRDefault="00DE5522" w:rsidP="000542C6">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454D0BEC" w14:textId="6A1122DF" w:rsidR="00DE5522" w:rsidRPr="004D3F8C" w:rsidRDefault="00DE5522" w:rsidP="000542C6">
                                    <w:pPr>
                                      <w:pStyle w:val="a5"/>
                                      <w:ind w:left="284"/>
                                      <w:jc w:val="center"/>
                                      <w:rPr>
                                        <w:rFonts w:ascii="Myriad Pro" w:hAnsi="Myriad Pro" w:cs="Times New Roman"/>
                                        <w:b/>
                                        <w:color w:val="FF0000"/>
                                        <w:sz w:val="28"/>
                                        <w:szCs w:val="28"/>
                                        <w:shd w:val="clear" w:color="auto" w:fill="C4BC96" w:themeFill="background2" w:themeFillShade="BF"/>
                                      </w:rPr>
                                    </w:pPr>
                                    <w:r>
                                      <w:rPr>
                                        <w:rFonts w:ascii="Myriad Pro" w:hAnsi="Myriad Pro"/>
                                        <w:b/>
                                        <w:sz w:val="28"/>
                                        <w:szCs w:val="28"/>
                                        <w:shd w:val="clear" w:color="auto" w:fill="C4BC96" w:themeFill="background2" w:themeFillShade="BF"/>
                                      </w:rPr>
                                      <w:t xml:space="preserve">по </w:t>
                                    </w:r>
                                    <w:r w:rsidRPr="00265318">
                                      <w:rPr>
                                        <w:rFonts w:ascii="Myriad Pro" w:hAnsi="Myriad Pro"/>
                                        <w:b/>
                                        <w:sz w:val="28"/>
                                        <w:szCs w:val="28"/>
                                        <w:shd w:val="clear" w:color="auto" w:fill="C4BC96" w:themeFill="background2" w:themeFillShade="BF"/>
                                      </w:rPr>
                                      <w:t>Договору</w:t>
                                    </w:r>
                                    <w:r>
                                      <w:rPr>
                                        <w:rFonts w:ascii="Myriad Pro" w:hAnsi="Myriad Pro"/>
                                        <w:b/>
                                        <w:sz w:val="28"/>
                                        <w:szCs w:val="28"/>
                                        <w:shd w:val="clear" w:color="auto" w:fill="C4BC96" w:themeFill="background2" w:themeFillShade="BF"/>
                                      </w:rPr>
                                      <w:t xml:space="preserve"> на</w:t>
                                    </w:r>
                                    <w:r w:rsidRPr="00265318">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265318">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265318">
                                      <w:rPr>
                                        <w:rFonts w:ascii="Myriad Pro" w:hAnsi="Myriad Pro"/>
                                        <w:b/>
                                        <w:sz w:val="28"/>
                                        <w:szCs w:val="28"/>
                                        <w:shd w:val="clear" w:color="auto" w:fill="C4BC96" w:themeFill="background2" w:themeFillShade="BF"/>
                                      </w:rPr>
                                      <w:t>за период 2017-2019</w:t>
                                    </w:r>
                                    <w:r w:rsidR="00523342">
                                      <w:rPr>
                                        <w:rFonts w:ascii="Myriad Pro" w:hAnsi="Myriad Pro"/>
                                        <w:b/>
                                        <w:sz w:val="28"/>
                                        <w:szCs w:val="28"/>
                                        <w:shd w:val="clear" w:color="auto" w:fill="C4BC96" w:themeFill="background2" w:themeFillShade="BF"/>
                                      </w:rPr>
                                      <w:t xml:space="preserve"> </w:t>
                                    </w:r>
                                    <w:r w:rsidRPr="00265318">
                                      <w:rPr>
                                        <w:rFonts w:ascii="Myriad Pro" w:hAnsi="Myriad Pro"/>
                                        <w:b/>
                                        <w:sz w:val="28"/>
                                        <w:szCs w:val="28"/>
                                        <w:shd w:val="clear" w:color="auto" w:fill="C4BC96" w:themeFill="background2" w:themeFillShade="BF"/>
                                      </w:rPr>
                                      <w:t>гг.,</w:t>
                                    </w:r>
                                    <w:r>
                                      <w:rPr>
                                        <w:rFonts w:ascii="Myriad Pro" w:hAnsi="Myriad Pro"/>
                                        <w:b/>
                                        <w:sz w:val="28"/>
                                        <w:szCs w:val="28"/>
                                        <w:shd w:val="clear" w:color="auto" w:fill="C4BC96" w:themeFill="background2" w:themeFillShade="BF"/>
                                      </w:rPr>
                                      <w:t xml:space="preserve"> </w:t>
                                    </w:r>
                                    <w:r>
                                      <w:rPr>
                                        <w:rFonts w:ascii="Myriad Pro" w:hAnsi="Myriad Pro"/>
                                        <w:b/>
                                        <w:sz w:val="28"/>
                                        <w:szCs w:val="28"/>
                                        <w:shd w:val="clear" w:color="auto" w:fill="C4BC96" w:themeFill="background2" w:themeFillShade="BF"/>
                                      </w:rPr>
                                      <w:br/>
                                    </w:r>
                                    <w:r w:rsidRPr="0026531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года</w:t>
                                    </w:r>
                                  </w:p>
                                  <w:p w14:paraId="37CF44F6" w14:textId="4ECFDBC2" w:rsidR="00DE5522" w:rsidRPr="0050171A" w:rsidRDefault="00DE5522" w:rsidP="000542C6">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529FB3"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" o:allowincell="f" fillcolor="#c4bd97" stroked="f" strokeweight="1.5pt">
                        <v:textbox inset="14.4pt,,14.4pt">
                          <w:txbxContent>
                            <w:p w14:paraId="7F1978CA" w14:textId="77777777" w:rsidR="00DE5522" w:rsidRDefault="00DE5522" w:rsidP="000542C6">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3BDBF1" w14:textId="0222DB5F" w:rsidR="00DE5522" w:rsidRDefault="00DE5522" w:rsidP="000542C6">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454D0BEC" w14:textId="6A1122DF" w:rsidR="00DE5522" w:rsidRPr="004D3F8C" w:rsidRDefault="00DE5522" w:rsidP="000542C6">
                              <w:pPr>
                                <w:pStyle w:val="a5"/>
                                <w:ind w:left="284"/>
                                <w:jc w:val="center"/>
                                <w:rPr>
                                  <w:rFonts w:ascii="Myriad Pro" w:hAnsi="Myriad Pro" w:cs="Times New Roman"/>
                                  <w:b/>
                                  <w:color w:val="FF0000"/>
                                  <w:sz w:val="28"/>
                                  <w:szCs w:val="28"/>
                                  <w:shd w:val="clear" w:color="auto" w:fill="C4BC96" w:themeFill="background2" w:themeFillShade="BF"/>
                                </w:rPr>
                              </w:pPr>
                              <w:r>
                                <w:rPr>
                                  <w:rFonts w:ascii="Myriad Pro" w:hAnsi="Myriad Pro"/>
                                  <w:b/>
                                  <w:sz w:val="28"/>
                                  <w:szCs w:val="28"/>
                                  <w:shd w:val="clear" w:color="auto" w:fill="C4BC96" w:themeFill="background2" w:themeFillShade="BF"/>
                                </w:rPr>
                                <w:t xml:space="preserve">по </w:t>
                              </w:r>
                              <w:r w:rsidRPr="00265318">
                                <w:rPr>
                                  <w:rFonts w:ascii="Myriad Pro" w:hAnsi="Myriad Pro"/>
                                  <w:b/>
                                  <w:sz w:val="28"/>
                                  <w:szCs w:val="28"/>
                                  <w:shd w:val="clear" w:color="auto" w:fill="C4BC96" w:themeFill="background2" w:themeFillShade="BF"/>
                                </w:rPr>
                                <w:t>Договору</w:t>
                              </w:r>
                              <w:r>
                                <w:rPr>
                                  <w:rFonts w:ascii="Myriad Pro" w:hAnsi="Myriad Pro"/>
                                  <w:b/>
                                  <w:sz w:val="28"/>
                                  <w:szCs w:val="28"/>
                                  <w:shd w:val="clear" w:color="auto" w:fill="C4BC96" w:themeFill="background2" w:themeFillShade="BF"/>
                                </w:rPr>
                                <w:t xml:space="preserve"> на</w:t>
                              </w:r>
                              <w:r w:rsidRPr="00265318">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265318">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265318">
                                <w:rPr>
                                  <w:rFonts w:ascii="Myriad Pro" w:hAnsi="Myriad Pro"/>
                                  <w:b/>
                                  <w:sz w:val="28"/>
                                  <w:szCs w:val="28"/>
                                  <w:shd w:val="clear" w:color="auto" w:fill="C4BC96" w:themeFill="background2" w:themeFillShade="BF"/>
                                </w:rPr>
                                <w:t>за период 2017-2019</w:t>
                              </w:r>
                              <w:r w:rsidR="00523342">
                                <w:rPr>
                                  <w:rFonts w:ascii="Myriad Pro" w:hAnsi="Myriad Pro"/>
                                  <w:b/>
                                  <w:sz w:val="28"/>
                                  <w:szCs w:val="28"/>
                                  <w:shd w:val="clear" w:color="auto" w:fill="C4BC96" w:themeFill="background2" w:themeFillShade="BF"/>
                                </w:rPr>
                                <w:t xml:space="preserve"> </w:t>
                              </w:r>
                              <w:r w:rsidRPr="00265318">
                                <w:rPr>
                                  <w:rFonts w:ascii="Myriad Pro" w:hAnsi="Myriad Pro"/>
                                  <w:b/>
                                  <w:sz w:val="28"/>
                                  <w:szCs w:val="28"/>
                                  <w:shd w:val="clear" w:color="auto" w:fill="C4BC96" w:themeFill="background2" w:themeFillShade="BF"/>
                                </w:rPr>
                                <w:t>гг.,</w:t>
                              </w:r>
                              <w:r>
                                <w:rPr>
                                  <w:rFonts w:ascii="Myriad Pro" w:hAnsi="Myriad Pro"/>
                                  <w:b/>
                                  <w:sz w:val="28"/>
                                  <w:szCs w:val="28"/>
                                  <w:shd w:val="clear" w:color="auto" w:fill="C4BC96" w:themeFill="background2" w:themeFillShade="BF"/>
                                </w:rPr>
                                <w:t xml:space="preserve"> </w:t>
                              </w:r>
                              <w:r>
                                <w:rPr>
                                  <w:rFonts w:ascii="Myriad Pro" w:hAnsi="Myriad Pro"/>
                                  <w:b/>
                                  <w:sz w:val="28"/>
                                  <w:szCs w:val="28"/>
                                  <w:shd w:val="clear" w:color="auto" w:fill="C4BC96" w:themeFill="background2" w:themeFillShade="BF"/>
                                </w:rPr>
                                <w:br/>
                              </w:r>
                              <w:r w:rsidRPr="0026531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года</w:t>
                              </w:r>
                            </w:p>
                            <w:p w14:paraId="37CF44F6" w14:textId="4ECFDBC2" w:rsidR="00DE5522" w:rsidRPr="0050171A" w:rsidRDefault="00DE5522" w:rsidP="000542C6">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p>
          </w:sdtContent>
        </w:sdt>
        <w:p w14:paraId="045CD4B2" w14:textId="77777777" w:rsidR="00E5395A" w:rsidRDefault="00E5395A" w:rsidP="00E5395A">
          <w:pPr>
            <w:spacing w:after="160" w:line="259" w:lineRule="auto"/>
            <w:rPr>
              <w:rFonts w:ascii="Myriad Pro" w:hAnsi="Myriad Pro"/>
              <w:sz w:val="26"/>
              <w:szCs w:val="26"/>
            </w:rPr>
          </w:pPr>
          <w:r>
            <w:rPr>
              <w:rFonts w:ascii="Myriad Pro" w:hAnsi="Myriad Pro"/>
              <w:sz w:val="26"/>
              <w:szCs w:val="26"/>
            </w:rPr>
            <w:br w:type="page"/>
          </w:r>
        </w:p>
      </w:sdtContent>
    </w:sdt>
    <w:sdt>
      <w:sdtPr>
        <w:rPr>
          <w:rFonts w:ascii="Myriad Pro" w:eastAsia="Times New Roman" w:hAnsi="Myriad Pro" w:cs="Times New Roman"/>
          <w:i/>
          <w:color w:val="auto"/>
          <w:sz w:val="26"/>
          <w:szCs w:val="26"/>
        </w:rPr>
        <w:id w:val="216347267"/>
        <w:docPartObj>
          <w:docPartGallery w:val="Table of Contents"/>
          <w:docPartUnique/>
        </w:docPartObj>
      </w:sdtPr>
      <w:sdtEndPr>
        <w:rPr>
          <w:i w:val="0"/>
          <w:sz w:val="22"/>
          <w:szCs w:val="22"/>
        </w:rPr>
      </w:sdtEndPr>
      <w:sdtContent>
        <w:p w14:paraId="785865B6" w14:textId="77FC90BF" w:rsidR="00265318" w:rsidRDefault="00265318" w:rsidP="00265318">
          <w:pPr>
            <w:pStyle w:val="a4"/>
            <w:rPr>
              <w:rFonts w:ascii="Myriad Pro" w:hAnsi="Myriad Pro"/>
              <w:b/>
              <w:bCs/>
              <w:i/>
              <w:color w:val="4F6228" w:themeColor="accent3" w:themeShade="80"/>
              <w:sz w:val="24"/>
              <w:szCs w:val="24"/>
            </w:rPr>
          </w:pPr>
          <w:r w:rsidRPr="00265318">
            <w:rPr>
              <w:rFonts w:ascii="Myriad Pro" w:hAnsi="Myriad Pro"/>
              <w:b/>
              <w:bCs/>
              <w:i/>
              <w:color w:val="4F6228" w:themeColor="accent3" w:themeShade="80"/>
              <w:sz w:val="24"/>
              <w:szCs w:val="24"/>
            </w:rPr>
            <w:t>Оглавление</w:t>
          </w:r>
        </w:p>
        <w:p w14:paraId="2F49D4B1" w14:textId="77777777" w:rsidR="00212F46" w:rsidRPr="00212F46" w:rsidRDefault="00212F46" w:rsidP="00212F46"/>
        <w:p w14:paraId="2D34E358" w14:textId="70356769" w:rsidR="00212F46" w:rsidRPr="00212F46" w:rsidRDefault="00B86136" w:rsidP="00212F46">
          <w:pPr>
            <w:pStyle w:val="33"/>
            <w:tabs>
              <w:tab w:val="left" w:pos="567"/>
              <w:tab w:val="right" w:leader="dot" w:pos="9345"/>
            </w:tabs>
            <w:ind w:left="0"/>
            <w:rPr>
              <w:rFonts w:ascii="Myriad Pro" w:eastAsiaTheme="minorEastAsia" w:hAnsi="Myriad Pro" w:cstheme="minorBidi"/>
              <w:b/>
              <w:bCs/>
              <w:noProof/>
              <w:sz w:val="22"/>
              <w:szCs w:val="22"/>
            </w:rPr>
          </w:pPr>
          <w:r w:rsidRPr="00212F46">
            <w:rPr>
              <w:rFonts w:ascii="Myriad Pro" w:hAnsi="Myriad Pro"/>
              <w:b/>
              <w:bCs/>
              <w:sz w:val="22"/>
              <w:szCs w:val="22"/>
            </w:rPr>
            <w:fldChar w:fldCharType="begin"/>
          </w:r>
          <w:r w:rsidR="00890C19" w:rsidRPr="00212F46">
            <w:rPr>
              <w:rFonts w:ascii="Myriad Pro" w:hAnsi="Myriad Pro"/>
              <w:b/>
              <w:bCs/>
              <w:sz w:val="22"/>
              <w:szCs w:val="22"/>
            </w:rPr>
            <w:instrText xml:space="preserve"> TOC \o "1-3" \h \z \u </w:instrText>
          </w:r>
          <w:r w:rsidRPr="00212F46">
            <w:rPr>
              <w:rFonts w:ascii="Myriad Pro" w:hAnsi="Myriad Pro"/>
              <w:b/>
              <w:bCs/>
              <w:sz w:val="22"/>
              <w:szCs w:val="22"/>
            </w:rPr>
            <w:fldChar w:fldCharType="separate"/>
          </w:r>
          <w:hyperlink w:anchor="_Toc64555218" w:history="1">
            <w:r w:rsidR="00212F46" w:rsidRPr="00212F46">
              <w:rPr>
                <w:rStyle w:val="a9"/>
                <w:rFonts w:ascii="Myriad Pro" w:hAnsi="Myriad Pro"/>
                <w:b/>
                <w:bCs/>
                <w:noProof/>
                <w:sz w:val="22"/>
                <w:szCs w:val="22"/>
              </w:rPr>
              <w:t>5.</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Анализ обоснованности принятых Управлением Алтайского края по государственному регулированию цен и тарифов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_Toc64555218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sidR="00507DF2">
              <w:rPr>
                <w:rFonts w:ascii="Myriad Pro" w:hAnsi="Myriad Pro"/>
                <w:b/>
                <w:bCs/>
                <w:noProof/>
                <w:webHidden/>
                <w:sz w:val="22"/>
                <w:szCs w:val="22"/>
              </w:rPr>
              <w:t>3</w:t>
            </w:r>
            <w:r w:rsidR="00212F46" w:rsidRPr="00212F46">
              <w:rPr>
                <w:rFonts w:ascii="Myriad Pro" w:hAnsi="Myriad Pro"/>
                <w:b/>
                <w:bCs/>
                <w:noProof/>
                <w:webHidden/>
                <w:sz w:val="22"/>
                <w:szCs w:val="22"/>
              </w:rPr>
              <w:fldChar w:fldCharType="end"/>
            </w:r>
          </w:hyperlink>
        </w:p>
        <w:p w14:paraId="61026B27" w14:textId="57C7F33D"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19" w:history="1">
            <w:r w:rsidR="00212F46" w:rsidRPr="00212F46">
              <w:rPr>
                <w:rStyle w:val="a9"/>
                <w:rFonts w:ascii="Myriad Pro" w:hAnsi="Myriad Pro"/>
                <w:b/>
                <w:bCs/>
                <w:noProof/>
                <w:sz w:val="22"/>
                <w:szCs w:val="22"/>
              </w:rPr>
              <w:t>5.1.</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Индекс эффективности подконтрольных расходов</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_Toc64555219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5</w:t>
            </w:r>
            <w:r w:rsidR="00212F46" w:rsidRPr="00212F46">
              <w:rPr>
                <w:rFonts w:ascii="Myriad Pro" w:hAnsi="Myriad Pro"/>
                <w:b/>
                <w:bCs/>
                <w:noProof/>
                <w:webHidden/>
                <w:sz w:val="22"/>
                <w:szCs w:val="22"/>
              </w:rPr>
              <w:fldChar w:fldCharType="end"/>
            </w:r>
          </w:hyperlink>
        </w:p>
        <w:p w14:paraId="34D59C3F" w14:textId="10AC59F0"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20" w:history="1">
            <w:r w:rsidR="00212F46" w:rsidRPr="00212F46">
              <w:rPr>
                <w:rStyle w:val="a9"/>
                <w:rFonts w:ascii="Myriad Pro" w:hAnsi="Myriad Pro"/>
                <w:b/>
                <w:bCs/>
                <w:noProof/>
                <w:sz w:val="22"/>
                <w:szCs w:val="22"/>
              </w:rPr>
              <w:t>5.2.</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Показатели уровня надежности и качества услуг</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_Toc64555220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16</w:t>
            </w:r>
            <w:r w:rsidR="00212F46" w:rsidRPr="00212F46">
              <w:rPr>
                <w:rFonts w:ascii="Myriad Pro" w:hAnsi="Myriad Pro"/>
                <w:b/>
                <w:bCs/>
                <w:noProof/>
                <w:webHidden/>
                <w:sz w:val="22"/>
                <w:szCs w:val="22"/>
              </w:rPr>
              <w:fldChar w:fldCharType="end"/>
            </w:r>
          </w:hyperlink>
        </w:p>
        <w:p w14:paraId="01D7F801" w14:textId="71F44478" w:rsidR="00212F46" w:rsidRPr="00212F46" w:rsidRDefault="00507DF2" w:rsidP="00212F46">
          <w:pPr>
            <w:pStyle w:val="33"/>
            <w:tabs>
              <w:tab w:val="left" w:pos="567"/>
              <w:tab w:val="right" w:leader="dot" w:pos="9345"/>
            </w:tabs>
            <w:ind w:left="0"/>
            <w:rPr>
              <w:rFonts w:ascii="Myriad Pro" w:eastAsiaTheme="minorEastAsia" w:hAnsi="Myriad Pro" w:cstheme="minorBidi"/>
              <w:b/>
              <w:bCs/>
              <w:noProof/>
              <w:sz w:val="22"/>
              <w:szCs w:val="22"/>
            </w:rPr>
          </w:pPr>
          <w:hyperlink w:anchor="_Toc64555221" w:history="1">
            <w:r w:rsidR="00212F46" w:rsidRPr="00212F46">
              <w:rPr>
                <w:rStyle w:val="a9"/>
                <w:rFonts w:ascii="Myriad Pro" w:hAnsi="Myriad Pro"/>
                <w:b/>
                <w:bCs/>
                <w:noProof/>
                <w:sz w:val="22"/>
                <w:szCs w:val="22"/>
              </w:rPr>
              <w:t>6.</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Экспертиза обоснованности расчетов Управления Алтайского края по государственному</w:t>
            </w:r>
            <w:bookmarkStart w:id="0" w:name="_GoBack"/>
            <w:bookmarkEnd w:id="0"/>
            <w:r w:rsidR="00212F46" w:rsidRPr="00212F46">
              <w:rPr>
                <w:rStyle w:val="a9"/>
                <w:rFonts w:ascii="Myriad Pro" w:hAnsi="Myriad Pro"/>
                <w:b/>
                <w:bCs/>
                <w:noProof/>
                <w:sz w:val="22"/>
                <w:szCs w:val="22"/>
              </w:rPr>
              <w:t xml:space="preserve"> регулированию цен и тарифов по статьям неподконтрольных расходов на 2018 год</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_Toc64555221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25</w:t>
            </w:r>
            <w:r w:rsidR="00212F46" w:rsidRPr="00212F46">
              <w:rPr>
                <w:rFonts w:ascii="Myriad Pro" w:hAnsi="Myriad Pro"/>
                <w:b/>
                <w:bCs/>
                <w:noProof/>
                <w:webHidden/>
                <w:sz w:val="22"/>
                <w:szCs w:val="22"/>
              </w:rPr>
              <w:fldChar w:fldCharType="end"/>
            </w:r>
          </w:hyperlink>
        </w:p>
        <w:p w14:paraId="5551ED0B" w14:textId="180B29B0"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22" w:history="1">
            <w:r w:rsidR="00212F46" w:rsidRPr="00212F46">
              <w:rPr>
                <w:rStyle w:val="a9"/>
                <w:rFonts w:ascii="Myriad Pro" w:hAnsi="Myriad Pro"/>
                <w:b/>
                <w:bCs/>
                <w:noProof/>
                <w:sz w:val="22"/>
                <w:szCs w:val="22"/>
              </w:rPr>
              <w:t>6.1.</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Оплата услуг ПАО «ФСК ЕЭС»</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_Toc64555222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27</w:t>
            </w:r>
            <w:r w:rsidR="00212F46" w:rsidRPr="00212F46">
              <w:rPr>
                <w:rFonts w:ascii="Myriad Pro" w:hAnsi="Myriad Pro"/>
                <w:b/>
                <w:bCs/>
                <w:noProof/>
                <w:webHidden/>
                <w:sz w:val="22"/>
                <w:szCs w:val="22"/>
              </w:rPr>
              <w:fldChar w:fldCharType="end"/>
            </w:r>
          </w:hyperlink>
        </w:p>
        <w:p w14:paraId="42FF9F0F" w14:textId="79BE70F6"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23" w:history="1">
            <w:r w:rsidR="00212F46" w:rsidRPr="00212F46">
              <w:rPr>
                <w:rStyle w:val="a9"/>
                <w:rFonts w:ascii="Myriad Pro" w:hAnsi="Myriad Pro"/>
                <w:b/>
                <w:bCs/>
                <w:noProof/>
                <w:sz w:val="22"/>
                <w:szCs w:val="22"/>
              </w:rPr>
              <w:t>6.2.</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Коммунальные платежи</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_Toc64555223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35</w:t>
            </w:r>
            <w:r w:rsidR="00212F46" w:rsidRPr="00212F46">
              <w:rPr>
                <w:rFonts w:ascii="Myriad Pro" w:hAnsi="Myriad Pro"/>
                <w:b/>
                <w:bCs/>
                <w:noProof/>
                <w:webHidden/>
                <w:sz w:val="22"/>
                <w:szCs w:val="22"/>
              </w:rPr>
              <w:fldChar w:fldCharType="end"/>
            </w:r>
          </w:hyperlink>
        </w:p>
        <w:p w14:paraId="6385C7AE" w14:textId="22102E1E" w:rsidR="00212F46" w:rsidRPr="00212F46" w:rsidRDefault="00507DF2" w:rsidP="00212F46">
          <w:pPr>
            <w:pStyle w:val="33"/>
            <w:tabs>
              <w:tab w:val="left" w:pos="567"/>
              <w:tab w:val="left" w:pos="1320"/>
              <w:tab w:val="right" w:leader="dot" w:pos="9345"/>
            </w:tabs>
            <w:ind w:left="0"/>
            <w:rPr>
              <w:rFonts w:ascii="Myriad Pro" w:eastAsiaTheme="minorEastAsia" w:hAnsi="Myriad Pro" w:cstheme="minorBidi"/>
              <w:b/>
              <w:bCs/>
              <w:noProof/>
              <w:sz w:val="22"/>
              <w:szCs w:val="22"/>
            </w:rPr>
          </w:pPr>
          <w:hyperlink w:anchor="_Toc64555224" w:history="1">
            <w:r w:rsidR="00212F46" w:rsidRPr="00212F46">
              <w:rPr>
                <w:rStyle w:val="a9"/>
                <w:rFonts w:ascii="Myriad Pro" w:hAnsi="Myriad Pro"/>
                <w:b/>
                <w:bCs/>
                <w:noProof/>
                <w:sz w:val="22"/>
                <w:szCs w:val="22"/>
              </w:rPr>
              <w:t>6.2.1.</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Теплоэнергия</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_Toc64555224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36</w:t>
            </w:r>
            <w:r w:rsidR="00212F46" w:rsidRPr="00212F46">
              <w:rPr>
                <w:rFonts w:ascii="Myriad Pro" w:hAnsi="Myriad Pro"/>
                <w:b/>
                <w:bCs/>
                <w:noProof/>
                <w:webHidden/>
                <w:sz w:val="22"/>
                <w:szCs w:val="22"/>
              </w:rPr>
              <w:fldChar w:fldCharType="end"/>
            </w:r>
          </w:hyperlink>
        </w:p>
        <w:p w14:paraId="1E4A581F" w14:textId="0108D5B2" w:rsidR="00212F46" w:rsidRPr="00212F46" w:rsidRDefault="00507DF2" w:rsidP="00212F46">
          <w:pPr>
            <w:pStyle w:val="33"/>
            <w:tabs>
              <w:tab w:val="left" w:pos="567"/>
              <w:tab w:val="left" w:pos="1320"/>
              <w:tab w:val="right" w:leader="dot" w:pos="9345"/>
            </w:tabs>
            <w:ind w:left="0"/>
            <w:rPr>
              <w:rFonts w:ascii="Myriad Pro" w:eastAsiaTheme="minorEastAsia" w:hAnsi="Myriad Pro" w:cstheme="minorBidi"/>
              <w:b/>
              <w:bCs/>
              <w:noProof/>
              <w:sz w:val="22"/>
              <w:szCs w:val="22"/>
            </w:rPr>
          </w:pPr>
          <w:hyperlink w:anchor="_Toc64555225" w:history="1">
            <w:r w:rsidR="00212F46" w:rsidRPr="00212F46">
              <w:rPr>
                <w:rStyle w:val="a9"/>
                <w:rFonts w:ascii="Myriad Pro" w:hAnsi="Myriad Pro"/>
                <w:b/>
                <w:bCs/>
                <w:noProof/>
                <w:sz w:val="22"/>
                <w:szCs w:val="22"/>
              </w:rPr>
              <w:t>6.2.2.</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Водоснабжение</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_Toc64555225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42</w:t>
            </w:r>
            <w:r w:rsidR="00212F46" w:rsidRPr="00212F46">
              <w:rPr>
                <w:rFonts w:ascii="Myriad Pro" w:hAnsi="Myriad Pro"/>
                <w:b/>
                <w:bCs/>
                <w:noProof/>
                <w:webHidden/>
                <w:sz w:val="22"/>
                <w:szCs w:val="22"/>
              </w:rPr>
              <w:fldChar w:fldCharType="end"/>
            </w:r>
          </w:hyperlink>
        </w:p>
        <w:p w14:paraId="2523650C" w14:textId="1282603A" w:rsidR="00212F46" w:rsidRPr="00212F46" w:rsidRDefault="00507DF2" w:rsidP="00212F46">
          <w:pPr>
            <w:pStyle w:val="33"/>
            <w:tabs>
              <w:tab w:val="left" w:pos="567"/>
              <w:tab w:val="left" w:pos="1320"/>
              <w:tab w:val="right" w:leader="dot" w:pos="9345"/>
            </w:tabs>
            <w:ind w:left="0"/>
            <w:rPr>
              <w:rFonts w:ascii="Myriad Pro" w:eastAsiaTheme="minorEastAsia" w:hAnsi="Myriad Pro" w:cstheme="minorBidi"/>
              <w:b/>
              <w:bCs/>
              <w:noProof/>
              <w:sz w:val="22"/>
              <w:szCs w:val="22"/>
            </w:rPr>
          </w:pPr>
          <w:hyperlink w:anchor="_Toc64555226" w:history="1">
            <w:r w:rsidR="00212F46" w:rsidRPr="00212F46">
              <w:rPr>
                <w:rStyle w:val="a9"/>
                <w:rFonts w:ascii="Myriad Pro" w:hAnsi="Myriad Pro"/>
                <w:b/>
                <w:bCs/>
                <w:noProof/>
                <w:sz w:val="22"/>
                <w:szCs w:val="22"/>
              </w:rPr>
              <w:t>6.2.3.</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Водоотведение</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_Toc64555226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47</w:t>
            </w:r>
            <w:r w:rsidR="00212F46" w:rsidRPr="00212F46">
              <w:rPr>
                <w:rFonts w:ascii="Myriad Pro" w:hAnsi="Myriad Pro"/>
                <w:b/>
                <w:bCs/>
                <w:noProof/>
                <w:webHidden/>
                <w:sz w:val="22"/>
                <w:szCs w:val="22"/>
              </w:rPr>
              <w:fldChar w:fldCharType="end"/>
            </w:r>
          </w:hyperlink>
        </w:p>
        <w:p w14:paraId="59E83149" w14:textId="085E3C23" w:rsidR="00212F46" w:rsidRPr="00212F46" w:rsidRDefault="00507DF2" w:rsidP="00212F46">
          <w:pPr>
            <w:pStyle w:val="33"/>
            <w:tabs>
              <w:tab w:val="left" w:pos="567"/>
              <w:tab w:val="left" w:pos="1320"/>
              <w:tab w:val="right" w:leader="dot" w:pos="9345"/>
            </w:tabs>
            <w:ind w:left="0"/>
            <w:rPr>
              <w:rFonts w:ascii="Myriad Pro" w:eastAsiaTheme="minorEastAsia" w:hAnsi="Myriad Pro" w:cstheme="minorBidi"/>
              <w:b/>
              <w:bCs/>
              <w:noProof/>
              <w:sz w:val="22"/>
              <w:szCs w:val="22"/>
            </w:rPr>
          </w:pPr>
          <w:hyperlink w:anchor="_Toc64555227" w:history="1">
            <w:r w:rsidR="00212F46" w:rsidRPr="00212F46">
              <w:rPr>
                <w:rStyle w:val="a9"/>
                <w:rFonts w:ascii="Myriad Pro" w:hAnsi="Myriad Pro"/>
                <w:b/>
                <w:bCs/>
                <w:noProof/>
                <w:sz w:val="22"/>
                <w:szCs w:val="22"/>
              </w:rPr>
              <w:t>6.2.4.</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Утилизация ТБО</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_Toc64555227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53</w:t>
            </w:r>
            <w:r w:rsidR="00212F46" w:rsidRPr="00212F46">
              <w:rPr>
                <w:rFonts w:ascii="Myriad Pro" w:hAnsi="Myriad Pro"/>
                <w:b/>
                <w:bCs/>
                <w:noProof/>
                <w:webHidden/>
                <w:sz w:val="22"/>
                <w:szCs w:val="22"/>
              </w:rPr>
              <w:fldChar w:fldCharType="end"/>
            </w:r>
          </w:hyperlink>
        </w:p>
        <w:p w14:paraId="3BB792A3" w14:textId="04BC993C"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28" w:history="1">
            <w:r w:rsidR="00212F46" w:rsidRPr="00212F46">
              <w:rPr>
                <w:rStyle w:val="a9"/>
                <w:rFonts w:ascii="Myriad Pro" w:hAnsi="Myriad Pro"/>
                <w:b/>
                <w:bCs/>
                <w:noProof/>
                <w:sz w:val="22"/>
                <w:szCs w:val="22"/>
              </w:rPr>
              <w:t>6.3.</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Аренда</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_Toc64555228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57</w:t>
            </w:r>
            <w:r w:rsidR="00212F46" w:rsidRPr="00212F46">
              <w:rPr>
                <w:rFonts w:ascii="Myriad Pro" w:hAnsi="Myriad Pro"/>
                <w:b/>
                <w:bCs/>
                <w:noProof/>
                <w:webHidden/>
                <w:sz w:val="22"/>
                <w:szCs w:val="22"/>
              </w:rPr>
              <w:fldChar w:fldCharType="end"/>
            </w:r>
          </w:hyperlink>
        </w:p>
        <w:p w14:paraId="0C815E3F" w14:textId="43791D6F"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29" w:history="1">
            <w:r w:rsidR="00212F46" w:rsidRPr="00212F46">
              <w:rPr>
                <w:rStyle w:val="a9"/>
                <w:rFonts w:ascii="Myriad Pro" w:hAnsi="Myriad Pro"/>
                <w:b/>
                <w:bCs/>
                <w:noProof/>
                <w:sz w:val="22"/>
                <w:szCs w:val="22"/>
              </w:rPr>
              <w:t>6.4.</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Налоги</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_Toc64555229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70</w:t>
            </w:r>
            <w:r w:rsidR="00212F46" w:rsidRPr="00212F46">
              <w:rPr>
                <w:rFonts w:ascii="Myriad Pro" w:hAnsi="Myriad Pro"/>
                <w:b/>
                <w:bCs/>
                <w:noProof/>
                <w:webHidden/>
                <w:sz w:val="22"/>
                <w:szCs w:val="22"/>
              </w:rPr>
              <w:fldChar w:fldCharType="end"/>
            </w:r>
          </w:hyperlink>
        </w:p>
        <w:p w14:paraId="5A0940FF" w14:textId="5BCBF846"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30" w:history="1">
            <w:r w:rsidR="00212F46" w:rsidRPr="00212F46">
              <w:rPr>
                <w:rStyle w:val="a9"/>
                <w:rFonts w:ascii="Myriad Pro" w:hAnsi="Myriad Pro"/>
                <w:b/>
                <w:bCs/>
                <w:noProof/>
                <w:sz w:val="22"/>
                <w:szCs w:val="22"/>
              </w:rPr>
              <w:t>6.5.</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Отчисления на социальные нужды (ЕСН)</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_Toc64555230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96</w:t>
            </w:r>
            <w:r w:rsidR="00212F46" w:rsidRPr="00212F46">
              <w:rPr>
                <w:rFonts w:ascii="Myriad Pro" w:hAnsi="Myriad Pro"/>
                <w:b/>
                <w:bCs/>
                <w:noProof/>
                <w:webHidden/>
                <w:sz w:val="22"/>
                <w:szCs w:val="22"/>
              </w:rPr>
              <w:fldChar w:fldCharType="end"/>
            </w:r>
          </w:hyperlink>
        </w:p>
        <w:p w14:paraId="300F53A0" w14:textId="1E121534"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31" w:history="1">
            <w:r w:rsidR="00212F46" w:rsidRPr="00212F46">
              <w:rPr>
                <w:rStyle w:val="a9"/>
                <w:rFonts w:ascii="Myriad Pro" w:hAnsi="Myriad Pro"/>
                <w:b/>
                <w:bCs/>
                <w:noProof/>
                <w:sz w:val="22"/>
                <w:szCs w:val="22"/>
              </w:rPr>
              <w:t>6.6.</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Налог на прибыль</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_Toc64555231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103</w:t>
            </w:r>
            <w:r w:rsidR="00212F46" w:rsidRPr="00212F46">
              <w:rPr>
                <w:rFonts w:ascii="Myriad Pro" w:hAnsi="Myriad Pro"/>
                <w:b/>
                <w:bCs/>
                <w:noProof/>
                <w:webHidden/>
                <w:sz w:val="22"/>
                <w:szCs w:val="22"/>
              </w:rPr>
              <w:fldChar w:fldCharType="end"/>
            </w:r>
          </w:hyperlink>
        </w:p>
        <w:p w14:paraId="5707E48F" w14:textId="1CD1AC60"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32" w:history="1">
            <w:r w:rsidR="00212F46" w:rsidRPr="00212F46">
              <w:rPr>
                <w:rStyle w:val="a9"/>
                <w:rFonts w:ascii="Myriad Pro" w:hAnsi="Myriad Pro"/>
                <w:b/>
                <w:bCs/>
                <w:noProof/>
                <w:sz w:val="22"/>
                <w:szCs w:val="22"/>
              </w:rPr>
              <w:t>6.7.</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Выпадающие доходы по п.87 Основ ценообразования</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_Toc64555232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106</w:t>
            </w:r>
            <w:r w:rsidR="00212F46" w:rsidRPr="00212F46">
              <w:rPr>
                <w:rFonts w:ascii="Myriad Pro" w:hAnsi="Myriad Pro"/>
                <w:b/>
                <w:bCs/>
                <w:noProof/>
                <w:webHidden/>
                <w:sz w:val="22"/>
                <w:szCs w:val="22"/>
              </w:rPr>
              <w:fldChar w:fldCharType="end"/>
            </w:r>
          </w:hyperlink>
        </w:p>
        <w:p w14:paraId="64D82E12" w14:textId="3B698601" w:rsidR="00212F46" w:rsidRPr="00212F46" w:rsidRDefault="00507DF2" w:rsidP="00212F46">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233" w:history="1">
            <w:r w:rsidR="00212F46" w:rsidRPr="00212F46">
              <w:rPr>
                <w:rStyle w:val="a9"/>
                <w:rFonts w:ascii="Myriad Pro" w:hAnsi="Myriad Pro"/>
                <w:b/>
                <w:bCs/>
                <w:noProof/>
                <w:sz w:val="22"/>
                <w:szCs w:val="22"/>
              </w:rPr>
              <w:t>6.8.</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Амортизация</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_Toc64555233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126</w:t>
            </w:r>
            <w:r w:rsidR="00212F46" w:rsidRPr="00212F46">
              <w:rPr>
                <w:rFonts w:ascii="Myriad Pro" w:hAnsi="Myriad Pro"/>
                <w:b/>
                <w:bCs/>
                <w:noProof/>
                <w:webHidden/>
                <w:sz w:val="22"/>
                <w:szCs w:val="22"/>
              </w:rPr>
              <w:fldChar w:fldCharType="end"/>
            </w:r>
          </w:hyperlink>
        </w:p>
        <w:p w14:paraId="546C4680" w14:textId="630EE426" w:rsidR="00212F46" w:rsidRPr="00212F46" w:rsidRDefault="00507DF2" w:rsidP="00212F46">
          <w:pPr>
            <w:pStyle w:val="33"/>
            <w:tabs>
              <w:tab w:val="left" w:pos="567"/>
              <w:tab w:val="right" w:leader="dot" w:pos="9345"/>
            </w:tabs>
            <w:ind w:left="0"/>
            <w:rPr>
              <w:rFonts w:ascii="Myriad Pro" w:eastAsiaTheme="minorEastAsia" w:hAnsi="Myriad Pro" w:cstheme="minorBidi"/>
              <w:b/>
              <w:bCs/>
              <w:noProof/>
              <w:sz w:val="22"/>
              <w:szCs w:val="22"/>
            </w:rPr>
          </w:pPr>
          <w:hyperlink w:anchor="_Toc64555234" w:history="1">
            <w:r w:rsidR="00212F46" w:rsidRPr="00212F46">
              <w:rPr>
                <w:rStyle w:val="a9"/>
                <w:rFonts w:ascii="Myriad Pro" w:hAnsi="Myriad Pro"/>
                <w:b/>
                <w:bCs/>
                <w:noProof/>
                <w:sz w:val="22"/>
                <w:szCs w:val="22"/>
              </w:rPr>
              <w:t>7.</w:t>
            </w:r>
            <w:r w:rsidR="00212F46" w:rsidRPr="00212F46">
              <w:rPr>
                <w:rFonts w:ascii="Myriad Pro" w:eastAsiaTheme="minorEastAsia" w:hAnsi="Myriad Pro" w:cstheme="minorBidi"/>
                <w:b/>
                <w:bCs/>
                <w:noProof/>
                <w:sz w:val="22"/>
                <w:szCs w:val="22"/>
              </w:rPr>
              <w:tab/>
            </w:r>
            <w:r w:rsidR="00212F46" w:rsidRPr="00212F46">
              <w:rPr>
                <w:rStyle w:val="a9"/>
                <w:rFonts w:ascii="Myriad Pro" w:hAnsi="Myriad Pro"/>
                <w:b/>
                <w:bCs/>
                <w:noProof/>
                <w:sz w:val="22"/>
                <w:szCs w:val="22"/>
              </w:rPr>
              <w:t>Экспертиза обоснованности расходов на компенсацию потерь, учтенных Управлением Алтайского края по государственному регулированию цен и тарифов в необходимой валовой выручке на 2018 год</w:t>
            </w:r>
            <w:r w:rsidR="00212F46" w:rsidRPr="00212F46">
              <w:rPr>
                <w:rFonts w:ascii="Myriad Pro" w:hAnsi="Myriad Pro"/>
                <w:b/>
                <w:bCs/>
                <w:noProof/>
                <w:webHidden/>
                <w:sz w:val="22"/>
                <w:szCs w:val="22"/>
              </w:rPr>
              <w:tab/>
            </w:r>
            <w:r w:rsidR="00212F46" w:rsidRPr="00212F46">
              <w:rPr>
                <w:rFonts w:ascii="Myriad Pro" w:hAnsi="Myriad Pro"/>
                <w:b/>
                <w:bCs/>
                <w:noProof/>
                <w:webHidden/>
                <w:sz w:val="22"/>
                <w:szCs w:val="22"/>
              </w:rPr>
              <w:fldChar w:fldCharType="begin"/>
            </w:r>
            <w:r w:rsidR="00212F46" w:rsidRPr="00212F46">
              <w:rPr>
                <w:rFonts w:ascii="Myriad Pro" w:hAnsi="Myriad Pro"/>
                <w:b/>
                <w:bCs/>
                <w:noProof/>
                <w:webHidden/>
                <w:sz w:val="22"/>
                <w:szCs w:val="22"/>
              </w:rPr>
              <w:instrText xml:space="preserve"> PAGEREF _Toc64555234 \h </w:instrText>
            </w:r>
            <w:r w:rsidR="00212F46" w:rsidRPr="00212F46">
              <w:rPr>
                <w:rFonts w:ascii="Myriad Pro" w:hAnsi="Myriad Pro"/>
                <w:b/>
                <w:bCs/>
                <w:noProof/>
                <w:webHidden/>
                <w:sz w:val="22"/>
                <w:szCs w:val="22"/>
              </w:rPr>
            </w:r>
            <w:r w:rsidR="00212F46" w:rsidRPr="00212F46">
              <w:rPr>
                <w:rFonts w:ascii="Myriad Pro" w:hAnsi="Myriad Pro"/>
                <w:b/>
                <w:bCs/>
                <w:noProof/>
                <w:webHidden/>
                <w:sz w:val="22"/>
                <w:szCs w:val="22"/>
              </w:rPr>
              <w:fldChar w:fldCharType="separate"/>
            </w:r>
            <w:r>
              <w:rPr>
                <w:rFonts w:ascii="Myriad Pro" w:hAnsi="Myriad Pro"/>
                <w:b/>
                <w:bCs/>
                <w:noProof/>
                <w:webHidden/>
                <w:sz w:val="22"/>
                <w:szCs w:val="22"/>
              </w:rPr>
              <w:t>136</w:t>
            </w:r>
            <w:r w:rsidR="00212F46" w:rsidRPr="00212F46">
              <w:rPr>
                <w:rFonts w:ascii="Myriad Pro" w:hAnsi="Myriad Pro"/>
                <w:b/>
                <w:bCs/>
                <w:noProof/>
                <w:webHidden/>
                <w:sz w:val="22"/>
                <w:szCs w:val="22"/>
              </w:rPr>
              <w:fldChar w:fldCharType="end"/>
            </w:r>
          </w:hyperlink>
        </w:p>
        <w:p w14:paraId="46225182" w14:textId="58D96DCC" w:rsidR="00890C19" w:rsidRPr="00212F46" w:rsidRDefault="00B86136" w:rsidP="00212F46">
          <w:pPr>
            <w:tabs>
              <w:tab w:val="left" w:pos="567"/>
            </w:tabs>
            <w:rPr>
              <w:rFonts w:ascii="Myriad Pro" w:hAnsi="Myriad Pro"/>
              <w:sz w:val="22"/>
              <w:szCs w:val="22"/>
            </w:rPr>
          </w:pPr>
          <w:r w:rsidRPr="00212F46">
            <w:rPr>
              <w:rFonts w:ascii="Myriad Pro" w:hAnsi="Myriad Pro"/>
              <w:b/>
              <w:bCs/>
              <w:sz w:val="22"/>
              <w:szCs w:val="22"/>
            </w:rPr>
            <w:fldChar w:fldCharType="end"/>
          </w:r>
        </w:p>
      </w:sdtContent>
    </w:sdt>
    <w:p w14:paraId="2D9DB5B4" w14:textId="77777777" w:rsidR="00E5395A" w:rsidRDefault="00E5395A" w:rsidP="00E5395A">
      <w:pPr>
        <w:rPr>
          <w:rStyle w:val="a9"/>
          <w:rFonts w:ascii="Myriad Pro" w:hAnsi="Myriad Pro"/>
          <w:noProof/>
        </w:rPr>
      </w:pPr>
    </w:p>
    <w:p w14:paraId="16508D30" w14:textId="77777777" w:rsidR="00AA5234" w:rsidRDefault="00AA5234" w:rsidP="00C37856">
      <w:pPr>
        <w:shd w:val="clear" w:color="auto" w:fill="FFFFFF"/>
        <w:spacing w:line="360" w:lineRule="auto"/>
        <w:ind w:firstLine="567"/>
        <w:contextualSpacing/>
        <w:jc w:val="both"/>
        <w:rPr>
          <w:rFonts w:ascii="Myriad Pro" w:hAnsi="Myriad Pro"/>
          <w:sz w:val="26"/>
          <w:szCs w:val="26"/>
        </w:rPr>
      </w:pPr>
      <w:bookmarkStart w:id="1" w:name="_Toc40643644"/>
      <w:r>
        <w:rPr>
          <w:rFonts w:ascii="Myriad Pro" w:hAnsi="Myriad Pro"/>
          <w:sz w:val="26"/>
          <w:szCs w:val="26"/>
        </w:rPr>
        <w:br w:type="page"/>
      </w:r>
    </w:p>
    <w:p w14:paraId="60F740DA" w14:textId="6E215F1D" w:rsidR="00043FB2" w:rsidRPr="009D0F8C" w:rsidRDefault="00043FB2" w:rsidP="00212F46">
      <w:pPr>
        <w:pStyle w:val="31"/>
        <w:pageBreakBefore/>
        <w:numPr>
          <w:ilvl w:val="0"/>
          <w:numId w:val="1"/>
        </w:numPr>
        <w:tabs>
          <w:tab w:val="left" w:pos="567"/>
        </w:tabs>
        <w:spacing w:before="40" w:after="200" w:line="360" w:lineRule="auto"/>
        <w:jc w:val="both"/>
        <w:rPr>
          <w:rFonts w:ascii="Myriad Pro" w:hAnsi="Myriad Pro"/>
          <w:b w:val="0"/>
          <w:color w:val="4F6228" w:themeColor="accent3" w:themeShade="80"/>
          <w:sz w:val="28"/>
          <w:szCs w:val="28"/>
        </w:rPr>
      </w:pPr>
      <w:bookmarkStart w:id="2" w:name="_Toc64555218"/>
      <w:bookmarkStart w:id="3" w:name="_Toc33288927"/>
      <w:bookmarkStart w:id="4" w:name="_Toc40620741"/>
      <w:bookmarkEnd w:id="1"/>
      <w:r w:rsidRPr="009D0F8C">
        <w:rPr>
          <w:rFonts w:ascii="Myriad Pro" w:hAnsi="Myriad Pro"/>
          <w:color w:val="4F6228" w:themeColor="accent3" w:themeShade="80"/>
          <w:sz w:val="28"/>
          <w:szCs w:val="28"/>
        </w:rPr>
        <w:lastRenderedPageBreak/>
        <w:t xml:space="preserve">Анализ обоснованности принятых </w:t>
      </w:r>
      <w:r w:rsidR="004C2464" w:rsidRPr="004C2464">
        <w:rPr>
          <w:rFonts w:ascii="Myriad Pro" w:hAnsi="Myriad Pro"/>
          <w:color w:val="4F6228" w:themeColor="accent3" w:themeShade="80"/>
          <w:sz w:val="28"/>
          <w:szCs w:val="28"/>
        </w:rPr>
        <w:t>Управлени</w:t>
      </w:r>
      <w:r w:rsidR="004C2464">
        <w:rPr>
          <w:rFonts w:ascii="Myriad Pro" w:hAnsi="Myriad Pro"/>
          <w:color w:val="4F6228" w:themeColor="accent3" w:themeShade="80"/>
          <w:sz w:val="28"/>
          <w:szCs w:val="28"/>
        </w:rPr>
        <w:t>ем</w:t>
      </w:r>
      <w:r w:rsidR="004C2464" w:rsidRPr="004C2464">
        <w:rPr>
          <w:rFonts w:ascii="Myriad Pro" w:hAnsi="Myriad Pro"/>
          <w:color w:val="4F6228" w:themeColor="accent3" w:themeShade="80"/>
          <w:sz w:val="28"/>
          <w:szCs w:val="28"/>
        </w:rPr>
        <w:t xml:space="preserve"> Алтайского края по государственному регулированию цен и тарифов</w:t>
      </w:r>
      <w:r w:rsidRPr="009D0F8C">
        <w:rPr>
          <w:rFonts w:ascii="Myriad Pro" w:hAnsi="Myriad Pro"/>
          <w:color w:val="4F6228" w:themeColor="accent3" w:themeShade="80"/>
          <w:sz w:val="28"/>
          <w:szCs w:val="28"/>
        </w:rPr>
        <w:t xml:space="preserve"> в расчет тарифов</w:t>
      </w:r>
      <w:r w:rsidR="009D0F8C" w:rsidRPr="009D0F8C">
        <w:rPr>
          <w:rFonts w:ascii="Myriad Pro" w:hAnsi="Myriad Pro"/>
          <w:color w:val="4F6228" w:themeColor="accent3" w:themeShade="80"/>
          <w:sz w:val="28"/>
          <w:szCs w:val="28"/>
        </w:rPr>
        <w:t xml:space="preserve"> на 2018 год</w:t>
      </w:r>
      <w:r w:rsidRPr="009D0F8C">
        <w:rPr>
          <w:rFonts w:ascii="Myriad Pro" w:hAnsi="Myriad Pro"/>
          <w:color w:val="4F6228" w:themeColor="accent3" w:themeShade="80"/>
          <w:sz w:val="28"/>
          <w:szCs w:val="28"/>
        </w:rPr>
        <w:t xml:space="preserve"> долгосрочных параметров регулирования: индекса эффективности подконтрольных расходов, уровня надежности и качества услуг</w:t>
      </w:r>
      <w:bookmarkEnd w:id="2"/>
      <w:r w:rsidRPr="009D0F8C">
        <w:rPr>
          <w:rFonts w:ascii="Myriad Pro" w:hAnsi="Myriad Pro"/>
          <w:color w:val="4F6228" w:themeColor="accent3" w:themeShade="80"/>
          <w:sz w:val="28"/>
          <w:szCs w:val="28"/>
        </w:rPr>
        <w:t xml:space="preserve"> </w:t>
      </w:r>
      <w:bookmarkEnd w:id="3"/>
      <w:bookmarkEnd w:id="4"/>
    </w:p>
    <w:p w14:paraId="087FC5A3" w14:textId="77777777" w:rsidR="00670D47" w:rsidRPr="009D0F8C" w:rsidRDefault="00670D47" w:rsidP="009D0F8C">
      <w:pPr>
        <w:tabs>
          <w:tab w:val="left" w:pos="993"/>
        </w:tabs>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28CDBAE9" w14:textId="77777777" w:rsidR="00670D47" w:rsidRPr="009D0F8C" w:rsidRDefault="00670D47" w:rsidP="00A8727E">
      <w:pPr>
        <w:pStyle w:val="aa"/>
        <w:numPr>
          <w:ilvl w:val="0"/>
          <w:numId w:val="19"/>
        </w:numPr>
        <w:tabs>
          <w:tab w:val="left" w:pos="993"/>
        </w:tabs>
        <w:spacing w:line="360" w:lineRule="auto"/>
        <w:ind w:left="0" w:firstLine="567"/>
        <w:rPr>
          <w:rFonts w:ascii="Myriad Pro" w:hAnsi="Myriad Pro"/>
          <w:sz w:val="26"/>
          <w:szCs w:val="26"/>
        </w:rPr>
      </w:pPr>
      <w:r w:rsidRPr="009D0F8C">
        <w:rPr>
          <w:rFonts w:ascii="Myriad Pro" w:hAnsi="Myriad Pro"/>
          <w:sz w:val="26"/>
          <w:szCs w:val="26"/>
        </w:rPr>
        <w:t>базовый уровень подконтрольных расходов, устанавливаемый регулирующими органами;</w:t>
      </w:r>
    </w:p>
    <w:p w14:paraId="77883510" w14:textId="77777777" w:rsidR="00670D47" w:rsidRPr="009D0F8C" w:rsidRDefault="00670D47" w:rsidP="00A8727E">
      <w:pPr>
        <w:pStyle w:val="aa"/>
        <w:numPr>
          <w:ilvl w:val="0"/>
          <w:numId w:val="19"/>
        </w:numPr>
        <w:tabs>
          <w:tab w:val="left" w:pos="993"/>
        </w:tabs>
        <w:spacing w:line="360" w:lineRule="auto"/>
        <w:ind w:left="0" w:firstLine="567"/>
        <w:rPr>
          <w:rFonts w:ascii="Myriad Pro" w:hAnsi="Myriad Pro"/>
          <w:sz w:val="26"/>
          <w:szCs w:val="26"/>
        </w:rPr>
      </w:pPr>
      <w:r w:rsidRPr="009D0F8C">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F689E66" w14:textId="77777777" w:rsidR="00670D47" w:rsidRPr="009D0F8C" w:rsidRDefault="00670D47" w:rsidP="00A8727E">
      <w:pPr>
        <w:pStyle w:val="aa"/>
        <w:numPr>
          <w:ilvl w:val="0"/>
          <w:numId w:val="19"/>
        </w:numPr>
        <w:tabs>
          <w:tab w:val="left" w:pos="993"/>
        </w:tabs>
        <w:spacing w:line="360" w:lineRule="auto"/>
        <w:ind w:left="0" w:firstLine="567"/>
        <w:rPr>
          <w:rFonts w:ascii="Myriad Pro" w:hAnsi="Myriad Pro"/>
          <w:sz w:val="26"/>
          <w:szCs w:val="26"/>
        </w:rPr>
      </w:pPr>
      <w:r w:rsidRPr="009D0F8C">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B918500" w14:textId="77777777" w:rsidR="00670D47" w:rsidRPr="009D0F8C" w:rsidRDefault="00670D47" w:rsidP="00A8727E">
      <w:pPr>
        <w:pStyle w:val="aa"/>
        <w:numPr>
          <w:ilvl w:val="0"/>
          <w:numId w:val="19"/>
        </w:numPr>
        <w:tabs>
          <w:tab w:val="left" w:pos="993"/>
        </w:tabs>
        <w:spacing w:line="360" w:lineRule="auto"/>
        <w:ind w:left="0" w:firstLine="567"/>
        <w:rPr>
          <w:rFonts w:ascii="Myriad Pro" w:hAnsi="Myriad Pro"/>
          <w:sz w:val="26"/>
          <w:szCs w:val="26"/>
        </w:rPr>
      </w:pPr>
      <w:r w:rsidRPr="009D0F8C">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 № 1178;</w:t>
      </w:r>
    </w:p>
    <w:p w14:paraId="08A81198" w14:textId="77777777" w:rsidR="00670D47" w:rsidRPr="009D0F8C" w:rsidRDefault="00670D47" w:rsidP="00A8727E">
      <w:pPr>
        <w:pStyle w:val="aa"/>
        <w:numPr>
          <w:ilvl w:val="0"/>
          <w:numId w:val="19"/>
        </w:numPr>
        <w:tabs>
          <w:tab w:val="left" w:pos="993"/>
        </w:tabs>
        <w:spacing w:line="360" w:lineRule="auto"/>
        <w:ind w:left="0" w:firstLine="567"/>
        <w:rPr>
          <w:rFonts w:ascii="Myriad Pro" w:hAnsi="Myriad Pro"/>
          <w:sz w:val="26"/>
          <w:szCs w:val="26"/>
        </w:rPr>
      </w:pPr>
      <w:r w:rsidRPr="009D0F8C">
        <w:rPr>
          <w:rFonts w:ascii="Myriad Pro" w:hAnsi="Myriad Pro"/>
          <w:sz w:val="26"/>
          <w:szCs w:val="26"/>
        </w:rPr>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32B7975C" w14:textId="77777777" w:rsidR="00670D47" w:rsidRPr="00645987" w:rsidRDefault="00670D47" w:rsidP="009D0F8C">
      <w:pPr>
        <w:pStyle w:val="aa"/>
        <w:spacing w:after="240" w:line="360" w:lineRule="auto"/>
        <w:ind w:left="0" w:firstLine="567"/>
        <w:rPr>
          <w:rFonts w:ascii="Myriad Pro" w:hAnsi="Myriad Pro"/>
          <w:color w:val="FF0000"/>
          <w:sz w:val="26"/>
          <w:szCs w:val="26"/>
        </w:rPr>
      </w:pPr>
      <w:proofErr w:type="spellStart"/>
      <w:r w:rsidRPr="009D0F8C">
        <w:rPr>
          <w:rFonts w:ascii="Myriad Pro" w:eastAsia="Calibri" w:hAnsi="Myriad Pro"/>
          <w:sz w:val="26"/>
          <w:szCs w:val="26"/>
        </w:rPr>
        <w:t>КНК</w:t>
      </w:r>
      <w:r w:rsidRPr="009D0F8C">
        <w:rPr>
          <w:rFonts w:ascii="Myriad Pro" w:eastAsia="Calibri" w:hAnsi="Myriad Pro"/>
          <w:sz w:val="26"/>
          <w:szCs w:val="26"/>
          <w:vertAlign w:val="subscript"/>
        </w:rPr>
        <w:t>i</w:t>
      </w:r>
      <w:proofErr w:type="spellEnd"/>
      <w:r w:rsidRPr="009D0F8C">
        <w:rPr>
          <w:rFonts w:ascii="Myriad Pro" w:eastAsia="Calibri" w:hAnsi="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2EE490B1" w14:textId="77777777" w:rsidR="00271BED" w:rsidRDefault="00271BED" w:rsidP="00670D47">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sectPr w:rsidR="00271BED" w:rsidSect="00523342">
          <w:headerReference w:type="default" r:id="rId10"/>
          <w:footerReference w:type="default" r:id="rId11"/>
          <w:headerReference w:type="first" r:id="rId12"/>
          <w:footerReference w:type="first" r:id="rId13"/>
          <w:pgSz w:w="11906" w:h="16838"/>
          <w:pgMar w:top="1134" w:right="850" w:bottom="1134" w:left="1701" w:header="708" w:footer="708" w:gutter="0"/>
          <w:cols w:space="708"/>
          <w:titlePg/>
          <w:docGrid w:linePitch="360"/>
        </w:sectPr>
      </w:pPr>
    </w:p>
    <w:p w14:paraId="48368587" w14:textId="07E9C984" w:rsidR="00670D47" w:rsidRPr="009D0F8C" w:rsidRDefault="00670D47" w:rsidP="00670D47">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r w:rsidRPr="009D0F8C">
        <w:rPr>
          <w:rFonts w:ascii="Myriad Pro" w:hAnsi="Myriad Pro" w:cs="Times New Roman"/>
          <w:color w:val="4F6228" w:themeColor="accent3" w:themeShade="80"/>
          <w:sz w:val="28"/>
          <w:szCs w:val="28"/>
        </w:rPr>
        <w:lastRenderedPageBreak/>
        <w:t xml:space="preserve"> </w:t>
      </w:r>
      <w:bookmarkStart w:id="5" w:name="_Toc40643652"/>
      <w:bookmarkStart w:id="6" w:name="_Toc64555219"/>
      <w:r w:rsidRPr="009D0F8C">
        <w:rPr>
          <w:rFonts w:ascii="Myriad Pro" w:hAnsi="Myriad Pro" w:cs="Times New Roman"/>
          <w:color w:val="4F6228" w:themeColor="accent3" w:themeShade="80"/>
          <w:sz w:val="28"/>
          <w:szCs w:val="28"/>
        </w:rPr>
        <w:t>Индекс эффективности подконтрольных расходов</w:t>
      </w:r>
      <w:bookmarkEnd w:id="5"/>
      <w:bookmarkEnd w:id="6"/>
    </w:p>
    <w:p w14:paraId="6EAD7577" w14:textId="77777777" w:rsidR="00670D47" w:rsidRPr="009D0F8C" w:rsidRDefault="00670D47" w:rsidP="009D0F8C">
      <w:pPr>
        <w:spacing w:after="240" w:line="360" w:lineRule="auto"/>
        <w:ind w:firstLine="567"/>
        <w:contextualSpacing/>
        <w:jc w:val="both"/>
        <w:rPr>
          <w:rFonts w:ascii="Myriad Pro" w:hAnsi="Myriad Pro"/>
          <w:sz w:val="26"/>
          <w:szCs w:val="26"/>
        </w:rPr>
      </w:pPr>
      <w:r w:rsidRPr="009D0F8C">
        <w:rPr>
          <w:rFonts w:ascii="Myriad Pro" w:hAnsi="Myriad Pro"/>
          <w:sz w:val="26"/>
          <w:szCs w:val="26"/>
        </w:rPr>
        <w:t>В соответствии с положениями п. 34 Основ ценообразования № 1178 индекс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F8045E0" w14:textId="77777777" w:rsidR="00670D47" w:rsidRPr="009D0F8C" w:rsidRDefault="00670D47" w:rsidP="009D0F8C">
      <w:pPr>
        <w:spacing w:after="240" w:line="360" w:lineRule="auto"/>
        <w:ind w:firstLine="567"/>
        <w:contextualSpacing/>
        <w:jc w:val="both"/>
        <w:rPr>
          <w:rFonts w:ascii="Myriad Pro" w:eastAsia="Calibri" w:hAnsi="Myriad Pro"/>
          <w:sz w:val="26"/>
          <w:szCs w:val="26"/>
        </w:rPr>
      </w:pPr>
      <w:r w:rsidRPr="009D0F8C">
        <w:rPr>
          <w:rFonts w:ascii="Myriad Pro" w:hAnsi="Myriad Pro"/>
          <w:sz w:val="26"/>
          <w:szCs w:val="26"/>
        </w:rPr>
        <w:t>Согласно п. 9 Методических указаний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настоящими Методическими указаниями.</w:t>
      </w:r>
    </w:p>
    <w:p w14:paraId="47056EBA" w14:textId="77777777" w:rsidR="00670D47" w:rsidRPr="009D0F8C" w:rsidRDefault="00670D47" w:rsidP="009D0F8C">
      <w:pPr>
        <w:spacing w:after="240"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 421-э (далее - группа эффективности) по итогам расчета рейтинга эффективности ТСО, с учетом:</w:t>
      </w:r>
    </w:p>
    <w:p w14:paraId="3675B2EF" w14:textId="77777777" w:rsidR="00670D47" w:rsidRPr="009D0F8C" w:rsidRDefault="00670D47" w:rsidP="009D0F8C">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1) уровня цен и климатических условий в регионе, в котором осуществляется деятельность ТСО;</w:t>
      </w:r>
    </w:p>
    <w:p w14:paraId="5C5E3ABD" w14:textId="77777777" w:rsidR="00670D47" w:rsidRPr="009D0F8C" w:rsidRDefault="00670D47" w:rsidP="009D0F8C">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lastRenderedPageBreak/>
        <w:t xml:space="preserve">2) натуральных показателей ТСО, предусмотренных приложением </w:t>
      </w:r>
      <w:r w:rsidR="00BA66AF" w:rsidRPr="009D0F8C">
        <w:rPr>
          <w:rFonts w:ascii="Myriad Pro" w:eastAsia="Calibri" w:hAnsi="Myriad Pro"/>
          <w:sz w:val="26"/>
          <w:szCs w:val="26"/>
        </w:rPr>
        <w:br/>
      </w:r>
      <w:r w:rsidRPr="009D0F8C">
        <w:rPr>
          <w:rFonts w:ascii="Myriad Pro" w:eastAsia="Calibri" w:hAnsi="Myriad Pro"/>
          <w:sz w:val="26"/>
          <w:szCs w:val="26"/>
        </w:rPr>
        <w:t>№ 1 к Методическим указаниям № 421-э.</w:t>
      </w:r>
    </w:p>
    <w:p w14:paraId="26003C2E" w14:textId="77777777" w:rsidR="00670D47" w:rsidRPr="009D0F8C" w:rsidRDefault="00670D47" w:rsidP="009D0F8C">
      <w:pPr>
        <w:spacing w:line="360" w:lineRule="auto"/>
        <w:ind w:firstLine="567"/>
        <w:jc w:val="both"/>
        <w:rPr>
          <w:rFonts w:ascii="Myriad Pro" w:hAnsi="Myriad Pro"/>
          <w:bCs/>
          <w:sz w:val="26"/>
          <w:szCs w:val="26"/>
        </w:rPr>
      </w:pPr>
      <w:r w:rsidRPr="009D0F8C">
        <w:rPr>
          <w:rFonts w:ascii="Myriad Pro" w:hAnsi="Myriad Pro"/>
          <w:bCs/>
          <w:sz w:val="26"/>
          <w:szCs w:val="26"/>
        </w:rPr>
        <w:t>Согласно п. 8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эффективности по итогам расчета рейтинга эффективности ТСО.</w:t>
      </w:r>
    </w:p>
    <w:p w14:paraId="72116A2E" w14:textId="77777777" w:rsidR="00670D47" w:rsidRPr="009D0F8C" w:rsidRDefault="00670D47" w:rsidP="009D0F8C">
      <w:pPr>
        <w:spacing w:line="360" w:lineRule="auto"/>
        <w:ind w:firstLine="567"/>
        <w:jc w:val="both"/>
        <w:rPr>
          <w:rFonts w:ascii="Myriad Pro" w:hAnsi="Myriad Pro"/>
          <w:bCs/>
          <w:sz w:val="26"/>
          <w:szCs w:val="26"/>
        </w:rPr>
      </w:pPr>
      <w:r w:rsidRPr="009D0F8C">
        <w:rPr>
          <w:rFonts w:ascii="Myriad Pro" w:hAnsi="Myriad Pro"/>
          <w:bCs/>
          <w:sz w:val="26"/>
          <w:szCs w:val="26"/>
        </w:rPr>
        <w:t>Значение рейтинга эффективности Общества - за 2012-2016 годы определяется по формуле 1 Методических указаний по применению метода аналогов.</w:t>
      </w:r>
    </w:p>
    <w:p w14:paraId="21234CC4" w14:textId="77777777" w:rsidR="00670D47" w:rsidRPr="009D0F8C" w:rsidRDefault="00507DF2" w:rsidP="009D0F8C">
      <w:pPr>
        <w:spacing w:line="360" w:lineRule="auto"/>
        <w:ind w:firstLine="567"/>
        <w:rPr>
          <w:rFonts w:ascii="Myriad Pro" w:hAnsi="Myriad Pro"/>
          <w:sz w:val="26"/>
          <w:szCs w:val="26"/>
        </w:rPr>
      </w:pPr>
      <w:r>
        <w:rPr>
          <w:rFonts w:ascii="Myriad Pro" w:hAnsi="Myriad Pro"/>
          <w:noProof/>
          <w:sz w:val="26"/>
          <w:szCs w:val="26"/>
        </w:rPr>
        <w:pict w14:anchorId="13EB5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85pt;height:41.75pt;mso-width-percent:0;mso-height-percent:0;mso-width-percent:0;mso-height-percent:0" equationxml="&lt;">
            <v:imagedata r:id="rId14" o:title="" chromakey="white"/>
          </v:shape>
        </w:pict>
      </w:r>
    </w:p>
    <w:p w14:paraId="6244BDF6"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47045275" wp14:editId="0BDC37E3">
            <wp:extent cx="219075" cy="323850"/>
            <wp:effectExtent l="0" t="0" r="0" b="0"/>
            <wp:docPr id="21"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075" cy="323850"/>
                    </a:xfrm>
                    <a:prstGeom prst="rect">
                      <a:avLst/>
                    </a:prstGeom>
                    <a:noFill/>
                    <a:ln>
                      <a:noFill/>
                    </a:ln>
                  </pic:spPr>
                </pic:pic>
              </a:graphicData>
            </a:graphic>
          </wp:inline>
        </w:drawing>
      </w:r>
      <w:r w:rsidRPr="009D0F8C">
        <w:rPr>
          <w:rFonts w:ascii="Myriad Pro" w:hAnsi="Myriad Pro"/>
          <w:bCs/>
          <w:sz w:val="26"/>
          <w:szCs w:val="26"/>
        </w:rPr>
        <w:t xml:space="preserve"> - значение рейтинга эффективности ТСО № в году i.</w:t>
      </w:r>
    </w:p>
    <w:p w14:paraId="02388081"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1A58A9BA" wp14:editId="56740921">
            <wp:extent cx="266700" cy="323850"/>
            <wp:effectExtent l="0" t="0" r="0" b="0"/>
            <wp:docPr id="22"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00" cy="323850"/>
                    </a:xfrm>
                    <a:prstGeom prst="rect">
                      <a:avLst/>
                    </a:prstGeom>
                    <a:noFill/>
                    <a:ln>
                      <a:noFill/>
                    </a:ln>
                  </pic:spPr>
                </pic:pic>
              </a:graphicData>
            </a:graphic>
          </wp:inline>
        </w:drawing>
      </w:r>
      <w:r w:rsidRPr="009D0F8C">
        <w:rPr>
          <w:rFonts w:ascii="Myriad Pro" w:hAnsi="Myriad Pro"/>
          <w:bCs/>
          <w:sz w:val="26"/>
          <w:szCs w:val="26"/>
        </w:rPr>
        <w:t>-значения нормализованных удельных показателей, определяющиеся как:</w:t>
      </w:r>
    </w:p>
    <w:p w14:paraId="4CA68B30"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3C8F188C" wp14:editId="58AD795E">
            <wp:extent cx="1638300" cy="323850"/>
            <wp:effectExtent l="0" t="0" r="0" b="0"/>
            <wp:docPr id="23"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300" cy="323850"/>
                    </a:xfrm>
                    <a:prstGeom prst="rect">
                      <a:avLst/>
                    </a:prstGeom>
                    <a:noFill/>
                    <a:ln>
                      <a:noFill/>
                    </a:ln>
                  </pic:spPr>
                </pic:pic>
              </a:graphicData>
            </a:graphic>
          </wp:inline>
        </w:drawing>
      </w:r>
      <w:r w:rsidRPr="009D0F8C">
        <w:rPr>
          <w:rFonts w:ascii="Myriad Pro" w:hAnsi="Myriad Pro"/>
          <w:bCs/>
          <w:sz w:val="26"/>
          <w:szCs w:val="26"/>
        </w:rPr>
        <w:t xml:space="preserve"> </w:t>
      </w:r>
    </w:p>
    <w:p w14:paraId="2C367E5E"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1215E212" wp14:editId="6C8E74A0">
            <wp:extent cx="600075" cy="323850"/>
            <wp:effectExtent l="0" t="0" r="0" b="0"/>
            <wp:docPr id="28"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9D0F8C">
        <w:rPr>
          <w:rFonts w:ascii="Myriad Pro" w:hAnsi="Myriad Pro"/>
          <w:bCs/>
          <w:sz w:val="26"/>
          <w:szCs w:val="26"/>
        </w:rPr>
        <w:t xml:space="preserve">, если </w:t>
      </w:r>
      <w:r w:rsidRPr="009D0F8C">
        <w:rPr>
          <w:rFonts w:ascii="Myriad Pro" w:hAnsi="Myriad Pro"/>
          <w:bCs/>
          <w:noProof/>
          <w:sz w:val="26"/>
          <w:szCs w:val="26"/>
        </w:rPr>
        <w:drawing>
          <wp:inline distT="0" distB="0" distL="0" distR="0" wp14:anchorId="301CFEC9" wp14:editId="636724C8">
            <wp:extent cx="600075" cy="323850"/>
            <wp:effectExtent l="0" t="0" r="0" b="0"/>
            <wp:docPr id="29"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p>
    <w:p w14:paraId="419AA308"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06FAFC9A" wp14:editId="65B961A8">
            <wp:extent cx="600075" cy="323850"/>
            <wp:effectExtent l="0" t="0" r="0" b="0"/>
            <wp:docPr id="30"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9D0F8C">
        <w:rPr>
          <w:rFonts w:ascii="Myriad Pro" w:hAnsi="Myriad Pro"/>
          <w:bCs/>
          <w:sz w:val="26"/>
          <w:szCs w:val="26"/>
        </w:rPr>
        <w:t xml:space="preserve">, если </w:t>
      </w:r>
      <w:r w:rsidRPr="009D0F8C">
        <w:rPr>
          <w:rFonts w:ascii="Myriad Pro" w:hAnsi="Myriad Pro"/>
          <w:bCs/>
          <w:noProof/>
          <w:sz w:val="26"/>
          <w:szCs w:val="26"/>
        </w:rPr>
        <w:drawing>
          <wp:inline distT="0" distB="0" distL="0" distR="0" wp14:anchorId="13E44F56" wp14:editId="38C45FE6">
            <wp:extent cx="600075" cy="323850"/>
            <wp:effectExtent l="0" t="0" r="0" b="0"/>
            <wp:docPr id="31"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p>
    <w:p w14:paraId="646D3D4D"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609FC33C" wp14:editId="6C11B5FA">
            <wp:extent cx="1685925" cy="323850"/>
            <wp:effectExtent l="0" t="0" r="0" b="0"/>
            <wp:docPr id="448"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85925" cy="323850"/>
                    </a:xfrm>
                    <a:prstGeom prst="rect">
                      <a:avLst/>
                    </a:prstGeom>
                    <a:noFill/>
                    <a:ln>
                      <a:noFill/>
                    </a:ln>
                  </pic:spPr>
                </pic:pic>
              </a:graphicData>
            </a:graphic>
          </wp:inline>
        </w:drawing>
      </w:r>
      <w:r w:rsidRPr="009D0F8C">
        <w:rPr>
          <w:rFonts w:ascii="Myriad Pro" w:hAnsi="Myriad Pro"/>
          <w:bCs/>
          <w:sz w:val="26"/>
          <w:szCs w:val="26"/>
        </w:rPr>
        <w:t xml:space="preserve"> </w:t>
      </w:r>
    </w:p>
    <w:p w14:paraId="4DD5932E"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7E7F2836" wp14:editId="6F368B23">
            <wp:extent cx="619125" cy="323850"/>
            <wp:effectExtent l="0" t="0" r="0" b="0"/>
            <wp:docPr id="449"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r w:rsidRPr="009D0F8C">
        <w:rPr>
          <w:rFonts w:ascii="Myriad Pro" w:hAnsi="Myriad Pro"/>
          <w:bCs/>
          <w:sz w:val="26"/>
          <w:szCs w:val="26"/>
        </w:rPr>
        <w:t xml:space="preserve">, если </w:t>
      </w:r>
      <w:r w:rsidRPr="009D0F8C">
        <w:rPr>
          <w:rFonts w:ascii="Myriad Pro" w:hAnsi="Myriad Pro"/>
          <w:bCs/>
          <w:noProof/>
          <w:sz w:val="26"/>
          <w:szCs w:val="26"/>
        </w:rPr>
        <w:drawing>
          <wp:inline distT="0" distB="0" distL="0" distR="0" wp14:anchorId="1A84B0BB" wp14:editId="6F7CC8E0">
            <wp:extent cx="619125" cy="323850"/>
            <wp:effectExtent l="0" t="0" r="0" b="0"/>
            <wp:docPr id="450"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p>
    <w:p w14:paraId="157C2E3F"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21333C80" wp14:editId="45A4CF8B">
            <wp:extent cx="619125" cy="323850"/>
            <wp:effectExtent l="0" t="0" r="0" b="0"/>
            <wp:docPr id="452"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r w:rsidRPr="009D0F8C">
        <w:rPr>
          <w:rFonts w:ascii="Myriad Pro" w:hAnsi="Myriad Pro"/>
          <w:bCs/>
          <w:sz w:val="26"/>
          <w:szCs w:val="26"/>
        </w:rPr>
        <w:t xml:space="preserve">, если </w:t>
      </w:r>
      <w:r w:rsidRPr="009D0F8C">
        <w:rPr>
          <w:rFonts w:ascii="Myriad Pro" w:hAnsi="Myriad Pro"/>
          <w:bCs/>
          <w:noProof/>
          <w:sz w:val="26"/>
          <w:szCs w:val="26"/>
        </w:rPr>
        <w:drawing>
          <wp:inline distT="0" distB="0" distL="0" distR="0" wp14:anchorId="5EBAE78D" wp14:editId="4352072E">
            <wp:extent cx="619125" cy="323850"/>
            <wp:effectExtent l="0" t="0" r="0" b="0"/>
            <wp:docPr id="454"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9125" cy="323850"/>
                    </a:xfrm>
                    <a:prstGeom prst="rect">
                      <a:avLst/>
                    </a:prstGeom>
                    <a:noFill/>
                    <a:ln>
                      <a:noFill/>
                    </a:ln>
                  </pic:spPr>
                </pic:pic>
              </a:graphicData>
            </a:graphic>
          </wp:inline>
        </w:drawing>
      </w:r>
    </w:p>
    <w:p w14:paraId="5806D4E4"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3CEA4C53" wp14:editId="037ED31D">
            <wp:extent cx="1905000" cy="323850"/>
            <wp:effectExtent l="0" t="0" r="0" b="0"/>
            <wp:docPr id="455"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inline>
        </w:drawing>
      </w:r>
      <w:r w:rsidRPr="009D0F8C">
        <w:rPr>
          <w:rFonts w:ascii="Myriad Pro" w:hAnsi="Myriad Pro"/>
          <w:bCs/>
          <w:sz w:val="26"/>
          <w:szCs w:val="26"/>
        </w:rPr>
        <w:t xml:space="preserve"> (4)</w:t>
      </w:r>
    </w:p>
    <w:p w14:paraId="19221CE7"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lastRenderedPageBreak/>
        <w:drawing>
          <wp:inline distT="0" distB="0" distL="0" distR="0" wp14:anchorId="3375B389" wp14:editId="45756ADB">
            <wp:extent cx="666750" cy="323850"/>
            <wp:effectExtent l="0" t="0" r="0" b="0"/>
            <wp:docPr id="456"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r w:rsidRPr="009D0F8C">
        <w:rPr>
          <w:rFonts w:ascii="Myriad Pro" w:hAnsi="Myriad Pro"/>
          <w:bCs/>
          <w:sz w:val="26"/>
          <w:szCs w:val="26"/>
        </w:rPr>
        <w:t xml:space="preserve">, если </w:t>
      </w:r>
      <w:r w:rsidRPr="009D0F8C">
        <w:rPr>
          <w:rFonts w:ascii="Myriad Pro" w:hAnsi="Myriad Pro"/>
          <w:bCs/>
          <w:noProof/>
          <w:sz w:val="26"/>
          <w:szCs w:val="26"/>
        </w:rPr>
        <w:drawing>
          <wp:inline distT="0" distB="0" distL="0" distR="0" wp14:anchorId="44913677" wp14:editId="11E34415">
            <wp:extent cx="666750" cy="323850"/>
            <wp:effectExtent l="0" t="0" r="0" b="0"/>
            <wp:docPr id="457"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p>
    <w:p w14:paraId="4CBB76E0"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noProof/>
          <w:sz w:val="26"/>
          <w:szCs w:val="26"/>
        </w:rPr>
        <w:drawing>
          <wp:inline distT="0" distB="0" distL="0" distR="0" wp14:anchorId="56B78CBB" wp14:editId="5A9EB720">
            <wp:extent cx="666750" cy="323850"/>
            <wp:effectExtent l="0" t="0" r="0" b="0"/>
            <wp:docPr id="458"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r w:rsidRPr="009D0F8C">
        <w:rPr>
          <w:rFonts w:ascii="Myriad Pro" w:hAnsi="Myriad Pro"/>
          <w:bCs/>
          <w:sz w:val="26"/>
          <w:szCs w:val="26"/>
        </w:rPr>
        <w:t xml:space="preserve">, если </w:t>
      </w:r>
      <w:r w:rsidRPr="009D0F8C">
        <w:rPr>
          <w:rFonts w:ascii="Myriad Pro" w:hAnsi="Myriad Pro"/>
          <w:bCs/>
          <w:noProof/>
          <w:sz w:val="26"/>
          <w:szCs w:val="26"/>
        </w:rPr>
        <w:drawing>
          <wp:inline distT="0" distB="0" distL="0" distR="0" wp14:anchorId="15E4349F" wp14:editId="6EC3841C">
            <wp:extent cx="666750" cy="323850"/>
            <wp:effectExtent l="0" t="0" r="0" b="0"/>
            <wp:docPr id="464"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66750" cy="323850"/>
                    </a:xfrm>
                    <a:prstGeom prst="rect">
                      <a:avLst/>
                    </a:prstGeom>
                    <a:noFill/>
                    <a:ln>
                      <a:noFill/>
                    </a:ln>
                  </pic:spPr>
                </pic:pic>
              </a:graphicData>
            </a:graphic>
          </wp:inline>
        </w:drawing>
      </w:r>
    </w:p>
    <w:p w14:paraId="4ECC489D" w14:textId="77777777" w:rsidR="00670D47" w:rsidRPr="009D0F8C" w:rsidRDefault="00670D47" w:rsidP="009D0F8C">
      <w:pPr>
        <w:widowControl w:val="0"/>
        <w:autoSpaceDE w:val="0"/>
        <w:autoSpaceDN w:val="0"/>
        <w:adjustRightInd w:val="0"/>
        <w:spacing w:line="360" w:lineRule="auto"/>
        <w:ind w:firstLine="567"/>
        <w:rPr>
          <w:rFonts w:ascii="Myriad Pro" w:hAnsi="Myriad Pro"/>
          <w:bCs/>
          <w:sz w:val="26"/>
          <w:szCs w:val="26"/>
        </w:rPr>
      </w:pPr>
      <w:r w:rsidRPr="009D0F8C">
        <w:rPr>
          <w:rFonts w:ascii="Myriad Pro" w:hAnsi="Myriad Pro"/>
          <w:bCs/>
          <w:sz w:val="26"/>
          <w:szCs w:val="26"/>
        </w:rPr>
        <w:t>где:</w:t>
      </w:r>
    </w:p>
    <w:p w14:paraId="0E0A95B1" w14:textId="77777777" w:rsidR="00670D47" w:rsidRPr="009D0F8C" w:rsidRDefault="00670D47" w:rsidP="009D0F8C">
      <w:pPr>
        <w:spacing w:line="360" w:lineRule="auto"/>
        <w:ind w:firstLine="567"/>
        <w:jc w:val="both"/>
        <w:rPr>
          <w:rFonts w:ascii="Myriad Pro" w:hAnsi="Myriad Pro"/>
          <w:bCs/>
          <w:sz w:val="26"/>
          <w:szCs w:val="26"/>
        </w:rPr>
      </w:pPr>
      <w:r w:rsidRPr="009D0F8C">
        <w:rPr>
          <w:rFonts w:ascii="Myriad Pro" w:hAnsi="Myriad Pro"/>
          <w:bCs/>
          <w:noProof/>
          <w:sz w:val="26"/>
          <w:szCs w:val="26"/>
        </w:rPr>
        <w:drawing>
          <wp:inline distT="0" distB="0" distL="0" distR="0" wp14:anchorId="5DB029E5" wp14:editId="4A441C9E">
            <wp:extent cx="2647950" cy="266700"/>
            <wp:effectExtent l="0" t="0" r="0" b="0"/>
            <wp:docPr id="46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47950" cy="266700"/>
                    </a:xfrm>
                    <a:prstGeom prst="rect">
                      <a:avLst/>
                    </a:prstGeom>
                    <a:noFill/>
                    <a:ln>
                      <a:noFill/>
                    </a:ln>
                  </pic:spPr>
                </pic:pic>
              </a:graphicData>
            </a:graphic>
          </wp:inline>
        </w:drawing>
      </w:r>
      <w:r w:rsidRPr="009D0F8C">
        <w:rPr>
          <w:rFonts w:ascii="Myriad Pro" w:hAnsi="Myriad Pro"/>
          <w:bCs/>
          <w:sz w:val="26"/>
          <w:szCs w:val="26"/>
        </w:rPr>
        <w:t xml:space="preserve"> - коэффициенты нормализации (преобразование в значения в диапазоне от 0 до 1) ТСО № для года i,</w:t>
      </w:r>
    </w:p>
    <w:p w14:paraId="471D54EF" w14:textId="77777777" w:rsidR="00670D47" w:rsidRPr="009D0F8C" w:rsidRDefault="00670D47" w:rsidP="009D0F8C">
      <w:pPr>
        <w:widowControl w:val="0"/>
        <w:autoSpaceDE w:val="0"/>
        <w:autoSpaceDN w:val="0"/>
        <w:adjustRightInd w:val="0"/>
        <w:spacing w:line="360" w:lineRule="auto"/>
        <w:ind w:firstLine="567"/>
        <w:jc w:val="both"/>
        <w:rPr>
          <w:rFonts w:ascii="Myriad Pro" w:hAnsi="Myriad Pro"/>
          <w:bCs/>
          <w:sz w:val="26"/>
          <w:szCs w:val="26"/>
        </w:rPr>
      </w:pPr>
      <w:r w:rsidRPr="009D0F8C">
        <w:rPr>
          <w:rFonts w:ascii="Myriad Pro" w:hAnsi="Myriad Pro"/>
          <w:bCs/>
          <w:noProof/>
          <w:sz w:val="26"/>
          <w:szCs w:val="26"/>
        </w:rPr>
        <w:drawing>
          <wp:inline distT="0" distB="0" distL="0" distR="0" wp14:anchorId="320ABEDA" wp14:editId="614888C9">
            <wp:extent cx="1219200" cy="323850"/>
            <wp:effectExtent l="0" t="0" r="0" b="0"/>
            <wp:docPr id="466"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19200" cy="323850"/>
                    </a:xfrm>
                    <a:prstGeom prst="rect">
                      <a:avLst/>
                    </a:prstGeom>
                    <a:noFill/>
                    <a:ln>
                      <a:noFill/>
                    </a:ln>
                  </pic:spPr>
                </pic:pic>
              </a:graphicData>
            </a:graphic>
          </wp:inline>
        </w:drawing>
      </w:r>
      <w:r w:rsidRPr="009D0F8C">
        <w:rPr>
          <w:rFonts w:ascii="Myriad Pro" w:hAnsi="Myriad Pro"/>
          <w:bCs/>
          <w:sz w:val="26"/>
          <w:szCs w:val="26"/>
        </w:rPr>
        <w:t xml:space="preserve"> - значения приведенных удельных показателей ТСО №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4B50200D" w14:textId="77777777" w:rsidR="00670D47" w:rsidRPr="009D0F8C" w:rsidRDefault="00670D47" w:rsidP="009D0F8C">
      <w:pPr>
        <w:widowControl w:val="0"/>
        <w:autoSpaceDE w:val="0"/>
        <w:autoSpaceDN w:val="0"/>
        <w:adjustRightInd w:val="0"/>
        <w:spacing w:line="360" w:lineRule="auto"/>
        <w:ind w:firstLine="567"/>
        <w:jc w:val="center"/>
        <w:rPr>
          <w:rFonts w:ascii="Myriad Pro" w:hAnsi="Myriad Pro"/>
          <w:bCs/>
          <w:sz w:val="26"/>
          <w:szCs w:val="26"/>
        </w:rPr>
      </w:pPr>
      <w:r w:rsidRPr="009D0F8C">
        <w:rPr>
          <w:rFonts w:ascii="Myriad Pro" w:hAnsi="Myriad Pro"/>
          <w:bCs/>
          <w:noProof/>
          <w:sz w:val="26"/>
          <w:szCs w:val="26"/>
        </w:rPr>
        <w:drawing>
          <wp:inline distT="0" distB="0" distL="0" distR="0" wp14:anchorId="36B46DD2" wp14:editId="42E5F338">
            <wp:extent cx="1447800" cy="601272"/>
            <wp:effectExtent l="0" t="0" r="0" b="0"/>
            <wp:docPr id="467"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47800" cy="601272"/>
                    </a:xfrm>
                    <a:prstGeom prst="rect">
                      <a:avLst/>
                    </a:prstGeom>
                    <a:noFill/>
                    <a:ln>
                      <a:noFill/>
                    </a:ln>
                  </pic:spPr>
                </pic:pic>
              </a:graphicData>
            </a:graphic>
          </wp:inline>
        </w:drawing>
      </w:r>
    </w:p>
    <w:p w14:paraId="5BEA7AA6" w14:textId="77777777" w:rsidR="00670D47" w:rsidRPr="009D0F8C" w:rsidRDefault="00670D47" w:rsidP="009D0F8C">
      <w:pPr>
        <w:widowControl w:val="0"/>
        <w:autoSpaceDE w:val="0"/>
        <w:autoSpaceDN w:val="0"/>
        <w:adjustRightInd w:val="0"/>
        <w:spacing w:line="360" w:lineRule="auto"/>
        <w:ind w:firstLine="567"/>
        <w:jc w:val="center"/>
        <w:rPr>
          <w:rFonts w:ascii="Myriad Pro" w:hAnsi="Myriad Pro"/>
          <w:bCs/>
          <w:sz w:val="26"/>
          <w:szCs w:val="26"/>
        </w:rPr>
      </w:pPr>
      <w:r w:rsidRPr="009D0F8C">
        <w:rPr>
          <w:rFonts w:ascii="Myriad Pro" w:hAnsi="Myriad Pro"/>
          <w:bCs/>
          <w:noProof/>
          <w:sz w:val="26"/>
          <w:szCs w:val="26"/>
        </w:rPr>
        <w:drawing>
          <wp:inline distT="0" distB="0" distL="0" distR="0" wp14:anchorId="0AB094B2" wp14:editId="334532FA">
            <wp:extent cx="1447800" cy="594772"/>
            <wp:effectExtent l="0" t="0" r="0" b="0"/>
            <wp:docPr id="468"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47800" cy="594772"/>
                    </a:xfrm>
                    <a:prstGeom prst="rect">
                      <a:avLst/>
                    </a:prstGeom>
                    <a:noFill/>
                    <a:ln>
                      <a:noFill/>
                    </a:ln>
                  </pic:spPr>
                </pic:pic>
              </a:graphicData>
            </a:graphic>
          </wp:inline>
        </w:drawing>
      </w:r>
    </w:p>
    <w:p w14:paraId="4D7009AC" w14:textId="77777777" w:rsidR="00670D47" w:rsidRPr="009D0F8C" w:rsidRDefault="00670D47" w:rsidP="009D0F8C">
      <w:pPr>
        <w:widowControl w:val="0"/>
        <w:autoSpaceDE w:val="0"/>
        <w:autoSpaceDN w:val="0"/>
        <w:adjustRightInd w:val="0"/>
        <w:spacing w:line="360" w:lineRule="auto"/>
        <w:ind w:firstLine="567"/>
        <w:jc w:val="center"/>
        <w:rPr>
          <w:rFonts w:ascii="Myriad Pro" w:hAnsi="Myriad Pro"/>
          <w:bCs/>
          <w:sz w:val="26"/>
          <w:szCs w:val="26"/>
        </w:rPr>
      </w:pPr>
      <w:r w:rsidRPr="009D0F8C">
        <w:rPr>
          <w:rFonts w:ascii="Myriad Pro" w:hAnsi="Myriad Pro"/>
          <w:bCs/>
          <w:noProof/>
          <w:sz w:val="26"/>
          <w:szCs w:val="26"/>
        </w:rPr>
        <w:drawing>
          <wp:inline distT="0" distB="0" distL="0" distR="0" wp14:anchorId="00C17126" wp14:editId="181E677E">
            <wp:extent cx="1447800" cy="579120"/>
            <wp:effectExtent l="0" t="0" r="0" b="0"/>
            <wp:docPr id="469"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47800" cy="579120"/>
                    </a:xfrm>
                    <a:prstGeom prst="rect">
                      <a:avLst/>
                    </a:prstGeom>
                    <a:noFill/>
                    <a:ln>
                      <a:noFill/>
                    </a:ln>
                  </pic:spPr>
                </pic:pic>
              </a:graphicData>
            </a:graphic>
          </wp:inline>
        </w:drawing>
      </w:r>
      <w:r w:rsidRPr="009D0F8C">
        <w:rPr>
          <w:rFonts w:ascii="Myriad Pro" w:hAnsi="Myriad Pro"/>
          <w:bCs/>
          <w:sz w:val="26"/>
          <w:szCs w:val="26"/>
        </w:rPr>
        <w:t>где:</w:t>
      </w:r>
    </w:p>
    <w:p w14:paraId="5E2FDD61" w14:textId="77777777" w:rsidR="00670D47" w:rsidRPr="009D0F8C" w:rsidRDefault="00670D47" w:rsidP="009D0F8C">
      <w:pPr>
        <w:widowControl w:val="0"/>
        <w:autoSpaceDE w:val="0"/>
        <w:autoSpaceDN w:val="0"/>
        <w:adjustRightInd w:val="0"/>
        <w:spacing w:line="360" w:lineRule="auto"/>
        <w:ind w:firstLine="567"/>
        <w:jc w:val="both"/>
        <w:rPr>
          <w:rFonts w:ascii="Myriad Pro" w:hAnsi="Myriad Pro"/>
          <w:bCs/>
          <w:sz w:val="26"/>
          <w:szCs w:val="26"/>
        </w:rPr>
      </w:pPr>
      <w:r w:rsidRPr="009D0F8C">
        <w:rPr>
          <w:rFonts w:ascii="Myriad Pro" w:hAnsi="Myriad Pro"/>
          <w:bCs/>
          <w:noProof/>
          <w:sz w:val="26"/>
          <w:szCs w:val="26"/>
        </w:rPr>
        <w:drawing>
          <wp:inline distT="0" distB="0" distL="0" distR="0" wp14:anchorId="61751873" wp14:editId="6437EAA6">
            <wp:extent cx="461402" cy="257175"/>
            <wp:effectExtent l="19050" t="0" r="0" b="0"/>
            <wp:docPr id="470"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1402" cy="257175"/>
                    </a:xfrm>
                    <a:prstGeom prst="rect">
                      <a:avLst/>
                    </a:prstGeom>
                    <a:noFill/>
                    <a:ln>
                      <a:noFill/>
                    </a:ln>
                  </pic:spPr>
                </pic:pic>
              </a:graphicData>
            </a:graphic>
          </wp:inline>
        </w:drawing>
      </w:r>
      <w:r w:rsidRPr="009D0F8C">
        <w:rPr>
          <w:rFonts w:ascii="Myriad Pro" w:hAnsi="Myriad Pro"/>
          <w:bCs/>
          <w:sz w:val="26"/>
          <w:szCs w:val="26"/>
        </w:rPr>
        <w:t xml:space="preserve"> - значение фактических операционных, подконтрольных расходов (далее - значение фактических ОПР), представленных ТСО № за год i, в соответствии с перечнем статей затрат, определенных в </w:t>
      </w:r>
      <w:hyperlink w:anchor="sub_100" w:history="1">
        <w:r w:rsidRPr="009D0F8C">
          <w:rPr>
            <w:rFonts w:ascii="Myriad Pro" w:hAnsi="Myriad Pro"/>
            <w:bCs/>
            <w:sz w:val="26"/>
            <w:szCs w:val="26"/>
          </w:rPr>
          <w:t>приложении № 1</w:t>
        </w:r>
      </w:hyperlink>
      <w:r w:rsidRPr="009D0F8C">
        <w:rPr>
          <w:rFonts w:ascii="Myriad Pro" w:hAnsi="Myriad Pro"/>
          <w:bCs/>
          <w:sz w:val="26"/>
          <w:szCs w:val="26"/>
        </w:rPr>
        <w:t xml:space="preserve"> к Методическим указаниям, и принятых органом регулирования с учетом норм </w:t>
      </w:r>
      <w:hyperlink r:id="rId38" w:history="1">
        <w:r w:rsidRPr="009D0F8C">
          <w:rPr>
            <w:rFonts w:ascii="Myriad Pro" w:hAnsi="Myriad Pro"/>
            <w:bCs/>
            <w:sz w:val="26"/>
            <w:szCs w:val="26"/>
          </w:rPr>
          <w:t>п. 7</w:t>
        </w:r>
      </w:hyperlink>
      <w:r w:rsidRPr="009D0F8C">
        <w:rPr>
          <w:rFonts w:ascii="Myriad Pro" w:hAnsi="Myriad Pro"/>
          <w:bCs/>
          <w:sz w:val="26"/>
          <w:szCs w:val="26"/>
        </w:rPr>
        <w:t xml:space="preserve"> Основ ценообразования;</w:t>
      </w:r>
    </w:p>
    <w:p w14:paraId="6D4CC088" w14:textId="77777777" w:rsidR="00670D47" w:rsidRPr="009D0F8C" w:rsidRDefault="00670D47" w:rsidP="009D0F8C">
      <w:pPr>
        <w:widowControl w:val="0"/>
        <w:autoSpaceDE w:val="0"/>
        <w:autoSpaceDN w:val="0"/>
        <w:adjustRightInd w:val="0"/>
        <w:spacing w:line="360" w:lineRule="auto"/>
        <w:ind w:firstLine="567"/>
        <w:jc w:val="both"/>
        <w:rPr>
          <w:rFonts w:ascii="Myriad Pro" w:hAnsi="Myriad Pro"/>
          <w:bCs/>
          <w:sz w:val="26"/>
          <w:szCs w:val="26"/>
        </w:rPr>
      </w:pPr>
      <w:r w:rsidRPr="009D0F8C">
        <w:rPr>
          <w:rFonts w:ascii="Myriad Pro" w:hAnsi="Myriad Pro"/>
          <w:bCs/>
          <w:noProof/>
          <w:sz w:val="26"/>
          <w:szCs w:val="26"/>
        </w:rPr>
        <w:drawing>
          <wp:inline distT="0" distB="0" distL="0" distR="0" wp14:anchorId="5031D5FE" wp14:editId="22EB5C7F">
            <wp:extent cx="247650" cy="323850"/>
            <wp:effectExtent l="0" t="0" r="0" b="0"/>
            <wp:docPr id="471"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7650" cy="323850"/>
                    </a:xfrm>
                    <a:prstGeom prst="rect">
                      <a:avLst/>
                    </a:prstGeom>
                    <a:noFill/>
                    <a:ln>
                      <a:noFill/>
                    </a:ln>
                  </pic:spPr>
                </pic:pic>
              </a:graphicData>
            </a:graphic>
          </wp:inline>
        </w:drawing>
      </w:r>
      <w:r w:rsidRPr="009D0F8C">
        <w:rPr>
          <w:rFonts w:ascii="Myriad Pro" w:hAnsi="Myriad Pro"/>
          <w:bCs/>
          <w:sz w:val="26"/>
          <w:szCs w:val="26"/>
        </w:rPr>
        <w:t xml:space="preserve"> - коэффициент приведения затрат по уровню цен для ТСО № в году i</w:t>
      </w:r>
    </w:p>
    <w:p w14:paraId="348309A2" w14:textId="77777777" w:rsidR="00670D47" w:rsidRPr="009D0F8C" w:rsidRDefault="00670D47" w:rsidP="009D0F8C">
      <w:pPr>
        <w:widowControl w:val="0"/>
        <w:autoSpaceDE w:val="0"/>
        <w:autoSpaceDN w:val="0"/>
        <w:adjustRightInd w:val="0"/>
        <w:spacing w:line="360" w:lineRule="auto"/>
        <w:ind w:firstLine="567"/>
        <w:jc w:val="both"/>
        <w:rPr>
          <w:rFonts w:ascii="Myriad Pro" w:hAnsi="Myriad Pro"/>
          <w:bCs/>
          <w:sz w:val="26"/>
          <w:szCs w:val="26"/>
        </w:rPr>
      </w:pPr>
      <w:r w:rsidRPr="009D0F8C">
        <w:rPr>
          <w:rFonts w:ascii="Myriad Pro" w:hAnsi="Myriad Pro"/>
          <w:bCs/>
          <w:noProof/>
          <w:sz w:val="26"/>
          <w:szCs w:val="26"/>
        </w:rPr>
        <w:drawing>
          <wp:inline distT="0" distB="0" distL="0" distR="0" wp14:anchorId="3A484B34" wp14:editId="0279E648">
            <wp:extent cx="219075" cy="285750"/>
            <wp:effectExtent l="0" t="0" r="0" b="0"/>
            <wp:docPr id="40"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9D0F8C">
        <w:rPr>
          <w:rFonts w:ascii="Myriad Pro" w:hAnsi="Myriad Pro"/>
          <w:bCs/>
          <w:sz w:val="26"/>
          <w:szCs w:val="26"/>
        </w:rPr>
        <w:t xml:space="preserve"> - коэффициент приведения затрат по климатическим условиям</w:t>
      </w:r>
    </w:p>
    <w:p w14:paraId="221558CE" w14:textId="77777777" w:rsidR="00670D47" w:rsidRPr="009D0F8C" w:rsidRDefault="00670D47" w:rsidP="009D0F8C">
      <w:pPr>
        <w:spacing w:line="360" w:lineRule="auto"/>
        <w:ind w:firstLine="567"/>
        <w:contextualSpacing/>
        <w:rPr>
          <w:rFonts w:ascii="Myriad Pro" w:eastAsia="Calibri" w:hAnsi="Myriad Pro"/>
          <w:sz w:val="26"/>
          <w:szCs w:val="26"/>
        </w:rPr>
      </w:pPr>
    </w:p>
    <w:p w14:paraId="1C8DC54C" w14:textId="77777777" w:rsidR="00800D86" w:rsidRDefault="00800D86" w:rsidP="00800D86">
      <w:pPr>
        <w:spacing w:line="360" w:lineRule="auto"/>
        <w:contextualSpacing/>
        <w:rPr>
          <w:rFonts w:ascii="Myriad Pro" w:eastAsia="Calibri" w:hAnsi="Myriad Pro"/>
          <w:b/>
          <w:sz w:val="26"/>
          <w:szCs w:val="26"/>
        </w:rPr>
      </w:pPr>
    </w:p>
    <w:p w14:paraId="195C8A40" w14:textId="77777777" w:rsidR="00800D86" w:rsidRDefault="00800D86" w:rsidP="00800D86">
      <w:pPr>
        <w:spacing w:line="360" w:lineRule="auto"/>
        <w:contextualSpacing/>
        <w:rPr>
          <w:rFonts w:ascii="Myriad Pro" w:eastAsia="Calibri" w:hAnsi="Myriad Pro"/>
          <w:b/>
          <w:sz w:val="26"/>
          <w:szCs w:val="26"/>
        </w:rPr>
      </w:pPr>
    </w:p>
    <w:p w14:paraId="27FC9F38" w14:textId="05D6B7F9" w:rsidR="00670D47" w:rsidRPr="00645987" w:rsidRDefault="00670D47" w:rsidP="00800D86">
      <w:pPr>
        <w:spacing w:line="360" w:lineRule="auto"/>
        <w:contextualSpacing/>
        <w:rPr>
          <w:rFonts w:ascii="Myriad Pro" w:eastAsia="Calibri" w:hAnsi="Myriad Pro"/>
          <w:color w:val="FF0000"/>
        </w:rPr>
      </w:pPr>
      <w:r w:rsidRPr="009D0F8C">
        <w:rPr>
          <w:rFonts w:ascii="Myriad Pro" w:eastAsia="Calibri" w:hAnsi="Myriad Pro"/>
          <w:b/>
          <w:sz w:val="26"/>
          <w:szCs w:val="26"/>
        </w:rPr>
        <w:lastRenderedPageBreak/>
        <w:t>ПОЗИЦИЯ ТЕРРИТОРИАЛЬНОЙ СЕТЕВОЙ ОРГАНИЗАЦИИ</w:t>
      </w:r>
    </w:p>
    <w:p w14:paraId="3273CC2A" w14:textId="235A02FB" w:rsidR="003E5F9B" w:rsidRDefault="00670D47" w:rsidP="003E5F9B">
      <w:pPr>
        <w:tabs>
          <w:tab w:val="left" w:pos="993"/>
        </w:tabs>
        <w:spacing w:before="240" w:line="360" w:lineRule="auto"/>
        <w:ind w:firstLine="709"/>
        <w:jc w:val="both"/>
        <w:rPr>
          <w:rFonts w:ascii="Myriad Pro" w:eastAsia="Calibri" w:hAnsi="Myriad Pro"/>
          <w:sz w:val="26"/>
          <w:szCs w:val="26"/>
        </w:rPr>
      </w:pPr>
      <w:r w:rsidRPr="003E5F9B">
        <w:rPr>
          <w:rFonts w:ascii="Myriad Pro" w:eastAsia="Calibri" w:hAnsi="Myriad Pro"/>
          <w:sz w:val="26"/>
          <w:szCs w:val="26"/>
        </w:rPr>
        <w:t>В составе предложения филиала «Алтай</w:t>
      </w:r>
      <w:r w:rsidR="003E5F9B">
        <w:rPr>
          <w:rFonts w:ascii="Myriad Pro" w:eastAsia="Calibri" w:hAnsi="Myriad Pro"/>
          <w:sz w:val="26"/>
          <w:szCs w:val="26"/>
        </w:rPr>
        <w:t>э</w:t>
      </w:r>
      <w:r w:rsidRPr="003E5F9B">
        <w:rPr>
          <w:rFonts w:ascii="Myriad Pro" w:eastAsia="Calibri" w:hAnsi="Myriad Pro"/>
          <w:sz w:val="26"/>
          <w:szCs w:val="26"/>
        </w:rPr>
        <w:t xml:space="preserve">нерго» </w:t>
      </w:r>
      <w:r w:rsidRPr="003E5F9B">
        <w:rPr>
          <w:rFonts w:ascii="Myriad Pro" w:hAnsi="Myriad Pro"/>
          <w:sz w:val="26"/>
          <w:szCs w:val="26"/>
        </w:rPr>
        <w:t xml:space="preserve">по вопросу установления долгосрочных параметров регулирования на долгосрочный период регулирования с 2018 по 2022 годы, заявленная </w:t>
      </w:r>
      <w:r w:rsidRPr="003E5F9B">
        <w:rPr>
          <w:rFonts w:ascii="Myriad Pro" w:eastAsia="Calibri" w:hAnsi="Myriad Pro"/>
          <w:sz w:val="26"/>
          <w:szCs w:val="26"/>
        </w:rPr>
        <w:t xml:space="preserve">величина индекса эффективности подконтрольных расходов составила </w:t>
      </w:r>
      <w:r w:rsidR="003E5F9B" w:rsidRPr="003E5F9B">
        <w:rPr>
          <w:rFonts w:ascii="Myriad Pro" w:eastAsia="Calibri" w:hAnsi="Myriad Pro"/>
          <w:sz w:val="26"/>
          <w:szCs w:val="26"/>
        </w:rPr>
        <w:t>1</w:t>
      </w:r>
      <w:r w:rsidRPr="003E5F9B">
        <w:rPr>
          <w:rFonts w:ascii="Myriad Pro" w:eastAsia="Calibri" w:hAnsi="Myriad Pro"/>
          <w:sz w:val="26"/>
          <w:szCs w:val="26"/>
        </w:rPr>
        <w:t xml:space="preserve">%. </w:t>
      </w:r>
    </w:p>
    <w:p w14:paraId="4F311992" w14:textId="648264FE" w:rsidR="003E5F9B" w:rsidRPr="003E5F9B" w:rsidRDefault="003E5F9B" w:rsidP="003E5F9B">
      <w:pPr>
        <w:tabs>
          <w:tab w:val="left" w:pos="993"/>
        </w:tabs>
        <w:spacing w:before="240" w:after="240" w:line="360" w:lineRule="auto"/>
        <w:ind w:firstLine="709"/>
        <w:jc w:val="both"/>
        <w:rPr>
          <w:rFonts w:ascii="Myriad Pro" w:eastAsia="Calibri" w:hAnsi="Myriad Pro"/>
          <w:sz w:val="26"/>
          <w:szCs w:val="26"/>
        </w:rPr>
      </w:pPr>
      <w:r w:rsidRPr="003E5F9B">
        <w:rPr>
          <w:rFonts w:ascii="Myriad Pro" w:eastAsia="Calibri" w:hAnsi="Myriad Pro"/>
          <w:sz w:val="26"/>
          <w:szCs w:val="26"/>
        </w:rPr>
        <w:t>В рамках тарифной заявки 2018 года в регулирующий орган филиалом ПАО «МРСК</w:t>
      </w:r>
      <w:r>
        <w:rPr>
          <w:rFonts w:ascii="Myriad Pro" w:eastAsia="Calibri" w:hAnsi="Myriad Pro"/>
          <w:sz w:val="26"/>
          <w:szCs w:val="26"/>
        </w:rPr>
        <w:t xml:space="preserve"> </w:t>
      </w:r>
      <w:r w:rsidRPr="003E5F9B">
        <w:rPr>
          <w:rFonts w:ascii="Myriad Pro" w:eastAsia="Calibri" w:hAnsi="Myriad Pro"/>
          <w:sz w:val="26"/>
          <w:szCs w:val="26"/>
        </w:rPr>
        <w:t>Сибири»</w:t>
      </w:r>
      <w:r>
        <w:rPr>
          <w:rFonts w:ascii="Myriad Pro" w:eastAsia="Calibri" w:hAnsi="Myriad Pro"/>
          <w:sz w:val="26"/>
          <w:szCs w:val="26"/>
        </w:rPr>
        <w:t xml:space="preserve"> </w:t>
      </w:r>
      <w:r w:rsidRPr="003E5F9B">
        <w:rPr>
          <w:rFonts w:ascii="Myriad Pro" w:eastAsia="Calibri" w:hAnsi="Myriad Pro"/>
          <w:sz w:val="26"/>
          <w:szCs w:val="26"/>
        </w:rPr>
        <w:t>- «Алтайэнерго» расчет по определению базового уровня операционных расходов в</w:t>
      </w:r>
      <w:r>
        <w:rPr>
          <w:rFonts w:ascii="Myriad Pro" w:eastAsia="Calibri" w:hAnsi="Myriad Pro"/>
          <w:sz w:val="26"/>
          <w:szCs w:val="26"/>
        </w:rPr>
        <w:t xml:space="preserve"> </w:t>
      </w:r>
      <w:r w:rsidRPr="003E5F9B">
        <w:rPr>
          <w:rFonts w:ascii="Myriad Pro" w:eastAsia="Calibri" w:hAnsi="Myriad Pro"/>
          <w:sz w:val="26"/>
          <w:szCs w:val="26"/>
        </w:rPr>
        <w:t>соответствии с методическими указаниями, утвержденными приказом ФАС от 18.03.15 №</w:t>
      </w:r>
      <w:r>
        <w:rPr>
          <w:rFonts w:ascii="Myriad Pro" w:eastAsia="Calibri" w:hAnsi="Myriad Pro"/>
          <w:sz w:val="26"/>
          <w:szCs w:val="26"/>
        </w:rPr>
        <w:t xml:space="preserve"> </w:t>
      </w:r>
      <w:r w:rsidRPr="003E5F9B">
        <w:rPr>
          <w:rFonts w:ascii="Myriad Pro" w:eastAsia="Calibri" w:hAnsi="Myriad Pro"/>
          <w:sz w:val="26"/>
          <w:szCs w:val="26"/>
        </w:rPr>
        <w:t>421-э не</w:t>
      </w:r>
      <w:r>
        <w:rPr>
          <w:rFonts w:ascii="Myriad Pro" w:eastAsia="Calibri" w:hAnsi="Myriad Pro"/>
          <w:sz w:val="26"/>
          <w:szCs w:val="26"/>
        </w:rPr>
        <w:t xml:space="preserve"> </w:t>
      </w:r>
      <w:r w:rsidRPr="003E5F9B">
        <w:rPr>
          <w:rFonts w:ascii="Myriad Pro" w:eastAsia="Calibri" w:hAnsi="Myriad Pro"/>
          <w:sz w:val="26"/>
          <w:szCs w:val="26"/>
        </w:rPr>
        <w:t>предоставлялся в связи с отсутствием информации по другим ТСО региона.</w:t>
      </w:r>
    </w:p>
    <w:p w14:paraId="1DA79D2F" w14:textId="77777777" w:rsidR="00670D47" w:rsidRPr="003E5F9B" w:rsidRDefault="00670D47" w:rsidP="00670D47">
      <w:pPr>
        <w:spacing w:before="240" w:line="360" w:lineRule="auto"/>
        <w:contextualSpacing/>
        <w:rPr>
          <w:rFonts w:ascii="Myriad Pro" w:eastAsia="Calibri" w:hAnsi="Myriad Pro"/>
        </w:rPr>
      </w:pPr>
      <w:r w:rsidRPr="003E5F9B">
        <w:rPr>
          <w:rFonts w:ascii="Myriad Pro" w:eastAsia="Calibri" w:hAnsi="Myriad Pro"/>
          <w:b/>
          <w:sz w:val="26"/>
          <w:szCs w:val="26"/>
        </w:rPr>
        <w:t>ПОЗИЦИЯ ОРГАНА РЕГУЛИРОВАНИЯ</w:t>
      </w:r>
    </w:p>
    <w:p w14:paraId="4DF06FFF" w14:textId="2D7147CC" w:rsidR="003E5F9B" w:rsidRPr="003E5F9B" w:rsidRDefault="003E5F9B" w:rsidP="00670D47">
      <w:pPr>
        <w:spacing w:before="240" w:line="360" w:lineRule="auto"/>
        <w:ind w:firstLine="709"/>
        <w:jc w:val="both"/>
        <w:rPr>
          <w:rFonts w:ascii="Myriad Pro" w:hAnsi="Myriad Pro"/>
          <w:sz w:val="26"/>
          <w:szCs w:val="26"/>
        </w:rPr>
      </w:pPr>
      <w:r w:rsidRPr="003E5F9B">
        <w:rPr>
          <w:rFonts w:ascii="Myriad Pro" w:hAnsi="Myriad Pro"/>
          <w:sz w:val="26"/>
          <w:szCs w:val="26"/>
        </w:rPr>
        <w:t>Согласно п. 34 Основ ценообразования индекс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C7221F7" w14:textId="443647DE" w:rsidR="00670D47" w:rsidRPr="003E5F9B" w:rsidRDefault="00670D47" w:rsidP="00670D47">
      <w:pPr>
        <w:spacing w:line="360" w:lineRule="auto"/>
        <w:ind w:firstLine="709"/>
        <w:jc w:val="both"/>
        <w:rPr>
          <w:rFonts w:ascii="Myriad Pro" w:hAnsi="Myriad Pro"/>
          <w:sz w:val="26"/>
          <w:szCs w:val="26"/>
        </w:rPr>
      </w:pPr>
      <w:r w:rsidRPr="003E5F9B">
        <w:rPr>
          <w:rFonts w:ascii="Myriad Pro" w:hAnsi="Myriad Pro"/>
          <w:sz w:val="26"/>
          <w:szCs w:val="26"/>
        </w:rPr>
        <w:t xml:space="preserve">Индекс эффективности подконтрольных расходов принят </w:t>
      </w:r>
      <w:proofErr w:type="spellStart"/>
      <w:r w:rsidR="003E5F9B" w:rsidRPr="003E5F9B">
        <w:rPr>
          <w:rFonts w:ascii="Myriad Pro" w:hAnsi="Myriad Pro"/>
          <w:sz w:val="26"/>
          <w:szCs w:val="26"/>
        </w:rPr>
        <w:t>Управленм</w:t>
      </w:r>
      <w:proofErr w:type="spellEnd"/>
      <w:r w:rsidR="003E5F9B" w:rsidRPr="003E5F9B">
        <w:rPr>
          <w:rFonts w:ascii="Myriad Pro" w:hAnsi="Myriad Pro"/>
          <w:sz w:val="26"/>
          <w:szCs w:val="26"/>
        </w:rPr>
        <w:t xml:space="preserve"> по тарифам в долгосрочных параметрах регулирования </w:t>
      </w:r>
      <w:r w:rsidRPr="003E5F9B">
        <w:rPr>
          <w:rFonts w:ascii="Myriad Pro" w:hAnsi="Myriad Pro"/>
          <w:sz w:val="26"/>
          <w:szCs w:val="26"/>
        </w:rPr>
        <w:t>в размере 2% на каждый год долгосрочного периода регулирования 2018-2022 гг.</w:t>
      </w:r>
    </w:p>
    <w:p w14:paraId="118DABF8" w14:textId="77777777" w:rsidR="00670D47" w:rsidRPr="003E5F9B" w:rsidRDefault="00670D47" w:rsidP="00670D47">
      <w:pPr>
        <w:widowControl w:val="0"/>
        <w:autoSpaceDE w:val="0"/>
        <w:autoSpaceDN w:val="0"/>
        <w:adjustRightInd w:val="0"/>
        <w:spacing w:line="360" w:lineRule="auto"/>
        <w:ind w:firstLine="709"/>
        <w:jc w:val="both"/>
        <w:rPr>
          <w:rFonts w:ascii="Myriad Pro" w:hAnsi="Myriad Pro"/>
          <w:bCs/>
          <w:sz w:val="26"/>
          <w:szCs w:val="26"/>
        </w:rPr>
      </w:pPr>
      <w:r w:rsidRPr="003E5F9B">
        <w:rPr>
          <w:rFonts w:ascii="Myriad Pro" w:hAnsi="Myriad Pro"/>
          <w:sz w:val="26"/>
          <w:szCs w:val="26"/>
          <w:lang w:eastAsia="en-US"/>
        </w:rPr>
        <w:t xml:space="preserve">Расчет </w:t>
      </w:r>
      <w:r w:rsidRPr="003E5F9B">
        <w:rPr>
          <w:rFonts w:ascii="Myriad Pro" w:hAnsi="Myriad Pro"/>
          <w:bCs/>
          <w:sz w:val="26"/>
          <w:szCs w:val="26"/>
        </w:rPr>
        <w:t xml:space="preserve">значений нормализованных удельных показателей, и приведенных удельных показателей ТСО, значение рейтинга эффективности ТСО и индекса эффективности операционных, подконтрольных расходов представлен </w:t>
      </w:r>
      <w:r w:rsidRPr="003E5F9B">
        <w:rPr>
          <w:rFonts w:ascii="Myriad Pro" w:hAnsi="Myriad Pro"/>
          <w:sz w:val="26"/>
          <w:szCs w:val="26"/>
          <w:lang w:eastAsia="en-US"/>
        </w:rPr>
        <w:t>в экспертном заключении № 0313/05/2017 на первый долгосрочный год (2018).</w:t>
      </w:r>
    </w:p>
    <w:p w14:paraId="030AF528" w14:textId="77777777" w:rsidR="00670D47" w:rsidRPr="003E5F9B" w:rsidRDefault="00670D47" w:rsidP="00670D47">
      <w:pPr>
        <w:widowControl w:val="0"/>
        <w:autoSpaceDE w:val="0"/>
        <w:autoSpaceDN w:val="0"/>
        <w:adjustRightInd w:val="0"/>
        <w:spacing w:line="360" w:lineRule="auto"/>
        <w:ind w:firstLine="709"/>
        <w:jc w:val="both"/>
        <w:rPr>
          <w:rFonts w:ascii="Myriad Pro" w:hAnsi="Myriad Pro"/>
          <w:bCs/>
          <w:sz w:val="26"/>
          <w:szCs w:val="26"/>
        </w:rPr>
      </w:pPr>
      <w:r w:rsidRPr="003E5F9B">
        <w:rPr>
          <w:rFonts w:ascii="Myriad Pro" w:hAnsi="Myriad Pro"/>
          <w:bCs/>
          <w:sz w:val="26"/>
          <w:szCs w:val="26"/>
        </w:rPr>
        <w:t xml:space="preserve">Управлением по тарифам расчет выполнен в соответствии с положениями Методических указаний № 421-э на основании информации, представленной </w:t>
      </w:r>
      <w:r w:rsidRPr="003E5F9B">
        <w:rPr>
          <w:rFonts w:ascii="Myriad Pro" w:hAnsi="Myriad Pro"/>
          <w:sz w:val="26"/>
          <w:szCs w:val="26"/>
        </w:rPr>
        <w:t xml:space="preserve">10 территориальными сетевыми организациями, в отношении которых </w:t>
      </w:r>
      <w:r w:rsidRPr="003E5F9B">
        <w:rPr>
          <w:rFonts w:ascii="Myriad Pro" w:hAnsi="Myriad Pro"/>
          <w:sz w:val="26"/>
          <w:szCs w:val="26"/>
        </w:rPr>
        <w:lastRenderedPageBreak/>
        <w:t>осуществляется государственное регулирование тарифов на услуги по передаче электрической энергии на территории Алтайского края.</w:t>
      </w:r>
    </w:p>
    <w:p w14:paraId="566BAB83" w14:textId="77777777" w:rsidR="00670D47" w:rsidRPr="003E5F9B" w:rsidRDefault="00670D47" w:rsidP="00670D47">
      <w:pPr>
        <w:widowControl w:val="0"/>
        <w:autoSpaceDE w:val="0"/>
        <w:autoSpaceDN w:val="0"/>
        <w:adjustRightInd w:val="0"/>
        <w:spacing w:line="360" w:lineRule="auto"/>
        <w:ind w:firstLine="709"/>
        <w:jc w:val="both"/>
        <w:rPr>
          <w:rFonts w:ascii="Myriad Pro" w:hAnsi="Myriad Pro"/>
          <w:sz w:val="26"/>
          <w:szCs w:val="26"/>
        </w:rPr>
      </w:pPr>
      <w:r w:rsidRPr="003E5F9B">
        <w:rPr>
          <w:rFonts w:ascii="Myriad Pro" w:hAnsi="Myriad Pro"/>
          <w:sz w:val="26"/>
          <w:szCs w:val="26"/>
        </w:rPr>
        <w:t>Из 10 территориальных сетевых организаций, в отношении которых осуществляется государственное регулирование тарифов была исключена 1 ТСО с наименьшими и 1 ТСО с наибольшими значениями приведенных удельных показателей.</w:t>
      </w:r>
    </w:p>
    <w:p w14:paraId="7B9FB254" w14:textId="77777777" w:rsidR="00670D47" w:rsidRPr="003E5F9B" w:rsidRDefault="00670D47" w:rsidP="00670D47">
      <w:pPr>
        <w:spacing w:line="360" w:lineRule="auto"/>
        <w:ind w:firstLine="720"/>
        <w:contextualSpacing/>
        <w:jc w:val="both"/>
        <w:rPr>
          <w:rFonts w:ascii="Myriad Pro" w:hAnsi="Myriad Pro"/>
          <w:sz w:val="26"/>
          <w:szCs w:val="26"/>
        </w:rPr>
      </w:pPr>
      <w:r w:rsidRPr="003E5F9B">
        <w:rPr>
          <w:rFonts w:ascii="Myriad Pro" w:hAnsi="Myriad Pro"/>
          <w:bCs/>
          <w:sz w:val="26"/>
          <w:szCs w:val="26"/>
        </w:rPr>
        <w:t>Расчет индекса эффективности ОПР и величины базового уровня ОПР выполнены Управлением по тарифам с применением метода сравнения аналогов на основании распределения ТСО по группам с учетом рейтинга эффективности</w:t>
      </w:r>
      <w:r w:rsidRPr="003E5F9B">
        <w:rPr>
          <w:rFonts w:ascii="Myriad Pro" w:hAnsi="Myriad Pro"/>
          <w:sz w:val="26"/>
          <w:szCs w:val="26"/>
        </w:rPr>
        <w:t>.</w:t>
      </w:r>
    </w:p>
    <w:p w14:paraId="38894D62" w14:textId="77777777" w:rsidR="00670D47" w:rsidRPr="003E5F9B" w:rsidRDefault="00670D47" w:rsidP="00670D47">
      <w:pPr>
        <w:widowControl w:val="0"/>
        <w:autoSpaceDE w:val="0"/>
        <w:autoSpaceDN w:val="0"/>
        <w:adjustRightInd w:val="0"/>
        <w:spacing w:after="240" w:line="360" w:lineRule="auto"/>
        <w:ind w:firstLine="709"/>
        <w:jc w:val="both"/>
        <w:rPr>
          <w:rFonts w:ascii="Myriad Pro" w:hAnsi="Myriad Pro"/>
          <w:bCs/>
          <w:sz w:val="26"/>
          <w:szCs w:val="26"/>
        </w:rPr>
      </w:pPr>
      <w:r w:rsidRPr="003E5F9B">
        <w:rPr>
          <w:rFonts w:ascii="Myriad Pro" w:hAnsi="Myriad Pro"/>
          <w:bCs/>
          <w:sz w:val="26"/>
          <w:szCs w:val="26"/>
        </w:rPr>
        <w:t xml:space="preserve">По результатам анализа </w:t>
      </w:r>
      <w:r w:rsidRPr="003E5F9B">
        <w:rPr>
          <w:rFonts w:ascii="Myriad Pro" w:hAnsi="Myriad Pro"/>
          <w:sz w:val="26"/>
          <w:szCs w:val="26"/>
        </w:rPr>
        <w:t xml:space="preserve">фактических подконтрольных расходов ТСО определены </w:t>
      </w:r>
      <w:r w:rsidRPr="003E5F9B">
        <w:rPr>
          <w:rFonts w:ascii="Myriad Pro" w:hAnsi="Myriad Pro"/>
          <w:bCs/>
          <w:sz w:val="26"/>
          <w:szCs w:val="26"/>
        </w:rPr>
        <w:t xml:space="preserve">значения </w:t>
      </w:r>
      <w:bookmarkStart w:id="7" w:name="_Hlk500851967"/>
      <w:r w:rsidRPr="003E5F9B">
        <w:rPr>
          <w:rFonts w:ascii="Myriad Pro" w:hAnsi="Myriad Pro"/>
          <w:bCs/>
          <w:sz w:val="26"/>
          <w:szCs w:val="26"/>
        </w:rPr>
        <w:t>приведенных удельных показателей ТСО</w:t>
      </w:r>
      <w:bookmarkEnd w:id="7"/>
      <w:r w:rsidRPr="003E5F9B">
        <w:rPr>
          <w:rFonts w:ascii="Myriad Pro" w:hAnsi="Myriad Pro"/>
          <w:bCs/>
          <w:sz w:val="26"/>
          <w:szCs w:val="26"/>
        </w:rPr>
        <w:t>,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которые представлены в таблице.</w:t>
      </w:r>
    </w:p>
    <w:tbl>
      <w:tblPr>
        <w:tblW w:w="5000" w:type="pct"/>
        <w:tblLayout w:type="fixed"/>
        <w:tblLook w:val="04A0" w:firstRow="1" w:lastRow="0" w:firstColumn="1" w:lastColumn="0" w:noHBand="0" w:noVBand="1"/>
      </w:tblPr>
      <w:tblGrid>
        <w:gridCol w:w="906"/>
        <w:gridCol w:w="1533"/>
        <w:gridCol w:w="832"/>
        <w:gridCol w:w="921"/>
        <w:gridCol w:w="966"/>
        <w:gridCol w:w="880"/>
        <w:gridCol w:w="959"/>
        <w:gridCol w:w="959"/>
        <w:gridCol w:w="1389"/>
      </w:tblGrid>
      <w:tr w:rsidR="003E5F9B" w:rsidRPr="003E5F9B" w14:paraId="1398899E" w14:textId="77777777" w:rsidTr="00A0352B">
        <w:trPr>
          <w:trHeight w:val="255"/>
        </w:trPr>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6A6EAA" w14:textId="77777777" w:rsidR="00670D47" w:rsidRPr="003E5F9B" w:rsidRDefault="00670D47" w:rsidP="0047057B">
            <w:pPr>
              <w:spacing w:line="259" w:lineRule="auto"/>
              <w:rPr>
                <w:rFonts w:ascii="Myriad Pro" w:hAnsi="Myriad Pro"/>
                <w:b/>
                <w:sz w:val="20"/>
                <w:szCs w:val="20"/>
              </w:rPr>
            </w:pP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41CDD" w14:textId="77777777" w:rsidR="00670D47" w:rsidRPr="003E5F9B" w:rsidRDefault="00670D47" w:rsidP="0047057B">
            <w:pPr>
              <w:spacing w:line="259" w:lineRule="auto"/>
              <w:jc w:val="center"/>
              <w:rPr>
                <w:rFonts w:ascii="Myriad Pro" w:hAnsi="Myriad Pro"/>
                <w:b/>
                <w:color w:val="FFFFFF" w:themeColor="background1"/>
                <w:sz w:val="20"/>
                <w:szCs w:val="20"/>
              </w:rPr>
            </w:pPr>
            <w:r w:rsidRPr="003E5F9B">
              <w:rPr>
                <w:rFonts w:ascii="Myriad Pro" w:hAnsi="Myriad Pro"/>
                <w:b/>
                <w:color w:val="FFFFFF" w:themeColor="background1"/>
                <w:sz w:val="20"/>
                <w:szCs w:val="20"/>
              </w:rPr>
              <w:t>ОРЕХⁿ</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43176" w14:textId="77777777" w:rsidR="00670D47" w:rsidRPr="003E5F9B" w:rsidRDefault="00670D47" w:rsidP="0047057B">
            <w:pPr>
              <w:spacing w:line="259" w:lineRule="auto"/>
              <w:jc w:val="center"/>
              <w:rPr>
                <w:rFonts w:ascii="Myriad Pro" w:hAnsi="Myriad Pro"/>
                <w:b/>
                <w:color w:val="FFFFFF" w:themeColor="background1"/>
                <w:sz w:val="20"/>
                <w:szCs w:val="20"/>
              </w:rPr>
            </w:pPr>
            <w:r w:rsidRPr="003E5F9B">
              <w:rPr>
                <w:rFonts w:ascii="Myriad Pro" w:hAnsi="Myriad Pro"/>
                <w:b/>
                <w:color w:val="FFFFFF" w:themeColor="background1"/>
                <w:sz w:val="20"/>
                <w:szCs w:val="20"/>
              </w:rPr>
              <w:t>Yⁿ</w:t>
            </w:r>
            <w:proofErr w:type="spellStart"/>
            <w:r w:rsidRPr="003E5F9B">
              <w:rPr>
                <w:rFonts w:ascii="Myriad Pro" w:hAnsi="Myriad Pro"/>
                <w:b/>
                <w:color w:val="FFFFFF" w:themeColor="background1"/>
                <w:sz w:val="20"/>
                <w:szCs w:val="20"/>
              </w:rPr>
              <w:t>тп</w:t>
            </w:r>
            <w:proofErr w:type="spellEnd"/>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9A5A48" w14:textId="77777777" w:rsidR="00670D47" w:rsidRPr="003E5F9B" w:rsidRDefault="00670D47" w:rsidP="0047057B">
            <w:pPr>
              <w:spacing w:line="259" w:lineRule="auto"/>
              <w:jc w:val="center"/>
              <w:rPr>
                <w:rFonts w:ascii="Myriad Pro" w:hAnsi="Myriad Pro"/>
                <w:b/>
                <w:color w:val="FFFFFF" w:themeColor="background1"/>
                <w:sz w:val="20"/>
                <w:szCs w:val="20"/>
              </w:rPr>
            </w:pPr>
            <w:r w:rsidRPr="003E5F9B">
              <w:rPr>
                <w:rFonts w:ascii="Myriad Pro" w:hAnsi="Myriad Pro"/>
                <w:b/>
                <w:color w:val="FFFFFF" w:themeColor="background1"/>
                <w:sz w:val="20"/>
                <w:szCs w:val="20"/>
              </w:rPr>
              <w:t>Yⁿкм</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62A8B" w14:textId="77777777" w:rsidR="00670D47" w:rsidRPr="003E5F9B" w:rsidRDefault="00670D47" w:rsidP="0047057B">
            <w:pPr>
              <w:spacing w:line="259" w:lineRule="auto"/>
              <w:jc w:val="center"/>
              <w:rPr>
                <w:rFonts w:ascii="Myriad Pro" w:hAnsi="Myriad Pro"/>
                <w:b/>
                <w:color w:val="FFFFFF" w:themeColor="background1"/>
                <w:sz w:val="20"/>
                <w:szCs w:val="20"/>
              </w:rPr>
            </w:pPr>
            <w:r w:rsidRPr="003E5F9B">
              <w:rPr>
                <w:rFonts w:ascii="Myriad Pro" w:hAnsi="Myriad Pro"/>
                <w:b/>
                <w:color w:val="FFFFFF" w:themeColor="background1"/>
                <w:sz w:val="20"/>
                <w:szCs w:val="20"/>
              </w:rPr>
              <w:t>Yⁿ</w:t>
            </w:r>
            <w:proofErr w:type="spellStart"/>
            <w:r w:rsidRPr="003E5F9B">
              <w:rPr>
                <w:rFonts w:ascii="Myriad Pro" w:hAnsi="Myriad Pro"/>
                <w:b/>
                <w:color w:val="FFFFFF" w:themeColor="background1"/>
                <w:sz w:val="20"/>
                <w:szCs w:val="20"/>
              </w:rPr>
              <w:t>мва</w:t>
            </w:r>
            <w:proofErr w:type="spellEnd"/>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AB452" w14:textId="77777777" w:rsidR="00670D47" w:rsidRPr="003E5F9B" w:rsidRDefault="00670D47" w:rsidP="0047057B">
            <w:pPr>
              <w:spacing w:line="259" w:lineRule="auto"/>
              <w:jc w:val="center"/>
              <w:rPr>
                <w:rFonts w:ascii="Myriad Pro" w:hAnsi="Myriad Pro"/>
                <w:b/>
                <w:color w:val="FFFFFF" w:themeColor="background1"/>
                <w:sz w:val="20"/>
                <w:szCs w:val="20"/>
              </w:rPr>
            </w:pPr>
            <w:r w:rsidRPr="003E5F9B">
              <w:rPr>
                <w:rFonts w:ascii="Myriad Pro" w:hAnsi="Myriad Pro"/>
                <w:b/>
                <w:color w:val="FFFFFF" w:themeColor="background1"/>
                <w:sz w:val="20"/>
                <w:szCs w:val="20"/>
                <w:vertAlign w:val="subscript"/>
                <w:lang w:val="en-US"/>
              </w:rPr>
              <w:t>N</w:t>
            </w:r>
            <w:proofErr w:type="spellStart"/>
            <w:r w:rsidRPr="003E5F9B">
              <w:rPr>
                <w:rFonts w:ascii="Myriad Pro" w:hAnsi="Myriad Pro"/>
                <w:b/>
                <w:color w:val="FFFFFF" w:themeColor="background1"/>
                <w:sz w:val="20"/>
                <w:szCs w:val="20"/>
                <w:vertAlign w:val="subscript"/>
              </w:rPr>
              <w:t>тп</w:t>
            </w:r>
            <w:proofErr w:type="spellEnd"/>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46C82" w14:textId="77777777" w:rsidR="00670D47" w:rsidRPr="003E5F9B" w:rsidRDefault="00670D47" w:rsidP="0047057B">
            <w:pPr>
              <w:spacing w:line="259" w:lineRule="auto"/>
              <w:jc w:val="center"/>
              <w:rPr>
                <w:rFonts w:ascii="Myriad Pro" w:hAnsi="Myriad Pro"/>
                <w:b/>
                <w:color w:val="FFFFFF" w:themeColor="background1"/>
                <w:sz w:val="20"/>
                <w:szCs w:val="20"/>
              </w:rPr>
            </w:pPr>
            <w:proofErr w:type="spellStart"/>
            <w:r w:rsidRPr="003E5F9B">
              <w:rPr>
                <w:rFonts w:ascii="Myriad Pro" w:hAnsi="Myriad Pro"/>
                <w:b/>
                <w:color w:val="FFFFFF" w:themeColor="background1"/>
                <w:sz w:val="20"/>
                <w:szCs w:val="20"/>
              </w:rPr>
              <w:t>N</w:t>
            </w:r>
            <w:r w:rsidRPr="003E5F9B">
              <w:rPr>
                <w:rFonts w:ascii="Myriad Pro" w:hAnsi="Myriad Pro"/>
                <w:b/>
                <w:color w:val="FFFFFF" w:themeColor="background1"/>
                <w:sz w:val="20"/>
                <w:szCs w:val="20"/>
                <w:vertAlign w:val="subscript"/>
              </w:rPr>
              <w:t>км</w:t>
            </w:r>
            <w:proofErr w:type="spellEnd"/>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37771" w14:textId="77777777" w:rsidR="00670D47" w:rsidRPr="003E5F9B" w:rsidRDefault="00670D47" w:rsidP="0047057B">
            <w:pPr>
              <w:spacing w:line="259" w:lineRule="auto"/>
              <w:jc w:val="center"/>
              <w:rPr>
                <w:rFonts w:ascii="Myriad Pro" w:hAnsi="Myriad Pro"/>
                <w:b/>
                <w:color w:val="FFFFFF" w:themeColor="background1"/>
                <w:sz w:val="20"/>
                <w:szCs w:val="20"/>
              </w:rPr>
            </w:pPr>
            <w:proofErr w:type="spellStart"/>
            <w:r w:rsidRPr="003E5F9B">
              <w:rPr>
                <w:rFonts w:ascii="Myriad Pro" w:hAnsi="Myriad Pro"/>
                <w:b/>
                <w:color w:val="FFFFFF" w:themeColor="background1"/>
                <w:sz w:val="20"/>
                <w:szCs w:val="20"/>
              </w:rPr>
              <w:t>N</w:t>
            </w:r>
            <w:r w:rsidRPr="003E5F9B">
              <w:rPr>
                <w:rFonts w:ascii="Myriad Pro" w:hAnsi="Myriad Pro"/>
                <w:b/>
                <w:color w:val="FFFFFF" w:themeColor="background1"/>
                <w:sz w:val="20"/>
                <w:szCs w:val="20"/>
                <w:vertAlign w:val="subscript"/>
              </w:rPr>
              <w:t>мва</w:t>
            </w:r>
            <w:proofErr w:type="spellEnd"/>
          </w:p>
        </w:tc>
        <w:tc>
          <w:tcPr>
            <w:tcW w:w="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49F714" w14:textId="77777777" w:rsidR="00670D47" w:rsidRPr="003E5F9B" w:rsidRDefault="00670D47" w:rsidP="0047057B">
            <w:pPr>
              <w:spacing w:line="259" w:lineRule="auto"/>
              <w:jc w:val="center"/>
              <w:rPr>
                <w:rFonts w:ascii="Myriad Pro" w:hAnsi="Myriad Pro"/>
                <w:b/>
                <w:color w:val="FFFFFF" w:themeColor="background1"/>
                <w:sz w:val="20"/>
                <w:szCs w:val="20"/>
              </w:rPr>
            </w:pPr>
            <w:r w:rsidRPr="003E5F9B">
              <w:rPr>
                <w:rFonts w:ascii="Myriad Pro" w:hAnsi="Myriad Pro"/>
                <w:b/>
                <w:color w:val="FFFFFF" w:themeColor="background1"/>
                <w:sz w:val="20"/>
                <w:szCs w:val="20"/>
              </w:rPr>
              <w:t xml:space="preserve">Индекс эффективности </w:t>
            </w:r>
            <w:proofErr w:type="spellStart"/>
            <w:r w:rsidRPr="003E5F9B">
              <w:rPr>
                <w:rFonts w:ascii="Myriad Pro" w:hAnsi="Myriad Pro"/>
                <w:b/>
                <w:color w:val="FFFFFF" w:themeColor="background1"/>
                <w:sz w:val="20"/>
                <w:szCs w:val="20"/>
              </w:rPr>
              <w:t>подконтр</w:t>
            </w:r>
            <w:proofErr w:type="spellEnd"/>
            <w:r w:rsidRPr="003E5F9B">
              <w:rPr>
                <w:rFonts w:ascii="Myriad Pro" w:hAnsi="Myriad Pro"/>
                <w:b/>
                <w:color w:val="FFFFFF" w:themeColor="background1"/>
                <w:sz w:val="20"/>
                <w:szCs w:val="20"/>
              </w:rPr>
              <w:t>.</w:t>
            </w:r>
          </w:p>
        </w:tc>
      </w:tr>
      <w:tr w:rsidR="003E5F9B" w:rsidRPr="003E5F9B" w14:paraId="5A146887" w14:textId="77777777" w:rsidTr="00A0352B">
        <w:trPr>
          <w:trHeight w:val="300"/>
        </w:trPr>
        <w:tc>
          <w:tcPr>
            <w:tcW w:w="48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DE43396"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i=2014</w:t>
            </w:r>
          </w:p>
        </w:tc>
        <w:tc>
          <w:tcPr>
            <w:tcW w:w="82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69BDC62" w14:textId="77777777" w:rsidR="00670D47" w:rsidRPr="003E5F9B" w:rsidRDefault="00670D47" w:rsidP="0047057B">
            <w:pPr>
              <w:spacing w:line="259" w:lineRule="auto"/>
              <w:rPr>
                <w:rFonts w:ascii="Myriad Pro" w:hAnsi="Myriad Pro"/>
                <w:sz w:val="20"/>
                <w:szCs w:val="20"/>
              </w:rPr>
            </w:pPr>
            <w:r w:rsidRPr="003E5F9B">
              <w:rPr>
                <w:rFonts w:ascii="Myriad Pro" w:hAnsi="Myriad Pro"/>
                <w:sz w:val="20"/>
                <w:szCs w:val="20"/>
              </w:rPr>
              <w:t>1 784 795,37</w:t>
            </w:r>
          </w:p>
        </w:tc>
        <w:tc>
          <w:tcPr>
            <w:tcW w:w="4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625BBD"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6,77</w:t>
            </w:r>
          </w:p>
        </w:tc>
        <w:tc>
          <w:tcPr>
            <w:tcW w:w="493" w:type="pct"/>
            <w:tcBorders>
              <w:top w:val="single" w:sz="4" w:space="0" w:color="FFFFFF" w:themeColor="background1"/>
              <w:left w:val="nil"/>
              <w:bottom w:val="single" w:sz="4" w:space="0" w:color="auto"/>
              <w:right w:val="single" w:sz="4" w:space="0" w:color="auto"/>
            </w:tcBorders>
            <w:shd w:val="clear" w:color="auto" w:fill="auto"/>
            <w:vAlign w:val="center"/>
          </w:tcPr>
          <w:p w14:paraId="7C664E14"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43,94</w:t>
            </w:r>
          </w:p>
        </w:tc>
        <w:tc>
          <w:tcPr>
            <w:tcW w:w="5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CE4F2C"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357,29</w:t>
            </w:r>
          </w:p>
        </w:tc>
        <w:tc>
          <w:tcPr>
            <w:tcW w:w="4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C03934"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0,01</w:t>
            </w: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5F6139"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-0,02</w:t>
            </w:r>
          </w:p>
        </w:tc>
        <w:tc>
          <w:tcPr>
            <w:tcW w:w="5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219FAC"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0,22</w:t>
            </w:r>
          </w:p>
        </w:tc>
        <w:tc>
          <w:tcPr>
            <w:tcW w:w="744" w:type="pct"/>
            <w:tcBorders>
              <w:top w:val="single" w:sz="4" w:space="0" w:color="FFFFFF" w:themeColor="background1"/>
              <w:left w:val="single" w:sz="4" w:space="0" w:color="auto"/>
              <w:bottom w:val="single" w:sz="4" w:space="0" w:color="auto"/>
              <w:right w:val="single" w:sz="4" w:space="0" w:color="auto"/>
            </w:tcBorders>
            <w:vAlign w:val="center"/>
          </w:tcPr>
          <w:p w14:paraId="27F76CC4"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2%</w:t>
            </w:r>
          </w:p>
        </w:tc>
      </w:tr>
      <w:tr w:rsidR="003E5F9B" w:rsidRPr="003E5F9B" w14:paraId="0329AD67" w14:textId="77777777" w:rsidTr="00670D47">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5BFAEE44"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i=2015</w:t>
            </w:r>
          </w:p>
        </w:tc>
        <w:tc>
          <w:tcPr>
            <w:tcW w:w="820" w:type="pct"/>
            <w:tcBorders>
              <w:top w:val="nil"/>
              <w:left w:val="single" w:sz="4" w:space="0" w:color="auto"/>
              <w:bottom w:val="single" w:sz="4" w:space="0" w:color="auto"/>
              <w:right w:val="single" w:sz="4" w:space="0" w:color="auto"/>
            </w:tcBorders>
            <w:shd w:val="clear" w:color="auto" w:fill="auto"/>
            <w:noWrap/>
            <w:vAlign w:val="center"/>
            <w:hideMark/>
          </w:tcPr>
          <w:p w14:paraId="44937DC5" w14:textId="77777777" w:rsidR="00670D47" w:rsidRPr="003E5F9B" w:rsidRDefault="00670D47" w:rsidP="0047057B">
            <w:pPr>
              <w:spacing w:line="259" w:lineRule="auto"/>
              <w:rPr>
                <w:rFonts w:ascii="Myriad Pro" w:hAnsi="Myriad Pro"/>
                <w:sz w:val="20"/>
                <w:szCs w:val="20"/>
              </w:rPr>
            </w:pPr>
            <w:r w:rsidRPr="003E5F9B">
              <w:rPr>
                <w:rFonts w:ascii="Myriad Pro" w:hAnsi="Myriad Pro"/>
                <w:sz w:val="20"/>
                <w:szCs w:val="20"/>
              </w:rPr>
              <w:t>1 882 593,07</w:t>
            </w:r>
          </w:p>
        </w:tc>
        <w:tc>
          <w:tcPr>
            <w:tcW w:w="445" w:type="pct"/>
            <w:tcBorders>
              <w:top w:val="nil"/>
              <w:left w:val="nil"/>
              <w:bottom w:val="single" w:sz="4" w:space="0" w:color="auto"/>
              <w:right w:val="single" w:sz="4" w:space="0" w:color="auto"/>
            </w:tcBorders>
            <w:shd w:val="clear" w:color="auto" w:fill="auto"/>
            <w:vAlign w:val="center"/>
            <w:hideMark/>
          </w:tcPr>
          <w:p w14:paraId="694CCAF3"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7,28</w:t>
            </w:r>
          </w:p>
        </w:tc>
        <w:tc>
          <w:tcPr>
            <w:tcW w:w="493" w:type="pct"/>
            <w:tcBorders>
              <w:top w:val="nil"/>
              <w:left w:val="nil"/>
              <w:bottom w:val="single" w:sz="4" w:space="0" w:color="auto"/>
              <w:right w:val="single" w:sz="4" w:space="0" w:color="auto"/>
            </w:tcBorders>
            <w:shd w:val="clear" w:color="auto" w:fill="auto"/>
            <w:vAlign w:val="center"/>
          </w:tcPr>
          <w:p w14:paraId="4212CB0E"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46,84</w:t>
            </w:r>
          </w:p>
        </w:tc>
        <w:tc>
          <w:tcPr>
            <w:tcW w:w="517" w:type="pct"/>
            <w:tcBorders>
              <w:top w:val="nil"/>
              <w:left w:val="nil"/>
              <w:bottom w:val="single" w:sz="4" w:space="0" w:color="auto"/>
              <w:right w:val="single" w:sz="4" w:space="0" w:color="auto"/>
            </w:tcBorders>
            <w:shd w:val="clear" w:color="auto" w:fill="auto"/>
            <w:vAlign w:val="center"/>
            <w:hideMark/>
          </w:tcPr>
          <w:p w14:paraId="6604BED0"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381,62</w:t>
            </w:r>
          </w:p>
        </w:tc>
        <w:tc>
          <w:tcPr>
            <w:tcW w:w="471" w:type="pct"/>
            <w:tcBorders>
              <w:top w:val="nil"/>
              <w:left w:val="nil"/>
              <w:bottom w:val="single" w:sz="4" w:space="0" w:color="auto"/>
              <w:right w:val="single" w:sz="4" w:space="0" w:color="auto"/>
            </w:tcBorders>
            <w:shd w:val="clear" w:color="auto" w:fill="auto"/>
            <w:noWrap/>
            <w:vAlign w:val="center"/>
            <w:hideMark/>
          </w:tcPr>
          <w:p w14:paraId="5F190C86"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0,01</w:t>
            </w:r>
          </w:p>
        </w:tc>
        <w:tc>
          <w:tcPr>
            <w:tcW w:w="513" w:type="pct"/>
            <w:tcBorders>
              <w:top w:val="nil"/>
              <w:left w:val="nil"/>
              <w:bottom w:val="single" w:sz="4" w:space="0" w:color="auto"/>
              <w:right w:val="single" w:sz="4" w:space="0" w:color="auto"/>
            </w:tcBorders>
            <w:shd w:val="clear" w:color="auto" w:fill="auto"/>
            <w:noWrap/>
            <w:vAlign w:val="center"/>
            <w:hideMark/>
          </w:tcPr>
          <w:p w14:paraId="5F025E26"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-0,01</w:t>
            </w:r>
          </w:p>
        </w:tc>
        <w:tc>
          <w:tcPr>
            <w:tcW w:w="513" w:type="pct"/>
            <w:tcBorders>
              <w:top w:val="nil"/>
              <w:left w:val="nil"/>
              <w:bottom w:val="single" w:sz="4" w:space="0" w:color="auto"/>
              <w:right w:val="single" w:sz="4" w:space="0" w:color="auto"/>
            </w:tcBorders>
            <w:shd w:val="clear" w:color="auto" w:fill="auto"/>
            <w:noWrap/>
            <w:vAlign w:val="center"/>
            <w:hideMark/>
          </w:tcPr>
          <w:p w14:paraId="78E2C01A"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0,28</w:t>
            </w:r>
          </w:p>
        </w:tc>
        <w:tc>
          <w:tcPr>
            <w:tcW w:w="744" w:type="pct"/>
            <w:tcBorders>
              <w:top w:val="nil"/>
              <w:left w:val="single" w:sz="4" w:space="0" w:color="auto"/>
              <w:bottom w:val="single" w:sz="4" w:space="0" w:color="auto"/>
              <w:right w:val="single" w:sz="4" w:space="0" w:color="auto"/>
            </w:tcBorders>
            <w:vAlign w:val="center"/>
          </w:tcPr>
          <w:p w14:paraId="2DF09FA8"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2%</w:t>
            </w:r>
          </w:p>
        </w:tc>
      </w:tr>
      <w:tr w:rsidR="003E5F9B" w:rsidRPr="003E5F9B" w14:paraId="2FDD086C" w14:textId="77777777" w:rsidTr="00670D47">
        <w:trPr>
          <w:trHeight w:val="300"/>
        </w:trPr>
        <w:tc>
          <w:tcPr>
            <w:tcW w:w="485" w:type="pct"/>
            <w:tcBorders>
              <w:top w:val="nil"/>
              <w:left w:val="single" w:sz="4" w:space="0" w:color="auto"/>
              <w:bottom w:val="single" w:sz="4" w:space="0" w:color="auto"/>
              <w:right w:val="single" w:sz="4" w:space="0" w:color="auto"/>
            </w:tcBorders>
            <w:shd w:val="clear" w:color="auto" w:fill="auto"/>
            <w:noWrap/>
            <w:vAlign w:val="center"/>
            <w:hideMark/>
          </w:tcPr>
          <w:p w14:paraId="70EDF2D3"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i=2016</w:t>
            </w:r>
          </w:p>
        </w:tc>
        <w:tc>
          <w:tcPr>
            <w:tcW w:w="820" w:type="pct"/>
            <w:tcBorders>
              <w:top w:val="nil"/>
              <w:left w:val="single" w:sz="4" w:space="0" w:color="auto"/>
              <w:bottom w:val="single" w:sz="4" w:space="0" w:color="auto"/>
              <w:right w:val="single" w:sz="4" w:space="0" w:color="auto"/>
            </w:tcBorders>
            <w:shd w:val="clear" w:color="auto" w:fill="auto"/>
            <w:vAlign w:val="center"/>
            <w:hideMark/>
          </w:tcPr>
          <w:p w14:paraId="73898183" w14:textId="77777777" w:rsidR="00670D47" w:rsidRPr="003E5F9B" w:rsidRDefault="00670D47" w:rsidP="0047057B">
            <w:pPr>
              <w:spacing w:line="259" w:lineRule="auto"/>
              <w:rPr>
                <w:rFonts w:ascii="Myriad Pro" w:hAnsi="Myriad Pro"/>
                <w:sz w:val="20"/>
                <w:szCs w:val="20"/>
              </w:rPr>
            </w:pPr>
            <w:r w:rsidRPr="003E5F9B">
              <w:rPr>
                <w:rFonts w:ascii="Myriad Pro" w:hAnsi="Myriad Pro"/>
                <w:sz w:val="20"/>
                <w:szCs w:val="20"/>
              </w:rPr>
              <w:t xml:space="preserve">1 974 625,86   </w:t>
            </w:r>
          </w:p>
        </w:tc>
        <w:tc>
          <w:tcPr>
            <w:tcW w:w="445" w:type="pct"/>
            <w:tcBorders>
              <w:top w:val="nil"/>
              <w:left w:val="nil"/>
              <w:bottom w:val="single" w:sz="4" w:space="0" w:color="auto"/>
              <w:right w:val="single" w:sz="4" w:space="0" w:color="auto"/>
            </w:tcBorders>
            <w:shd w:val="clear" w:color="auto" w:fill="auto"/>
            <w:vAlign w:val="center"/>
            <w:hideMark/>
          </w:tcPr>
          <w:p w14:paraId="7D3A6EE7"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7,00</w:t>
            </w:r>
          </w:p>
        </w:tc>
        <w:tc>
          <w:tcPr>
            <w:tcW w:w="493" w:type="pct"/>
            <w:tcBorders>
              <w:top w:val="nil"/>
              <w:left w:val="nil"/>
              <w:bottom w:val="single" w:sz="4" w:space="0" w:color="auto"/>
              <w:right w:val="single" w:sz="4" w:space="0" w:color="auto"/>
            </w:tcBorders>
            <w:shd w:val="clear" w:color="auto" w:fill="auto"/>
            <w:vAlign w:val="center"/>
          </w:tcPr>
          <w:p w14:paraId="45BD9EE9"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45,46</w:t>
            </w:r>
          </w:p>
        </w:tc>
        <w:tc>
          <w:tcPr>
            <w:tcW w:w="517" w:type="pct"/>
            <w:tcBorders>
              <w:top w:val="nil"/>
              <w:left w:val="nil"/>
              <w:bottom w:val="single" w:sz="4" w:space="0" w:color="auto"/>
              <w:right w:val="single" w:sz="4" w:space="0" w:color="auto"/>
            </w:tcBorders>
            <w:shd w:val="clear" w:color="auto" w:fill="auto"/>
            <w:vAlign w:val="center"/>
            <w:hideMark/>
          </w:tcPr>
          <w:p w14:paraId="16862863"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365,84</w:t>
            </w:r>
          </w:p>
        </w:tc>
        <w:tc>
          <w:tcPr>
            <w:tcW w:w="471" w:type="pct"/>
            <w:tcBorders>
              <w:top w:val="nil"/>
              <w:left w:val="nil"/>
              <w:bottom w:val="single" w:sz="4" w:space="0" w:color="auto"/>
              <w:right w:val="single" w:sz="4" w:space="0" w:color="auto"/>
            </w:tcBorders>
            <w:shd w:val="clear" w:color="auto" w:fill="auto"/>
            <w:noWrap/>
            <w:vAlign w:val="center"/>
            <w:hideMark/>
          </w:tcPr>
          <w:p w14:paraId="33C82C57"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0,01</w:t>
            </w:r>
          </w:p>
        </w:tc>
        <w:tc>
          <w:tcPr>
            <w:tcW w:w="513" w:type="pct"/>
            <w:tcBorders>
              <w:top w:val="nil"/>
              <w:left w:val="nil"/>
              <w:bottom w:val="single" w:sz="4" w:space="0" w:color="auto"/>
              <w:right w:val="single" w:sz="4" w:space="0" w:color="auto"/>
            </w:tcBorders>
            <w:shd w:val="clear" w:color="auto" w:fill="auto"/>
            <w:noWrap/>
            <w:vAlign w:val="center"/>
            <w:hideMark/>
          </w:tcPr>
          <w:p w14:paraId="2159DF4C"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-0,01</w:t>
            </w:r>
          </w:p>
        </w:tc>
        <w:tc>
          <w:tcPr>
            <w:tcW w:w="513" w:type="pct"/>
            <w:tcBorders>
              <w:top w:val="nil"/>
              <w:left w:val="nil"/>
              <w:bottom w:val="single" w:sz="4" w:space="0" w:color="auto"/>
              <w:right w:val="single" w:sz="4" w:space="0" w:color="auto"/>
            </w:tcBorders>
            <w:shd w:val="clear" w:color="auto" w:fill="auto"/>
            <w:noWrap/>
            <w:vAlign w:val="center"/>
            <w:hideMark/>
          </w:tcPr>
          <w:p w14:paraId="0FD82A59"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0,30</w:t>
            </w:r>
          </w:p>
        </w:tc>
        <w:tc>
          <w:tcPr>
            <w:tcW w:w="744" w:type="pct"/>
            <w:tcBorders>
              <w:top w:val="nil"/>
              <w:left w:val="single" w:sz="4" w:space="0" w:color="auto"/>
              <w:bottom w:val="single" w:sz="4" w:space="0" w:color="auto"/>
              <w:right w:val="single" w:sz="4" w:space="0" w:color="auto"/>
            </w:tcBorders>
            <w:vAlign w:val="center"/>
          </w:tcPr>
          <w:p w14:paraId="72DD5399" w14:textId="77777777" w:rsidR="00670D47" w:rsidRPr="003E5F9B" w:rsidRDefault="00670D47" w:rsidP="0047057B">
            <w:pPr>
              <w:spacing w:line="259" w:lineRule="auto"/>
              <w:jc w:val="center"/>
              <w:rPr>
                <w:rFonts w:ascii="Myriad Pro" w:hAnsi="Myriad Pro"/>
                <w:sz w:val="20"/>
                <w:szCs w:val="20"/>
              </w:rPr>
            </w:pPr>
            <w:r w:rsidRPr="003E5F9B">
              <w:rPr>
                <w:rFonts w:ascii="Myriad Pro" w:hAnsi="Myriad Pro"/>
                <w:sz w:val="20"/>
                <w:szCs w:val="20"/>
              </w:rPr>
              <w:t>2%</w:t>
            </w:r>
          </w:p>
        </w:tc>
      </w:tr>
    </w:tbl>
    <w:p w14:paraId="4D98EA2E" w14:textId="77777777" w:rsidR="00670D47" w:rsidRPr="00645987" w:rsidRDefault="00670D47" w:rsidP="00670D47">
      <w:pPr>
        <w:spacing w:line="360" w:lineRule="auto"/>
        <w:ind w:firstLine="709"/>
        <w:rPr>
          <w:rFonts w:ascii="Myriad Pro" w:hAnsi="Myriad Pro"/>
          <w:color w:val="FF0000"/>
          <w:sz w:val="26"/>
          <w:szCs w:val="26"/>
        </w:rPr>
      </w:pPr>
    </w:p>
    <w:p w14:paraId="3DBCF664" w14:textId="77777777" w:rsidR="00670D47" w:rsidRPr="009D0F8C" w:rsidRDefault="00670D47" w:rsidP="00670D47">
      <w:pPr>
        <w:spacing w:line="360" w:lineRule="auto"/>
        <w:contextualSpacing/>
        <w:rPr>
          <w:rFonts w:ascii="Myriad Pro" w:eastAsia="Calibri" w:hAnsi="Myriad Pro"/>
          <w:b/>
          <w:sz w:val="26"/>
          <w:szCs w:val="26"/>
        </w:rPr>
      </w:pPr>
      <w:r w:rsidRPr="009D0F8C">
        <w:rPr>
          <w:rFonts w:ascii="Myriad Pro" w:eastAsia="Calibri" w:hAnsi="Myriad Pro"/>
          <w:b/>
          <w:sz w:val="26"/>
          <w:szCs w:val="26"/>
        </w:rPr>
        <w:t>ПОЗИЦИЯ ИСПОЛНИТЕЛЯ</w:t>
      </w:r>
    </w:p>
    <w:p w14:paraId="15453E23" w14:textId="77777777" w:rsidR="00670D47" w:rsidRPr="009D0F8C" w:rsidRDefault="00670D47" w:rsidP="009D0F8C">
      <w:pPr>
        <w:spacing w:line="360" w:lineRule="auto"/>
        <w:ind w:firstLine="567"/>
        <w:jc w:val="both"/>
        <w:rPr>
          <w:rFonts w:ascii="Myriad Pro" w:hAnsi="Myriad Pro"/>
          <w:sz w:val="26"/>
          <w:szCs w:val="26"/>
        </w:rPr>
      </w:pPr>
      <w:r w:rsidRPr="009D0F8C">
        <w:rPr>
          <w:rFonts w:ascii="Myriad Pro" w:hAnsi="Myriad Pro"/>
          <w:sz w:val="26"/>
          <w:szCs w:val="26"/>
        </w:rPr>
        <w:t xml:space="preserve">Методическими указаниями № 421-э регламентируется порядок определения значения эффективного уровня операционных, подконтрольных расходов (ОПР) и индекса эффективности ОПР ТСО. </w:t>
      </w:r>
    </w:p>
    <w:p w14:paraId="1C6D7618"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эффективности ТСО, с учетом:</w:t>
      </w:r>
    </w:p>
    <w:p w14:paraId="2E584518"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lastRenderedPageBreak/>
        <w:t>1) уровня цен и климатических условий в регионе, в котором осуществляется деятельность ТСО;</w:t>
      </w:r>
    </w:p>
    <w:p w14:paraId="0B5F8369"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2) натуральных показателей ТСО, предусмотренных приложением № 1 к Методическим указаниям № 421-э.</w:t>
      </w:r>
    </w:p>
    <w:p w14:paraId="6A4116E1"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5E17975E" w14:textId="77777777" w:rsidR="00670D47" w:rsidRPr="009D0F8C" w:rsidRDefault="00670D47" w:rsidP="009D0F8C">
      <w:pPr>
        <w:spacing w:line="360" w:lineRule="auto"/>
        <w:ind w:firstLine="567"/>
        <w:jc w:val="both"/>
        <w:rPr>
          <w:rFonts w:ascii="Myriad Pro" w:hAnsi="Myriad Pro"/>
          <w:sz w:val="26"/>
          <w:szCs w:val="26"/>
        </w:rPr>
      </w:pPr>
      <w:r w:rsidRPr="009D0F8C">
        <w:rPr>
          <w:rFonts w:ascii="Myriad Pro" w:hAnsi="Myriad Pro"/>
          <w:noProof/>
          <w:sz w:val="26"/>
          <w:szCs w:val="26"/>
        </w:rPr>
        <w:drawing>
          <wp:inline distT="0" distB="0" distL="0" distR="0" wp14:anchorId="19840A36" wp14:editId="798879FB">
            <wp:extent cx="1454199" cy="828135"/>
            <wp:effectExtent l="0" t="0" r="0" b="0"/>
            <wp:docPr id="4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53972" cy="828006"/>
                    </a:xfrm>
                    <a:prstGeom prst="rect">
                      <a:avLst/>
                    </a:prstGeom>
                    <a:noFill/>
                    <a:ln>
                      <a:noFill/>
                    </a:ln>
                  </pic:spPr>
                </pic:pic>
              </a:graphicData>
            </a:graphic>
          </wp:inline>
        </w:drawing>
      </w:r>
      <w:r w:rsidRPr="009D0F8C">
        <w:rPr>
          <w:rFonts w:ascii="Myriad Pro" w:hAnsi="Myriad Pro"/>
          <w:sz w:val="26"/>
          <w:szCs w:val="26"/>
        </w:rPr>
        <w:t xml:space="preserve"> (10),</w:t>
      </w:r>
    </w:p>
    <w:p w14:paraId="4A16E4FD" w14:textId="77777777" w:rsidR="00670D47" w:rsidRPr="009D0F8C" w:rsidRDefault="00670D47" w:rsidP="009D0F8C">
      <w:pPr>
        <w:spacing w:line="360" w:lineRule="auto"/>
        <w:ind w:firstLine="567"/>
        <w:jc w:val="both"/>
        <w:rPr>
          <w:rFonts w:ascii="Myriad Pro" w:hAnsi="Myriad Pro"/>
          <w:sz w:val="26"/>
          <w:szCs w:val="26"/>
        </w:rPr>
      </w:pPr>
      <w:r w:rsidRPr="009D0F8C">
        <w:rPr>
          <w:rFonts w:ascii="Myriad Pro" w:hAnsi="Myriad Pro"/>
          <w:sz w:val="26"/>
          <w:szCs w:val="26"/>
        </w:rPr>
        <w:t>где:</w:t>
      </w:r>
    </w:p>
    <w:p w14:paraId="6B5B90B4" w14:textId="77777777" w:rsidR="00670D47" w:rsidRPr="009D0F8C" w:rsidRDefault="00670D47" w:rsidP="009D0F8C">
      <w:pPr>
        <w:spacing w:line="360" w:lineRule="auto"/>
        <w:ind w:firstLine="567"/>
        <w:jc w:val="both"/>
        <w:rPr>
          <w:rFonts w:ascii="Myriad Pro" w:hAnsi="Myriad Pro"/>
          <w:sz w:val="26"/>
          <w:szCs w:val="26"/>
        </w:rPr>
      </w:pPr>
      <w:r w:rsidRPr="009D0F8C">
        <w:rPr>
          <w:rFonts w:ascii="Myriad Pro" w:hAnsi="Myriad Pro"/>
          <w:noProof/>
          <w:sz w:val="26"/>
          <w:szCs w:val="26"/>
        </w:rPr>
        <w:drawing>
          <wp:inline distT="0" distB="0" distL="0" distR="0" wp14:anchorId="03BC8427" wp14:editId="72268A48">
            <wp:extent cx="155575" cy="215900"/>
            <wp:effectExtent l="0" t="0" r="0" b="0"/>
            <wp:docPr id="4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9D0F8C">
        <w:rPr>
          <w:rFonts w:ascii="Myriad Pro" w:hAnsi="Myriad Pro"/>
          <w:sz w:val="26"/>
          <w:szCs w:val="26"/>
        </w:rPr>
        <w:t xml:space="preserve"> - коэффициент изменения рейтинга эффективности ТСО n;</w:t>
      </w:r>
    </w:p>
    <w:p w14:paraId="32CB3E94" w14:textId="77777777" w:rsidR="00670D47" w:rsidRPr="009D0F8C" w:rsidRDefault="00670D47" w:rsidP="009D0F8C">
      <w:pPr>
        <w:spacing w:line="360" w:lineRule="auto"/>
        <w:ind w:firstLine="567"/>
        <w:jc w:val="both"/>
        <w:rPr>
          <w:rFonts w:ascii="Myriad Pro" w:hAnsi="Myriad Pro"/>
          <w:sz w:val="26"/>
          <w:szCs w:val="26"/>
        </w:rPr>
      </w:pPr>
      <w:r w:rsidRPr="009D0F8C">
        <w:rPr>
          <w:rFonts w:ascii="Myriad Pro" w:hAnsi="Myriad Pro"/>
          <w:sz w:val="26"/>
          <w:szCs w:val="26"/>
        </w:rPr>
        <w:t>m - год, предшествующий периоду регулирования;</w:t>
      </w:r>
    </w:p>
    <w:p w14:paraId="3A2C90E7" w14:textId="77777777" w:rsidR="00670D47" w:rsidRPr="009D0F8C" w:rsidRDefault="00670D47" w:rsidP="009D0F8C">
      <w:pPr>
        <w:spacing w:line="360" w:lineRule="auto"/>
        <w:ind w:firstLine="567"/>
        <w:jc w:val="both"/>
        <w:rPr>
          <w:rFonts w:ascii="Myriad Pro" w:hAnsi="Myriad Pro"/>
          <w:sz w:val="26"/>
          <w:szCs w:val="26"/>
        </w:rPr>
      </w:pPr>
      <w:r w:rsidRPr="009D0F8C">
        <w:rPr>
          <w:rFonts w:ascii="Myriad Pro" w:hAnsi="Myriad Pro"/>
          <w:noProof/>
          <w:sz w:val="26"/>
          <w:szCs w:val="26"/>
        </w:rPr>
        <w:drawing>
          <wp:inline distT="0" distB="0" distL="0" distR="0" wp14:anchorId="4B93DC40" wp14:editId="027552E7">
            <wp:extent cx="180975" cy="267335"/>
            <wp:effectExtent l="0" t="0" r="9525" b="0"/>
            <wp:docPr id="4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9D0F8C">
        <w:rPr>
          <w:rFonts w:ascii="Myriad Pro" w:hAnsi="Myriad Pro"/>
          <w:sz w:val="26"/>
          <w:szCs w:val="26"/>
        </w:rPr>
        <w:t xml:space="preserve"> - значение рейтинга эффективности ТСО n в году i.</w:t>
      </w:r>
    </w:p>
    <w:p w14:paraId="5ABFBF4A"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091A5DC4"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538BE08C"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38324B7A"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w:t>
      </w:r>
      <w:r w:rsidRPr="009D0F8C">
        <w:rPr>
          <w:rFonts w:ascii="Myriad Pro" w:hAnsi="Myriad Pro"/>
          <w:sz w:val="26"/>
          <w:szCs w:val="26"/>
        </w:rPr>
        <w:lastRenderedPageBreak/>
        <w:t xml:space="preserve">государственное регулирование тарифов на услуги по передаче электрической энергии, в соответствии с </w:t>
      </w:r>
      <w:hyperlink w:anchor="sub_700" w:history="1">
        <w:r w:rsidRPr="009D0F8C">
          <w:rPr>
            <w:rFonts w:ascii="Myriad Pro" w:hAnsi="Myriad Pro"/>
            <w:bCs/>
            <w:sz w:val="26"/>
            <w:szCs w:val="26"/>
          </w:rPr>
          <w:t>приложением № 7</w:t>
        </w:r>
      </w:hyperlink>
      <w:r w:rsidRPr="009D0F8C">
        <w:rPr>
          <w:rFonts w:ascii="Myriad Pro" w:hAnsi="Myriad Pro"/>
          <w:sz w:val="26"/>
          <w:szCs w:val="26"/>
        </w:rPr>
        <w:t xml:space="preserve"> к настоящим Методическим указаниям, согласно которым приведенные в </w:t>
      </w:r>
      <w:hyperlink w:anchor="sub_200" w:history="1">
        <w:r w:rsidRPr="009D0F8C">
          <w:rPr>
            <w:rFonts w:ascii="Myriad Pro" w:hAnsi="Myriad Pro"/>
            <w:bCs/>
            <w:sz w:val="26"/>
            <w:szCs w:val="26"/>
          </w:rPr>
          <w:t>приложении № 2</w:t>
        </w:r>
      </w:hyperlink>
      <w:r w:rsidRPr="009D0F8C">
        <w:rPr>
          <w:rFonts w:ascii="Myriad Pro" w:hAnsi="Myriad Pro"/>
          <w:sz w:val="26"/>
          <w:szCs w:val="26"/>
        </w:rPr>
        <w:t xml:space="preserve"> к Методическим указаниям коэффициенты нормализации </w:t>
      </w:r>
      <w:r w:rsidRPr="009D0F8C">
        <w:rPr>
          <w:rFonts w:ascii="Myriad Pro" w:hAnsi="Myriad Pro"/>
          <w:noProof/>
          <w:sz w:val="26"/>
          <w:szCs w:val="26"/>
        </w:rPr>
        <w:drawing>
          <wp:inline distT="0" distB="0" distL="0" distR="0" wp14:anchorId="69FA1E9D" wp14:editId="3B755DCE">
            <wp:extent cx="1345565" cy="301625"/>
            <wp:effectExtent l="0" t="0" r="0" b="0"/>
            <wp:docPr id="4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9D0F8C">
        <w:rPr>
          <w:rFonts w:ascii="Myriad Pro" w:hAnsi="Myriad Pro"/>
          <w:sz w:val="26"/>
          <w:szCs w:val="26"/>
        </w:rPr>
        <w:t xml:space="preserve"> и </w:t>
      </w:r>
      <w:r w:rsidRPr="009D0F8C">
        <w:rPr>
          <w:rFonts w:ascii="Myriad Pro" w:hAnsi="Myriad Pro"/>
          <w:noProof/>
          <w:sz w:val="26"/>
          <w:szCs w:val="26"/>
        </w:rPr>
        <w:drawing>
          <wp:inline distT="0" distB="0" distL="0" distR="0" wp14:anchorId="209C807A" wp14:editId="2EF99D97">
            <wp:extent cx="1569720" cy="301625"/>
            <wp:effectExtent l="0" t="0" r="0" b="0"/>
            <wp:docPr id="4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9D0F8C">
        <w:rPr>
          <w:rFonts w:ascii="Myriad Pro" w:hAnsi="Myriad Pro"/>
          <w:sz w:val="26"/>
          <w:szCs w:val="26"/>
        </w:rPr>
        <w:t xml:space="preserve"> для i-</w:t>
      </w:r>
      <w:proofErr w:type="spellStart"/>
      <w:r w:rsidRPr="009D0F8C">
        <w:rPr>
          <w:rFonts w:ascii="Myriad Pro" w:hAnsi="Myriad Pro"/>
          <w:sz w:val="26"/>
          <w:szCs w:val="26"/>
        </w:rPr>
        <w:t>го</w:t>
      </w:r>
      <w:proofErr w:type="spellEnd"/>
      <w:r w:rsidRPr="009D0F8C">
        <w:rPr>
          <w:rFonts w:ascii="Myriad Pro" w:hAnsi="Myriad Pro"/>
          <w:sz w:val="26"/>
          <w:szCs w:val="26"/>
        </w:rPr>
        <w:t xml:space="preserve"> года рассчитываются на основании всего массива данных о приведенных удельных показателях </w:t>
      </w:r>
      <w:r w:rsidRPr="009D0F8C">
        <w:rPr>
          <w:rFonts w:ascii="Myriad Pro" w:hAnsi="Myriad Pro"/>
          <w:noProof/>
          <w:sz w:val="26"/>
          <w:szCs w:val="26"/>
        </w:rPr>
        <w:drawing>
          <wp:inline distT="0" distB="0" distL="0" distR="0" wp14:anchorId="391F7875" wp14:editId="075CE8BD">
            <wp:extent cx="1380490" cy="370840"/>
            <wp:effectExtent l="0" t="0" r="0" b="0"/>
            <wp:docPr id="4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9D0F8C">
        <w:rPr>
          <w:rFonts w:ascii="Myriad Pro" w:hAnsi="Myriad Pro"/>
          <w:sz w:val="26"/>
          <w:szCs w:val="26"/>
        </w:rPr>
        <w:t xml:space="preserve"> TCO в году i, рассчитанных согласно </w:t>
      </w:r>
      <w:hyperlink w:anchor="sub_1009" w:history="1">
        <w:r w:rsidRPr="009D0F8C">
          <w:rPr>
            <w:rFonts w:ascii="Myriad Pro" w:hAnsi="Myriad Pro"/>
            <w:bCs/>
            <w:sz w:val="26"/>
            <w:szCs w:val="26"/>
          </w:rPr>
          <w:t>пункту 9</w:t>
        </w:r>
      </w:hyperlink>
      <w:r w:rsidRPr="009D0F8C">
        <w:rPr>
          <w:rFonts w:ascii="Myriad Pro" w:hAnsi="Myriad Pro"/>
          <w:sz w:val="26"/>
          <w:szCs w:val="26"/>
        </w:rPr>
        <w:t xml:space="preserve"> настоящих Методических указаний. </w:t>
      </w:r>
    </w:p>
    <w:p w14:paraId="7C866161"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2019 г. также должны учитываться коэффициенты нормализации за 2015-2017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4A52D32E" w14:textId="77777777" w:rsidR="00670D47" w:rsidRPr="00645987" w:rsidRDefault="00670D47" w:rsidP="009D0F8C">
      <w:pPr>
        <w:spacing w:line="360" w:lineRule="auto"/>
        <w:ind w:firstLine="567"/>
        <w:contextualSpacing/>
        <w:jc w:val="both"/>
        <w:rPr>
          <w:rFonts w:ascii="Myriad Pro" w:hAnsi="Myriad Pro"/>
          <w:color w:val="FF0000"/>
          <w:sz w:val="26"/>
          <w:szCs w:val="26"/>
        </w:rPr>
      </w:pPr>
      <w:r w:rsidRPr="009D0F8C">
        <w:rPr>
          <w:rFonts w:ascii="Myriad Pro" w:hAnsi="Myriad Pro"/>
          <w:sz w:val="26"/>
          <w:szCs w:val="26"/>
        </w:rPr>
        <w:t xml:space="preserve">Отсутствие установленных коэффициентов нормализации за 2015-2017 гг. ведет к искажению определения рейтинга организации, так как изменился состав регулируемых ТСО и фактические приведенные удельные показатели </w:t>
      </w:r>
      <w:r w:rsidRPr="009D0F8C">
        <w:rPr>
          <w:rFonts w:ascii="Myriad Pro" w:hAnsi="Myriad Pro"/>
          <w:noProof/>
          <w:sz w:val="26"/>
          <w:szCs w:val="26"/>
        </w:rPr>
        <w:drawing>
          <wp:inline distT="0" distB="0" distL="0" distR="0" wp14:anchorId="12595209" wp14:editId="07ACDFAA">
            <wp:extent cx="1380490" cy="370840"/>
            <wp:effectExtent l="0" t="0" r="0" b="0"/>
            <wp:docPr id="4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9D0F8C">
        <w:rPr>
          <w:rFonts w:ascii="Myriad Pro" w:hAnsi="Myriad Pro"/>
          <w:sz w:val="26"/>
          <w:szCs w:val="26"/>
        </w:rPr>
        <w:t xml:space="preserve">за 2015-2017 гг. (а следовательно, фактические расходы и </w:t>
      </w:r>
      <w:r w:rsidRPr="009D0F8C">
        <w:rPr>
          <w:rFonts w:ascii="Myriad Pro" w:hAnsi="Myriad Pro"/>
          <w:sz w:val="26"/>
          <w:szCs w:val="26"/>
        </w:rPr>
        <w:lastRenderedPageBreak/>
        <w:t xml:space="preserve">натуральные показатели организации) сравниваются с неизменными с 2013 года приведенными удельными показателями </w:t>
      </w:r>
      <w:r w:rsidRPr="009D0F8C">
        <w:rPr>
          <w:rFonts w:ascii="Myriad Pro" w:hAnsi="Myriad Pro"/>
          <w:noProof/>
          <w:sz w:val="26"/>
          <w:szCs w:val="26"/>
        </w:rPr>
        <w:drawing>
          <wp:inline distT="0" distB="0" distL="0" distR="0" wp14:anchorId="0E0D3FAC" wp14:editId="2D5064D4">
            <wp:extent cx="1380490" cy="370840"/>
            <wp:effectExtent l="0" t="0" r="0" b="0"/>
            <wp:docPr id="4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9D0F8C">
        <w:rPr>
          <w:rFonts w:ascii="Myriad Pro" w:hAnsi="Myriad Pro"/>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9D0F8C">
        <w:rPr>
          <w:rFonts w:ascii="Myriad Pro" w:hAnsi="Myriad Pro"/>
          <w:noProof/>
          <w:sz w:val="26"/>
          <w:szCs w:val="26"/>
        </w:rPr>
        <w:drawing>
          <wp:inline distT="0" distB="0" distL="0" distR="0" wp14:anchorId="0038ED77" wp14:editId="22FA968B">
            <wp:extent cx="1345565" cy="301625"/>
            <wp:effectExtent l="0" t="0" r="0" b="0"/>
            <wp:docPr id="4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9D0F8C">
        <w:rPr>
          <w:rFonts w:ascii="Myriad Pro" w:hAnsi="Myriad Pro"/>
          <w:sz w:val="26"/>
          <w:szCs w:val="26"/>
        </w:rPr>
        <w:t xml:space="preserve"> и </w:t>
      </w:r>
      <w:r w:rsidRPr="009D0F8C">
        <w:rPr>
          <w:rFonts w:ascii="Myriad Pro" w:hAnsi="Myriad Pro"/>
          <w:noProof/>
          <w:sz w:val="26"/>
          <w:szCs w:val="26"/>
        </w:rPr>
        <w:drawing>
          <wp:inline distT="0" distB="0" distL="0" distR="0" wp14:anchorId="026E21B3" wp14:editId="560F91AA">
            <wp:extent cx="1569720" cy="301625"/>
            <wp:effectExtent l="0" t="0" r="0" b="0"/>
            <wp:docPr id="5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9D0F8C">
        <w:rPr>
          <w:rFonts w:ascii="Myriad Pro" w:hAnsi="Myriad Pro"/>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667C58CF" w14:textId="77777777" w:rsidR="00670D47" w:rsidRPr="009D0F8C" w:rsidRDefault="00670D47" w:rsidP="009D0F8C">
      <w:pPr>
        <w:spacing w:line="360" w:lineRule="auto"/>
        <w:ind w:firstLine="567"/>
        <w:contextualSpacing/>
        <w:jc w:val="both"/>
        <w:rPr>
          <w:rFonts w:ascii="Myriad Pro" w:hAnsi="Myriad Pro"/>
          <w:sz w:val="26"/>
          <w:szCs w:val="26"/>
        </w:rPr>
      </w:pPr>
      <w:r w:rsidRPr="00645987">
        <w:rPr>
          <w:rFonts w:ascii="Myriad Pro" w:hAnsi="Myriad Pro"/>
          <w:color w:val="FF0000"/>
          <w:sz w:val="26"/>
          <w:szCs w:val="26"/>
        </w:rPr>
        <w:t xml:space="preserve"> </w:t>
      </w:r>
      <w:r w:rsidRPr="009D0F8C">
        <w:rPr>
          <w:rFonts w:ascii="Myriad Pro" w:hAnsi="Myriad Pro"/>
          <w:sz w:val="26"/>
          <w:szCs w:val="26"/>
        </w:rPr>
        <w:t xml:space="preserve">Кроме того, определенный Методическими указаниями № 421-э порядок расчета приведенных показателей ТСО n в году i </w:t>
      </w:r>
      <w:r w:rsidRPr="009D0F8C">
        <w:rPr>
          <w:rFonts w:ascii="Myriad Pro" w:hAnsi="Myriad Pro"/>
          <w:noProof/>
          <w:sz w:val="26"/>
          <w:szCs w:val="26"/>
        </w:rPr>
        <w:drawing>
          <wp:inline distT="0" distB="0" distL="0" distR="0" wp14:anchorId="2E540519" wp14:editId="68544E7F">
            <wp:extent cx="307975" cy="298450"/>
            <wp:effectExtent l="0" t="0" r="0" b="6350"/>
            <wp:docPr id="51"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9D0F8C">
        <w:rPr>
          <w:rFonts w:ascii="Myriad Pro" w:hAnsi="Myriad Pro"/>
          <w:sz w:val="26"/>
          <w:szCs w:val="26"/>
        </w:rPr>
        <w:t xml:space="preserve">, </w:t>
      </w:r>
      <w:r w:rsidRPr="009D0F8C">
        <w:rPr>
          <w:rFonts w:ascii="Myriad Pro" w:hAnsi="Myriad Pro"/>
          <w:noProof/>
          <w:sz w:val="26"/>
          <w:szCs w:val="26"/>
        </w:rPr>
        <w:drawing>
          <wp:inline distT="0" distB="0" distL="0" distR="0" wp14:anchorId="055443BE" wp14:editId="0CB78F31">
            <wp:extent cx="365760" cy="298450"/>
            <wp:effectExtent l="0" t="0" r="0" b="6350"/>
            <wp:docPr id="52"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9D0F8C">
        <w:rPr>
          <w:rFonts w:ascii="Myriad Pro" w:hAnsi="Myriad Pro"/>
          <w:sz w:val="26"/>
          <w:szCs w:val="26"/>
        </w:rPr>
        <w:t xml:space="preserve">, </w:t>
      </w:r>
      <w:r w:rsidRPr="009D0F8C">
        <w:rPr>
          <w:rFonts w:ascii="Myriad Pro" w:hAnsi="Myriad Pro"/>
          <w:noProof/>
          <w:sz w:val="26"/>
          <w:szCs w:val="26"/>
        </w:rPr>
        <w:drawing>
          <wp:inline distT="0" distB="0" distL="0" distR="0" wp14:anchorId="78FD02FE" wp14:editId="1D68D352">
            <wp:extent cx="317500" cy="298450"/>
            <wp:effectExtent l="0" t="0" r="6350" b="6350"/>
            <wp:docPr id="53"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9D0F8C">
        <w:rPr>
          <w:rFonts w:ascii="Myriad Pro" w:hAnsi="Myriad Pro"/>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4B67F9E1"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lastRenderedPageBreak/>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9D0F8C">
        <w:rPr>
          <w:rFonts w:ascii="Myriad Pro" w:hAnsi="Myriad Pro"/>
          <w:sz w:val="26"/>
          <w:szCs w:val="26"/>
        </w:rPr>
        <w:t>задвоение</w:t>
      </w:r>
      <w:proofErr w:type="spellEnd"/>
      <w:r w:rsidRPr="009D0F8C">
        <w:rPr>
          <w:rFonts w:ascii="Myriad Pro" w:hAnsi="Myriad Pro"/>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EEA102A"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2015-2017 гг. (представлены только за 2012-2013 гг.). </w:t>
      </w:r>
    </w:p>
    <w:p w14:paraId="247B1CE3"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 xml:space="preserve">Указанный коэффициент С используется для расчета приведенных удельных показателей </w:t>
      </w:r>
      <w:r w:rsidRPr="009D0F8C">
        <w:rPr>
          <w:rFonts w:ascii="Myriad Pro" w:hAnsi="Myriad Pro"/>
          <w:noProof/>
          <w:sz w:val="26"/>
          <w:szCs w:val="26"/>
        </w:rPr>
        <w:drawing>
          <wp:inline distT="0" distB="0" distL="0" distR="0" wp14:anchorId="597FACCE" wp14:editId="121547A3">
            <wp:extent cx="1380490" cy="370840"/>
            <wp:effectExtent l="0" t="0" r="0" b="0"/>
            <wp:docPr id="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9D0F8C">
        <w:rPr>
          <w:rFonts w:ascii="Myriad Pro" w:hAnsi="Myriad Pro"/>
          <w:sz w:val="26"/>
          <w:szCs w:val="26"/>
        </w:rPr>
        <w:t xml:space="preserve"> согласно формулам (5), (6), (7) соответственно.</w:t>
      </w:r>
    </w:p>
    <w:p w14:paraId="220FED3C"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9D0F8C">
        <w:rPr>
          <w:rFonts w:ascii="Myriad Pro" w:hAnsi="Myriad Pro"/>
          <w:noProof/>
          <w:sz w:val="26"/>
          <w:szCs w:val="26"/>
        </w:rPr>
        <w:drawing>
          <wp:inline distT="0" distB="0" distL="0" distR="0" wp14:anchorId="5569E1CD" wp14:editId="5A08480B">
            <wp:extent cx="854075" cy="293370"/>
            <wp:effectExtent l="0" t="0" r="0" b="0"/>
            <wp:docPr id="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9D0F8C">
        <w:rPr>
          <w:rFonts w:ascii="Myriad Pro" w:hAnsi="Myriad Pro"/>
          <w:sz w:val="26"/>
          <w:szCs w:val="26"/>
        </w:rPr>
        <w:t xml:space="preserve">- на 2018 год, следовательно, к искажению базового уровня ОПР - </w:t>
      </w:r>
      <w:r w:rsidRPr="009D0F8C">
        <w:rPr>
          <w:rFonts w:ascii="Myriad Pro" w:hAnsi="Myriad Pro"/>
          <w:noProof/>
          <w:sz w:val="26"/>
          <w:szCs w:val="26"/>
        </w:rPr>
        <w:drawing>
          <wp:inline distT="0" distB="0" distL="0" distR="0" wp14:anchorId="0AC0AE48" wp14:editId="1CEAC34B">
            <wp:extent cx="966470" cy="319405"/>
            <wp:effectExtent l="0" t="0" r="5080" b="0"/>
            <wp:docPr id="5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9D0F8C">
        <w:rPr>
          <w:rFonts w:ascii="Myriad Pro" w:hAnsi="Myriad Pro"/>
          <w:sz w:val="26"/>
          <w:szCs w:val="26"/>
        </w:rPr>
        <w:t>, определяемого в соответствии с п.9 Методических указаний №421-э по формуле (9):</w:t>
      </w:r>
    </w:p>
    <w:p w14:paraId="580CD62F" w14:textId="77777777" w:rsidR="00670D47" w:rsidRPr="009D0F8C" w:rsidRDefault="00670D47" w:rsidP="009D0F8C">
      <w:pPr>
        <w:spacing w:line="360" w:lineRule="auto"/>
        <w:ind w:firstLine="567"/>
        <w:jc w:val="center"/>
        <w:rPr>
          <w:rFonts w:ascii="Myriad Pro" w:hAnsi="Myriad Pro"/>
          <w:sz w:val="26"/>
          <w:szCs w:val="26"/>
        </w:rPr>
      </w:pPr>
      <w:bookmarkStart w:id="8" w:name="sub_5009"/>
      <w:r w:rsidRPr="009D0F8C">
        <w:rPr>
          <w:rFonts w:ascii="Myriad Pro" w:hAnsi="Myriad Pro"/>
          <w:noProof/>
          <w:sz w:val="26"/>
          <w:szCs w:val="26"/>
        </w:rPr>
        <w:drawing>
          <wp:inline distT="0" distB="0" distL="0" distR="0" wp14:anchorId="7552E47E" wp14:editId="0814A439">
            <wp:extent cx="4123690" cy="387985"/>
            <wp:effectExtent l="0" t="0" r="0" b="0"/>
            <wp:docPr id="5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9D0F8C">
        <w:rPr>
          <w:rFonts w:ascii="Myriad Pro" w:hAnsi="Myriad Pro"/>
          <w:sz w:val="26"/>
          <w:szCs w:val="26"/>
        </w:rPr>
        <w:t xml:space="preserve"> (9),</w:t>
      </w:r>
    </w:p>
    <w:bookmarkEnd w:id="8"/>
    <w:p w14:paraId="7F81BC89" w14:textId="0331AA0A"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w:t>
      </w:r>
      <w:r w:rsidRPr="009D0F8C">
        <w:rPr>
          <w:rFonts w:ascii="Myriad Pro" w:hAnsi="Myriad Pro"/>
          <w:sz w:val="26"/>
          <w:szCs w:val="26"/>
        </w:rPr>
        <w:lastRenderedPageBreak/>
        <w:t xml:space="preserve">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w:t>
      </w:r>
      <w:r w:rsidR="00EB7C8A">
        <w:rPr>
          <w:rFonts w:ascii="Myriad Pro" w:hAnsi="Myriad Pro"/>
          <w:sz w:val="26"/>
          <w:szCs w:val="26"/>
        </w:rPr>
        <w:t>филиалом</w:t>
      </w:r>
      <w:r w:rsidRPr="009D0F8C">
        <w:rPr>
          <w:rFonts w:ascii="Myriad Pro" w:hAnsi="Myriad Pro"/>
          <w:sz w:val="26"/>
          <w:szCs w:val="26"/>
        </w:rPr>
        <w:t xml:space="preserve">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2F2AD074" w14:textId="77777777" w:rsidR="00670D47" w:rsidRPr="009D0F8C" w:rsidRDefault="00670D47" w:rsidP="009D0F8C">
      <w:pPr>
        <w:spacing w:line="360" w:lineRule="auto"/>
        <w:ind w:firstLine="567"/>
        <w:contextualSpacing/>
        <w:jc w:val="both"/>
        <w:rPr>
          <w:rFonts w:ascii="Myriad Pro" w:hAnsi="Myriad Pro"/>
          <w:sz w:val="26"/>
          <w:szCs w:val="26"/>
        </w:rPr>
      </w:pPr>
      <w:r w:rsidRPr="009D0F8C">
        <w:rPr>
          <w:rFonts w:ascii="Myriad Pro" w:hAnsi="Myriad Pro"/>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9D0F8C">
        <w:rPr>
          <w:rFonts w:ascii="Myriad Pro" w:hAnsi="Myriad Pro"/>
          <w:noProof/>
          <w:sz w:val="26"/>
          <w:szCs w:val="26"/>
        </w:rPr>
        <w:drawing>
          <wp:inline distT="0" distB="0" distL="0" distR="0" wp14:anchorId="1AECC84B" wp14:editId="08CCB7D2">
            <wp:extent cx="1345565" cy="301625"/>
            <wp:effectExtent l="0" t="0" r="0" b="0"/>
            <wp:docPr id="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9D0F8C">
        <w:rPr>
          <w:rFonts w:ascii="Myriad Pro" w:hAnsi="Myriad Pro"/>
          <w:sz w:val="26"/>
          <w:szCs w:val="26"/>
        </w:rPr>
        <w:t xml:space="preserve"> и </w:t>
      </w:r>
      <w:r w:rsidRPr="009D0F8C">
        <w:rPr>
          <w:rFonts w:ascii="Myriad Pro" w:hAnsi="Myriad Pro"/>
          <w:noProof/>
          <w:sz w:val="26"/>
          <w:szCs w:val="26"/>
        </w:rPr>
        <w:drawing>
          <wp:inline distT="0" distB="0" distL="0" distR="0" wp14:anchorId="30B4AD36" wp14:editId="1E65B3C1">
            <wp:extent cx="1569720" cy="301625"/>
            <wp:effectExtent l="0" t="0" r="0" b="0"/>
            <wp:docPr id="5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9D0F8C">
        <w:rPr>
          <w:rFonts w:ascii="Myriad Pro" w:hAnsi="Myriad Pro"/>
          <w:sz w:val="26"/>
          <w:szCs w:val="26"/>
        </w:rPr>
        <w:t xml:space="preserve">, коэффициента </w:t>
      </w:r>
      <w:r w:rsidRPr="009D0F8C">
        <w:rPr>
          <w:rFonts w:ascii="Myriad Pro" w:hAnsi="Myriad Pro"/>
          <w:noProof/>
          <w:sz w:val="26"/>
          <w:szCs w:val="26"/>
        </w:rPr>
        <w:drawing>
          <wp:inline distT="0" distB="0" distL="0" distR="0" wp14:anchorId="3EADC35D" wp14:editId="2B2C8EDE">
            <wp:extent cx="276225" cy="370840"/>
            <wp:effectExtent l="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9D0F8C">
        <w:rPr>
          <w:rFonts w:ascii="Myriad Pro" w:hAnsi="Myriad Pro"/>
          <w:sz w:val="26"/>
          <w:szCs w:val="26"/>
        </w:rPr>
        <w:t>.</w:t>
      </w:r>
    </w:p>
    <w:p w14:paraId="188BAF36" w14:textId="77777777" w:rsidR="00670D47" w:rsidRPr="009D0F8C" w:rsidRDefault="00670D47" w:rsidP="009D0F8C">
      <w:pPr>
        <w:pStyle w:val="pcenter"/>
        <w:spacing w:after="0" w:line="360" w:lineRule="auto"/>
        <w:ind w:firstLine="567"/>
        <w:jc w:val="both"/>
        <w:rPr>
          <w:rFonts w:ascii="Myriad Pro" w:hAnsi="Myriad Pro"/>
          <w:b w:val="0"/>
          <w:bCs w:val="0"/>
          <w:sz w:val="26"/>
          <w:szCs w:val="26"/>
        </w:rPr>
      </w:pPr>
      <w:r w:rsidRPr="009D0F8C">
        <w:rPr>
          <w:rFonts w:ascii="Myriad Pro" w:hAnsi="Myriad Pro"/>
          <w:b w:val="0"/>
          <w:bCs w:val="0"/>
          <w:sz w:val="26"/>
          <w:szCs w:val="26"/>
        </w:rPr>
        <w:t>Дополнительно, пунктом 13 Методических указаний № 421-э предусмотрено, что если в соответствии с представленными данными значение фактических 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регулирования (апелляционное определение  Верховного Суда Российской Федерации от 28 февраля 2018 г. № 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41CD5F84" w14:textId="77777777" w:rsidR="00670D47" w:rsidRPr="009D0F8C" w:rsidRDefault="00670D47" w:rsidP="009D0F8C">
      <w:pPr>
        <w:pStyle w:val="pcenter"/>
        <w:spacing w:after="0" w:line="360" w:lineRule="auto"/>
        <w:ind w:firstLine="567"/>
        <w:jc w:val="both"/>
        <w:rPr>
          <w:rFonts w:ascii="Myriad Pro" w:hAnsi="Myriad Pro"/>
          <w:b w:val="0"/>
          <w:bCs w:val="0"/>
          <w:sz w:val="26"/>
          <w:szCs w:val="26"/>
        </w:rPr>
      </w:pPr>
      <w:r w:rsidRPr="009D0F8C">
        <w:rPr>
          <w:rFonts w:ascii="Myriad Pro" w:hAnsi="Myriad Pro"/>
          <w:b w:val="0"/>
          <w:bCs w:val="0"/>
          <w:sz w:val="26"/>
          <w:szCs w:val="26"/>
        </w:rPr>
        <w:t xml:space="preserve">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w:t>
      </w:r>
      <w:r w:rsidRPr="009D0F8C">
        <w:rPr>
          <w:rFonts w:ascii="Myriad Pro" w:hAnsi="Myriad Pro"/>
          <w:b w:val="0"/>
          <w:bCs w:val="0"/>
          <w:sz w:val="26"/>
          <w:szCs w:val="26"/>
        </w:rPr>
        <w:lastRenderedPageBreak/>
        <w:t>методические указания, соответствующие методические указания по расчету необходимой валовой выручки ТСО.</w:t>
      </w:r>
    </w:p>
    <w:p w14:paraId="7ED62DEE" w14:textId="77777777" w:rsidR="00FB26DB" w:rsidRPr="00645987" w:rsidRDefault="00670D47" w:rsidP="009D0F8C">
      <w:pPr>
        <w:tabs>
          <w:tab w:val="left" w:pos="993"/>
        </w:tabs>
        <w:spacing w:line="360" w:lineRule="auto"/>
        <w:ind w:firstLine="567"/>
        <w:jc w:val="both"/>
        <w:rPr>
          <w:rFonts w:ascii="Myriad Pro" w:hAnsi="Myriad Pro"/>
          <w:color w:val="FF0000"/>
          <w:sz w:val="26"/>
          <w:szCs w:val="26"/>
        </w:rPr>
      </w:pPr>
      <w:r w:rsidRPr="009D0F8C">
        <w:rPr>
          <w:rFonts w:ascii="Myriad Pro" w:hAnsi="Myriad Pro"/>
          <w:sz w:val="26"/>
          <w:szCs w:val="26"/>
        </w:rPr>
        <w:t>Согласно пункту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sidR="00FB26DB" w:rsidRPr="00645987">
        <w:rPr>
          <w:rFonts w:ascii="Myriad Pro" w:hAnsi="Myriad Pro"/>
          <w:color w:val="FF0000"/>
          <w:sz w:val="26"/>
          <w:szCs w:val="26"/>
        </w:rPr>
        <w:br w:type="page"/>
      </w:r>
    </w:p>
    <w:p w14:paraId="79AD01A3" w14:textId="77777777" w:rsidR="00670D47" w:rsidRPr="009D0F8C" w:rsidRDefault="00670D47" w:rsidP="00670D47">
      <w:pPr>
        <w:pStyle w:val="31"/>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pPr>
      <w:bookmarkStart w:id="9" w:name="_Toc36231920"/>
      <w:bookmarkStart w:id="10" w:name="_Toc40643653"/>
      <w:bookmarkStart w:id="11" w:name="_Toc64555220"/>
      <w:r w:rsidRPr="009D0F8C">
        <w:rPr>
          <w:rFonts w:ascii="Myriad Pro" w:hAnsi="Myriad Pro" w:cs="Times New Roman"/>
          <w:color w:val="4F6228" w:themeColor="accent3" w:themeShade="80"/>
          <w:sz w:val="28"/>
          <w:szCs w:val="28"/>
        </w:rPr>
        <w:lastRenderedPageBreak/>
        <w:t>Показатели уровня надежности и качества услуг</w:t>
      </w:r>
      <w:bookmarkEnd w:id="9"/>
      <w:bookmarkEnd w:id="10"/>
      <w:bookmarkEnd w:id="11"/>
    </w:p>
    <w:p w14:paraId="7D24C5EB"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В соответствии с п. 8 Основ ценообразования №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06C9C462"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057F8865"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08A0454A" w14:textId="77777777" w:rsidR="00670D47" w:rsidRPr="009D0F8C" w:rsidRDefault="00670D47" w:rsidP="00A8727E">
      <w:pPr>
        <w:pStyle w:val="aa"/>
        <w:numPr>
          <w:ilvl w:val="0"/>
          <w:numId w:val="20"/>
        </w:numPr>
        <w:tabs>
          <w:tab w:val="left" w:pos="851"/>
        </w:tabs>
        <w:spacing w:line="360" w:lineRule="auto"/>
        <w:ind w:left="0" w:firstLine="567"/>
        <w:rPr>
          <w:rFonts w:ascii="Myriad Pro" w:hAnsi="Myriad Pro"/>
          <w:sz w:val="26"/>
          <w:szCs w:val="26"/>
        </w:rPr>
      </w:pPr>
      <w:r w:rsidRPr="009D0F8C">
        <w:rPr>
          <w:rFonts w:ascii="Myriad Pro" w:hAnsi="Myriad Pro"/>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078EDD03" w14:textId="77777777" w:rsidR="00670D47" w:rsidRPr="009D0F8C" w:rsidRDefault="00670D47" w:rsidP="00A8727E">
      <w:pPr>
        <w:pStyle w:val="aa"/>
        <w:numPr>
          <w:ilvl w:val="0"/>
          <w:numId w:val="20"/>
        </w:numPr>
        <w:tabs>
          <w:tab w:val="left" w:pos="851"/>
        </w:tabs>
        <w:spacing w:line="360" w:lineRule="auto"/>
        <w:ind w:left="0" w:firstLine="567"/>
        <w:rPr>
          <w:rFonts w:ascii="Myriad Pro" w:hAnsi="Myriad Pro"/>
          <w:sz w:val="26"/>
          <w:szCs w:val="26"/>
        </w:rPr>
      </w:pPr>
      <w:r w:rsidRPr="009D0F8C">
        <w:rPr>
          <w:rFonts w:ascii="Myriad Pro" w:hAnsi="Myriad Pro"/>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0EC16740" w14:textId="77777777" w:rsidR="00670D47" w:rsidRPr="009D0F8C" w:rsidRDefault="00670D47" w:rsidP="00A8727E">
      <w:pPr>
        <w:pStyle w:val="aa"/>
        <w:numPr>
          <w:ilvl w:val="0"/>
          <w:numId w:val="20"/>
        </w:numPr>
        <w:tabs>
          <w:tab w:val="left" w:pos="851"/>
        </w:tabs>
        <w:spacing w:line="360" w:lineRule="auto"/>
        <w:ind w:left="0" w:firstLine="567"/>
        <w:rPr>
          <w:rFonts w:ascii="Myriad Pro" w:hAnsi="Myriad Pro"/>
          <w:sz w:val="26"/>
          <w:szCs w:val="26"/>
        </w:rPr>
      </w:pPr>
      <w:r w:rsidRPr="009D0F8C">
        <w:rPr>
          <w:rFonts w:ascii="Myriad Pro" w:hAnsi="Myriad Pro"/>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2CA2CDB4" w14:textId="77777777" w:rsidR="00670D47" w:rsidRPr="009D0F8C" w:rsidRDefault="00670D47" w:rsidP="00670D47">
      <w:pPr>
        <w:spacing w:line="360" w:lineRule="auto"/>
        <w:ind w:firstLine="709"/>
        <w:jc w:val="both"/>
        <w:rPr>
          <w:rFonts w:ascii="Myriad Pro" w:eastAsia="Calibri" w:hAnsi="Myriad Pro"/>
          <w:sz w:val="26"/>
          <w:szCs w:val="26"/>
        </w:rPr>
      </w:pPr>
      <w:r w:rsidRPr="009D0F8C">
        <w:rPr>
          <w:rFonts w:ascii="Myriad Pro" w:eastAsia="Calibri" w:hAnsi="Myriad Pro"/>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7CBA48DB" w14:textId="77777777" w:rsidR="00670D47" w:rsidRPr="00645987" w:rsidRDefault="00670D47" w:rsidP="00670D47">
      <w:pPr>
        <w:spacing w:line="360" w:lineRule="auto"/>
        <w:ind w:firstLine="709"/>
        <w:rPr>
          <w:rFonts w:ascii="Myriad Pro" w:hAnsi="Myriad Pro"/>
          <w:color w:val="FF0000"/>
        </w:rPr>
      </w:pPr>
    </w:p>
    <w:p w14:paraId="1189EAEE" w14:textId="77777777" w:rsidR="00670D47" w:rsidRPr="009D0F8C" w:rsidRDefault="00670D47" w:rsidP="00232EC1">
      <w:pPr>
        <w:spacing w:after="240" w:line="360" w:lineRule="auto"/>
        <w:rPr>
          <w:rFonts w:ascii="Myriad Pro" w:hAnsi="Myriad Pro"/>
          <w:b/>
          <w:bCs/>
          <w:sz w:val="26"/>
          <w:szCs w:val="26"/>
        </w:rPr>
      </w:pPr>
      <w:r w:rsidRPr="009D0F8C">
        <w:rPr>
          <w:rFonts w:ascii="Myriad Pro" w:hAnsi="Myriad Pro"/>
          <w:b/>
          <w:bCs/>
          <w:sz w:val="26"/>
          <w:szCs w:val="26"/>
        </w:rPr>
        <w:t>ПОЗИЦИЯ ТЕРРИТОРИАЛЬНОЙ СЕТЕВОЙ ОРГАНИЗАЦИИ</w:t>
      </w:r>
    </w:p>
    <w:p w14:paraId="73065931" w14:textId="77777777" w:rsidR="00670D47" w:rsidRPr="003F014D" w:rsidRDefault="00670D47" w:rsidP="00670D47">
      <w:pPr>
        <w:spacing w:line="360" w:lineRule="auto"/>
        <w:ind w:firstLine="567"/>
        <w:contextualSpacing/>
        <w:jc w:val="both"/>
        <w:rPr>
          <w:rFonts w:ascii="Myriad Pro" w:eastAsia="Calibri" w:hAnsi="Myriad Pro"/>
          <w:sz w:val="26"/>
          <w:szCs w:val="26"/>
        </w:rPr>
      </w:pPr>
      <w:r w:rsidRPr="003F014D">
        <w:rPr>
          <w:rFonts w:ascii="Myriad Pro" w:eastAsia="Calibri" w:hAnsi="Myriad Pro"/>
          <w:sz w:val="26"/>
          <w:szCs w:val="26"/>
        </w:rPr>
        <w:t>На долгосрочный период 2018-2022гг. исходя из расчета по фактическим данным за 2016 г. филиалом «Алтайэнерго» (письмом от 28.04.2017 № 1.1/10/5495-исх) были предложены следующие показатели надежности и качества услуг:</w:t>
      </w:r>
    </w:p>
    <w:tbl>
      <w:tblPr>
        <w:tblStyle w:val="ac"/>
        <w:tblW w:w="9775" w:type="dxa"/>
        <w:jc w:val="center"/>
        <w:tblLook w:val="04A0" w:firstRow="1" w:lastRow="0" w:firstColumn="1" w:lastColumn="0" w:noHBand="0" w:noVBand="1"/>
      </w:tblPr>
      <w:tblGrid>
        <w:gridCol w:w="4204"/>
        <w:gridCol w:w="1112"/>
        <w:gridCol w:w="1149"/>
        <w:gridCol w:w="1167"/>
        <w:gridCol w:w="1034"/>
        <w:gridCol w:w="1109"/>
      </w:tblGrid>
      <w:tr w:rsidR="003F014D" w:rsidRPr="003F014D" w14:paraId="3A3C690A" w14:textId="77777777" w:rsidTr="00FB26DB">
        <w:trPr>
          <w:jc w:val="center"/>
        </w:trPr>
        <w:tc>
          <w:tcPr>
            <w:tcW w:w="4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98977F"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Показатель</w:t>
            </w:r>
          </w:p>
        </w:tc>
        <w:tc>
          <w:tcPr>
            <w:tcW w:w="557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F8D626"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Значения показателя, годы</w:t>
            </w:r>
          </w:p>
        </w:tc>
      </w:tr>
      <w:tr w:rsidR="003F014D" w:rsidRPr="003F014D" w14:paraId="55C429B8" w14:textId="77777777" w:rsidTr="00FB26DB">
        <w:trPr>
          <w:jc w:val="center"/>
        </w:trPr>
        <w:tc>
          <w:tcPr>
            <w:tcW w:w="4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967A6D" w14:textId="77777777" w:rsidR="00670D47" w:rsidRPr="003F014D" w:rsidRDefault="00670D47" w:rsidP="00FB26DB">
            <w:pPr>
              <w:contextualSpacing/>
              <w:rPr>
                <w:rFonts w:ascii="Myriad Pro" w:eastAsia="Calibri" w:hAnsi="Myriad Pro"/>
                <w:b/>
                <w:color w:val="FFFFFF" w:themeColor="background1"/>
                <w:sz w:val="22"/>
                <w:szCs w:val="22"/>
              </w:rPr>
            </w:pP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E3809D"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2018</w:t>
            </w:r>
          </w:p>
        </w:tc>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C9D8C8"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2019</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8E5104"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2020</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FC6D08E"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2021</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3BCA14"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2022</w:t>
            </w:r>
          </w:p>
        </w:tc>
      </w:tr>
      <w:tr w:rsidR="003F014D" w:rsidRPr="003F014D" w14:paraId="4B91A576" w14:textId="77777777" w:rsidTr="00FB26DB">
        <w:trPr>
          <w:jc w:val="center"/>
        </w:trPr>
        <w:tc>
          <w:tcPr>
            <w:tcW w:w="4204" w:type="dxa"/>
            <w:tcBorders>
              <w:top w:val="single" w:sz="4" w:space="0" w:color="FFFFFF" w:themeColor="background1"/>
            </w:tcBorders>
          </w:tcPr>
          <w:p w14:paraId="61816A7B" w14:textId="77777777" w:rsidR="00670D47" w:rsidRPr="003F014D" w:rsidRDefault="00670D47" w:rsidP="00FB26DB">
            <w:pPr>
              <w:contextualSpacing/>
              <w:rPr>
                <w:rFonts w:ascii="Myriad Pro" w:eastAsia="Calibri" w:hAnsi="Myriad Pro"/>
                <w:sz w:val="22"/>
                <w:szCs w:val="22"/>
              </w:rPr>
            </w:pPr>
            <w:r w:rsidRPr="003F014D">
              <w:rPr>
                <w:rFonts w:ascii="Myriad Pro" w:eastAsia="Calibri" w:hAnsi="Myriad Pro"/>
                <w:sz w:val="22"/>
                <w:szCs w:val="22"/>
              </w:rPr>
              <w:t>Показатель средней продолжительности прекращений передачи электрической энергии на точку поставки, час</w:t>
            </w:r>
          </w:p>
        </w:tc>
        <w:tc>
          <w:tcPr>
            <w:tcW w:w="1112" w:type="dxa"/>
            <w:tcBorders>
              <w:top w:val="single" w:sz="4" w:space="0" w:color="FFFFFF" w:themeColor="background1"/>
            </w:tcBorders>
            <w:vAlign w:val="center"/>
          </w:tcPr>
          <w:p w14:paraId="3CDEED71"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2,7203</w:t>
            </w:r>
          </w:p>
        </w:tc>
        <w:tc>
          <w:tcPr>
            <w:tcW w:w="1149" w:type="dxa"/>
            <w:tcBorders>
              <w:top w:val="single" w:sz="4" w:space="0" w:color="FFFFFF" w:themeColor="background1"/>
            </w:tcBorders>
            <w:vAlign w:val="center"/>
          </w:tcPr>
          <w:p w14:paraId="4F47CC16"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2,6795</w:t>
            </w:r>
          </w:p>
        </w:tc>
        <w:tc>
          <w:tcPr>
            <w:tcW w:w="1167" w:type="dxa"/>
            <w:tcBorders>
              <w:top w:val="single" w:sz="4" w:space="0" w:color="FFFFFF" w:themeColor="background1"/>
            </w:tcBorders>
            <w:vAlign w:val="center"/>
          </w:tcPr>
          <w:p w14:paraId="106D3F23"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2,6393</w:t>
            </w:r>
          </w:p>
        </w:tc>
        <w:tc>
          <w:tcPr>
            <w:tcW w:w="1034" w:type="dxa"/>
            <w:tcBorders>
              <w:top w:val="single" w:sz="4" w:space="0" w:color="FFFFFF" w:themeColor="background1"/>
            </w:tcBorders>
            <w:vAlign w:val="center"/>
          </w:tcPr>
          <w:p w14:paraId="4A1BDEB5"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2,5997</w:t>
            </w:r>
          </w:p>
        </w:tc>
        <w:tc>
          <w:tcPr>
            <w:tcW w:w="1109" w:type="dxa"/>
            <w:tcBorders>
              <w:top w:val="single" w:sz="4" w:space="0" w:color="FFFFFF" w:themeColor="background1"/>
            </w:tcBorders>
            <w:vAlign w:val="center"/>
          </w:tcPr>
          <w:p w14:paraId="2A3B9A0D"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2,5607</w:t>
            </w:r>
          </w:p>
        </w:tc>
      </w:tr>
      <w:tr w:rsidR="003F014D" w:rsidRPr="003F014D" w14:paraId="287C462F" w14:textId="77777777" w:rsidTr="00803349">
        <w:trPr>
          <w:jc w:val="center"/>
        </w:trPr>
        <w:tc>
          <w:tcPr>
            <w:tcW w:w="4204" w:type="dxa"/>
          </w:tcPr>
          <w:p w14:paraId="2D85774F" w14:textId="77777777" w:rsidR="00670D47" w:rsidRPr="003F014D" w:rsidRDefault="00670D47" w:rsidP="00FB26DB">
            <w:pPr>
              <w:contextualSpacing/>
              <w:rPr>
                <w:rFonts w:ascii="Myriad Pro" w:eastAsia="Calibri" w:hAnsi="Myriad Pro"/>
                <w:sz w:val="22"/>
                <w:szCs w:val="22"/>
              </w:rPr>
            </w:pPr>
            <w:r w:rsidRPr="003F014D">
              <w:rPr>
                <w:rFonts w:ascii="Myriad Pro" w:eastAsia="Calibri" w:hAnsi="Myriad Pro"/>
                <w:sz w:val="22"/>
                <w:szCs w:val="22"/>
              </w:rPr>
              <w:t xml:space="preserve">Показатель средней частоты прекращений передачи электрической энергии на точку поставки, </w:t>
            </w:r>
            <w:proofErr w:type="spellStart"/>
            <w:r w:rsidRPr="003F014D">
              <w:rPr>
                <w:rFonts w:ascii="Myriad Pro" w:eastAsia="Calibri" w:hAnsi="Myriad Pro"/>
                <w:sz w:val="22"/>
                <w:szCs w:val="22"/>
              </w:rPr>
              <w:t>шт</w:t>
            </w:r>
            <w:proofErr w:type="spellEnd"/>
          </w:p>
        </w:tc>
        <w:tc>
          <w:tcPr>
            <w:tcW w:w="1112" w:type="dxa"/>
            <w:vAlign w:val="center"/>
          </w:tcPr>
          <w:p w14:paraId="743EEA90"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1,7131</w:t>
            </w:r>
          </w:p>
        </w:tc>
        <w:tc>
          <w:tcPr>
            <w:tcW w:w="1149" w:type="dxa"/>
            <w:vAlign w:val="center"/>
          </w:tcPr>
          <w:p w14:paraId="2CB9807D"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1,6874</w:t>
            </w:r>
          </w:p>
        </w:tc>
        <w:tc>
          <w:tcPr>
            <w:tcW w:w="1167" w:type="dxa"/>
            <w:vAlign w:val="center"/>
          </w:tcPr>
          <w:p w14:paraId="6382FDB8"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1,6621</w:t>
            </w:r>
          </w:p>
        </w:tc>
        <w:tc>
          <w:tcPr>
            <w:tcW w:w="1034" w:type="dxa"/>
            <w:vAlign w:val="center"/>
          </w:tcPr>
          <w:p w14:paraId="334C7288"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1,6372</w:t>
            </w:r>
          </w:p>
        </w:tc>
        <w:tc>
          <w:tcPr>
            <w:tcW w:w="1109" w:type="dxa"/>
            <w:vAlign w:val="center"/>
          </w:tcPr>
          <w:p w14:paraId="16D29A75"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1,6126</w:t>
            </w:r>
          </w:p>
        </w:tc>
      </w:tr>
      <w:tr w:rsidR="00670D47" w:rsidRPr="003F014D" w14:paraId="402469F1" w14:textId="77777777" w:rsidTr="00803349">
        <w:trPr>
          <w:jc w:val="center"/>
        </w:trPr>
        <w:tc>
          <w:tcPr>
            <w:tcW w:w="4204" w:type="dxa"/>
          </w:tcPr>
          <w:p w14:paraId="429D3E15" w14:textId="77777777" w:rsidR="00670D47" w:rsidRPr="003F014D" w:rsidRDefault="00670D47" w:rsidP="00FB26DB">
            <w:pPr>
              <w:contextualSpacing/>
              <w:rPr>
                <w:rFonts w:ascii="Myriad Pro" w:eastAsia="Calibri" w:hAnsi="Myriad Pro"/>
                <w:sz w:val="22"/>
                <w:szCs w:val="22"/>
              </w:rPr>
            </w:pPr>
            <w:r w:rsidRPr="003F014D">
              <w:rPr>
                <w:rFonts w:ascii="Myriad Pro" w:eastAsia="Calibri" w:hAnsi="Myriad Pro"/>
                <w:sz w:val="22"/>
                <w:szCs w:val="22"/>
              </w:rPr>
              <w:t>Показатель уровня качества осуществляемого ТП</w:t>
            </w:r>
          </w:p>
        </w:tc>
        <w:tc>
          <w:tcPr>
            <w:tcW w:w="1112" w:type="dxa"/>
            <w:vAlign w:val="center"/>
          </w:tcPr>
          <w:p w14:paraId="256390A2"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1,0935</w:t>
            </w:r>
          </w:p>
        </w:tc>
        <w:tc>
          <w:tcPr>
            <w:tcW w:w="1149" w:type="dxa"/>
            <w:vAlign w:val="center"/>
          </w:tcPr>
          <w:p w14:paraId="77B06AFE"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1,0771</w:t>
            </w:r>
          </w:p>
        </w:tc>
        <w:tc>
          <w:tcPr>
            <w:tcW w:w="1167" w:type="dxa"/>
            <w:vAlign w:val="center"/>
          </w:tcPr>
          <w:p w14:paraId="460591CD"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1,0610</w:t>
            </w:r>
          </w:p>
        </w:tc>
        <w:tc>
          <w:tcPr>
            <w:tcW w:w="1034" w:type="dxa"/>
            <w:vAlign w:val="center"/>
          </w:tcPr>
          <w:p w14:paraId="5EB7454E"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1,0451</w:t>
            </w:r>
          </w:p>
        </w:tc>
        <w:tc>
          <w:tcPr>
            <w:tcW w:w="1109" w:type="dxa"/>
            <w:vAlign w:val="center"/>
          </w:tcPr>
          <w:p w14:paraId="37EAA764"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1,0294</w:t>
            </w:r>
          </w:p>
        </w:tc>
      </w:tr>
    </w:tbl>
    <w:p w14:paraId="50010862" w14:textId="77777777" w:rsidR="00670D47" w:rsidRPr="003F014D" w:rsidRDefault="00670D47" w:rsidP="00670D47">
      <w:pPr>
        <w:spacing w:line="360" w:lineRule="auto"/>
        <w:ind w:firstLine="567"/>
        <w:contextualSpacing/>
        <w:rPr>
          <w:rFonts w:ascii="Myriad Pro" w:eastAsia="Calibri" w:hAnsi="Myriad Pro"/>
          <w:sz w:val="26"/>
          <w:szCs w:val="26"/>
        </w:rPr>
      </w:pPr>
    </w:p>
    <w:p w14:paraId="52AB7C87" w14:textId="77777777" w:rsidR="00670D47" w:rsidRPr="003F014D" w:rsidRDefault="00670D47" w:rsidP="00670D47">
      <w:pPr>
        <w:spacing w:line="360" w:lineRule="auto"/>
        <w:ind w:firstLine="709"/>
        <w:jc w:val="both"/>
        <w:rPr>
          <w:rFonts w:ascii="Myriad Pro" w:hAnsi="Myriad Pro"/>
          <w:sz w:val="26"/>
          <w:szCs w:val="26"/>
        </w:rPr>
      </w:pPr>
      <w:r w:rsidRPr="003F014D">
        <w:rPr>
          <w:rFonts w:ascii="Myriad Pro" w:hAnsi="Myriad Pro"/>
          <w:sz w:val="26"/>
          <w:szCs w:val="26"/>
        </w:rPr>
        <w:t xml:space="preserve">Расчет по факту наименьшего значения за 3 года (2016 г.) в соответствии с Методическими указаниями № 1256 не применим, т.е. метеоусловия в 2016 году на территории Алтайского края были крайне благоприятные, что подтверждается наименьшим числом штурмовых предупреждений. Благоприятные метеоусловия привели к сокращению числа аварийных случаев и соответственно снижению значений индикативных показателей. </w:t>
      </w:r>
    </w:p>
    <w:p w14:paraId="17D53A96" w14:textId="77777777" w:rsidR="00670D47" w:rsidRPr="003F014D" w:rsidRDefault="00670D47" w:rsidP="00670D47">
      <w:pPr>
        <w:spacing w:line="360" w:lineRule="auto"/>
        <w:ind w:firstLine="709"/>
        <w:jc w:val="both"/>
        <w:rPr>
          <w:rFonts w:ascii="Myriad Pro" w:hAnsi="Myriad Pro"/>
          <w:sz w:val="26"/>
          <w:szCs w:val="26"/>
        </w:rPr>
      </w:pPr>
      <w:r w:rsidRPr="003F014D">
        <w:rPr>
          <w:rFonts w:ascii="Myriad Pro" w:hAnsi="Myriad Pro"/>
          <w:sz w:val="26"/>
          <w:szCs w:val="26"/>
        </w:rPr>
        <w:t>Уточненные показатели, рассчитанные по среднему значению за 3 года (2014-2016 гг.) направлены филиалом «Алтайэнерго» письмом от 29.06.2017 № 1.1/17.1/8025-исх.</w:t>
      </w:r>
    </w:p>
    <w:tbl>
      <w:tblPr>
        <w:tblStyle w:val="ac"/>
        <w:tblW w:w="9775" w:type="dxa"/>
        <w:jc w:val="center"/>
        <w:tblLook w:val="04A0" w:firstRow="1" w:lastRow="0" w:firstColumn="1" w:lastColumn="0" w:noHBand="0" w:noVBand="1"/>
      </w:tblPr>
      <w:tblGrid>
        <w:gridCol w:w="4204"/>
        <w:gridCol w:w="1112"/>
        <w:gridCol w:w="1149"/>
        <w:gridCol w:w="1167"/>
        <w:gridCol w:w="1034"/>
        <w:gridCol w:w="1109"/>
      </w:tblGrid>
      <w:tr w:rsidR="003F014D" w:rsidRPr="003F014D" w14:paraId="6C8CE590" w14:textId="77777777" w:rsidTr="00FB26DB">
        <w:trPr>
          <w:jc w:val="center"/>
        </w:trPr>
        <w:tc>
          <w:tcPr>
            <w:tcW w:w="4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35436A"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lastRenderedPageBreak/>
              <w:t>Показатель</w:t>
            </w:r>
          </w:p>
        </w:tc>
        <w:tc>
          <w:tcPr>
            <w:tcW w:w="557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6818D2"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Значения показателя, годы</w:t>
            </w:r>
          </w:p>
        </w:tc>
      </w:tr>
      <w:tr w:rsidR="003F014D" w:rsidRPr="003F014D" w14:paraId="22ADEBD3" w14:textId="77777777" w:rsidTr="00FB26DB">
        <w:trPr>
          <w:jc w:val="center"/>
        </w:trPr>
        <w:tc>
          <w:tcPr>
            <w:tcW w:w="4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44FA4C5" w14:textId="77777777" w:rsidR="00670D47" w:rsidRPr="003F014D" w:rsidRDefault="00670D47" w:rsidP="00FB26DB">
            <w:pPr>
              <w:contextualSpacing/>
              <w:rPr>
                <w:rFonts w:ascii="Myriad Pro" w:eastAsia="Calibri" w:hAnsi="Myriad Pro"/>
                <w:b/>
                <w:color w:val="FFFFFF" w:themeColor="background1"/>
                <w:sz w:val="22"/>
                <w:szCs w:val="22"/>
              </w:rPr>
            </w:pP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71034B"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2018</w:t>
            </w:r>
          </w:p>
        </w:tc>
        <w:tc>
          <w:tcPr>
            <w:tcW w:w="11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98131C"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2019</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5220239"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2020</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BC1183"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2021</w:t>
            </w:r>
          </w:p>
        </w:tc>
        <w:tc>
          <w:tcPr>
            <w:tcW w:w="11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F88908" w14:textId="77777777" w:rsidR="00670D47" w:rsidRPr="003F014D" w:rsidRDefault="00670D47" w:rsidP="00FB26DB">
            <w:pPr>
              <w:contextualSpacing/>
              <w:jc w:val="center"/>
              <w:rPr>
                <w:rFonts w:ascii="Myriad Pro" w:eastAsia="Calibri" w:hAnsi="Myriad Pro"/>
                <w:b/>
                <w:color w:val="FFFFFF" w:themeColor="background1"/>
                <w:sz w:val="22"/>
                <w:szCs w:val="22"/>
              </w:rPr>
            </w:pPr>
            <w:r w:rsidRPr="003F014D">
              <w:rPr>
                <w:rFonts w:ascii="Myriad Pro" w:eastAsia="Calibri" w:hAnsi="Myriad Pro"/>
                <w:b/>
                <w:color w:val="FFFFFF" w:themeColor="background1"/>
                <w:sz w:val="22"/>
                <w:szCs w:val="22"/>
              </w:rPr>
              <w:t>2022</w:t>
            </w:r>
          </w:p>
        </w:tc>
      </w:tr>
      <w:tr w:rsidR="003F014D" w:rsidRPr="003F014D" w14:paraId="55BB6450" w14:textId="77777777" w:rsidTr="00FB26DB">
        <w:trPr>
          <w:jc w:val="center"/>
        </w:trPr>
        <w:tc>
          <w:tcPr>
            <w:tcW w:w="4204" w:type="dxa"/>
            <w:tcBorders>
              <w:top w:val="single" w:sz="4" w:space="0" w:color="FFFFFF" w:themeColor="background1"/>
            </w:tcBorders>
          </w:tcPr>
          <w:p w14:paraId="053CB10F" w14:textId="77777777" w:rsidR="00670D47" w:rsidRPr="003F014D" w:rsidRDefault="00670D47" w:rsidP="00FB26DB">
            <w:pPr>
              <w:contextualSpacing/>
              <w:rPr>
                <w:rFonts w:ascii="Myriad Pro" w:eastAsia="Calibri" w:hAnsi="Myriad Pro"/>
                <w:sz w:val="22"/>
                <w:szCs w:val="22"/>
              </w:rPr>
            </w:pPr>
            <w:r w:rsidRPr="003F014D">
              <w:rPr>
                <w:rFonts w:ascii="Myriad Pro" w:eastAsia="Calibri" w:hAnsi="Myriad Pro"/>
                <w:sz w:val="22"/>
                <w:szCs w:val="22"/>
              </w:rPr>
              <w:t>Показатель средней продолжительности прекращений передачи электрической энергии на точку поставки, час</w:t>
            </w:r>
          </w:p>
        </w:tc>
        <w:tc>
          <w:tcPr>
            <w:tcW w:w="1112" w:type="dxa"/>
            <w:tcBorders>
              <w:top w:val="single" w:sz="4" w:space="0" w:color="FFFFFF" w:themeColor="background1"/>
            </w:tcBorders>
            <w:vAlign w:val="center"/>
          </w:tcPr>
          <w:p w14:paraId="046130CB"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3,6412</w:t>
            </w:r>
          </w:p>
        </w:tc>
        <w:tc>
          <w:tcPr>
            <w:tcW w:w="1149" w:type="dxa"/>
            <w:tcBorders>
              <w:top w:val="single" w:sz="4" w:space="0" w:color="FFFFFF" w:themeColor="background1"/>
            </w:tcBorders>
            <w:vAlign w:val="center"/>
          </w:tcPr>
          <w:p w14:paraId="1F9992E5"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3,5866</w:t>
            </w:r>
          </w:p>
        </w:tc>
        <w:tc>
          <w:tcPr>
            <w:tcW w:w="1167" w:type="dxa"/>
            <w:tcBorders>
              <w:top w:val="single" w:sz="4" w:space="0" w:color="FFFFFF" w:themeColor="background1"/>
            </w:tcBorders>
            <w:vAlign w:val="center"/>
          </w:tcPr>
          <w:p w14:paraId="61A5290A"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3,5328</w:t>
            </w:r>
          </w:p>
        </w:tc>
        <w:tc>
          <w:tcPr>
            <w:tcW w:w="1034" w:type="dxa"/>
            <w:tcBorders>
              <w:top w:val="single" w:sz="4" w:space="0" w:color="FFFFFF" w:themeColor="background1"/>
            </w:tcBorders>
            <w:vAlign w:val="center"/>
          </w:tcPr>
          <w:p w14:paraId="18245A46"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3,4798</w:t>
            </w:r>
          </w:p>
        </w:tc>
        <w:tc>
          <w:tcPr>
            <w:tcW w:w="1109" w:type="dxa"/>
            <w:tcBorders>
              <w:top w:val="single" w:sz="4" w:space="0" w:color="FFFFFF" w:themeColor="background1"/>
            </w:tcBorders>
            <w:vAlign w:val="center"/>
          </w:tcPr>
          <w:p w14:paraId="45A7E9A6"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3,4276</w:t>
            </w:r>
          </w:p>
        </w:tc>
      </w:tr>
      <w:tr w:rsidR="00670D47" w:rsidRPr="003F014D" w14:paraId="6F650222" w14:textId="77777777" w:rsidTr="00803349">
        <w:trPr>
          <w:jc w:val="center"/>
        </w:trPr>
        <w:tc>
          <w:tcPr>
            <w:tcW w:w="4204" w:type="dxa"/>
          </w:tcPr>
          <w:p w14:paraId="11043731" w14:textId="77777777" w:rsidR="00670D47" w:rsidRPr="003F014D" w:rsidRDefault="00670D47" w:rsidP="00FB26DB">
            <w:pPr>
              <w:contextualSpacing/>
              <w:rPr>
                <w:rFonts w:ascii="Myriad Pro" w:eastAsia="Calibri" w:hAnsi="Myriad Pro"/>
                <w:sz w:val="22"/>
                <w:szCs w:val="22"/>
              </w:rPr>
            </w:pPr>
            <w:r w:rsidRPr="003F014D">
              <w:rPr>
                <w:rFonts w:ascii="Myriad Pro" w:eastAsia="Calibri" w:hAnsi="Myriad Pro"/>
                <w:sz w:val="22"/>
                <w:szCs w:val="22"/>
              </w:rPr>
              <w:t xml:space="preserve">Показатель средней частоты прекращений передачи электрической энергии на точку поставки, </w:t>
            </w:r>
            <w:proofErr w:type="spellStart"/>
            <w:r w:rsidRPr="003F014D">
              <w:rPr>
                <w:rFonts w:ascii="Myriad Pro" w:eastAsia="Calibri" w:hAnsi="Myriad Pro"/>
                <w:sz w:val="22"/>
                <w:szCs w:val="22"/>
              </w:rPr>
              <w:t>шт</w:t>
            </w:r>
            <w:proofErr w:type="spellEnd"/>
          </w:p>
        </w:tc>
        <w:tc>
          <w:tcPr>
            <w:tcW w:w="1112" w:type="dxa"/>
            <w:vAlign w:val="center"/>
          </w:tcPr>
          <w:p w14:paraId="69C61C61"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2,1470</w:t>
            </w:r>
          </w:p>
        </w:tc>
        <w:tc>
          <w:tcPr>
            <w:tcW w:w="1149" w:type="dxa"/>
            <w:vAlign w:val="center"/>
          </w:tcPr>
          <w:p w14:paraId="703B9D50"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2,1148</w:t>
            </w:r>
          </w:p>
        </w:tc>
        <w:tc>
          <w:tcPr>
            <w:tcW w:w="1167" w:type="dxa"/>
            <w:vAlign w:val="center"/>
          </w:tcPr>
          <w:p w14:paraId="3A0EEB5E"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2,0830</w:t>
            </w:r>
          </w:p>
        </w:tc>
        <w:tc>
          <w:tcPr>
            <w:tcW w:w="1034" w:type="dxa"/>
            <w:vAlign w:val="center"/>
          </w:tcPr>
          <w:p w14:paraId="69683ECD"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2,0518</w:t>
            </w:r>
          </w:p>
        </w:tc>
        <w:tc>
          <w:tcPr>
            <w:tcW w:w="1109" w:type="dxa"/>
            <w:vAlign w:val="center"/>
          </w:tcPr>
          <w:p w14:paraId="5F3E2D84" w14:textId="77777777" w:rsidR="00670D47" w:rsidRPr="003F014D" w:rsidRDefault="00670D47" w:rsidP="00FB26DB">
            <w:pPr>
              <w:contextualSpacing/>
              <w:jc w:val="center"/>
              <w:rPr>
                <w:rFonts w:ascii="Myriad Pro" w:eastAsia="Calibri" w:hAnsi="Myriad Pro"/>
                <w:sz w:val="22"/>
                <w:szCs w:val="22"/>
              </w:rPr>
            </w:pPr>
            <w:r w:rsidRPr="003F014D">
              <w:rPr>
                <w:rFonts w:ascii="Myriad Pro" w:eastAsia="Calibri" w:hAnsi="Myriad Pro"/>
                <w:sz w:val="22"/>
                <w:szCs w:val="22"/>
              </w:rPr>
              <w:t>2,0210</w:t>
            </w:r>
          </w:p>
        </w:tc>
      </w:tr>
    </w:tbl>
    <w:p w14:paraId="110FC2BF" w14:textId="77777777" w:rsidR="00670D47" w:rsidRPr="003F014D" w:rsidRDefault="00670D47" w:rsidP="00670D47">
      <w:pPr>
        <w:spacing w:line="360" w:lineRule="auto"/>
        <w:ind w:firstLine="709"/>
        <w:rPr>
          <w:rFonts w:ascii="Myriad Pro" w:hAnsi="Myriad Pro"/>
          <w:sz w:val="26"/>
          <w:szCs w:val="26"/>
        </w:rPr>
      </w:pPr>
    </w:p>
    <w:p w14:paraId="24AEDE8C" w14:textId="77777777" w:rsidR="00670D47" w:rsidRPr="003F014D" w:rsidRDefault="00670D47" w:rsidP="00670D47">
      <w:pPr>
        <w:spacing w:line="360" w:lineRule="auto"/>
        <w:ind w:firstLine="709"/>
        <w:jc w:val="both"/>
        <w:rPr>
          <w:rFonts w:ascii="Myriad Pro" w:hAnsi="Myriad Pro"/>
          <w:sz w:val="26"/>
          <w:szCs w:val="26"/>
        </w:rPr>
      </w:pPr>
      <w:r w:rsidRPr="003F014D">
        <w:rPr>
          <w:rFonts w:ascii="Myriad Pro" w:hAnsi="Myriad Pro"/>
          <w:sz w:val="26"/>
          <w:szCs w:val="26"/>
        </w:rPr>
        <w:t>В Управление по тарифам представлено:</w:t>
      </w:r>
    </w:p>
    <w:p w14:paraId="639C6D6F" w14:textId="77777777" w:rsidR="00670D47" w:rsidRPr="003F014D" w:rsidRDefault="00670D47" w:rsidP="00670D47">
      <w:pPr>
        <w:spacing w:line="360" w:lineRule="auto"/>
        <w:ind w:firstLine="567"/>
        <w:jc w:val="both"/>
        <w:rPr>
          <w:rFonts w:ascii="Myriad Pro" w:hAnsi="Myriad Pro"/>
          <w:sz w:val="26"/>
          <w:szCs w:val="26"/>
        </w:rPr>
      </w:pPr>
      <w:r w:rsidRPr="003F014D">
        <w:rPr>
          <w:rFonts w:ascii="Myriad Pro" w:hAnsi="Myriad Pro"/>
          <w:sz w:val="26"/>
          <w:szCs w:val="26"/>
        </w:rPr>
        <w:t>- Расчет показателей уровня надежности и качества поставляемых товаров и оказываемых услуг на долгосрочный период, включающий 2019 год,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 1256 с пояснительной запиской (приказами Минэнерго России от 14.10.2013 г. № 718, от 29.06.2010 г. № 296);</w:t>
      </w:r>
    </w:p>
    <w:p w14:paraId="031F2D98" w14:textId="77777777" w:rsidR="00670D47" w:rsidRPr="003F014D" w:rsidRDefault="00670D47" w:rsidP="00670D47">
      <w:pPr>
        <w:spacing w:line="360" w:lineRule="auto"/>
        <w:ind w:firstLine="567"/>
        <w:jc w:val="both"/>
        <w:rPr>
          <w:rFonts w:ascii="Myriad Pro" w:hAnsi="Myriad Pro"/>
          <w:sz w:val="26"/>
          <w:szCs w:val="26"/>
        </w:rPr>
      </w:pPr>
      <w:r w:rsidRPr="003F014D">
        <w:rPr>
          <w:rFonts w:ascii="Myriad Pro" w:hAnsi="Myriad Pro"/>
          <w:sz w:val="26"/>
          <w:szCs w:val="26"/>
        </w:rPr>
        <w:t>- Отчет по показателям надежности и качества за 2017 год с документами, подтверждающими отчетные показатели;</w:t>
      </w:r>
    </w:p>
    <w:p w14:paraId="5E24D3C5" w14:textId="77777777" w:rsidR="00670D47" w:rsidRPr="003F014D" w:rsidRDefault="00670D47" w:rsidP="00670D47">
      <w:pPr>
        <w:tabs>
          <w:tab w:val="left" w:pos="851"/>
        </w:tabs>
        <w:spacing w:line="360" w:lineRule="auto"/>
        <w:ind w:firstLine="567"/>
        <w:jc w:val="both"/>
        <w:rPr>
          <w:rFonts w:ascii="Myriad Pro" w:hAnsi="Myriad Pro"/>
          <w:sz w:val="26"/>
          <w:szCs w:val="26"/>
          <w:shd w:val="clear" w:color="auto" w:fill="FFFFFF"/>
        </w:rPr>
      </w:pPr>
      <w:r w:rsidRPr="003F014D">
        <w:rPr>
          <w:rFonts w:ascii="Myriad Pro" w:hAnsi="Myriad Pro"/>
          <w:sz w:val="26"/>
          <w:szCs w:val="26"/>
        </w:rPr>
        <w:t xml:space="preserve">- </w:t>
      </w:r>
      <w:r w:rsidRPr="003F014D">
        <w:rPr>
          <w:rFonts w:ascii="Myriad Pro" w:hAnsi="Myriad Pro"/>
          <w:sz w:val="26"/>
          <w:szCs w:val="26"/>
          <w:shd w:val="clear" w:color="auto" w:fill="FFFFFF"/>
        </w:rPr>
        <w:t>Расчет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в 2017 году;</w:t>
      </w:r>
    </w:p>
    <w:p w14:paraId="45DD0535" w14:textId="77777777" w:rsidR="00670D47" w:rsidRPr="003F014D" w:rsidRDefault="00670D47" w:rsidP="00670D47">
      <w:pPr>
        <w:tabs>
          <w:tab w:val="left" w:pos="851"/>
        </w:tabs>
        <w:spacing w:line="360" w:lineRule="auto"/>
        <w:ind w:firstLine="567"/>
        <w:jc w:val="both"/>
        <w:rPr>
          <w:rFonts w:ascii="Myriad Pro" w:hAnsi="Myriad Pro"/>
          <w:sz w:val="26"/>
          <w:szCs w:val="26"/>
        </w:rPr>
      </w:pPr>
      <w:r w:rsidRPr="003F014D">
        <w:rPr>
          <w:rFonts w:ascii="Myriad Pro" w:hAnsi="Myriad Pro"/>
          <w:sz w:val="26"/>
          <w:szCs w:val="26"/>
        </w:rPr>
        <w:t xml:space="preserve">- Письмо от 30.03.2018 №1.1/12/4098-исх </w:t>
      </w:r>
      <w:r w:rsidRPr="003F014D">
        <w:rPr>
          <w:rFonts w:ascii="Myriad Pro" w:eastAsia="Calibri" w:hAnsi="Myriad Pro"/>
          <w:sz w:val="26"/>
          <w:szCs w:val="26"/>
        </w:rPr>
        <w:t>«</w:t>
      </w:r>
      <w:r w:rsidRPr="003F014D">
        <w:rPr>
          <w:rFonts w:ascii="Myriad Pro" w:hAnsi="Myriad Pro"/>
          <w:sz w:val="26"/>
          <w:szCs w:val="26"/>
        </w:rPr>
        <w:t>Отчет по фактическим показателям надежности и качества оказываемых услуг за 2017 год</w:t>
      </w:r>
      <w:r w:rsidRPr="003F014D">
        <w:rPr>
          <w:rFonts w:ascii="Myriad Pro" w:eastAsia="Calibri" w:hAnsi="Myriad Pro"/>
          <w:sz w:val="26"/>
          <w:szCs w:val="26"/>
        </w:rPr>
        <w:t>»</w:t>
      </w:r>
      <w:r w:rsidRPr="003F014D">
        <w:rPr>
          <w:rFonts w:ascii="Myriad Pro" w:hAnsi="Myriad Pro"/>
          <w:sz w:val="26"/>
          <w:szCs w:val="26"/>
        </w:rPr>
        <w:t>;</w:t>
      </w:r>
    </w:p>
    <w:p w14:paraId="4B1DAE86" w14:textId="77777777" w:rsidR="00670D47" w:rsidRPr="003F014D" w:rsidRDefault="00670D47" w:rsidP="00670D47">
      <w:pPr>
        <w:tabs>
          <w:tab w:val="left" w:pos="851"/>
        </w:tabs>
        <w:spacing w:line="360" w:lineRule="auto"/>
        <w:ind w:firstLine="567"/>
        <w:jc w:val="both"/>
        <w:rPr>
          <w:rFonts w:ascii="Myriad Pro" w:hAnsi="Myriad Pro"/>
          <w:sz w:val="26"/>
          <w:szCs w:val="26"/>
        </w:rPr>
      </w:pPr>
      <w:r w:rsidRPr="003F014D">
        <w:rPr>
          <w:rFonts w:ascii="Myriad Pro" w:hAnsi="Myriad Pro"/>
          <w:sz w:val="26"/>
          <w:szCs w:val="26"/>
        </w:rPr>
        <w:t>- Журнал учета текущей информации о прекращении передачи электрической энергии для потребителей услуг за 2017 год;</w:t>
      </w:r>
    </w:p>
    <w:p w14:paraId="4CBD3693" w14:textId="77777777" w:rsidR="00670D47" w:rsidRPr="003F014D" w:rsidRDefault="00670D47" w:rsidP="00670D47">
      <w:pPr>
        <w:tabs>
          <w:tab w:val="left" w:pos="851"/>
        </w:tabs>
        <w:spacing w:line="360" w:lineRule="auto"/>
        <w:ind w:firstLine="567"/>
        <w:jc w:val="both"/>
        <w:rPr>
          <w:rFonts w:ascii="Myriad Pro" w:hAnsi="Myriad Pro"/>
          <w:sz w:val="26"/>
          <w:szCs w:val="26"/>
        </w:rPr>
      </w:pPr>
      <w:r w:rsidRPr="003F014D">
        <w:rPr>
          <w:rFonts w:ascii="Myriad Pro" w:hAnsi="Myriad Pro"/>
          <w:sz w:val="26"/>
          <w:szCs w:val="26"/>
        </w:rPr>
        <w:t>- Расчет показателя средней продолжительности прекращений передачи электрической энергии;</w:t>
      </w:r>
    </w:p>
    <w:p w14:paraId="11E394D3" w14:textId="77777777" w:rsidR="00670D47" w:rsidRPr="003F014D" w:rsidRDefault="00670D47" w:rsidP="00670D47">
      <w:pPr>
        <w:tabs>
          <w:tab w:val="left" w:pos="851"/>
        </w:tabs>
        <w:spacing w:line="360" w:lineRule="auto"/>
        <w:ind w:firstLine="567"/>
        <w:jc w:val="both"/>
        <w:rPr>
          <w:rFonts w:ascii="Myriad Pro" w:hAnsi="Myriad Pro"/>
          <w:sz w:val="26"/>
          <w:szCs w:val="26"/>
        </w:rPr>
      </w:pPr>
      <w:r w:rsidRPr="003F014D">
        <w:rPr>
          <w:rFonts w:ascii="Myriad Pro" w:hAnsi="Myriad Pro"/>
          <w:sz w:val="26"/>
          <w:szCs w:val="26"/>
        </w:rPr>
        <w:t>- Расчет значения индикатора информативности, индикатора исполнительности,  индикатора результативности обратной связи;</w:t>
      </w:r>
    </w:p>
    <w:p w14:paraId="62D119F3" w14:textId="77777777" w:rsidR="00670D47" w:rsidRPr="003F014D" w:rsidRDefault="00670D47" w:rsidP="00670D47">
      <w:pPr>
        <w:spacing w:line="360" w:lineRule="auto"/>
        <w:ind w:firstLine="567"/>
        <w:jc w:val="both"/>
        <w:rPr>
          <w:rFonts w:ascii="Myriad Pro" w:hAnsi="Myriad Pro"/>
          <w:sz w:val="26"/>
          <w:szCs w:val="26"/>
        </w:rPr>
      </w:pPr>
      <w:r w:rsidRPr="003F014D">
        <w:rPr>
          <w:rFonts w:ascii="Myriad Pro" w:hAnsi="Myriad Pro"/>
          <w:sz w:val="26"/>
          <w:szCs w:val="26"/>
        </w:rPr>
        <w:t xml:space="preserve">- Показатели уровня надежности и уровня качества оказываемых услуг за 2017 год; </w:t>
      </w:r>
    </w:p>
    <w:p w14:paraId="0ADD5B11" w14:textId="77777777" w:rsidR="00670D47" w:rsidRPr="003F014D" w:rsidRDefault="00670D47" w:rsidP="00670D47">
      <w:pPr>
        <w:spacing w:line="360" w:lineRule="auto"/>
        <w:ind w:firstLine="567"/>
        <w:jc w:val="both"/>
        <w:rPr>
          <w:rFonts w:ascii="Myriad Pro" w:hAnsi="Myriad Pro"/>
          <w:sz w:val="26"/>
          <w:szCs w:val="26"/>
        </w:rPr>
      </w:pPr>
      <w:r w:rsidRPr="003F014D">
        <w:rPr>
          <w:rFonts w:ascii="Myriad Pro" w:hAnsi="Myriad Pro"/>
          <w:sz w:val="26"/>
          <w:szCs w:val="26"/>
        </w:rPr>
        <w:lastRenderedPageBreak/>
        <w:t>- расчет обобщенного показателя уровня надежности и качества оказываемых услуг за 2017 год.</w:t>
      </w:r>
    </w:p>
    <w:p w14:paraId="68FB6235" w14:textId="77777777" w:rsidR="00670D47" w:rsidRPr="003F014D" w:rsidRDefault="00670D47" w:rsidP="00670D47">
      <w:pPr>
        <w:spacing w:line="360" w:lineRule="auto"/>
        <w:ind w:firstLine="567"/>
        <w:jc w:val="both"/>
        <w:rPr>
          <w:rFonts w:ascii="Myriad Pro" w:hAnsi="Myriad Pro"/>
          <w:sz w:val="26"/>
          <w:szCs w:val="26"/>
        </w:rPr>
      </w:pPr>
      <w:r w:rsidRPr="003F014D">
        <w:rPr>
          <w:rFonts w:ascii="Myriad Pro" w:hAnsi="Myriad Pro"/>
          <w:sz w:val="26"/>
          <w:szCs w:val="26"/>
        </w:rPr>
        <w:t>- Расчет индикативного показателя уровень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w:t>
      </w:r>
    </w:p>
    <w:p w14:paraId="0EF36C97" w14:textId="77777777" w:rsidR="00670D47" w:rsidRPr="003F014D" w:rsidRDefault="00670D47" w:rsidP="00670D47">
      <w:pPr>
        <w:spacing w:line="360" w:lineRule="auto"/>
        <w:ind w:firstLine="567"/>
        <w:jc w:val="both"/>
        <w:rPr>
          <w:rFonts w:ascii="Myriad Pro" w:hAnsi="Myriad Pro"/>
          <w:sz w:val="26"/>
          <w:szCs w:val="26"/>
        </w:rPr>
      </w:pPr>
      <w:r w:rsidRPr="003F014D">
        <w:rPr>
          <w:rFonts w:ascii="Myriad Pro" w:hAnsi="Myriad Pro"/>
          <w:sz w:val="26"/>
          <w:szCs w:val="26"/>
        </w:rPr>
        <w:t xml:space="preserve">- Журнал учета данных первичной информации по всем прекращениям передачи электрической энергии, произошедшим на объектах филиала </w:t>
      </w:r>
      <w:r w:rsidRPr="003F014D">
        <w:rPr>
          <w:rFonts w:ascii="Myriad Pro" w:hAnsi="Myriad Pro"/>
          <w:sz w:val="26"/>
          <w:szCs w:val="26"/>
        </w:rPr>
        <w:br/>
        <w:t xml:space="preserve">ПАО </w:t>
      </w:r>
      <w:r w:rsidRPr="003F014D">
        <w:rPr>
          <w:rFonts w:ascii="Myriad Pro" w:eastAsia="Calibri" w:hAnsi="Myriad Pro"/>
          <w:sz w:val="26"/>
          <w:szCs w:val="26"/>
        </w:rPr>
        <w:t>«</w:t>
      </w:r>
      <w:r w:rsidRPr="003F014D">
        <w:rPr>
          <w:rFonts w:ascii="Myriad Pro" w:hAnsi="Myriad Pro"/>
          <w:sz w:val="26"/>
          <w:szCs w:val="26"/>
        </w:rPr>
        <w:t>МРСК Сибири</w:t>
      </w:r>
      <w:r w:rsidRPr="003F014D">
        <w:rPr>
          <w:rFonts w:ascii="Myriad Pro" w:eastAsia="Calibri" w:hAnsi="Myriad Pro"/>
          <w:sz w:val="26"/>
          <w:szCs w:val="26"/>
        </w:rPr>
        <w:t>»</w:t>
      </w:r>
      <w:r w:rsidRPr="003F014D">
        <w:rPr>
          <w:rFonts w:ascii="Myriad Pro" w:hAnsi="Myriad Pro"/>
          <w:sz w:val="26"/>
          <w:szCs w:val="26"/>
        </w:rPr>
        <w:t xml:space="preserve"> - </w:t>
      </w:r>
      <w:r w:rsidRPr="003F014D">
        <w:rPr>
          <w:rFonts w:ascii="Myriad Pro" w:eastAsia="Calibri" w:hAnsi="Myriad Pro"/>
          <w:sz w:val="26"/>
          <w:szCs w:val="26"/>
        </w:rPr>
        <w:t>«Алтайэнерго»</w:t>
      </w:r>
      <w:r w:rsidRPr="003F014D">
        <w:rPr>
          <w:rFonts w:ascii="Myriad Pro" w:hAnsi="Myriad Pro"/>
          <w:sz w:val="26"/>
          <w:szCs w:val="26"/>
        </w:rPr>
        <w:t xml:space="preserve"> за 01.01.2017 - 31.12.2017.</w:t>
      </w:r>
    </w:p>
    <w:p w14:paraId="2B998E76" w14:textId="77777777" w:rsidR="00670D47" w:rsidRPr="003F014D" w:rsidRDefault="00670D47" w:rsidP="00670D47">
      <w:pPr>
        <w:spacing w:line="360" w:lineRule="auto"/>
        <w:ind w:firstLine="567"/>
        <w:rPr>
          <w:rFonts w:ascii="Myriad Pro" w:hAnsi="Myriad Pro"/>
          <w:b/>
          <w:bCs/>
          <w:u w:val="single"/>
        </w:rPr>
      </w:pPr>
    </w:p>
    <w:p w14:paraId="3CFB01C9" w14:textId="77777777" w:rsidR="00670D47" w:rsidRPr="003F014D" w:rsidRDefault="00670D47" w:rsidP="00232EC1">
      <w:pPr>
        <w:spacing w:after="240" w:line="360" w:lineRule="auto"/>
        <w:jc w:val="both"/>
        <w:rPr>
          <w:rFonts w:ascii="Myriad Pro" w:hAnsi="Myriad Pro"/>
          <w:b/>
          <w:bCs/>
          <w:sz w:val="26"/>
          <w:szCs w:val="26"/>
        </w:rPr>
      </w:pPr>
      <w:r w:rsidRPr="003F014D">
        <w:rPr>
          <w:rFonts w:ascii="Myriad Pro" w:hAnsi="Myriad Pro"/>
          <w:b/>
          <w:bCs/>
          <w:sz w:val="26"/>
          <w:szCs w:val="26"/>
        </w:rPr>
        <w:t>ПОЗИЦИЯ ОРГАНА РЕГУЛИРОВАНИЯ</w:t>
      </w:r>
    </w:p>
    <w:p w14:paraId="04804959" w14:textId="77777777" w:rsidR="00670D47" w:rsidRPr="003F014D" w:rsidRDefault="00670D47" w:rsidP="00670D47">
      <w:pPr>
        <w:spacing w:line="360" w:lineRule="auto"/>
        <w:ind w:firstLine="709"/>
        <w:jc w:val="both"/>
        <w:rPr>
          <w:rFonts w:ascii="Myriad Pro" w:hAnsi="Myriad Pro"/>
          <w:sz w:val="26"/>
          <w:szCs w:val="26"/>
        </w:rPr>
      </w:pPr>
      <w:r w:rsidRPr="003F014D">
        <w:rPr>
          <w:rFonts w:ascii="Myriad Pro" w:hAnsi="Myriad Pro"/>
          <w:sz w:val="26"/>
          <w:szCs w:val="26"/>
        </w:rPr>
        <w:t>Решением управления Алтайского края по государственному регулированию цен и тарифов от 26.12.2017 № 760 установлены долгосрочные параметры регулирования, данное решение было отменено в соответствии с приказом ФАС России от 11.12.2018 № 1728/18 и принято новое решение от 27.12.2018 № 616 на 2018-2022 гг., согласно которому установлены следующие показатели уровня надежности и качества услуг (показатели 2018 года не пересмотрены):</w:t>
      </w:r>
    </w:p>
    <w:tbl>
      <w:tblPr>
        <w:tblStyle w:val="ac"/>
        <w:tblW w:w="5000" w:type="pct"/>
        <w:tblLook w:val="04A0" w:firstRow="1" w:lastRow="0" w:firstColumn="1" w:lastColumn="0" w:noHBand="0" w:noVBand="1"/>
      </w:tblPr>
      <w:tblGrid>
        <w:gridCol w:w="3574"/>
        <w:gridCol w:w="1155"/>
        <w:gridCol w:w="1155"/>
        <w:gridCol w:w="1155"/>
        <w:gridCol w:w="1155"/>
        <w:gridCol w:w="1151"/>
      </w:tblGrid>
      <w:tr w:rsidR="00670D47" w:rsidRPr="00645987" w14:paraId="05BC4E4C" w14:textId="77777777" w:rsidTr="003F014D">
        <w:trPr>
          <w:trHeight w:val="565"/>
        </w:trPr>
        <w:tc>
          <w:tcPr>
            <w:tcW w:w="1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8AA031" w14:textId="77777777" w:rsidR="00670D47" w:rsidRPr="003F014D" w:rsidRDefault="00FB26DB" w:rsidP="003F014D">
            <w:pPr>
              <w:jc w:val="center"/>
              <w:rPr>
                <w:rFonts w:ascii="Myriad Pro" w:hAnsi="Myriad Pro"/>
                <w:color w:val="FFFFFF" w:themeColor="background1"/>
                <w:sz w:val="22"/>
                <w:szCs w:val="22"/>
              </w:rPr>
            </w:pPr>
            <w:r w:rsidRPr="003F014D">
              <w:rPr>
                <w:rFonts w:ascii="Myriad Pro" w:hAnsi="Myriad Pro"/>
                <w:color w:val="FFFFFF" w:themeColor="background1"/>
                <w:sz w:val="22"/>
                <w:szCs w:val="22"/>
              </w:rPr>
              <w:t>Наименование показателя</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304EDF" w14:textId="77777777" w:rsidR="00670D47" w:rsidRPr="003F014D" w:rsidRDefault="00670D47" w:rsidP="003F014D">
            <w:pPr>
              <w:jc w:val="center"/>
              <w:rPr>
                <w:rFonts w:ascii="Myriad Pro" w:hAnsi="Myriad Pro"/>
                <w:color w:val="FFFFFF" w:themeColor="background1"/>
                <w:sz w:val="22"/>
                <w:szCs w:val="22"/>
              </w:rPr>
            </w:pPr>
            <w:r w:rsidRPr="003F014D">
              <w:rPr>
                <w:rFonts w:ascii="Myriad Pro" w:hAnsi="Myriad Pro"/>
                <w:color w:val="FFFFFF" w:themeColor="background1"/>
                <w:sz w:val="22"/>
                <w:szCs w:val="22"/>
              </w:rPr>
              <w:t>2018</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4E770A" w14:textId="77777777" w:rsidR="00670D47" w:rsidRPr="003F014D" w:rsidRDefault="00670D47" w:rsidP="003F014D">
            <w:pPr>
              <w:jc w:val="center"/>
              <w:rPr>
                <w:rFonts w:ascii="Myriad Pro" w:hAnsi="Myriad Pro"/>
                <w:color w:val="FFFFFF" w:themeColor="background1"/>
                <w:sz w:val="22"/>
                <w:szCs w:val="22"/>
              </w:rPr>
            </w:pPr>
            <w:r w:rsidRPr="003F014D">
              <w:rPr>
                <w:rFonts w:ascii="Myriad Pro" w:hAnsi="Myriad Pro"/>
                <w:color w:val="FFFFFF" w:themeColor="background1"/>
                <w:sz w:val="22"/>
                <w:szCs w:val="22"/>
              </w:rPr>
              <w:t>2019</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396CAF" w14:textId="77777777" w:rsidR="00670D47" w:rsidRPr="003F014D" w:rsidRDefault="00670D47" w:rsidP="003F014D">
            <w:pPr>
              <w:jc w:val="center"/>
              <w:rPr>
                <w:rFonts w:ascii="Myriad Pro" w:hAnsi="Myriad Pro"/>
                <w:color w:val="FFFFFF" w:themeColor="background1"/>
                <w:sz w:val="22"/>
                <w:szCs w:val="22"/>
              </w:rPr>
            </w:pPr>
            <w:r w:rsidRPr="003F014D">
              <w:rPr>
                <w:rFonts w:ascii="Myriad Pro" w:hAnsi="Myriad Pro"/>
                <w:color w:val="FFFFFF" w:themeColor="background1"/>
                <w:sz w:val="22"/>
                <w:szCs w:val="22"/>
              </w:rPr>
              <w:t>2020</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0B5C4D" w14:textId="77777777" w:rsidR="00670D47" w:rsidRPr="003F014D" w:rsidRDefault="00670D47" w:rsidP="003F014D">
            <w:pPr>
              <w:jc w:val="center"/>
              <w:rPr>
                <w:rFonts w:ascii="Myriad Pro" w:hAnsi="Myriad Pro"/>
                <w:color w:val="FFFFFF" w:themeColor="background1"/>
                <w:sz w:val="22"/>
                <w:szCs w:val="22"/>
              </w:rPr>
            </w:pPr>
            <w:r w:rsidRPr="003F014D">
              <w:rPr>
                <w:rFonts w:ascii="Myriad Pro" w:hAnsi="Myriad Pro"/>
                <w:color w:val="FFFFFF" w:themeColor="background1"/>
                <w:sz w:val="22"/>
                <w:szCs w:val="22"/>
              </w:rPr>
              <w:t>2021</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E0D0F1" w14:textId="77777777" w:rsidR="00670D47" w:rsidRPr="003F014D" w:rsidRDefault="00670D47" w:rsidP="003F014D">
            <w:pPr>
              <w:jc w:val="center"/>
              <w:rPr>
                <w:rFonts w:ascii="Myriad Pro" w:hAnsi="Myriad Pro"/>
                <w:color w:val="FFFFFF" w:themeColor="background1"/>
                <w:sz w:val="22"/>
                <w:szCs w:val="22"/>
              </w:rPr>
            </w:pPr>
            <w:r w:rsidRPr="003F014D">
              <w:rPr>
                <w:rFonts w:ascii="Myriad Pro" w:hAnsi="Myriad Pro"/>
                <w:color w:val="FFFFFF" w:themeColor="background1"/>
                <w:sz w:val="22"/>
                <w:szCs w:val="22"/>
              </w:rPr>
              <w:t>2022</w:t>
            </w:r>
          </w:p>
        </w:tc>
      </w:tr>
      <w:tr w:rsidR="00670D47" w:rsidRPr="00645987" w14:paraId="1249D3F1" w14:textId="77777777" w:rsidTr="00FB26DB">
        <w:tc>
          <w:tcPr>
            <w:tcW w:w="1912" w:type="pct"/>
            <w:tcBorders>
              <w:top w:val="single" w:sz="4" w:space="0" w:color="FFFFFF" w:themeColor="background1"/>
              <w:right w:val="single" w:sz="2" w:space="0" w:color="auto"/>
            </w:tcBorders>
          </w:tcPr>
          <w:p w14:paraId="24147B8D" w14:textId="77777777" w:rsidR="00670D47" w:rsidRPr="003F014D" w:rsidRDefault="00670D47" w:rsidP="00FB26DB">
            <w:pPr>
              <w:rPr>
                <w:rFonts w:ascii="Myriad Pro" w:hAnsi="Myriad Pro"/>
                <w:sz w:val="22"/>
                <w:szCs w:val="22"/>
              </w:rPr>
            </w:pPr>
            <w:r w:rsidRPr="003F014D">
              <w:rPr>
                <w:rFonts w:ascii="Myriad Pro" w:hAnsi="Myriad Pro"/>
                <w:sz w:val="22"/>
                <w:szCs w:val="22"/>
              </w:rPr>
              <w:t>Показатель средней продолжительности прекращения передачи электрической энергии</w:t>
            </w:r>
          </w:p>
        </w:tc>
        <w:tc>
          <w:tcPr>
            <w:tcW w:w="618" w:type="pct"/>
            <w:tcBorders>
              <w:top w:val="single" w:sz="4" w:space="0" w:color="FFFFFF" w:themeColor="background1"/>
              <w:left w:val="single" w:sz="2" w:space="0" w:color="auto"/>
            </w:tcBorders>
            <w:vAlign w:val="center"/>
          </w:tcPr>
          <w:p w14:paraId="40D494B3"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2,5776</w:t>
            </w:r>
          </w:p>
        </w:tc>
        <w:tc>
          <w:tcPr>
            <w:tcW w:w="618" w:type="pct"/>
            <w:tcBorders>
              <w:top w:val="single" w:sz="4" w:space="0" w:color="FFFFFF" w:themeColor="background1"/>
            </w:tcBorders>
            <w:vAlign w:val="center"/>
          </w:tcPr>
          <w:p w14:paraId="3659625E"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2,5390</w:t>
            </w:r>
          </w:p>
        </w:tc>
        <w:tc>
          <w:tcPr>
            <w:tcW w:w="618" w:type="pct"/>
            <w:tcBorders>
              <w:top w:val="single" w:sz="4" w:space="0" w:color="FFFFFF" w:themeColor="background1"/>
            </w:tcBorders>
            <w:vAlign w:val="center"/>
          </w:tcPr>
          <w:p w14:paraId="1E1F8F4F"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2,5009</w:t>
            </w:r>
          </w:p>
        </w:tc>
        <w:tc>
          <w:tcPr>
            <w:tcW w:w="618" w:type="pct"/>
            <w:tcBorders>
              <w:top w:val="single" w:sz="4" w:space="0" w:color="FFFFFF" w:themeColor="background1"/>
              <w:right w:val="single" w:sz="2" w:space="0" w:color="auto"/>
            </w:tcBorders>
            <w:vAlign w:val="center"/>
          </w:tcPr>
          <w:p w14:paraId="3BC99767"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2,4634</w:t>
            </w:r>
          </w:p>
        </w:tc>
        <w:tc>
          <w:tcPr>
            <w:tcW w:w="618" w:type="pct"/>
            <w:tcBorders>
              <w:top w:val="single" w:sz="4" w:space="0" w:color="FFFFFF" w:themeColor="background1"/>
              <w:left w:val="single" w:sz="2" w:space="0" w:color="auto"/>
            </w:tcBorders>
            <w:vAlign w:val="center"/>
          </w:tcPr>
          <w:p w14:paraId="3FC20BC1"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2,4264</w:t>
            </w:r>
          </w:p>
        </w:tc>
      </w:tr>
      <w:tr w:rsidR="00670D47" w:rsidRPr="00645987" w14:paraId="5003BA0B" w14:textId="77777777" w:rsidTr="00FB26DB">
        <w:tc>
          <w:tcPr>
            <w:tcW w:w="1912" w:type="pct"/>
            <w:tcBorders>
              <w:right w:val="single" w:sz="2" w:space="0" w:color="auto"/>
            </w:tcBorders>
          </w:tcPr>
          <w:p w14:paraId="35547C73" w14:textId="77777777" w:rsidR="00670D47" w:rsidRPr="003F014D" w:rsidRDefault="00670D47" w:rsidP="00FB26DB">
            <w:pPr>
              <w:rPr>
                <w:rFonts w:ascii="Myriad Pro" w:hAnsi="Myriad Pro"/>
                <w:sz w:val="22"/>
                <w:szCs w:val="22"/>
              </w:rPr>
            </w:pPr>
            <w:r w:rsidRPr="003F014D">
              <w:rPr>
                <w:rFonts w:ascii="Myriad Pro" w:hAnsi="Myriad Pro"/>
                <w:sz w:val="22"/>
                <w:szCs w:val="22"/>
              </w:rPr>
              <w:t>Показатель средней частоты прекращения передачи электрической энергии на точку поставки</w:t>
            </w:r>
          </w:p>
        </w:tc>
        <w:tc>
          <w:tcPr>
            <w:tcW w:w="618" w:type="pct"/>
            <w:tcBorders>
              <w:left w:val="single" w:sz="2" w:space="0" w:color="auto"/>
            </w:tcBorders>
            <w:vAlign w:val="center"/>
          </w:tcPr>
          <w:p w14:paraId="05370E97"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1,8931</w:t>
            </w:r>
          </w:p>
        </w:tc>
        <w:tc>
          <w:tcPr>
            <w:tcW w:w="618" w:type="pct"/>
            <w:vAlign w:val="center"/>
          </w:tcPr>
          <w:p w14:paraId="2C375CEC"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1,8647</w:t>
            </w:r>
          </w:p>
        </w:tc>
        <w:tc>
          <w:tcPr>
            <w:tcW w:w="618" w:type="pct"/>
            <w:vAlign w:val="center"/>
          </w:tcPr>
          <w:p w14:paraId="62F487B3"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1,8367</w:t>
            </w:r>
          </w:p>
        </w:tc>
        <w:tc>
          <w:tcPr>
            <w:tcW w:w="618" w:type="pct"/>
            <w:tcBorders>
              <w:right w:val="single" w:sz="2" w:space="0" w:color="auto"/>
            </w:tcBorders>
            <w:vAlign w:val="center"/>
          </w:tcPr>
          <w:p w14:paraId="5A06C02F"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1,8092</w:t>
            </w:r>
          </w:p>
        </w:tc>
        <w:tc>
          <w:tcPr>
            <w:tcW w:w="618" w:type="pct"/>
            <w:tcBorders>
              <w:left w:val="single" w:sz="2" w:space="0" w:color="auto"/>
            </w:tcBorders>
            <w:vAlign w:val="center"/>
          </w:tcPr>
          <w:p w14:paraId="5007A2F7"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1,7820</w:t>
            </w:r>
          </w:p>
        </w:tc>
      </w:tr>
      <w:tr w:rsidR="00670D47" w:rsidRPr="00645987" w14:paraId="6B35E50C" w14:textId="77777777" w:rsidTr="00FB26DB">
        <w:tc>
          <w:tcPr>
            <w:tcW w:w="1912" w:type="pct"/>
            <w:tcBorders>
              <w:right w:val="single" w:sz="2" w:space="0" w:color="auto"/>
            </w:tcBorders>
          </w:tcPr>
          <w:p w14:paraId="3A050972" w14:textId="77777777" w:rsidR="00670D47" w:rsidRPr="003F014D" w:rsidRDefault="00670D47" w:rsidP="00FB26DB">
            <w:pPr>
              <w:rPr>
                <w:rFonts w:ascii="Myriad Pro" w:hAnsi="Myriad Pro"/>
                <w:sz w:val="22"/>
                <w:szCs w:val="22"/>
              </w:rPr>
            </w:pPr>
            <w:r w:rsidRPr="003F014D">
              <w:rPr>
                <w:rFonts w:ascii="Myriad Pro" w:hAnsi="Myriad Pro"/>
                <w:sz w:val="22"/>
                <w:szCs w:val="22"/>
              </w:rPr>
              <w:t>Показатель уровня качества осуществляемого технологического присоединения к сети</w:t>
            </w:r>
          </w:p>
        </w:tc>
        <w:tc>
          <w:tcPr>
            <w:tcW w:w="618" w:type="pct"/>
            <w:tcBorders>
              <w:left w:val="single" w:sz="2" w:space="0" w:color="auto"/>
            </w:tcBorders>
            <w:vAlign w:val="center"/>
          </w:tcPr>
          <w:p w14:paraId="6E481EE5"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1,0935</w:t>
            </w:r>
          </w:p>
        </w:tc>
        <w:tc>
          <w:tcPr>
            <w:tcW w:w="618" w:type="pct"/>
            <w:vAlign w:val="center"/>
          </w:tcPr>
          <w:p w14:paraId="5FD63824"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1,0771</w:t>
            </w:r>
          </w:p>
        </w:tc>
        <w:tc>
          <w:tcPr>
            <w:tcW w:w="618" w:type="pct"/>
            <w:vAlign w:val="center"/>
          </w:tcPr>
          <w:p w14:paraId="3834AE25"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1,0610</w:t>
            </w:r>
          </w:p>
        </w:tc>
        <w:tc>
          <w:tcPr>
            <w:tcW w:w="618" w:type="pct"/>
            <w:tcBorders>
              <w:right w:val="single" w:sz="2" w:space="0" w:color="auto"/>
            </w:tcBorders>
            <w:vAlign w:val="center"/>
          </w:tcPr>
          <w:p w14:paraId="58099EF3"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1,0451</w:t>
            </w:r>
          </w:p>
        </w:tc>
        <w:tc>
          <w:tcPr>
            <w:tcW w:w="618" w:type="pct"/>
            <w:tcBorders>
              <w:left w:val="single" w:sz="2" w:space="0" w:color="auto"/>
            </w:tcBorders>
            <w:vAlign w:val="center"/>
          </w:tcPr>
          <w:p w14:paraId="0423C47F" w14:textId="77777777" w:rsidR="00670D47" w:rsidRPr="003F014D" w:rsidRDefault="00670D47" w:rsidP="00FB26DB">
            <w:pPr>
              <w:jc w:val="center"/>
              <w:rPr>
                <w:rFonts w:ascii="Myriad Pro" w:hAnsi="Myriad Pro"/>
                <w:sz w:val="22"/>
                <w:szCs w:val="22"/>
              </w:rPr>
            </w:pPr>
            <w:r w:rsidRPr="003F014D">
              <w:rPr>
                <w:rFonts w:ascii="Myriad Pro" w:hAnsi="Myriad Pro"/>
                <w:sz w:val="22"/>
                <w:szCs w:val="22"/>
              </w:rPr>
              <w:t>1,0294</w:t>
            </w:r>
          </w:p>
        </w:tc>
      </w:tr>
    </w:tbl>
    <w:p w14:paraId="0DA0DDF2" w14:textId="77777777" w:rsidR="00670D47" w:rsidRPr="00645987" w:rsidRDefault="00670D47" w:rsidP="00670D47">
      <w:pPr>
        <w:spacing w:line="360" w:lineRule="auto"/>
        <w:ind w:firstLine="709"/>
        <w:rPr>
          <w:rFonts w:ascii="Myriad Pro" w:hAnsi="Myriad Pro"/>
          <w:color w:val="FF0000"/>
          <w:sz w:val="26"/>
          <w:szCs w:val="26"/>
        </w:rPr>
      </w:pPr>
    </w:p>
    <w:p w14:paraId="6F6F45A2" w14:textId="77777777" w:rsidR="00670D47" w:rsidRPr="009D0F8C" w:rsidRDefault="00670D47" w:rsidP="00271BED">
      <w:pPr>
        <w:spacing w:after="240" w:line="360" w:lineRule="auto"/>
        <w:rPr>
          <w:rFonts w:ascii="Myriad Pro" w:hAnsi="Myriad Pro"/>
          <w:b/>
          <w:bCs/>
          <w:sz w:val="26"/>
          <w:szCs w:val="26"/>
        </w:rPr>
      </w:pPr>
      <w:r w:rsidRPr="009D0F8C">
        <w:rPr>
          <w:rFonts w:ascii="Myriad Pro" w:hAnsi="Myriad Pro"/>
          <w:b/>
          <w:bCs/>
          <w:sz w:val="26"/>
          <w:szCs w:val="26"/>
        </w:rPr>
        <w:t>ПОЗИЦИЯ ИСПОЛНИТЕЛЯ</w:t>
      </w:r>
    </w:p>
    <w:p w14:paraId="1ACF44F3" w14:textId="04F13332" w:rsidR="00670D47" w:rsidRPr="003F014D" w:rsidRDefault="00670D47" w:rsidP="00670D47">
      <w:pPr>
        <w:spacing w:line="360" w:lineRule="auto"/>
        <w:ind w:firstLine="709"/>
        <w:jc w:val="both"/>
        <w:rPr>
          <w:rFonts w:ascii="Myriad Pro" w:hAnsi="Myriad Pro"/>
          <w:sz w:val="26"/>
          <w:szCs w:val="26"/>
        </w:rPr>
      </w:pPr>
      <w:r w:rsidRPr="009D0F8C">
        <w:rPr>
          <w:rFonts w:ascii="Myriad Pro" w:hAnsi="Myriad Pro"/>
          <w:sz w:val="26"/>
          <w:szCs w:val="26"/>
        </w:rPr>
        <w:t xml:space="preserve">Исполнитель отмечает, </w:t>
      </w:r>
      <w:r w:rsidRPr="003F014D">
        <w:rPr>
          <w:rFonts w:ascii="Myriad Pro" w:hAnsi="Myriad Pro"/>
          <w:sz w:val="26"/>
          <w:szCs w:val="26"/>
        </w:rPr>
        <w:t>что в экспертном заключении № 0</w:t>
      </w:r>
      <w:r w:rsidR="003F014D" w:rsidRPr="003F014D">
        <w:rPr>
          <w:rFonts w:ascii="Myriad Pro" w:hAnsi="Myriad Pro"/>
          <w:sz w:val="26"/>
          <w:szCs w:val="26"/>
        </w:rPr>
        <w:t>313</w:t>
      </w:r>
      <w:r w:rsidRPr="003F014D">
        <w:rPr>
          <w:rFonts w:ascii="Myriad Pro" w:hAnsi="Myriad Pro"/>
          <w:sz w:val="26"/>
          <w:szCs w:val="26"/>
        </w:rPr>
        <w:t>/</w:t>
      </w:r>
      <w:r w:rsidR="003F014D" w:rsidRPr="003F014D">
        <w:rPr>
          <w:rFonts w:ascii="Myriad Pro" w:hAnsi="Myriad Pro"/>
          <w:sz w:val="26"/>
          <w:szCs w:val="26"/>
        </w:rPr>
        <w:t>05</w:t>
      </w:r>
      <w:r w:rsidRPr="003F014D">
        <w:rPr>
          <w:rFonts w:ascii="Myriad Pro" w:hAnsi="Myriad Pro"/>
          <w:sz w:val="26"/>
          <w:szCs w:val="26"/>
        </w:rPr>
        <w:t>/201</w:t>
      </w:r>
      <w:r w:rsidR="003F014D" w:rsidRPr="003F014D">
        <w:rPr>
          <w:rFonts w:ascii="Myriad Pro" w:hAnsi="Myriad Pro"/>
          <w:sz w:val="26"/>
          <w:szCs w:val="26"/>
        </w:rPr>
        <w:t xml:space="preserve">7 </w:t>
      </w:r>
      <w:r w:rsidRPr="003F014D">
        <w:rPr>
          <w:rFonts w:ascii="Myriad Pro" w:hAnsi="Myriad Pro"/>
          <w:sz w:val="26"/>
          <w:szCs w:val="26"/>
        </w:rPr>
        <w:t xml:space="preserve">и выписке из протокола № 77-э отсутствует информация по расчету показателей </w:t>
      </w:r>
      <w:r w:rsidRPr="003F014D">
        <w:rPr>
          <w:rFonts w:ascii="Myriad Pro" w:hAnsi="Myriad Pro"/>
          <w:sz w:val="26"/>
          <w:szCs w:val="26"/>
        </w:rPr>
        <w:lastRenderedPageBreak/>
        <w:t xml:space="preserve">надежности и качества филиала </w:t>
      </w:r>
      <w:r w:rsidRPr="003F014D">
        <w:rPr>
          <w:rFonts w:ascii="Myriad Pro" w:eastAsia="Calibri" w:hAnsi="Myriad Pro"/>
          <w:sz w:val="26"/>
          <w:szCs w:val="26"/>
        </w:rPr>
        <w:t>«Алтайэнерго». В выписке из протокола от 26.12.2017 № 75-э/2 по вопросу установления долгосрочных параметров регулирования деятельности и НВВ ПАО «</w:t>
      </w:r>
      <w:r w:rsidRPr="003F014D">
        <w:rPr>
          <w:rFonts w:ascii="Myriad Pro" w:hAnsi="Myriad Pro"/>
          <w:sz w:val="26"/>
          <w:szCs w:val="26"/>
        </w:rPr>
        <w:t>МРСК Сибири</w:t>
      </w:r>
      <w:r w:rsidRPr="003F014D">
        <w:rPr>
          <w:rFonts w:ascii="Myriad Pro" w:eastAsia="Calibri" w:hAnsi="Myriad Pro"/>
          <w:sz w:val="26"/>
          <w:szCs w:val="26"/>
        </w:rPr>
        <w:t>»</w:t>
      </w:r>
      <w:r w:rsidRPr="003F014D">
        <w:rPr>
          <w:rFonts w:ascii="Myriad Pro" w:hAnsi="Myriad Pro"/>
          <w:sz w:val="26"/>
          <w:szCs w:val="26"/>
        </w:rPr>
        <w:t xml:space="preserve"> - </w:t>
      </w:r>
      <w:r w:rsidRPr="003F014D">
        <w:rPr>
          <w:rFonts w:ascii="Myriad Pro" w:eastAsia="Calibri" w:hAnsi="Myriad Pro"/>
          <w:sz w:val="26"/>
          <w:szCs w:val="26"/>
        </w:rPr>
        <w:t xml:space="preserve">«Алтайэнерго» на территории Алтайского края на 2018-2022 годы также отсутствует </w:t>
      </w:r>
      <w:r w:rsidRPr="003F014D">
        <w:rPr>
          <w:rFonts w:ascii="Myriad Pro" w:hAnsi="Myriad Pro"/>
          <w:sz w:val="26"/>
          <w:szCs w:val="26"/>
        </w:rPr>
        <w:t>информация по расчету показателей надежности и качества.</w:t>
      </w:r>
    </w:p>
    <w:p w14:paraId="1C94E3BD" w14:textId="77777777" w:rsidR="00670D47" w:rsidRPr="003F014D" w:rsidRDefault="00670D47" w:rsidP="00670D47">
      <w:pPr>
        <w:spacing w:line="360" w:lineRule="auto"/>
        <w:ind w:firstLine="567"/>
        <w:contextualSpacing/>
        <w:jc w:val="both"/>
        <w:rPr>
          <w:rFonts w:ascii="Myriad Pro" w:eastAsia="Calibri" w:hAnsi="Myriad Pro"/>
          <w:sz w:val="26"/>
          <w:szCs w:val="26"/>
        </w:rPr>
      </w:pPr>
      <w:r w:rsidRPr="003F014D">
        <w:rPr>
          <w:rFonts w:ascii="Myriad Pro" w:eastAsia="Calibri" w:hAnsi="Myriad Pro"/>
          <w:sz w:val="26"/>
          <w:szCs w:val="26"/>
        </w:rPr>
        <w:t>Показатели средней продолжительности прекращений передачи электрической энергии на точку поставки (</w:t>
      </w:r>
      <w:proofErr w:type="spellStart"/>
      <w:r w:rsidRPr="003F014D">
        <w:rPr>
          <w:rFonts w:ascii="Myriad Pro" w:eastAsia="Calibri" w:hAnsi="Myriad Pro"/>
          <w:sz w:val="26"/>
          <w:szCs w:val="26"/>
        </w:rPr>
        <w:t>Пsaidi</w:t>
      </w:r>
      <w:proofErr w:type="spellEnd"/>
      <w:r w:rsidRPr="003F014D">
        <w:rPr>
          <w:rFonts w:ascii="Myriad Pro" w:eastAsia="Calibri" w:hAnsi="Myriad Pro"/>
          <w:sz w:val="26"/>
          <w:szCs w:val="26"/>
        </w:rPr>
        <w:t>) и показатели средней частоты прекращений передачи электрической энергии на точку поставки (</w:t>
      </w:r>
      <w:proofErr w:type="spellStart"/>
      <w:r w:rsidRPr="003F014D">
        <w:rPr>
          <w:rFonts w:ascii="Myriad Pro" w:eastAsia="Calibri" w:hAnsi="Myriad Pro"/>
          <w:sz w:val="26"/>
          <w:szCs w:val="26"/>
        </w:rPr>
        <w:t>Пsaifi</w:t>
      </w:r>
      <w:proofErr w:type="spellEnd"/>
      <w:r w:rsidRPr="003F014D">
        <w:rPr>
          <w:rFonts w:ascii="Myriad Pro" w:eastAsia="Calibri" w:hAnsi="Myriad Pro"/>
          <w:sz w:val="26"/>
          <w:szCs w:val="26"/>
        </w:rPr>
        <w:t>), утвержденные Управлением по тарифам отличаются от показателей, заявленных филиалом  «Алтайэнерго» на период 2018-2022 гг. Показатели  уровня качества осуществляемого технологического присоединения (</w:t>
      </w:r>
      <w:proofErr w:type="spellStart"/>
      <w:r w:rsidRPr="003F014D">
        <w:rPr>
          <w:rFonts w:ascii="Myriad Pro" w:eastAsia="Calibri" w:hAnsi="Myriad Pro"/>
          <w:sz w:val="26"/>
          <w:szCs w:val="26"/>
        </w:rPr>
        <w:t>Птпр</w:t>
      </w:r>
      <w:proofErr w:type="spellEnd"/>
      <w:r w:rsidRPr="003F014D">
        <w:rPr>
          <w:rFonts w:ascii="Myriad Pro" w:eastAsia="Calibri" w:hAnsi="Myriad Pro"/>
          <w:sz w:val="26"/>
          <w:szCs w:val="26"/>
        </w:rPr>
        <w:t>) утверждены Управлением по тарифам на 2018-2022 гг. на уровне, заявленном филиалом.</w:t>
      </w:r>
    </w:p>
    <w:p w14:paraId="16F18BC0"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Исполнитель проанализировал представленные материалы со стороны филиала «Алтайэнерго» и отмечает следующее.</w:t>
      </w:r>
    </w:p>
    <w:p w14:paraId="4B8B002B"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Письмом от 28.04.2017 № 1.1/10/5495-исх в рамках установления долгосрочных параметров на 2018 - 2022 гг. филиалом «Алтайэнерго» были направлены следующие документы:</w:t>
      </w:r>
    </w:p>
    <w:p w14:paraId="2E924D09"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 пояснительная записка по расчету плановых показателей надежности и качества оказываемых услуг на долгосрочный период регулирования 2018-2022 гг.;</w:t>
      </w:r>
    </w:p>
    <w:p w14:paraId="3DA21CD3"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 предложения ТСО по плановым значениям показателей надежности и качества оказываемых услуг на каждый расчетный период регулирования в пределах долгосрочного периода регулирования (форма 1.7);</w:t>
      </w:r>
    </w:p>
    <w:p w14:paraId="0F389A3B"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 сводная информация Журнал учета текущей информации о прекращении передачи электрической энергии для потребителей услуг сетевой организации за 2014- 2016 гг. (форма 1.1);</w:t>
      </w:r>
    </w:p>
    <w:p w14:paraId="0981792B"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 сводный расчет показателя средней продолжительности прекращения передачи электрической энергии потребителям услуг и показателя средней частоты прекращений передачи электрической энергии потребителям услуг сетевой организации 2014-2016 гг.(форма 1.3);</w:t>
      </w:r>
    </w:p>
    <w:p w14:paraId="47120EC8"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lastRenderedPageBreak/>
        <w:t>- 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регулирования начался после 2018 года (форма 8.3);</w:t>
      </w:r>
    </w:p>
    <w:p w14:paraId="1ACDF649"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 данные об экономических и технических характеристиках и (или) условиях деятельности ТСО (форма 1.9);</w:t>
      </w:r>
    </w:p>
    <w:p w14:paraId="6A6E0A03"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 xml:space="preserve">- отчетные данные для расчета показателей качества рассмотрения заявок на ТП к электрическим сетям за 2014- 2016 </w:t>
      </w:r>
      <w:proofErr w:type="spellStart"/>
      <w:r w:rsidRPr="003F014D">
        <w:rPr>
          <w:rFonts w:ascii="Myriad Pro" w:eastAsia="Calibri" w:hAnsi="Myriad Pro"/>
          <w:sz w:val="26"/>
          <w:szCs w:val="26"/>
        </w:rPr>
        <w:t>гг</w:t>
      </w:r>
      <w:proofErr w:type="spellEnd"/>
      <w:r w:rsidRPr="003F014D">
        <w:rPr>
          <w:rFonts w:ascii="Myriad Pro" w:eastAsia="Calibri" w:hAnsi="Myriad Pro"/>
          <w:sz w:val="26"/>
          <w:szCs w:val="26"/>
        </w:rPr>
        <w:t xml:space="preserve"> (форма 3.1);</w:t>
      </w:r>
    </w:p>
    <w:p w14:paraId="1A82F779"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 отчетные данные для расчета показателей качества исполнения договоров об осуществлении технологического присоединения заявителей к сети, в период 2014-2016 (форма 3.2);</w:t>
      </w:r>
    </w:p>
    <w:p w14:paraId="2D5CA364" w14:textId="77777777" w:rsidR="00670D47" w:rsidRPr="003F014D" w:rsidRDefault="00670D47" w:rsidP="00670D47">
      <w:pPr>
        <w:spacing w:line="360" w:lineRule="auto"/>
        <w:ind w:firstLine="708"/>
        <w:contextualSpacing/>
        <w:jc w:val="both"/>
        <w:rPr>
          <w:rFonts w:ascii="Myriad Pro" w:eastAsia="Calibri" w:hAnsi="Myriad Pro"/>
          <w:sz w:val="26"/>
          <w:szCs w:val="26"/>
        </w:rPr>
      </w:pPr>
      <w:r w:rsidRPr="003F014D">
        <w:rPr>
          <w:rFonts w:ascii="Myriad Pro" w:eastAsia="Calibri" w:hAnsi="Myriad Pro"/>
          <w:sz w:val="26"/>
          <w:szCs w:val="26"/>
        </w:rPr>
        <w:t>- журналы учета данных первичной информации по всем прекращениям передачи электрической энергии произошедших на объектах сетевой организации за каждый год долгосрочного периода (форма 8.1) направлялись ежегодно в соответствии с п. 14 ПП РФ от 31.12.2009 № 1220.</w:t>
      </w:r>
    </w:p>
    <w:p w14:paraId="55F50347"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eastAsia="Calibri" w:hAnsi="Myriad Pro"/>
          <w:sz w:val="26"/>
          <w:szCs w:val="26"/>
        </w:rPr>
        <w:t xml:space="preserve">Письмом от 29.06.2017 № 1.1/17.1/8025-исх филиалом «Алтайэнерго» были представлены измененные значения индикативных показателей за 2014-2016 гг., </w:t>
      </w:r>
      <w:r w:rsidRPr="003F014D">
        <w:rPr>
          <w:rFonts w:ascii="Myriad Pro" w:hAnsi="Myriad Pro"/>
          <w:sz w:val="26"/>
          <w:szCs w:val="26"/>
        </w:rPr>
        <w:t>скорректированные показатели надежности и качества (форма 1.7).</w:t>
      </w:r>
    </w:p>
    <w:p w14:paraId="338B8D5D"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eastAsia="Calibri" w:hAnsi="Myriad Pro"/>
          <w:sz w:val="26"/>
          <w:szCs w:val="26"/>
        </w:rPr>
        <w:t>Заявленные плановые значения показателей надежности и качества оказываемых услуг определены филиалом «Алтайэнерго» с применением темпа улучшения 0,015 к уровню 2018 года, в соответствии с пунктом 4.2.3 Методических указаний №1256.</w:t>
      </w:r>
    </w:p>
    <w:p w14:paraId="0BBB0912"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hAnsi="Myriad Pro"/>
          <w:sz w:val="26"/>
          <w:szCs w:val="26"/>
        </w:rPr>
        <w:t xml:space="preserve">Показатели средней продолжительности прекращения передачи электрической энергии на точку поставки и средней частоты прекращения передачи электрической энергии на точку поставки в каждом расчетном периоде регулирования (2014-2016 гг.) определен филиалом </w:t>
      </w:r>
      <w:r w:rsidRPr="003F014D">
        <w:rPr>
          <w:rFonts w:ascii="Myriad Pro" w:eastAsia="Calibri" w:hAnsi="Myriad Pro"/>
          <w:sz w:val="26"/>
          <w:szCs w:val="26"/>
        </w:rPr>
        <w:t>«Алтайэнерго»</w:t>
      </w:r>
      <w:r w:rsidRPr="003F014D">
        <w:rPr>
          <w:rFonts w:ascii="Myriad Pro" w:hAnsi="Myriad Pro"/>
          <w:sz w:val="26"/>
          <w:szCs w:val="26"/>
        </w:rPr>
        <w:t xml:space="preserve"> в соответствии с положениями </w:t>
      </w:r>
      <w:r w:rsidRPr="003F014D">
        <w:rPr>
          <w:rFonts w:ascii="Myriad Pro" w:eastAsia="Calibri" w:hAnsi="Myriad Pro"/>
          <w:sz w:val="26"/>
          <w:szCs w:val="26"/>
        </w:rPr>
        <w:t>Методических указаний №1256</w:t>
      </w:r>
      <w:r w:rsidRPr="003F014D">
        <w:rPr>
          <w:rFonts w:ascii="Myriad Pro" w:hAnsi="Myriad Pro"/>
          <w:sz w:val="26"/>
          <w:szCs w:val="26"/>
        </w:rPr>
        <w:t xml:space="preserve"> согласно направленным в Управление по тарифам данным, указанных в форме 8.1 и форме 1.1 и форме 1.3.</w:t>
      </w:r>
    </w:p>
    <w:p w14:paraId="2157BAAD" w14:textId="77777777" w:rsidR="00670D47" w:rsidRPr="003F014D" w:rsidRDefault="00670D47" w:rsidP="00670D47">
      <w:pPr>
        <w:spacing w:line="360" w:lineRule="auto"/>
        <w:ind w:firstLine="709"/>
        <w:jc w:val="both"/>
        <w:rPr>
          <w:rFonts w:ascii="Myriad Pro" w:hAnsi="Myriad Pro"/>
          <w:sz w:val="26"/>
          <w:szCs w:val="26"/>
        </w:rPr>
      </w:pPr>
      <w:r w:rsidRPr="003F014D">
        <w:rPr>
          <w:rStyle w:val="blk"/>
          <w:rFonts w:ascii="Myriad Pro" w:hAnsi="Myriad Pro"/>
          <w:sz w:val="26"/>
          <w:szCs w:val="26"/>
        </w:rPr>
        <w:t xml:space="preserve">Для первого расчетного периода регулирования (2018 г.), плановые значения определены филиалом </w:t>
      </w:r>
      <w:r w:rsidRPr="003F014D">
        <w:rPr>
          <w:rFonts w:ascii="Myriad Pro" w:eastAsia="Calibri" w:hAnsi="Myriad Pro"/>
          <w:sz w:val="26"/>
          <w:szCs w:val="26"/>
        </w:rPr>
        <w:t>«Алтайэнерго» согласно п.4.4.2</w:t>
      </w:r>
      <w:r w:rsidRPr="003F014D">
        <w:rPr>
          <w:rFonts w:ascii="Myriad Pro" w:hAnsi="Myriad Pro"/>
          <w:sz w:val="26"/>
          <w:szCs w:val="26"/>
        </w:rPr>
        <w:t xml:space="preserve"> </w:t>
      </w:r>
      <w:r w:rsidRPr="003F014D">
        <w:rPr>
          <w:rFonts w:ascii="Myriad Pro" w:eastAsia="Calibri" w:hAnsi="Myriad Pro"/>
          <w:sz w:val="26"/>
          <w:szCs w:val="26"/>
        </w:rPr>
        <w:t xml:space="preserve">Методических указаний №1256 </w:t>
      </w:r>
      <w:r w:rsidRPr="003F014D">
        <w:rPr>
          <w:rStyle w:val="blk"/>
          <w:rFonts w:ascii="Myriad Pro" w:hAnsi="Myriad Pro"/>
          <w:sz w:val="26"/>
          <w:szCs w:val="26"/>
        </w:rPr>
        <w:t>исходя из</w:t>
      </w:r>
      <w:bookmarkStart w:id="12" w:name="dst34"/>
      <w:bookmarkEnd w:id="12"/>
      <w:r w:rsidRPr="003F014D">
        <w:rPr>
          <w:rStyle w:val="blk"/>
          <w:rFonts w:ascii="Myriad Pro" w:hAnsi="Myriad Pro"/>
          <w:sz w:val="26"/>
          <w:szCs w:val="26"/>
        </w:rPr>
        <w:t xml:space="preserve"> минимального значения из фактического значения </w:t>
      </w:r>
      <w:r w:rsidRPr="003F014D">
        <w:rPr>
          <w:rStyle w:val="blk"/>
          <w:rFonts w:ascii="Myriad Pro" w:hAnsi="Myriad Pro"/>
          <w:sz w:val="26"/>
          <w:szCs w:val="26"/>
        </w:rPr>
        <w:lastRenderedPageBreak/>
        <w:t xml:space="preserve">показателей уровня надежности оказываемых услуг за период, предшествующий текущему, и среднего значения фактических значений показателей уровня надежности оказываемых услуг за периоды, предшествующие текущему, но не более трех расчетных периодов, имеющихся на момент установления плановых значений и </w:t>
      </w:r>
      <w:bookmarkStart w:id="13" w:name="dst35"/>
      <w:bookmarkEnd w:id="13"/>
      <w:r w:rsidRPr="003F014D">
        <w:rPr>
          <w:rStyle w:val="blk"/>
          <w:rFonts w:ascii="Myriad Pro" w:hAnsi="Myriad Pro"/>
          <w:sz w:val="26"/>
          <w:szCs w:val="26"/>
        </w:rPr>
        <w:t>единоразового улучшения минимального значения с применением темпа улучшения показателей надежности (0,015).</w:t>
      </w:r>
    </w:p>
    <w:p w14:paraId="3DA14F19"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hAnsi="Myriad Pro"/>
          <w:sz w:val="26"/>
          <w:szCs w:val="26"/>
        </w:rPr>
        <w:t>На последующие годы долгосрочного периода (2019-2022 гг.) также применен темп улучшения в размере 0,015.</w:t>
      </w:r>
    </w:p>
    <w:p w14:paraId="70643A29"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hAnsi="Myriad Pro"/>
          <w:sz w:val="26"/>
          <w:szCs w:val="26"/>
        </w:rPr>
        <w:t xml:space="preserve">На основании выборочного анализа данных в журналах учета </w:t>
      </w:r>
      <w:r w:rsidRPr="003F014D">
        <w:rPr>
          <w:rFonts w:ascii="Myriad Pro" w:eastAsia="Calibri" w:hAnsi="Myriad Pro"/>
          <w:sz w:val="26"/>
          <w:szCs w:val="26"/>
        </w:rPr>
        <w:t xml:space="preserve">первичной информации </w:t>
      </w:r>
      <w:r w:rsidRPr="003F014D">
        <w:rPr>
          <w:rFonts w:ascii="Myriad Pro" w:hAnsi="Myriad Pro"/>
          <w:sz w:val="26"/>
          <w:szCs w:val="26"/>
        </w:rPr>
        <w:t>Исполнитель считает обоснованными расчеты филиала «Алтайэнерго», представленные в адрес Управления по тарифам письмом от 28.04.2017 № 1.1/10/5495-исх.</w:t>
      </w:r>
    </w:p>
    <w:p w14:paraId="50182D0E"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hAnsi="Myriad Pro"/>
          <w:sz w:val="26"/>
          <w:szCs w:val="26"/>
        </w:rPr>
        <w:t>На последующие годы долгосрочного периода (2019-2022 гг.) также применен темп улучшения в размере 0,015.</w:t>
      </w:r>
    </w:p>
    <w:tbl>
      <w:tblPr>
        <w:tblStyle w:val="ac"/>
        <w:tblW w:w="5000" w:type="pct"/>
        <w:tblLook w:val="04A0" w:firstRow="1" w:lastRow="0" w:firstColumn="1" w:lastColumn="0" w:noHBand="0" w:noVBand="1"/>
      </w:tblPr>
      <w:tblGrid>
        <w:gridCol w:w="2257"/>
        <w:gridCol w:w="722"/>
        <w:gridCol w:w="733"/>
        <w:gridCol w:w="794"/>
        <w:gridCol w:w="1203"/>
        <w:gridCol w:w="776"/>
        <w:gridCol w:w="715"/>
        <w:gridCol w:w="715"/>
        <w:gridCol w:w="715"/>
        <w:gridCol w:w="715"/>
      </w:tblGrid>
      <w:tr w:rsidR="00FB26DB" w:rsidRPr="00645987" w14:paraId="4F4D4158" w14:textId="77777777" w:rsidTr="00FB26DB">
        <w:trPr>
          <w:trHeight w:val="970"/>
        </w:trPr>
        <w:tc>
          <w:tcPr>
            <w:tcW w:w="12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55D28"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Показатель</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3B705"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2014</w:t>
            </w:r>
          </w:p>
          <w:p w14:paraId="1BA145D0" w14:textId="77777777" w:rsidR="00670D47" w:rsidRPr="003F014D" w:rsidRDefault="00670D47" w:rsidP="00FB26DB">
            <w:pPr>
              <w:ind w:left="-23" w:right="-108" w:hanging="85"/>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факт</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FFEDF1"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2015</w:t>
            </w:r>
          </w:p>
          <w:p w14:paraId="395804ED" w14:textId="77777777" w:rsidR="00670D47" w:rsidRPr="003F014D" w:rsidRDefault="00670D47" w:rsidP="00FB26DB">
            <w:pPr>
              <w:ind w:left="-23" w:right="-108" w:hanging="85"/>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факт</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1D1CA"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2016</w:t>
            </w:r>
          </w:p>
          <w:p w14:paraId="2699F61F" w14:textId="77777777" w:rsidR="00670D47" w:rsidRPr="003F014D" w:rsidRDefault="00670D47" w:rsidP="00FB26DB">
            <w:pPr>
              <w:ind w:left="-23" w:right="-108" w:hanging="85"/>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факт</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3BE87"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2018 (расчетный)</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14063"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2018</w:t>
            </w:r>
          </w:p>
          <w:p w14:paraId="647FD115" w14:textId="77777777" w:rsidR="00670D47" w:rsidRPr="003F014D" w:rsidRDefault="00670D47" w:rsidP="00FB26DB">
            <w:pPr>
              <w:ind w:left="-23" w:right="-108" w:hanging="85"/>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прогноз</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4F889"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2019</w:t>
            </w:r>
          </w:p>
          <w:p w14:paraId="063F5473" w14:textId="77777777" w:rsidR="00670D47" w:rsidRPr="003F014D" w:rsidRDefault="00670D47" w:rsidP="00FB26DB">
            <w:pPr>
              <w:ind w:left="-23" w:right="-108" w:hanging="85"/>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План</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97677D"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2020</w:t>
            </w:r>
          </w:p>
          <w:p w14:paraId="396A0A97" w14:textId="77777777" w:rsidR="00670D47" w:rsidRPr="003F014D" w:rsidRDefault="00670D47" w:rsidP="00FB26DB">
            <w:pPr>
              <w:ind w:left="-23" w:right="-108" w:hanging="85"/>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План</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51713" w14:textId="77777777" w:rsidR="00670D47" w:rsidRPr="003F014D" w:rsidRDefault="00670D47" w:rsidP="00FB26DB">
            <w:pPr>
              <w:ind w:right="-108"/>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2021</w:t>
            </w:r>
          </w:p>
          <w:p w14:paraId="0DF3140A" w14:textId="77777777" w:rsidR="00670D47" w:rsidRPr="003F014D" w:rsidRDefault="00670D47" w:rsidP="00FB26DB">
            <w:pPr>
              <w:ind w:left="-23" w:right="-108" w:hanging="85"/>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План</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478D5"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2022</w:t>
            </w:r>
          </w:p>
          <w:p w14:paraId="60AC5BDE" w14:textId="77777777" w:rsidR="00670D47" w:rsidRPr="003F014D" w:rsidRDefault="00670D47" w:rsidP="00FB26DB">
            <w:pPr>
              <w:ind w:left="-23" w:right="-108" w:hanging="85"/>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План</w:t>
            </w:r>
          </w:p>
        </w:tc>
      </w:tr>
      <w:tr w:rsidR="00FB26DB" w:rsidRPr="00645987" w14:paraId="35D68D67" w14:textId="77777777" w:rsidTr="00FB26DB">
        <w:trPr>
          <w:trHeight w:val="240"/>
        </w:trPr>
        <w:tc>
          <w:tcPr>
            <w:tcW w:w="12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0A3CF"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1</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92A0C"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ECCC6"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3</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2AD88"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4</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81FF0"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5</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DF275"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6</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B5C28"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7</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B225B"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8</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1BCE6"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9</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78941B"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10</w:t>
            </w:r>
          </w:p>
        </w:tc>
      </w:tr>
      <w:tr w:rsidR="003F014D" w:rsidRPr="003F014D" w14:paraId="72A6CA49" w14:textId="77777777" w:rsidTr="00FB26DB">
        <w:trPr>
          <w:trHeight w:val="555"/>
        </w:trPr>
        <w:tc>
          <w:tcPr>
            <w:tcW w:w="1233" w:type="pct"/>
            <w:tcBorders>
              <w:top w:val="single" w:sz="4" w:space="0" w:color="FFFFFF" w:themeColor="background1"/>
            </w:tcBorders>
            <w:hideMark/>
          </w:tcPr>
          <w:p w14:paraId="02FB67BD" w14:textId="77777777" w:rsidR="00670D47" w:rsidRPr="003F014D" w:rsidRDefault="00670D47" w:rsidP="00FB26DB">
            <w:pPr>
              <w:rPr>
                <w:rFonts w:ascii="Myriad Pro" w:hAnsi="Myriad Pro"/>
                <w:sz w:val="18"/>
                <w:szCs w:val="18"/>
              </w:rPr>
            </w:pPr>
            <w:r w:rsidRPr="003F014D">
              <w:rPr>
                <w:rFonts w:ascii="Myriad Pro" w:hAnsi="Myriad Pro"/>
                <w:sz w:val="18"/>
                <w:szCs w:val="18"/>
              </w:rPr>
              <w:t>Средняя продолжительность нарушения электроснабжения потребителей, час</w:t>
            </w:r>
          </w:p>
        </w:tc>
        <w:tc>
          <w:tcPr>
            <w:tcW w:w="411" w:type="pct"/>
            <w:tcBorders>
              <w:top w:val="single" w:sz="4" w:space="0" w:color="FFFFFF" w:themeColor="background1"/>
            </w:tcBorders>
            <w:vAlign w:val="center"/>
            <w:hideMark/>
          </w:tcPr>
          <w:p w14:paraId="01C75D6F"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4,9522</w:t>
            </w:r>
          </w:p>
        </w:tc>
        <w:tc>
          <w:tcPr>
            <w:tcW w:w="417" w:type="pct"/>
            <w:tcBorders>
              <w:top w:val="single" w:sz="4" w:space="0" w:color="FFFFFF" w:themeColor="background1"/>
            </w:tcBorders>
            <w:vAlign w:val="center"/>
            <w:hideMark/>
          </w:tcPr>
          <w:p w14:paraId="58581F67"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3,3762</w:t>
            </w:r>
          </w:p>
        </w:tc>
        <w:tc>
          <w:tcPr>
            <w:tcW w:w="449" w:type="pct"/>
            <w:tcBorders>
              <w:top w:val="single" w:sz="4" w:space="0" w:color="FFFFFF" w:themeColor="background1"/>
            </w:tcBorders>
            <w:vAlign w:val="center"/>
            <w:hideMark/>
          </w:tcPr>
          <w:p w14:paraId="47B9861C"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2,7617</w:t>
            </w:r>
          </w:p>
        </w:tc>
        <w:tc>
          <w:tcPr>
            <w:tcW w:w="434" w:type="pct"/>
            <w:tcBorders>
              <w:top w:val="single" w:sz="4" w:space="0" w:color="FFFFFF" w:themeColor="background1"/>
            </w:tcBorders>
            <w:vAlign w:val="center"/>
            <w:hideMark/>
          </w:tcPr>
          <w:p w14:paraId="335AAE40"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3,6967</w:t>
            </w:r>
          </w:p>
        </w:tc>
        <w:tc>
          <w:tcPr>
            <w:tcW w:w="434" w:type="pct"/>
            <w:tcBorders>
              <w:top w:val="single" w:sz="4" w:space="0" w:color="FFFFFF" w:themeColor="background1"/>
            </w:tcBorders>
            <w:vAlign w:val="center"/>
            <w:hideMark/>
          </w:tcPr>
          <w:p w14:paraId="38DB8B11"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2,7203</w:t>
            </w:r>
          </w:p>
        </w:tc>
        <w:tc>
          <w:tcPr>
            <w:tcW w:w="411" w:type="pct"/>
            <w:tcBorders>
              <w:top w:val="single" w:sz="4" w:space="0" w:color="FFFFFF" w:themeColor="background1"/>
            </w:tcBorders>
            <w:vAlign w:val="center"/>
            <w:hideMark/>
          </w:tcPr>
          <w:p w14:paraId="5972DF65"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2,6795</w:t>
            </w:r>
          </w:p>
        </w:tc>
        <w:tc>
          <w:tcPr>
            <w:tcW w:w="388" w:type="pct"/>
            <w:tcBorders>
              <w:top w:val="single" w:sz="4" w:space="0" w:color="FFFFFF" w:themeColor="background1"/>
            </w:tcBorders>
            <w:vAlign w:val="center"/>
            <w:hideMark/>
          </w:tcPr>
          <w:p w14:paraId="26F105D4"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2,6393</w:t>
            </w:r>
          </w:p>
        </w:tc>
        <w:tc>
          <w:tcPr>
            <w:tcW w:w="411" w:type="pct"/>
            <w:tcBorders>
              <w:top w:val="single" w:sz="4" w:space="0" w:color="FFFFFF" w:themeColor="background1"/>
            </w:tcBorders>
            <w:vAlign w:val="center"/>
            <w:hideMark/>
          </w:tcPr>
          <w:p w14:paraId="07794B38"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2,5997</w:t>
            </w:r>
          </w:p>
        </w:tc>
        <w:tc>
          <w:tcPr>
            <w:tcW w:w="411" w:type="pct"/>
            <w:tcBorders>
              <w:top w:val="single" w:sz="4" w:space="0" w:color="FFFFFF" w:themeColor="background1"/>
            </w:tcBorders>
            <w:vAlign w:val="center"/>
            <w:hideMark/>
          </w:tcPr>
          <w:p w14:paraId="53475578"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2,5607</w:t>
            </w:r>
          </w:p>
        </w:tc>
      </w:tr>
      <w:tr w:rsidR="00670D47" w:rsidRPr="003F014D" w14:paraId="64B4586C" w14:textId="77777777" w:rsidTr="00FB26DB">
        <w:trPr>
          <w:trHeight w:val="555"/>
        </w:trPr>
        <w:tc>
          <w:tcPr>
            <w:tcW w:w="1233" w:type="pct"/>
            <w:hideMark/>
          </w:tcPr>
          <w:p w14:paraId="03AB4FBB" w14:textId="77777777" w:rsidR="00670D47" w:rsidRPr="003F014D" w:rsidRDefault="00670D47" w:rsidP="00FB26DB">
            <w:pPr>
              <w:rPr>
                <w:rFonts w:ascii="Myriad Pro" w:hAnsi="Myriad Pro"/>
                <w:sz w:val="18"/>
                <w:szCs w:val="18"/>
              </w:rPr>
            </w:pPr>
            <w:r w:rsidRPr="003F014D">
              <w:rPr>
                <w:rFonts w:ascii="Myriad Pro" w:hAnsi="Myriad Pro"/>
                <w:sz w:val="18"/>
                <w:szCs w:val="18"/>
              </w:rPr>
              <w:t>Средняя частота прерывания электроснабжения потребителей, шт.</w:t>
            </w:r>
          </w:p>
        </w:tc>
        <w:tc>
          <w:tcPr>
            <w:tcW w:w="411" w:type="pct"/>
            <w:vAlign w:val="center"/>
            <w:hideMark/>
          </w:tcPr>
          <w:p w14:paraId="5E1E5A20"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2,4383</w:t>
            </w:r>
          </w:p>
        </w:tc>
        <w:tc>
          <w:tcPr>
            <w:tcW w:w="417" w:type="pct"/>
            <w:vAlign w:val="center"/>
            <w:hideMark/>
          </w:tcPr>
          <w:p w14:paraId="4D74695F"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2,3615</w:t>
            </w:r>
          </w:p>
        </w:tc>
        <w:tc>
          <w:tcPr>
            <w:tcW w:w="449" w:type="pct"/>
            <w:vAlign w:val="center"/>
            <w:hideMark/>
          </w:tcPr>
          <w:p w14:paraId="05FB42FF"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1,7392</w:t>
            </w:r>
          </w:p>
        </w:tc>
        <w:tc>
          <w:tcPr>
            <w:tcW w:w="434" w:type="pct"/>
            <w:vAlign w:val="center"/>
            <w:hideMark/>
          </w:tcPr>
          <w:p w14:paraId="1345F02E"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2,1797</w:t>
            </w:r>
          </w:p>
        </w:tc>
        <w:tc>
          <w:tcPr>
            <w:tcW w:w="434" w:type="pct"/>
            <w:vAlign w:val="center"/>
            <w:hideMark/>
          </w:tcPr>
          <w:p w14:paraId="7D1BC962"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1,7131</w:t>
            </w:r>
          </w:p>
        </w:tc>
        <w:tc>
          <w:tcPr>
            <w:tcW w:w="411" w:type="pct"/>
            <w:vAlign w:val="center"/>
            <w:hideMark/>
          </w:tcPr>
          <w:p w14:paraId="2E09A90B"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1,6874</w:t>
            </w:r>
          </w:p>
        </w:tc>
        <w:tc>
          <w:tcPr>
            <w:tcW w:w="388" w:type="pct"/>
            <w:vAlign w:val="center"/>
            <w:hideMark/>
          </w:tcPr>
          <w:p w14:paraId="43A6C8F6"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1,6621</w:t>
            </w:r>
          </w:p>
        </w:tc>
        <w:tc>
          <w:tcPr>
            <w:tcW w:w="411" w:type="pct"/>
            <w:vAlign w:val="center"/>
            <w:hideMark/>
          </w:tcPr>
          <w:p w14:paraId="70786785"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1,6372</w:t>
            </w:r>
          </w:p>
        </w:tc>
        <w:tc>
          <w:tcPr>
            <w:tcW w:w="411" w:type="pct"/>
            <w:vAlign w:val="center"/>
            <w:hideMark/>
          </w:tcPr>
          <w:p w14:paraId="56285792"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1,6126</w:t>
            </w:r>
          </w:p>
        </w:tc>
      </w:tr>
    </w:tbl>
    <w:p w14:paraId="75B12603" w14:textId="77777777" w:rsidR="00670D47" w:rsidRPr="003F014D" w:rsidRDefault="00670D47" w:rsidP="00670D47">
      <w:pPr>
        <w:spacing w:line="360" w:lineRule="auto"/>
        <w:ind w:firstLine="708"/>
        <w:contextualSpacing/>
        <w:rPr>
          <w:rFonts w:ascii="Myriad Pro" w:hAnsi="Myriad Pro"/>
          <w:sz w:val="26"/>
          <w:szCs w:val="26"/>
        </w:rPr>
      </w:pPr>
    </w:p>
    <w:p w14:paraId="280C27D1"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hAnsi="Myriad Pro"/>
          <w:sz w:val="26"/>
          <w:szCs w:val="26"/>
        </w:rPr>
        <w:t xml:space="preserve">Согласно представленным данным показатель уровня качества осуществляемого ТП определен филиалом </w:t>
      </w:r>
      <w:r w:rsidRPr="003F014D">
        <w:rPr>
          <w:rFonts w:ascii="Myriad Pro" w:eastAsia="Calibri" w:hAnsi="Myriad Pro"/>
          <w:sz w:val="26"/>
          <w:szCs w:val="26"/>
        </w:rPr>
        <w:t xml:space="preserve">«Алтайэнерго» </w:t>
      </w:r>
      <w:r w:rsidRPr="003F014D">
        <w:rPr>
          <w:rFonts w:ascii="Myriad Pro" w:hAnsi="Myriad Pro"/>
          <w:sz w:val="26"/>
          <w:szCs w:val="26"/>
        </w:rPr>
        <w:t>верно. Из расчета видно, что средние фактические показатели уровня качества превышают фактические показатели в последнем периоде (2016 г.), и плановые значения на первый долгосрочный период регулирования (2018 г.) определены на основании факта 2016 года с учетом обязательной динамики улучшения (0,015).</w:t>
      </w:r>
    </w:p>
    <w:p w14:paraId="756057F6"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hAnsi="Myriad Pro"/>
          <w:sz w:val="26"/>
          <w:szCs w:val="26"/>
        </w:rPr>
        <w:t>На последующие годы долгосрочного периода (2019-2022 гг.) также применен темп улучшения в размере 0,015.</w:t>
      </w:r>
    </w:p>
    <w:p w14:paraId="0C1B6CCF" w14:textId="77777777" w:rsidR="00670D47" w:rsidRPr="003F014D" w:rsidRDefault="00670D47" w:rsidP="00670D47">
      <w:pPr>
        <w:spacing w:line="360" w:lineRule="auto"/>
        <w:ind w:firstLine="708"/>
        <w:contextualSpacing/>
        <w:jc w:val="both"/>
        <w:rPr>
          <w:rFonts w:ascii="Myriad Pro" w:hAnsi="Myriad Pro"/>
          <w:sz w:val="26"/>
          <w:szCs w:val="26"/>
        </w:rPr>
      </w:pPr>
      <w:r w:rsidRPr="003F014D">
        <w:rPr>
          <w:rFonts w:ascii="Myriad Pro" w:hAnsi="Myriad Pro"/>
          <w:sz w:val="26"/>
          <w:szCs w:val="26"/>
        </w:rPr>
        <w:lastRenderedPageBreak/>
        <w:t>Показатель уровня качества осуществляемого технологического присоединения (</w:t>
      </w:r>
      <w:proofErr w:type="spellStart"/>
      <w:r w:rsidRPr="003F014D">
        <w:rPr>
          <w:rFonts w:ascii="Myriad Pro" w:hAnsi="Myriad Pro"/>
          <w:sz w:val="26"/>
          <w:szCs w:val="26"/>
        </w:rPr>
        <w:t>Птпр</w:t>
      </w:r>
      <w:proofErr w:type="spellEnd"/>
      <w:r w:rsidRPr="003F014D">
        <w:rPr>
          <w:rFonts w:ascii="Myriad Pro" w:hAnsi="Myriad Pro"/>
          <w:sz w:val="26"/>
          <w:szCs w:val="26"/>
        </w:rPr>
        <w:t>), установленный Управлением по тарифам соответствует уровню, заявленному филиалом «Алтайэнерго».</w:t>
      </w:r>
    </w:p>
    <w:tbl>
      <w:tblPr>
        <w:tblW w:w="5000" w:type="pct"/>
        <w:tblCellMar>
          <w:left w:w="0" w:type="dxa"/>
          <w:right w:w="0" w:type="dxa"/>
        </w:tblCellMar>
        <w:tblLook w:val="04A0" w:firstRow="1" w:lastRow="0" w:firstColumn="1" w:lastColumn="0" w:noHBand="0" w:noVBand="1"/>
      </w:tblPr>
      <w:tblGrid>
        <w:gridCol w:w="1868"/>
        <w:gridCol w:w="813"/>
        <w:gridCol w:w="935"/>
        <w:gridCol w:w="800"/>
        <w:gridCol w:w="1056"/>
        <w:gridCol w:w="830"/>
        <w:gridCol w:w="802"/>
        <w:gridCol w:w="667"/>
        <w:gridCol w:w="789"/>
        <w:gridCol w:w="785"/>
      </w:tblGrid>
      <w:tr w:rsidR="00670D47" w:rsidRPr="00645987" w14:paraId="57B6EC0B" w14:textId="77777777" w:rsidTr="00FB26DB">
        <w:trPr>
          <w:trHeight w:val="720"/>
        </w:trPr>
        <w:tc>
          <w:tcPr>
            <w:tcW w:w="10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1329FF2B" w14:textId="77777777" w:rsidR="00670D47" w:rsidRPr="003F014D" w:rsidRDefault="00670D47" w:rsidP="00FB26DB">
            <w:pPr>
              <w:ind w:left="142"/>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Показатель</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4D2ED06A"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2014</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17FE4A67" w14:textId="77777777" w:rsidR="00670D47" w:rsidRPr="003F014D" w:rsidRDefault="00670D47" w:rsidP="00FB26DB">
            <w:pPr>
              <w:ind w:left="-138" w:firstLine="138"/>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2015</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1179075F"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2016</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6B1C7298"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 xml:space="preserve">2018 </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3D651C11"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2018</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6AF292E9"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2019</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76FAF392"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2020</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145F1CDB"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2021</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vAlign w:val="center"/>
            <w:hideMark/>
          </w:tcPr>
          <w:p w14:paraId="1FE2B7EE"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2022</w:t>
            </w:r>
          </w:p>
        </w:tc>
      </w:tr>
      <w:tr w:rsidR="00670D47" w:rsidRPr="00645987" w14:paraId="116D00DA" w14:textId="77777777" w:rsidTr="00FB26DB">
        <w:trPr>
          <w:trHeight w:val="240"/>
        </w:trPr>
        <w:tc>
          <w:tcPr>
            <w:tcW w:w="10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8A3FE2" w14:textId="77777777" w:rsidR="00670D47" w:rsidRPr="003F014D" w:rsidRDefault="00670D47" w:rsidP="00FB26DB">
            <w:pPr>
              <w:rPr>
                <w:rFonts w:ascii="Myriad Pro" w:hAnsi="Myriad Pro"/>
                <w:b/>
                <w:bCs/>
                <w:color w:val="FFFFFF" w:themeColor="background1"/>
                <w:sz w:val="18"/>
                <w:szCs w:val="18"/>
              </w:rPr>
            </w:pP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15C18B6F"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Факт</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3D0EDBFE"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Факт</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7E1A81BA"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Факт</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59EFB055"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 xml:space="preserve">расчетный </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5B4C9F25"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Прогноз</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2582285B"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План</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0D5303B4"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План</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44C1BF4C"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План</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57D49535"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План</w:t>
            </w:r>
          </w:p>
        </w:tc>
      </w:tr>
      <w:tr w:rsidR="00FB26DB" w:rsidRPr="00645987" w14:paraId="0124B3D1" w14:textId="77777777" w:rsidTr="00FB26DB">
        <w:trPr>
          <w:trHeight w:val="240"/>
        </w:trPr>
        <w:tc>
          <w:tcPr>
            <w:tcW w:w="10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1DC66292"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1</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5EC0376E"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2</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0F1B603D"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3</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2847BF81"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4</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638A8C4E"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5</w:t>
            </w:r>
          </w:p>
        </w:tc>
        <w:tc>
          <w:tcPr>
            <w:tcW w:w="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5535815F"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6</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00B10F14"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7</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239C2585"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8</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38581C16"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9</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Mar>
              <w:top w:w="14" w:type="dxa"/>
              <w:left w:w="14" w:type="dxa"/>
              <w:bottom w:w="0" w:type="dxa"/>
              <w:right w:w="14" w:type="dxa"/>
            </w:tcMar>
            <w:hideMark/>
          </w:tcPr>
          <w:p w14:paraId="273A42E3" w14:textId="77777777" w:rsidR="00670D47" w:rsidRPr="003F014D" w:rsidRDefault="00670D47" w:rsidP="00FB26DB">
            <w:pPr>
              <w:jc w:val="center"/>
              <w:rPr>
                <w:rFonts w:ascii="Myriad Pro" w:hAnsi="Myriad Pro"/>
                <w:b/>
                <w:bCs/>
                <w:color w:val="FFFFFF" w:themeColor="background1"/>
                <w:sz w:val="18"/>
                <w:szCs w:val="18"/>
              </w:rPr>
            </w:pPr>
            <w:r w:rsidRPr="003F014D">
              <w:rPr>
                <w:rFonts w:ascii="Myriad Pro" w:hAnsi="Myriad Pro"/>
                <w:b/>
                <w:bCs/>
                <w:color w:val="FFFFFF" w:themeColor="background1"/>
                <w:sz w:val="18"/>
                <w:szCs w:val="18"/>
              </w:rPr>
              <w:t>10</w:t>
            </w:r>
          </w:p>
        </w:tc>
      </w:tr>
      <w:tr w:rsidR="003F014D" w:rsidRPr="003F014D" w14:paraId="10F5CBFC" w14:textId="77777777" w:rsidTr="00FB26DB">
        <w:trPr>
          <w:trHeight w:val="240"/>
        </w:trPr>
        <w:tc>
          <w:tcPr>
            <w:tcW w:w="1000" w:type="pct"/>
            <w:tcBorders>
              <w:top w:val="single" w:sz="4" w:space="0" w:color="FFFFFF" w:themeColor="background1"/>
              <w:left w:val="single" w:sz="4" w:space="0" w:color="auto"/>
              <w:bottom w:val="single" w:sz="4" w:space="0" w:color="auto"/>
              <w:right w:val="single" w:sz="4" w:space="0" w:color="auto"/>
            </w:tcBorders>
            <w:shd w:val="clear" w:color="auto" w:fill="auto"/>
            <w:tcMar>
              <w:top w:w="14" w:type="dxa"/>
              <w:left w:w="14" w:type="dxa"/>
              <w:bottom w:w="0" w:type="dxa"/>
              <w:right w:w="14" w:type="dxa"/>
            </w:tcMar>
            <w:hideMark/>
          </w:tcPr>
          <w:p w14:paraId="781318FD" w14:textId="77777777" w:rsidR="00670D47" w:rsidRPr="003F014D" w:rsidRDefault="00670D47" w:rsidP="00FB26DB">
            <w:pPr>
              <w:rPr>
                <w:rFonts w:ascii="Myriad Pro" w:hAnsi="Myriad Pro"/>
                <w:b/>
                <w:bCs/>
                <w:sz w:val="18"/>
                <w:szCs w:val="18"/>
              </w:rPr>
            </w:pPr>
            <w:r w:rsidRPr="003F014D">
              <w:rPr>
                <w:rFonts w:ascii="Myriad Pro" w:hAnsi="Myriad Pro"/>
                <w:sz w:val="18"/>
                <w:szCs w:val="18"/>
              </w:rPr>
              <w:t>Показатель качества рассмотрения заявок на технологическое присоединение к сети (</w:t>
            </w:r>
            <w:proofErr w:type="spellStart"/>
            <w:r w:rsidRPr="003F014D">
              <w:rPr>
                <w:rFonts w:ascii="Myriad Pro" w:hAnsi="Myriad Pro"/>
                <w:sz w:val="18"/>
                <w:szCs w:val="18"/>
              </w:rPr>
              <w:t>Пзаяв</w:t>
            </w:r>
            <w:proofErr w:type="spellEnd"/>
            <w:r w:rsidRPr="003F014D">
              <w:rPr>
                <w:rFonts w:ascii="Myriad Pro" w:hAnsi="Myriad Pro"/>
                <w:sz w:val="18"/>
                <w:szCs w:val="18"/>
              </w:rPr>
              <w:t xml:space="preserve"> </w:t>
            </w:r>
            <w:proofErr w:type="spellStart"/>
            <w:r w:rsidRPr="003F014D">
              <w:rPr>
                <w:rFonts w:ascii="Myriad Pro" w:hAnsi="Myriad Pro"/>
                <w:sz w:val="18"/>
                <w:szCs w:val="18"/>
              </w:rPr>
              <w:t>тпр</w:t>
            </w:r>
            <w:proofErr w:type="spellEnd"/>
            <w:r w:rsidRPr="003F014D">
              <w:rPr>
                <w:rFonts w:ascii="Myriad Pro" w:hAnsi="Myriad Pro"/>
                <w:sz w:val="18"/>
                <w:szCs w:val="18"/>
              </w:rPr>
              <w:t>)</w:t>
            </w:r>
          </w:p>
        </w:tc>
        <w:tc>
          <w:tcPr>
            <w:tcW w:w="435"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0FB2875E"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1,0102</w:t>
            </w:r>
          </w:p>
        </w:tc>
        <w:tc>
          <w:tcPr>
            <w:tcW w:w="500"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EFFDDEA"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1,2889</w:t>
            </w:r>
          </w:p>
        </w:tc>
        <w:tc>
          <w:tcPr>
            <w:tcW w:w="428"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8F13FC3"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1,0029</w:t>
            </w:r>
          </w:p>
        </w:tc>
        <w:tc>
          <w:tcPr>
            <w:tcW w:w="565"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6A27E8F0"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1,1459</w:t>
            </w:r>
          </w:p>
        </w:tc>
        <w:tc>
          <w:tcPr>
            <w:tcW w:w="444"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8203BDF"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1,0029</w:t>
            </w:r>
          </w:p>
        </w:tc>
        <w:tc>
          <w:tcPr>
            <w:tcW w:w="429"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27A59715"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0,9879</w:t>
            </w:r>
          </w:p>
        </w:tc>
        <w:tc>
          <w:tcPr>
            <w:tcW w:w="357"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6A1B588"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0,9730</w:t>
            </w:r>
          </w:p>
        </w:tc>
        <w:tc>
          <w:tcPr>
            <w:tcW w:w="422"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54BDDF06"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0,9584</w:t>
            </w:r>
          </w:p>
        </w:tc>
        <w:tc>
          <w:tcPr>
            <w:tcW w:w="422" w:type="pct"/>
            <w:tcBorders>
              <w:top w:val="single" w:sz="4" w:space="0" w:color="FFFFFF" w:themeColor="background1"/>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321C100"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0,9441</w:t>
            </w:r>
          </w:p>
        </w:tc>
      </w:tr>
      <w:tr w:rsidR="003F014D" w:rsidRPr="003F014D" w14:paraId="1C6E141B" w14:textId="77777777" w:rsidTr="00FB26DB">
        <w:trPr>
          <w:trHeight w:val="240"/>
        </w:trPr>
        <w:tc>
          <w:tcPr>
            <w:tcW w:w="1000" w:type="pct"/>
            <w:tcBorders>
              <w:top w:val="nil"/>
              <w:left w:val="single" w:sz="4" w:space="0" w:color="auto"/>
              <w:bottom w:val="single" w:sz="4" w:space="0" w:color="auto"/>
              <w:right w:val="single" w:sz="4" w:space="0" w:color="auto"/>
            </w:tcBorders>
            <w:shd w:val="clear" w:color="auto" w:fill="auto"/>
            <w:tcMar>
              <w:top w:w="14" w:type="dxa"/>
              <w:left w:w="14" w:type="dxa"/>
              <w:bottom w:w="0" w:type="dxa"/>
              <w:right w:w="14" w:type="dxa"/>
            </w:tcMar>
            <w:hideMark/>
          </w:tcPr>
          <w:p w14:paraId="409F31C1" w14:textId="77777777" w:rsidR="00670D47" w:rsidRPr="003F014D" w:rsidRDefault="00670D47" w:rsidP="00FB26DB">
            <w:pPr>
              <w:rPr>
                <w:rFonts w:ascii="Myriad Pro" w:hAnsi="Myriad Pro"/>
                <w:b/>
                <w:bCs/>
                <w:sz w:val="18"/>
                <w:szCs w:val="18"/>
              </w:rPr>
            </w:pPr>
            <w:r w:rsidRPr="003F014D">
              <w:rPr>
                <w:rFonts w:ascii="Myriad Pro" w:hAnsi="Myriad Pro"/>
                <w:sz w:val="18"/>
                <w:szCs w:val="18"/>
              </w:rPr>
              <w:t>Показатель качества исполнения договоров об осуществлении технологического присоединения заявителей к сети (</w:t>
            </w:r>
            <w:proofErr w:type="spellStart"/>
            <w:r w:rsidRPr="003F014D">
              <w:rPr>
                <w:rFonts w:ascii="Myriad Pro" w:hAnsi="Myriad Pro"/>
                <w:sz w:val="18"/>
                <w:szCs w:val="18"/>
              </w:rPr>
              <w:t>Пнс</w:t>
            </w:r>
            <w:proofErr w:type="spellEnd"/>
            <w:r w:rsidRPr="003F014D">
              <w:rPr>
                <w:rFonts w:ascii="Myriad Pro" w:hAnsi="Myriad Pro"/>
                <w:sz w:val="18"/>
                <w:szCs w:val="18"/>
              </w:rPr>
              <w:t xml:space="preserve"> </w:t>
            </w:r>
            <w:proofErr w:type="spellStart"/>
            <w:r w:rsidRPr="003F014D">
              <w:rPr>
                <w:rFonts w:ascii="Myriad Pro" w:hAnsi="Myriad Pro"/>
                <w:sz w:val="18"/>
                <w:szCs w:val="18"/>
              </w:rPr>
              <w:t>тпр</w:t>
            </w:r>
            <w:proofErr w:type="spellEnd"/>
            <w:r w:rsidRPr="003F014D">
              <w:rPr>
                <w:rFonts w:ascii="Myriad Pro" w:hAnsi="Myriad Pro"/>
                <w:sz w:val="18"/>
                <w:szCs w:val="18"/>
              </w:rPr>
              <w:t>)</w:t>
            </w:r>
          </w:p>
        </w:tc>
        <w:tc>
          <w:tcPr>
            <w:tcW w:w="435"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36447D39"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1,0000</w:t>
            </w:r>
          </w:p>
        </w:tc>
        <w:tc>
          <w:tcPr>
            <w:tcW w:w="500"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7C84D1D0"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1,2081</w:t>
            </w:r>
          </w:p>
        </w:tc>
        <w:tc>
          <w:tcPr>
            <w:tcW w:w="428"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0E721E2A"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1,2175</w:t>
            </w:r>
          </w:p>
        </w:tc>
        <w:tc>
          <w:tcPr>
            <w:tcW w:w="565"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4AFBDFA3"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1,2128</w:t>
            </w:r>
          </w:p>
        </w:tc>
        <w:tc>
          <w:tcPr>
            <w:tcW w:w="444"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3BBF5AC3"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1,2750</w:t>
            </w:r>
          </w:p>
        </w:tc>
        <w:tc>
          <w:tcPr>
            <w:tcW w:w="429"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3709CFEB"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1,1992</w:t>
            </w:r>
          </w:p>
        </w:tc>
        <w:tc>
          <w:tcPr>
            <w:tcW w:w="357"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0E7A457D"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1,1512</w:t>
            </w:r>
          </w:p>
        </w:tc>
        <w:tc>
          <w:tcPr>
            <w:tcW w:w="422"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03C87B18"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1,1635</w:t>
            </w:r>
          </w:p>
        </w:tc>
        <w:tc>
          <w:tcPr>
            <w:tcW w:w="422"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3D27016A"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1,1460</w:t>
            </w:r>
          </w:p>
        </w:tc>
      </w:tr>
      <w:tr w:rsidR="003F014D" w:rsidRPr="003F014D" w14:paraId="1FFE6C23" w14:textId="77777777" w:rsidTr="00FB26DB">
        <w:trPr>
          <w:trHeight w:val="553"/>
        </w:trPr>
        <w:tc>
          <w:tcPr>
            <w:tcW w:w="1000" w:type="pct"/>
            <w:tcBorders>
              <w:top w:val="nil"/>
              <w:left w:val="single" w:sz="4" w:space="0" w:color="auto"/>
              <w:bottom w:val="single" w:sz="4" w:space="0" w:color="auto"/>
              <w:right w:val="single" w:sz="4" w:space="0" w:color="auto"/>
            </w:tcBorders>
            <w:shd w:val="clear" w:color="auto" w:fill="auto"/>
            <w:tcMar>
              <w:top w:w="14" w:type="dxa"/>
              <w:left w:w="14" w:type="dxa"/>
              <w:bottom w:w="0" w:type="dxa"/>
              <w:right w:w="14" w:type="dxa"/>
            </w:tcMar>
            <w:hideMark/>
          </w:tcPr>
          <w:p w14:paraId="4606060E" w14:textId="77777777" w:rsidR="00670D47" w:rsidRPr="003F014D" w:rsidRDefault="00670D47" w:rsidP="00FB26DB">
            <w:pPr>
              <w:rPr>
                <w:rFonts w:ascii="Myriad Pro" w:hAnsi="Myriad Pro"/>
                <w:sz w:val="18"/>
                <w:szCs w:val="18"/>
              </w:rPr>
            </w:pPr>
            <w:r w:rsidRPr="003F014D">
              <w:rPr>
                <w:rFonts w:ascii="Myriad Pro" w:hAnsi="Myriad Pro"/>
                <w:sz w:val="18"/>
                <w:szCs w:val="18"/>
              </w:rPr>
              <w:t>Показатель уровня качества осуществляемого ТП (</w:t>
            </w:r>
            <w:proofErr w:type="spellStart"/>
            <w:r w:rsidRPr="003F014D">
              <w:rPr>
                <w:rFonts w:ascii="Myriad Pro" w:hAnsi="Myriad Pro"/>
                <w:sz w:val="18"/>
                <w:szCs w:val="18"/>
              </w:rPr>
              <w:t>Птпр</w:t>
            </w:r>
            <w:proofErr w:type="spellEnd"/>
            <w:r w:rsidRPr="003F014D">
              <w:rPr>
                <w:rFonts w:ascii="Myriad Pro" w:hAnsi="Myriad Pro"/>
                <w:sz w:val="18"/>
                <w:szCs w:val="18"/>
              </w:rPr>
              <w:t>)</w:t>
            </w:r>
          </w:p>
        </w:tc>
        <w:tc>
          <w:tcPr>
            <w:tcW w:w="435"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70233467"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1,0051</w:t>
            </w:r>
          </w:p>
        </w:tc>
        <w:tc>
          <w:tcPr>
            <w:tcW w:w="500"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19E5426"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1,2485</w:t>
            </w:r>
          </w:p>
        </w:tc>
        <w:tc>
          <w:tcPr>
            <w:tcW w:w="428"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020EEBAF"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1,1102</w:t>
            </w:r>
          </w:p>
        </w:tc>
        <w:tc>
          <w:tcPr>
            <w:tcW w:w="565"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1743CB1"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1,1793</w:t>
            </w:r>
          </w:p>
        </w:tc>
        <w:tc>
          <w:tcPr>
            <w:tcW w:w="444"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33491AE9"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1,0935</w:t>
            </w:r>
          </w:p>
        </w:tc>
        <w:tc>
          <w:tcPr>
            <w:tcW w:w="429"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169A2780"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1,0771</w:t>
            </w:r>
          </w:p>
        </w:tc>
        <w:tc>
          <w:tcPr>
            <w:tcW w:w="357"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32EA1E96"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1,0610</w:t>
            </w:r>
          </w:p>
        </w:tc>
        <w:tc>
          <w:tcPr>
            <w:tcW w:w="422"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5AA42619"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1,0451</w:t>
            </w:r>
          </w:p>
        </w:tc>
        <w:tc>
          <w:tcPr>
            <w:tcW w:w="422" w:type="pct"/>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hideMark/>
          </w:tcPr>
          <w:p w14:paraId="66568377" w14:textId="77777777" w:rsidR="00670D47" w:rsidRPr="003F014D" w:rsidRDefault="00670D47" w:rsidP="00FB26DB">
            <w:pPr>
              <w:jc w:val="center"/>
              <w:rPr>
                <w:rFonts w:ascii="Myriad Pro" w:hAnsi="Myriad Pro"/>
                <w:sz w:val="18"/>
                <w:szCs w:val="18"/>
              </w:rPr>
            </w:pPr>
            <w:r w:rsidRPr="003F014D">
              <w:rPr>
                <w:rFonts w:ascii="Myriad Pro" w:hAnsi="Myriad Pro"/>
                <w:sz w:val="18"/>
                <w:szCs w:val="18"/>
              </w:rPr>
              <w:t>1,0294</w:t>
            </w:r>
          </w:p>
        </w:tc>
      </w:tr>
    </w:tbl>
    <w:p w14:paraId="7E873083" w14:textId="77777777" w:rsidR="00670D47" w:rsidRPr="003F014D" w:rsidRDefault="00670D47" w:rsidP="00670D47">
      <w:pPr>
        <w:spacing w:before="240" w:after="240" w:line="360" w:lineRule="auto"/>
        <w:ind w:firstLine="709"/>
        <w:jc w:val="both"/>
        <w:rPr>
          <w:rFonts w:ascii="Myriad Pro" w:hAnsi="Myriad Pro"/>
          <w:highlight w:val="yellow"/>
        </w:rPr>
      </w:pPr>
      <w:r w:rsidRPr="003F014D">
        <w:rPr>
          <w:rFonts w:ascii="Myriad Pro" w:hAnsi="Myriad Pro"/>
        </w:rPr>
        <w:t xml:space="preserve"> </w:t>
      </w:r>
      <w:r w:rsidRPr="003F014D">
        <w:rPr>
          <w:rFonts w:ascii="Myriad Pro" w:hAnsi="Myriad Pro"/>
          <w:sz w:val="26"/>
          <w:szCs w:val="26"/>
        </w:rPr>
        <w:t>С учетом изложенного Исполнитель обоснованно полагает, что филиалом «Алтайэнерго»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w:t>
      </w:r>
    </w:p>
    <w:tbl>
      <w:tblPr>
        <w:tblW w:w="5000" w:type="pct"/>
        <w:tblLook w:val="04A0" w:firstRow="1" w:lastRow="0" w:firstColumn="1" w:lastColumn="0" w:noHBand="0" w:noVBand="1"/>
      </w:tblPr>
      <w:tblGrid>
        <w:gridCol w:w="3693"/>
        <w:gridCol w:w="1187"/>
        <w:gridCol w:w="1170"/>
        <w:gridCol w:w="1054"/>
        <w:gridCol w:w="1054"/>
        <w:gridCol w:w="1187"/>
      </w:tblGrid>
      <w:tr w:rsidR="00670D47" w:rsidRPr="00645987" w14:paraId="431460F3" w14:textId="77777777" w:rsidTr="00FB26DB">
        <w:trPr>
          <w:trHeight w:val="330"/>
          <w:tblHeader/>
        </w:trPr>
        <w:tc>
          <w:tcPr>
            <w:tcW w:w="1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5CFB77" w14:textId="77777777" w:rsidR="00670D47" w:rsidRPr="003F014D" w:rsidRDefault="00670D47" w:rsidP="00FB26DB">
            <w:pPr>
              <w:jc w:val="center"/>
              <w:rPr>
                <w:rFonts w:ascii="Myriad Pro" w:hAnsi="Myriad Pro" w:cs="Arial"/>
                <w:b/>
                <w:bCs/>
                <w:color w:val="FFFFFF" w:themeColor="background1"/>
                <w:sz w:val="20"/>
                <w:szCs w:val="20"/>
              </w:rPr>
            </w:pPr>
            <w:r w:rsidRPr="003F014D">
              <w:rPr>
                <w:rFonts w:ascii="Myriad Pro" w:hAnsi="Myriad Pro" w:cs="Arial"/>
                <w:b/>
                <w:bCs/>
                <w:color w:val="FFFFFF" w:themeColor="background1"/>
                <w:sz w:val="20"/>
                <w:szCs w:val="20"/>
              </w:rPr>
              <w:t>Показатель</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27D108" w14:textId="77777777" w:rsidR="00670D47" w:rsidRPr="003F014D" w:rsidRDefault="00670D47" w:rsidP="00FB26DB">
            <w:pPr>
              <w:jc w:val="center"/>
              <w:rPr>
                <w:rFonts w:ascii="Myriad Pro" w:hAnsi="Myriad Pro" w:cs="Arial"/>
                <w:b/>
                <w:bCs/>
                <w:color w:val="FFFFFF" w:themeColor="background1"/>
                <w:sz w:val="20"/>
                <w:szCs w:val="20"/>
              </w:rPr>
            </w:pPr>
            <w:r w:rsidRPr="003F014D">
              <w:rPr>
                <w:rFonts w:ascii="Myriad Pro" w:hAnsi="Myriad Pro" w:cs="Arial"/>
                <w:b/>
                <w:bCs/>
                <w:color w:val="FFFFFF" w:themeColor="background1"/>
                <w:sz w:val="20"/>
                <w:szCs w:val="20"/>
              </w:rPr>
              <w:t>2018</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B00B7" w14:textId="77777777" w:rsidR="00670D47" w:rsidRPr="003F014D" w:rsidRDefault="00670D47" w:rsidP="00FB26DB">
            <w:pPr>
              <w:jc w:val="center"/>
              <w:rPr>
                <w:rFonts w:ascii="Myriad Pro" w:hAnsi="Myriad Pro" w:cs="Arial"/>
                <w:b/>
                <w:bCs/>
                <w:color w:val="FFFFFF" w:themeColor="background1"/>
                <w:sz w:val="20"/>
                <w:szCs w:val="20"/>
              </w:rPr>
            </w:pPr>
            <w:r w:rsidRPr="003F014D">
              <w:rPr>
                <w:rFonts w:ascii="Myriad Pro" w:hAnsi="Myriad Pro" w:cs="Arial"/>
                <w:b/>
                <w:bCs/>
                <w:color w:val="FFFFFF" w:themeColor="background1"/>
                <w:sz w:val="20"/>
                <w:szCs w:val="20"/>
              </w:rPr>
              <w:t>2019</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73A09" w14:textId="77777777" w:rsidR="00670D47" w:rsidRPr="003F014D" w:rsidRDefault="00670D47" w:rsidP="00FB26DB">
            <w:pPr>
              <w:jc w:val="center"/>
              <w:rPr>
                <w:rFonts w:ascii="Myriad Pro" w:hAnsi="Myriad Pro" w:cs="Arial"/>
                <w:b/>
                <w:bCs/>
                <w:color w:val="FFFFFF" w:themeColor="background1"/>
                <w:sz w:val="20"/>
                <w:szCs w:val="20"/>
              </w:rPr>
            </w:pPr>
            <w:r w:rsidRPr="003F014D">
              <w:rPr>
                <w:rFonts w:ascii="Myriad Pro" w:hAnsi="Myriad Pro" w:cs="Arial"/>
                <w:b/>
                <w:bCs/>
                <w:color w:val="FFFFFF" w:themeColor="background1"/>
                <w:sz w:val="20"/>
                <w:szCs w:val="20"/>
              </w:rPr>
              <w:t>2020</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6A1EAB" w14:textId="77777777" w:rsidR="00670D47" w:rsidRPr="003F014D" w:rsidRDefault="00670D47" w:rsidP="00FB26DB">
            <w:pPr>
              <w:jc w:val="center"/>
              <w:rPr>
                <w:rFonts w:ascii="Myriad Pro" w:hAnsi="Myriad Pro" w:cs="Arial"/>
                <w:b/>
                <w:bCs/>
                <w:color w:val="FFFFFF" w:themeColor="background1"/>
                <w:sz w:val="20"/>
                <w:szCs w:val="20"/>
              </w:rPr>
            </w:pPr>
            <w:r w:rsidRPr="003F014D">
              <w:rPr>
                <w:rFonts w:ascii="Myriad Pro" w:hAnsi="Myriad Pro" w:cs="Arial"/>
                <w:b/>
                <w:bCs/>
                <w:color w:val="FFFFFF" w:themeColor="background1"/>
                <w:sz w:val="20"/>
                <w:szCs w:val="20"/>
              </w:rPr>
              <w:t>2021</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277730" w14:textId="77777777" w:rsidR="00670D47" w:rsidRPr="003F014D" w:rsidRDefault="00670D47" w:rsidP="00FB26DB">
            <w:pPr>
              <w:jc w:val="center"/>
              <w:rPr>
                <w:rFonts w:ascii="Myriad Pro" w:hAnsi="Myriad Pro" w:cs="Arial"/>
                <w:b/>
                <w:bCs/>
                <w:color w:val="FFFFFF" w:themeColor="background1"/>
                <w:sz w:val="20"/>
                <w:szCs w:val="20"/>
              </w:rPr>
            </w:pPr>
            <w:r w:rsidRPr="003F014D">
              <w:rPr>
                <w:rFonts w:ascii="Myriad Pro" w:hAnsi="Myriad Pro" w:cs="Arial"/>
                <w:b/>
                <w:bCs/>
                <w:color w:val="FFFFFF" w:themeColor="background1"/>
                <w:sz w:val="20"/>
                <w:szCs w:val="20"/>
              </w:rPr>
              <w:t>2022</w:t>
            </w:r>
          </w:p>
        </w:tc>
      </w:tr>
      <w:tr w:rsidR="003F014D" w:rsidRPr="003F014D" w14:paraId="248666B3" w14:textId="77777777" w:rsidTr="00FB26DB">
        <w:trPr>
          <w:trHeight w:val="255"/>
        </w:trPr>
        <w:tc>
          <w:tcPr>
            <w:tcW w:w="5000" w:type="pct"/>
            <w:gridSpan w:val="6"/>
            <w:tcBorders>
              <w:top w:val="single" w:sz="4" w:space="0" w:color="FFFFFF" w:themeColor="background1"/>
              <w:left w:val="single" w:sz="8" w:space="0" w:color="auto"/>
              <w:bottom w:val="single" w:sz="8" w:space="0" w:color="auto"/>
              <w:right w:val="single" w:sz="8" w:space="0" w:color="000000"/>
            </w:tcBorders>
            <w:shd w:val="clear" w:color="auto" w:fill="D6E3BC" w:themeFill="accent3" w:themeFillTint="66"/>
            <w:hideMark/>
          </w:tcPr>
          <w:p w14:paraId="7FD8356C" w14:textId="77777777" w:rsidR="00670D47" w:rsidRPr="003F014D" w:rsidRDefault="00670D47" w:rsidP="00FB26DB">
            <w:pPr>
              <w:jc w:val="center"/>
              <w:rPr>
                <w:rFonts w:ascii="Myriad Pro" w:hAnsi="Myriad Pro" w:cs="Arial"/>
                <w:b/>
                <w:sz w:val="20"/>
                <w:szCs w:val="20"/>
              </w:rPr>
            </w:pPr>
            <w:r w:rsidRPr="003F014D">
              <w:rPr>
                <w:rFonts w:ascii="Myriad Pro" w:hAnsi="Myriad Pro" w:cs="Arial"/>
                <w:b/>
                <w:sz w:val="20"/>
                <w:szCs w:val="20"/>
              </w:rPr>
              <w:t xml:space="preserve">Филиал </w:t>
            </w:r>
            <w:r w:rsidRPr="003F014D">
              <w:rPr>
                <w:rFonts w:ascii="Myriad Pro" w:hAnsi="Myriad Pro"/>
                <w:sz w:val="20"/>
                <w:szCs w:val="20"/>
              </w:rPr>
              <w:t>«</w:t>
            </w:r>
            <w:r w:rsidRPr="003F014D">
              <w:rPr>
                <w:rFonts w:ascii="Myriad Pro" w:hAnsi="Myriad Pro" w:cs="Arial"/>
                <w:b/>
                <w:sz w:val="20"/>
                <w:szCs w:val="20"/>
              </w:rPr>
              <w:t>Алтайэнерго</w:t>
            </w:r>
            <w:r w:rsidRPr="003F014D">
              <w:rPr>
                <w:rFonts w:ascii="Myriad Pro" w:hAnsi="Myriad Pro"/>
                <w:sz w:val="20"/>
                <w:szCs w:val="20"/>
              </w:rPr>
              <w:t>»</w:t>
            </w:r>
          </w:p>
        </w:tc>
      </w:tr>
      <w:tr w:rsidR="003F014D" w:rsidRPr="003F014D" w14:paraId="5ACBC69D"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531E9B3F"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t>Показатель средней продолжительности прекращений передачи электрической энергии на точку поставки (</w:t>
            </w:r>
            <w:proofErr w:type="spellStart"/>
            <w:r w:rsidRPr="003F014D">
              <w:rPr>
                <w:rFonts w:ascii="Myriad Pro" w:hAnsi="Myriad Pro" w:cs="Arial"/>
                <w:sz w:val="18"/>
                <w:szCs w:val="18"/>
              </w:rPr>
              <w:t>Пsaidi</w:t>
            </w:r>
            <w:proofErr w:type="spellEnd"/>
            <w:r w:rsidRPr="003F014D">
              <w:rPr>
                <w:rFonts w:ascii="Myriad Pro" w:hAnsi="Myriad Pro" w:cs="Arial"/>
                <w:sz w:val="18"/>
                <w:szCs w:val="18"/>
              </w:rPr>
              <w:t>), час.</w:t>
            </w:r>
          </w:p>
        </w:tc>
        <w:tc>
          <w:tcPr>
            <w:tcW w:w="635" w:type="pct"/>
            <w:tcBorders>
              <w:top w:val="nil"/>
              <w:left w:val="nil"/>
              <w:bottom w:val="single" w:sz="8" w:space="0" w:color="auto"/>
              <w:right w:val="single" w:sz="8" w:space="0" w:color="auto"/>
            </w:tcBorders>
            <w:shd w:val="clear" w:color="auto" w:fill="auto"/>
            <w:vAlign w:val="center"/>
            <w:hideMark/>
          </w:tcPr>
          <w:p w14:paraId="58369EE5"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3,6412</w:t>
            </w:r>
          </w:p>
        </w:tc>
        <w:tc>
          <w:tcPr>
            <w:tcW w:w="626" w:type="pct"/>
            <w:tcBorders>
              <w:top w:val="nil"/>
              <w:left w:val="nil"/>
              <w:bottom w:val="single" w:sz="8" w:space="0" w:color="auto"/>
              <w:right w:val="single" w:sz="8" w:space="0" w:color="auto"/>
            </w:tcBorders>
            <w:shd w:val="clear" w:color="auto" w:fill="auto"/>
            <w:vAlign w:val="center"/>
            <w:hideMark/>
          </w:tcPr>
          <w:p w14:paraId="427A9D52"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3,5866</w:t>
            </w:r>
          </w:p>
        </w:tc>
        <w:tc>
          <w:tcPr>
            <w:tcW w:w="564" w:type="pct"/>
            <w:tcBorders>
              <w:top w:val="nil"/>
              <w:left w:val="nil"/>
              <w:bottom w:val="single" w:sz="8" w:space="0" w:color="auto"/>
              <w:right w:val="single" w:sz="8" w:space="0" w:color="auto"/>
            </w:tcBorders>
            <w:shd w:val="clear" w:color="auto" w:fill="auto"/>
            <w:vAlign w:val="center"/>
            <w:hideMark/>
          </w:tcPr>
          <w:p w14:paraId="74F21C5E"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3,5328</w:t>
            </w:r>
          </w:p>
        </w:tc>
        <w:tc>
          <w:tcPr>
            <w:tcW w:w="564" w:type="pct"/>
            <w:tcBorders>
              <w:top w:val="nil"/>
              <w:left w:val="nil"/>
              <w:bottom w:val="single" w:sz="8" w:space="0" w:color="auto"/>
              <w:right w:val="single" w:sz="8" w:space="0" w:color="auto"/>
            </w:tcBorders>
            <w:shd w:val="clear" w:color="auto" w:fill="auto"/>
            <w:vAlign w:val="center"/>
            <w:hideMark/>
          </w:tcPr>
          <w:p w14:paraId="07372A3A"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3,4798</w:t>
            </w:r>
          </w:p>
        </w:tc>
        <w:tc>
          <w:tcPr>
            <w:tcW w:w="634" w:type="pct"/>
            <w:tcBorders>
              <w:top w:val="nil"/>
              <w:left w:val="nil"/>
              <w:bottom w:val="single" w:sz="8" w:space="0" w:color="auto"/>
              <w:right w:val="single" w:sz="8" w:space="0" w:color="auto"/>
            </w:tcBorders>
            <w:shd w:val="clear" w:color="auto" w:fill="auto"/>
            <w:vAlign w:val="center"/>
            <w:hideMark/>
          </w:tcPr>
          <w:p w14:paraId="6A5BB215"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3,4276</w:t>
            </w:r>
          </w:p>
        </w:tc>
      </w:tr>
      <w:tr w:rsidR="003F014D" w:rsidRPr="003F014D" w14:paraId="28C5BF36"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568F5FF5"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t>Показатель средней частоты прекращений передачи электрической энергии на точку поставки (</w:t>
            </w:r>
            <w:proofErr w:type="spellStart"/>
            <w:r w:rsidRPr="003F014D">
              <w:rPr>
                <w:rFonts w:ascii="Myriad Pro" w:hAnsi="Myriad Pro" w:cs="Arial"/>
                <w:sz w:val="18"/>
                <w:szCs w:val="18"/>
              </w:rPr>
              <w:t>Пsaifi</w:t>
            </w:r>
            <w:proofErr w:type="spellEnd"/>
            <w:r w:rsidRPr="003F014D">
              <w:rPr>
                <w:rFonts w:ascii="Myriad Pro" w:hAnsi="Myriad Pro" w:cs="Arial"/>
                <w:sz w:val="18"/>
                <w:szCs w:val="18"/>
              </w:rPr>
              <w:t>), шт.</w:t>
            </w:r>
          </w:p>
        </w:tc>
        <w:tc>
          <w:tcPr>
            <w:tcW w:w="635" w:type="pct"/>
            <w:tcBorders>
              <w:top w:val="nil"/>
              <w:left w:val="nil"/>
              <w:bottom w:val="single" w:sz="8" w:space="0" w:color="auto"/>
              <w:right w:val="single" w:sz="8" w:space="0" w:color="auto"/>
            </w:tcBorders>
            <w:shd w:val="clear" w:color="auto" w:fill="auto"/>
            <w:vAlign w:val="center"/>
            <w:hideMark/>
          </w:tcPr>
          <w:p w14:paraId="55611B8F"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2,147</w:t>
            </w:r>
          </w:p>
        </w:tc>
        <w:tc>
          <w:tcPr>
            <w:tcW w:w="626" w:type="pct"/>
            <w:tcBorders>
              <w:top w:val="nil"/>
              <w:left w:val="nil"/>
              <w:bottom w:val="single" w:sz="8" w:space="0" w:color="auto"/>
              <w:right w:val="single" w:sz="8" w:space="0" w:color="auto"/>
            </w:tcBorders>
            <w:shd w:val="clear" w:color="auto" w:fill="auto"/>
            <w:vAlign w:val="center"/>
            <w:hideMark/>
          </w:tcPr>
          <w:p w14:paraId="096B29D3"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2,1148</w:t>
            </w:r>
          </w:p>
        </w:tc>
        <w:tc>
          <w:tcPr>
            <w:tcW w:w="564" w:type="pct"/>
            <w:tcBorders>
              <w:top w:val="nil"/>
              <w:left w:val="nil"/>
              <w:bottom w:val="single" w:sz="8" w:space="0" w:color="auto"/>
              <w:right w:val="single" w:sz="8" w:space="0" w:color="auto"/>
            </w:tcBorders>
            <w:shd w:val="clear" w:color="auto" w:fill="auto"/>
            <w:vAlign w:val="center"/>
            <w:hideMark/>
          </w:tcPr>
          <w:p w14:paraId="6F303434"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2,083</w:t>
            </w:r>
          </w:p>
        </w:tc>
        <w:tc>
          <w:tcPr>
            <w:tcW w:w="564" w:type="pct"/>
            <w:tcBorders>
              <w:top w:val="nil"/>
              <w:left w:val="nil"/>
              <w:bottom w:val="single" w:sz="8" w:space="0" w:color="auto"/>
              <w:right w:val="single" w:sz="8" w:space="0" w:color="auto"/>
            </w:tcBorders>
            <w:shd w:val="clear" w:color="auto" w:fill="auto"/>
            <w:vAlign w:val="center"/>
            <w:hideMark/>
          </w:tcPr>
          <w:p w14:paraId="274FA3B5"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2,0518</w:t>
            </w:r>
          </w:p>
        </w:tc>
        <w:tc>
          <w:tcPr>
            <w:tcW w:w="634" w:type="pct"/>
            <w:tcBorders>
              <w:top w:val="nil"/>
              <w:left w:val="nil"/>
              <w:bottom w:val="single" w:sz="8" w:space="0" w:color="auto"/>
              <w:right w:val="single" w:sz="8" w:space="0" w:color="auto"/>
            </w:tcBorders>
            <w:shd w:val="clear" w:color="auto" w:fill="auto"/>
            <w:vAlign w:val="center"/>
            <w:hideMark/>
          </w:tcPr>
          <w:p w14:paraId="35481120"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2,021</w:t>
            </w:r>
          </w:p>
        </w:tc>
      </w:tr>
      <w:tr w:rsidR="003F014D" w:rsidRPr="003F014D" w14:paraId="0A6D64DD" w14:textId="77777777" w:rsidTr="00FB26DB">
        <w:trPr>
          <w:trHeight w:val="495"/>
        </w:trPr>
        <w:tc>
          <w:tcPr>
            <w:tcW w:w="1976" w:type="pct"/>
            <w:tcBorders>
              <w:top w:val="nil"/>
              <w:left w:val="single" w:sz="8" w:space="0" w:color="auto"/>
              <w:bottom w:val="single" w:sz="8" w:space="0" w:color="auto"/>
              <w:right w:val="single" w:sz="8" w:space="0" w:color="auto"/>
            </w:tcBorders>
            <w:shd w:val="clear" w:color="auto" w:fill="auto"/>
            <w:hideMark/>
          </w:tcPr>
          <w:p w14:paraId="45453224"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t>Показатель уровня качества осуществляемого технологического присоединения (</w:t>
            </w:r>
            <w:proofErr w:type="spellStart"/>
            <w:r w:rsidRPr="003F014D">
              <w:rPr>
                <w:rFonts w:ascii="Myriad Pro" w:hAnsi="Myriad Pro" w:cs="Arial"/>
                <w:sz w:val="18"/>
                <w:szCs w:val="18"/>
              </w:rPr>
              <w:t>Птпр</w:t>
            </w:r>
            <w:proofErr w:type="spellEnd"/>
            <w:r w:rsidRPr="003F014D">
              <w:rPr>
                <w:rFonts w:ascii="Myriad Pro" w:hAnsi="Myriad Pro" w:cs="Arial"/>
                <w:sz w:val="18"/>
                <w:szCs w:val="18"/>
              </w:rPr>
              <w:t>)</w:t>
            </w:r>
          </w:p>
        </w:tc>
        <w:tc>
          <w:tcPr>
            <w:tcW w:w="635" w:type="pct"/>
            <w:tcBorders>
              <w:top w:val="nil"/>
              <w:left w:val="nil"/>
              <w:bottom w:val="single" w:sz="8" w:space="0" w:color="auto"/>
              <w:right w:val="single" w:sz="8" w:space="0" w:color="auto"/>
            </w:tcBorders>
            <w:shd w:val="clear" w:color="auto" w:fill="auto"/>
            <w:vAlign w:val="center"/>
            <w:hideMark/>
          </w:tcPr>
          <w:p w14:paraId="0AA15969"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1,0935</w:t>
            </w:r>
          </w:p>
        </w:tc>
        <w:tc>
          <w:tcPr>
            <w:tcW w:w="626" w:type="pct"/>
            <w:tcBorders>
              <w:top w:val="nil"/>
              <w:left w:val="nil"/>
              <w:bottom w:val="single" w:sz="8" w:space="0" w:color="auto"/>
              <w:right w:val="single" w:sz="8" w:space="0" w:color="auto"/>
            </w:tcBorders>
            <w:shd w:val="clear" w:color="auto" w:fill="auto"/>
            <w:vAlign w:val="center"/>
            <w:hideMark/>
          </w:tcPr>
          <w:p w14:paraId="6AEFCBD0"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1,0771</w:t>
            </w:r>
          </w:p>
        </w:tc>
        <w:tc>
          <w:tcPr>
            <w:tcW w:w="564" w:type="pct"/>
            <w:tcBorders>
              <w:top w:val="nil"/>
              <w:left w:val="nil"/>
              <w:bottom w:val="single" w:sz="8" w:space="0" w:color="auto"/>
              <w:right w:val="single" w:sz="8" w:space="0" w:color="auto"/>
            </w:tcBorders>
            <w:shd w:val="clear" w:color="auto" w:fill="auto"/>
            <w:vAlign w:val="center"/>
            <w:hideMark/>
          </w:tcPr>
          <w:p w14:paraId="0C6ACD06"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1,061</w:t>
            </w:r>
          </w:p>
        </w:tc>
        <w:tc>
          <w:tcPr>
            <w:tcW w:w="564" w:type="pct"/>
            <w:tcBorders>
              <w:top w:val="nil"/>
              <w:left w:val="nil"/>
              <w:bottom w:val="single" w:sz="8" w:space="0" w:color="auto"/>
              <w:right w:val="single" w:sz="8" w:space="0" w:color="auto"/>
            </w:tcBorders>
            <w:shd w:val="clear" w:color="auto" w:fill="auto"/>
            <w:vAlign w:val="center"/>
            <w:hideMark/>
          </w:tcPr>
          <w:p w14:paraId="7848065D"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1,0451</w:t>
            </w:r>
          </w:p>
        </w:tc>
        <w:tc>
          <w:tcPr>
            <w:tcW w:w="634" w:type="pct"/>
            <w:tcBorders>
              <w:top w:val="nil"/>
              <w:left w:val="nil"/>
              <w:bottom w:val="single" w:sz="8" w:space="0" w:color="auto"/>
              <w:right w:val="single" w:sz="8" w:space="0" w:color="auto"/>
            </w:tcBorders>
            <w:shd w:val="clear" w:color="auto" w:fill="auto"/>
            <w:vAlign w:val="center"/>
            <w:hideMark/>
          </w:tcPr>
          <w:p w14:paraId="7E291DE9" w14:textId="77777777" w:rsidR="00670D47" w:rsidRPr="003F014D" w:rsidRDefault="00670D47" w:rsidP="00FB26DB">
            <w:pPr>
              <w:jc w:val="center"/>
              <w:rPr>
                <w:rFonts w:ascii="Myriad Pro" w:hAnsi="Myriad Pro"/>
              </w:rPr>
            </w:pPr>
            <w:r w:rsidRPr="003F014D">
              <w:rPr>
                <w:rFonts w:ascii="Myriad Pro" w:eastAsia="Calibri" w:hAnsi="Myriad Pro"/>
                <w:sz w:val="22"/>
                <w:szCs w:val="22"/>
              </w:rPr>
              <w:t>1,0294</w:t>
            </w:r>
          </w:p>
        </w:tc>
      </w:tr>
      <w:tr w:rsidR="003F014D" w:rsidRPr="003F014D" w14:paraId="5932DCFD" w14:textId="77777777" w:rsidTr="00FB26DB">
        <w:trPr>
          <w:trHeight w:val="330"/>
        </w:trPr>
        <w:tc>
          <w:tcPr>
            <w:tcW w:w="5000" w:type="pct"/>
            <w:gridSpan w:val="6"/>
            <w:tcBorders>
              <w:top w:val="single" w:sz="8" w:space="0" w:color="auto"/>
              <w:left w:val="single" w:sz="8" w:space="0" w:color="auto"/>
              <w:bottom w:val="single" w:sz="8" w:space="0" w:color="auto"/>
              <w:right w:val="single" w:sz="8" w:space="0" w:color="000000"/>
            </w:tcBorders>
            <w:shd w:val="clear" w:color="auto" w:fill="D6E3BC" w:themeFill="accent3" w:themeFillTint="66"/>
            <w:hideMark/>
          </w:tcPr>
          <w:p w14:paraId="21C33772" w14:textId="77777777" w:rsidR="00670D47" w:rsidRPr="003F014D" w:rsidRDefault="00670D47" w:rsidP="00FB26DB">
            <w:pPr>
              <w:jc w:val="center"/>
              <w:rPr>
                <w:rFonts w:ascii="Myriad Pro" w:hAnsi="Myriad Pro" w:cs="Arial"/>
                <w:b/>
                <w:sz w:val="20"/>
                <w:szCs w:val="20"/>
              </w:rPr>
            </w:pPr>
            <w:r w:rsidRPr="003F014D">
              <w:rPr>
                <w:rFonts w:ascii="Myriad Pro" w:hAnsi="Myriad Pro" w:cs="Arial"/>
                <w:b/>
                <w:sz w:val="20"/>
                <w:szCs w:val="20"/>
              </w:rPr>
              <w:t>Управление по тарифам</w:t>
            </w:r>
          </w:p>
        </w:tc>
      </w:tr>
      <w:tr w:rsidR="003F014D" w:rsidRPr="003F014D" w14:paraId="0510E45B"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0F54C82E"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lastRenderedPageBreak/>
              <w:t>Показатель средней продолжительности прекращений передачи электрической энергии на точку поставки (</w:t>
            </w:r>
            <w:proofErr w:type="spellStart"/>
            <w:r w:rsidRPr="003F014D">
              <w:rPr>
                <w:rFonts w:ascii="Myriad Pro" w:hAnsi="Myriad Pro" w:cs="Arial"/>
                <w:sz w:val="18"/>
                <w:szCs w:val="18"/>
              </w:rPr>
              <w:t>Пsaidi</w:t>
            </w:r>
            <w:proofErr w:type="spellEnd"/>
            <w:r w:rsidRPr="003F014D">
              <w:rPr>
                <w:rFonts w:ascii="Myriad Pro" w:hAnsi="Myriad Pro" w:cs="Arial"/>
                <w:sz w:val="18"/>
                <w:szCs w:val="18"/>
              </w:rPr>
              <w:t>), час.</w:t>
            </w:r>
          </w:p>
        </w:tc>
        <w:tc>
          <w:tcPr>
            <w:tcW w:w="635" w:type="pct"/>
            <w:tcBorders>
              <w:top w:val="nil"/>
              <w:left w:val="nil"/>
              <w:bottom w:val="single" w:sz="8" w:space="0" w:color="auto"/>
              <w:right w:val="single" w:sz="8" w:space="0" w:color="auto"/>
            </w:tcBorders>
            <w:shd w:val="clear" w:color="auto" w:fill="auto"/>
            <w:vAlign w:val="center"/>
            <w:hideMark/>
          </w:tcPr>
          <w:p w14:paraId="42904043" w14:textId="77777777" w:rsidR="00670D47" w:rsidRPr="003F014D" w:rsidRDefault="00670D47" w:rsidP="00FB26DB">
            <w:pPr>
              <w:jc w:val="center"/>
              <w:rPr>
                <w:rFonts w:ascii="Myriad Pro" w:hAnsi="Myriad Pro"/>
              </w:rPr>
            </w:pPr>
            <w:r w:rsidRPr="003F014D">
              <w:rPr>
                <w:rFonts w:ascii="Myriad Pro" w:hAnsi="Myriad Pro"/>
                <w:sz w:val="22"/>
                <w:szCs w:val="22"/>
              </w:rPr>
              <w:t>2,5776</w:t>
            </w:r>
          </w:p>
        </w:tc>
        <w:tc>
          <w:tcPr>
            <w:tcW w:w="626" w:type="pct"/>
            <w:tcBorders>
              <w:top w:val="nil"/>
              <w:left w:val="nil"/>
              <w:bottom w:val="single" w:sz="8" w:space="0" w:color="auto"/>
              <w:right w:val="single" w:sz="8" w:space="0" w:color="auto"/>
            </w:tcBorders>
            <w:shd w:val="clear" w:color="auto" w:fill="auto"/>
            <w:vAlign w:val="center"/>
            <w:hideMark/>
          </w:tcPr>
          <w:p w14:paraId="32FE22FB" w14:textId="77777777" w:rsidR="00670D47" w:rsidRPr="003F014D" w:rsidRDefault="00670D47" w:rsidP="00FB26DB">
            <w:pPr>
              <w:jc w:val="center"/>
              <w:rPr>
                <w:rFonts w:ascii="Myriad Pro" w:hAnsi="Myriad Pro"/>
              </w:rPr>
            </w:pPr>
            <w:r w:rsidRPr="003F014D">
              <w:rPr>
                <w:rFonts w:ascii="Myriad Pro" w:hAnsi="Myriad Pro"/>
                <w:sz w:val="22"/>
                <w:szCs w:val="22"/>
              </w:rPr>
              <w:t>2,539</w:t>
            </w:r>
          </w:p>
        </w:tc>
        <w:tc>
          <w:tcPr>
            <w:tcW w:w="564" w:type="pct"/>
            <w:tcBorders>
              <w:top w:val="nil"/>
              <w:left w:val="nil"/>
              <w:bottom w:val="single" w:sz="8" w:space="0" w:color="auto"/>
              <w:right w:val="single" w:sz="8" w:space="0" w:color="auto"/>
            </w:tcBorders>
            <w:shd w:val="clear" w:color="auto" w:fill="auto"/>
            <w:vAlign w:val="center"/>
            <w:hideMark/>
          </w:tcPr>
          <w:p w14:paraId="5A90CC73" w14:textId="77777777" w:rsidR="00670D47" w:rsidRPr="003F014D" w:rsidRDefault="00670D47" w:rsidP="00FB26DB">
            <w:pPr>
              <w:jc w:val="center"/>
              <w:rPr>
                <w:rFonts w:ascii="Myriad Pro" w:hAnsi="Myriad Pro"/>
              </w:rPr>
            </w:pPr>
            <w:r w:rsidRPr="003F014D">
              <w:rPr>
                <w:rFonts w:ascii="Myriad Pro" w:hAnsi="Myriad Pro"/>
                <w:sz w:val="22"/>
                <w:szCs w:val="22"/>
              </w:rPr>
              <w:t>2,5009</w:t>
            </w:r>
          </w:p>
        </w:tc>
        <w:tc>
          <w:tcPr>
            <w:tcW w:w="564" w:type="pct"/>
            <w:tcBorders>
              <w:top w:val="nil"/>
              <w:left w:val="nil"/>
              <w:bottom w:val="single" w:sz="8" w:space="0" w:color="auto"/>
              <w:right w:val="single" w:sz="8" w:space="0" w:color="auto"/>
            </w:tcBorders>
            <w:shd w:val="clear" w:color="auto" w:fill="auto"/>
            <w:vAlign w:val="center"/>
            <w:hideMark/>
          </w:tcPr>
          <w:p w14:paraId="00004CBF" w14:textId="77777777" w:rsidR="00670D47" w:rsidRPr="003F014D" w:rsidRDefault="00670D47" w:rsidP="00FB26DB">
            <w:pPr>
              <w:jc w:val="center"/>
              <w:rPr>
                <w:rFonts w:ascii="Myriad Pro" w:hAnsi="Myriad Pro"/>
              </w:rPr>
            </w:pPr>
            <w:r w:rsidRPr="003F014D">
              <w:rPr>
                <w:rFonts w:ascii="Myriad Pro" w:hAnsi="Myriad Pro"/>
                <w:sz w:val="22"/>
                <w:szCs w:val="22"/>
              </w:rPr>
              <w:t>2,4634</w:t>
            </w:r>
          </w:p>
        </w:tc>
        <w:tc>
          <w:tcPr>
            <w:tcW w:w="634" w:type="pct"/>
            <w:tcBorders>
              <w:top w:val="nil"/>
              <w:left w:val="nil"/>
              <w:bottom w:val="single" w:sz="8" w:space="0" w:color="auto"/>
              <w:right w:val="single" w:sz="8" w:space="0" w:color="auto"/>
            </w:tcBorders>
            <w:shd w:val="clear" w:color="auto" w:fill="auto"/>
            <w:vAlign w:val="center"/>
            <w:hideMark/>
          </w:tcPr>
          <w:p w14:paraId="268CDD42" w14:textId="77777777" w:rsidR="00670D47" w:rsidRPr="003F014D" w:rsidRDefault="00670D47" w:rsidP="00FB26DB">
            <w:pPr>
              <w:jc w:val="center"/>
              <w:rPr>
                <w:rFonts w:ascii="Myriad Pro" w:hAnsi="Myriad Pro"/>
              </w:rPr>
            </w:pPr>
            <w:r w:rsidRPr="003F014D">
              <w:rPr>
                <w:rFonts w:ascii="Myriad Pro" w:hAnsi="Myriad Pro"/>
                <w:sz w:val="22"/>
                <w:szCs w:val="22"/>
              </w:rPr>
              <w:t>2,4264</w:t>
            </w:r>
          </w:p>
        </w:tc>
      </w:tr>
      <w:tr w:rsidR="003F014D" w:rsidRPr="003F014D" w14:paraId="04535696"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74151ADF"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t>Показатель средней частоты прекращений передачи электрической энергии на точку поставки (</w:t>
            </w:r>
            <w:proofErr w:type="spellStart"/>
            <w:r w:rsidRPr="003F014D">
              <w:rPr>
                <w:rFonts w:ascii="Myriad Pro" w:hAnsi="Myriad Pro" w:cs="Arial"/>
                <w:sz w:val="18"/>
                <w:szCs w:val="18"/>
              </w:rPr>
              <w:t>Пsaifi</w:t>
            </w:r>
            <w:proofErr w:type="spellEnd"/>
            <w:r w:rsidRPr="003F014D">
              <w:rPr>
                <w:rFonts w:ascii="Myriad Pro" w:hAnsi="Myriad Pro" w:cs="Arial"/>
                <w:sz w:val="18"/>
                <w:szCs w:val="18"/>
              </w:rPr>
              <w:t>), шт.</w:t>
            </w:r>
          </w:p>
        </w:tc>
        <w:tc>
          <w:tcPr>
            <w:tcW w:w="635" w:type="pct"/>
            <w:tcBorders>
              <w:top w:val="nil"/>
              <w:left w:val="nil"/>
              <w:bottom w:val="single" w:sz="8" w:space="0" w:color="auto"/>
              <w:right w:val="single" w:sz="8" w:space="0" w:color="auto"/>
            </w:tcBorders>
            <w:shd w:val="clear" w:color="auto" w:fill="auto"/>
            <w:vAlign w:val="center"/>
            <w:hideMark/>
          </w:tcPr>
          <w:p w14:paraId="68B4D678" w14:textId="77777777" w:rsidR="00670D47" w:rsidRPr="003F014D" w:rsidRDefault="00670D47" w:rsidP="00FB26DB">
            <w:pPr>
              <w:jc w:val="center"/>
              <w:rPr>
                <w:rFonts w:ascii="Myriad Pro" w:hAnsi="Myriad Pro"/>
              </w:rPr>
            </w:pPr>
            <w:r w:rsidRPr="003F014D">
              <w:rPr>
                <w:rFonts w:ascii="Myriad Pro" w:hAnsi="Myriad Pro"/>
                <w:sz w:val="22"/>
                <w:szCs w:val="22"/>
              </w:rPr>
              <w:t>1,8931</w:t>
            </w:r>
          </w:p>
        </w:tc>
        <w:tc>
          <w:tcPr>
            <w:tcW w:w="626" w:type="pct"/>
            <w:tcBorders>
              <w:top w:val="nil"/>
              <w:left w:val="nil"/>
              <w:bottom w:val="single" w:sz="8" w:space="0" w:color="auto"/>
              <w:right w:val="single" w:sz="8" w:space="0" w:color="auto"/>
            </w:tcBorders>
            <w:shd w:val="clear" w:color="auto" w:fill="auto"/>
            <w:vAlign w:val="center"/>
            <w:hideMark/>
          </w:tcPr>
          <w:p w14:paraId="7C94A45D" w14:textId="77777777" w:rsidR="00670D47" w:rsidRPr="003F014D" w:rsidRDefault="00670D47" w:rsidP="00FB26DB">
            <w:pPr>
              <w:jc w:val="center"/>
              <w:rPr>
                <w:rFonts w:ascii="Myriad Pro" w:hAnsi="Myriad Pro"/>
              </w:rPr>
            </w:pPr>
            <w:r w:rsidRPr="003F014D">
              <w:rPr>
                <w:rFonts w:ascii="Myriad Pro" w:hAnsi="Myriad Pro"/>
                <w:sz w:val="22"/>
                <w:szCs w:val="22"/>
              </w:rPr>
              <w:t>1,8647</w:t>
            </w:r>
          </w:p>
        </w:tc>
        <w:tc>
          <w:tcPr>
            <w:tcW w:w="564" w:type="pct"/>
            <w:tcBorders>
              <w:top w:val="nil"/>
              <w:left w:val="nil"/>
              <w:bottom w:val="single" w:sz="8" w:space="0" w:color="auto"/>
              <w:right w:val="single" w:sz="8" w:space="0" w:color="auto"/>
            </w:tcBorders>
            <w:shd w:val="clear" w:color="auto" w:fill="auto"/>
            <w:vAlign w:val="center"/>
            <w:hideMark/>
          </w:tcPr>
          <w:p w14:paraId="6D727DC4" w14:textId="77777777" w:rsidR="00670D47" w:rsidRPr="003F014D" w:rsidRDefault="00670D47" w:rsidP="00FB26DB">
            <w:pPr>
              <w:jc w:val="center"/>
              <w:rPr>
                <w:rFonts w:ascii="Myriad Pro" w:hAnsi="Myriad Pro"/>
              </w:rPr>
            </w:pPr>
            <w:r w:rsidRPr="003F014D">
              <w:rPr>
                <w:rFonts w:ascii="Myriad Pro" w:hAnsi="Myriad Pro"/>
                <w:sz w:val="22"/>
                <w:szCs w:val="22"/>
              </w:rPr>
              <w:t>1,8367</w:t>
            </w:r>
          </w:p>
        </w:tc>
        <w:tc>
          <w:tcPr>
            <w:tcW w:w="564" w:type="pct"/>
            <w:tcBorders>
              <w:top w:val="nil"/>
              <w:left w:val="nil"/>
              <w:bottom w:val="single" w:sz="8" w:space="0" w:color="auto"/>
              <w:right w:val="single" w:sz="8" w:space="0" w:color="auto"/>
            </w:tcBorders>
            <w:shd w:val="clear" w:color="auto" w:fill="auto"/>
            <w:vAlign w:val="center"/>
            <w:hideMark/>
          </w:tcPr>
          <w:p w14:paraId="5C4FBD51" w14:textId="77777777" w:rsidR="00670D47" w:rsidRPr="003F014D" w:rsidRDefault="00670D47" w:rsidP="00FB26DB">
            <w:pPr>
              <w:jc w:val="center"/>
              <w:rPr>
                <w:rFonts w:ascii="Myriad Pro" w:hAnsi="Myriad Pro"/>
              </w:rPr>
            </w:pPr>
            <w:r w:rsidRPr="003F014D">
              <w:rPr>
                <w:rFonts w:ascii="Myriad Pro" w:hAnsi="Myriad Pro"/>
                <w:sz w:val="22"/>
                <w:szCs w:val="22"/>
              </w:rPr>
              <w:t>1,8092</w:t>
            </w:r>
          </w:p>
        </w:tc>
        <w:tc>
          <w:tcPr>
            <w:tcW w:w="634" w:type="pct"/>
            <w:tcBorders>
              <w:top w:val="nil"/>
              <w:left w:val="nil"/>
              <w:bottom w:val="single" w:sz="8" w:space="0" w:color="auto"/>
              <w:right w:val="single" w:sz="8" w:space="0" w:color="auto"/>
            </w:tcBorders>
            <w:shd w:val="clear" w:color="auto" w:fill="auto"/>
            <w:vAlign w:val="center"/>
            <w:hideMark/>
          </w:tcPr>
          <w:p w14:paraId="7A1EA2AA" w14:textId="77777777" w:rsidR="00670D47" w:rsidRPr="003F014D" w:rsidRDefault="00670D47" w:rsidP="00FB26DB">
            <w:pPr>
              <w:jc w:val="center"/>
              <w:rPr>
                <w:rFonts w:ascii="Myriad Pro" w:hAnsi="Myriad Pro"/>
              </w:rPr>
            </w:pPr>
            <w:r w:rsidRPr="003F014D">
              <w:rPr>
                <w:rFonts w:ascii="Myriad Pro" w:hAnsi="Myriad Pro"/>
                <w:sz w:val="22"/>
                <w:szCs w:val="22"/>
              </w:rPr>
              <w:t>1,782</w:t>
            </w:r>
          </w:p>
        </w:tc>
      </w:tr>
      <w:tr w:rsidR="003F014D" w:rsidRPr="003F014D" w14:paraId="05FD1F35" w14:textId="77777777" w:rsidTr="00FB26DB">
        <w:trPr>
          <w:trHeight w:val="495"/>
        </w:trPr>
        <w:tc>
          <w:tcPr>
            <w:tcW w:w="1976" w:type="pct"/>
            <w:tcBorders>
              <w:top w:val="nil"/>
              <w:left w:val="single" w:sz="8" w:space="0" w:color="auto"/>
              <w:bottom w:val="single" w:sz="8" w:space="0" w:color="auto"/>
              <w:right w:val="single" w:sz="8" w:space="0" w:color="auto"/>
            </w:tcBorders>
            <w:shd w:val="clear" w:color="auto" w:fill="auto"/>
            <w:hideMark/>
          </w:tcPr>
          <w:p w14:paraId="0C2D71AA"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t>Показатель уровня качества осуществляемого технологического присоединения (</w:t>
            </w:r>
            <w:proofErr w:type="spellStart"/>
            <w:r w:rsidRPr="003F014D">
              <w:rPr>
                <w:rFonts w:ascii="Myriad Pro" w:hAnsi="Myriad Pro" w:cs="Arial"/>
                <w:sz w:val="18"/>
                <w:szCs w:val="18"/>
              </w:rPr>
              <w:t>Птпр</w:t>
            </w:r>
            <w:proofErr w:type="spellEnd"/>
            <w:r w:rsidRPr="003F014D">
              <w:rPr>
                <w:rFonts w:ascii="Myriad Pro" w:hAnsi="Myriad Pro" w:cs="Arial"/>
                <w:sz w:val="18"/>
                <w:szCs w:val="18"/>
              </w:rPr>
              <w:t>)</w:t>
            </w:r>
          </w:p>
        </w:tc>
        <w:tc>
          <w:tcPr>
            <w:tcW w:w="635" w:type="pct"/>
            <w:tcBorders>
              <w:top w:val="nil"/>
              <w:left w:val="nil"/>
              <w:bottom w:val="single" w:sz="8" w:space="0" w:color="auto"/>
              <w:right w:val="single" w:sz="8" w:space="0" w:color="auto"/>
            </w:tcBorders>
            <w:shd w:val="clear" w:color="auto" w:fill="auto"/>
            <w:vAlign w:val="center"/>
            <w:hideMark/>
          </w:tcPr>
          <w:p w14:paraId="466E50F0" w14:textId="77777777" w:rsidR="00670D47" w:rsidRPr="003F014D" w:rsidRDefault="00670D47" w:rsidP="00FB26DB">
            <w:pPr>
              <w:jc w:val="center"/>
              <w:rPr>
                <w:rFonts w:ascii="Myriad Pro" w:hAnsi="Myriad Pro"/>
              </w:rPr>
            </w:pPr>
            <w:r w:rsidRPr="003F014D">
              <w:rPr>
                <w:rFonts w:ascii="Myriad Pro" w:hAnsi="Myriad Pro"/>
                <w:sz w:val="22"/>
                <w:szCs w:val="22"/>
              </w:rPr>
              <w:t>1,0935</w:t>
            </w:r>
          </w:p>
        </w:tc>
        <w:tc>
          <w:tcPr>
            <w:tcW w:w="626" w:type="pct"/>
            <w:tcBorders>
              <w:top w:val="nil"/>
              <w:left w:val="nil"/>
              <w:bottom w:val="single" w:sz="8" w:space="0" w:color="auto"/>
              <w:right w:val="single" w:sz="8" w:space="0" w:color="auto"/>
            </w:tcBorders>
            <w:shd w:val="clear" w:color="auto" w:fill="auto"/>
            <w:vAlign w:val="center"/>
            <w:hideMark/>
          </w:tcPr>
          <w:p w14:paraId="1123DA49" w14:textId="77777777" w:rsidR="00670D47" w:rsidRPr="003F014D" w:rsidRDefault="00670D47" w:rsidP="00FB26DB">
            <w:pPr>
              <w:jc w:val="center"/>
              <w:rPr>
                <w:rFonts w:ascii="Myriad Pro" w:hAnsi="Myriad Pro"/>
              </w:rPr>
            </w:pPr>
            <w:r w:rsidRPr="003F014D">
              <w:rPr>
                <w:rFonts w:ascii="Myriad Pro" w:hAnsi="Myriad Pro"/>
                <w:sz w:val="22"/>
                <w:szCs w:val="22"/>
              </w:rPr>
              <w:t>1,0771</w:t>
            </w:r>
          </w:p>
        </w:tc>
        <w:tc>
          <w:tcPr>
            <w:tcW w:w="564" w:type="pct"/>
            <w:tcBorders>
              <w:top w:val="nil"/>
              <w:left w:val="nil"/>
              <w:bottom w:val="single" w:sz="8" w:space="0" w:color="auto"/>
              <w:right w:val="single" w:sz="8" w:space="0" w:color="auto"/>
            </w:tcBorders>
            <w:shd w:val="clear" w:color="auto" w:fill="auto"/>
            <w:vAlign w:val="center"/>
            <w:hideMark/>
          </w:tcPr>
          <w:p w14:paraId="2779E6DB" w14:textId="77777777" w:rsidR="00670D47" w:rsidRPr="003F014D" w:rsidRDefault="00670D47" w:rsidP="00FB26DB">
            <w:pPr>
              <w:jc w:val="center"/>
              <w:rPr>
                <w:rFonts w:ascii="Myriad Pro" w:hAnsi="Myriad Pro"/>
              </w:rPr>
            </w:pPr>
            <w:r w:rsidRPr="003F014D">
              <w:rPr>
                <w:rFonts w:ascii="Myriad Pro" w:hAnsi="Myriad Pro"/>
                <w:sz w:val="22"/>
                <w:szCs w:val="22"/>
              </w:rPr>
              <w:t>1,061</w:t>
            </w:r>
          </w:p>
        </w:tc>
        <w:tc>
          <w:tcPr>
            <w:tcW w:w="564" w:type="pct"/>
            <w:tcBorders>
              <w:top w:val="nil"/>
              <w:left w:val="nil"/>
              <w:bottom w:val="single" w:sz="8" w:space="0" w:color="auto"/>
              <w:right w:val="single" w:sz="8" w:space="0" w:color="auto"/>
            </w:tcBorders>
            <w:shd w:val="clear" w:color="auto" w:fill="auto"/>
            <w:vAlign w:val="center"/>
            <w:hideMark/>
          </w:tcPr>
          <w:p w14:paraId="0A9A2C37" w14:textId="77777777" w:rsidR="00670D47" w:rsidRPr="003F014D" w:rsidRDefault="00670D47" w:rsidP="00FB26DB">
            <w:pPr>
              <w:jc w:val="center"/>
              <w:rPr>
                <w:rFonts w:ascii="Myriad Pro" w:hAnsi="Myriad Pro"/>
              </w:rPr>
            </w:pPr>
            <w:r w:rsidRPr="003F014D">
              <w:rPr>
                <w:rFonts w:ascii="Myriad Pro" w:hAnsi="Myriad Pro"/>
                <w:sz w:val="22"/>
                <w:szCs w:val="22"/>
              </w:rPr>
              <w:t>1,0451</w:t>
            </w:r>
          </w:p>
        </w:tc>
        <w:tc>
          <w:tcPr>
            <w:tcW w:w="634" w:type="pct"/>
            <w:tcBorders>
              <w:top w:val="nil"/>
              <w:left w:val="nil"/>
              <w:bottom w:val="single" w:sz="8" w:space="0" w:color="auto"/>
              <w:right w:val="single" w:sz="8" w:space="0" w:color="auto"/>
            </w:tcBorders>
            <w:shd w:val="clear" w:color="auto" w:fill="auto"/>
            <w:vAlign w:val="center"/>
            <w:hideMark/>
          </w:tcPr>
          <w:p w14:paraId="579EE67D" w14:textId="77777777" w:rsidR="00670D47" w:rsidRPr="003F014D" w:rsidRDefault="00670D47" w:rsidP="00FB26DB">
            <w:pPr>
              <w:jc w:val="center"/>
              <w:rPr>
                <w:rFonts w:ascii="Myriad Pro" w:hAnsi="Myriad Pro"/>
              </w:rPr>
            </w:pPr>
            <w:r w:rsidRPr="003F014D">
              <w:rPr>
                <w:rFonts w:ascii="Myriad Pro" w:hAnsi="Myriad Pro"/>
                <w:sz w:val="22"/>
                <w:szCs w:val="22"/>
              </w:rPr>
              <w:t>1,0294</w:t>
            </w:r>
          </w:p>
        </w:tc>
      </w:tr>
      <w:tr w:rsidR="003F014D" w:rsidRPr="003F014D" w14:paraId="36812407" w14:textId="77777777" w:rsidTr="00FB26DB">
        <w:trPr>
          <w:trHeight w:val="315"/>
        </w:trPr>
        <w:tc>
          <w:tcPr>
            <w:tcW w:w="5000" w:type="pct"/>
            <w:gridSpan w:val="6"/>
            <w:tcBorders>
              <w:top w:val="single" w:sz="8" w:space="0" w:color="auto"/>
              <w:left w:val="single" w:sz="8" w:space="0" w:color="auto"/>
              <w:bottom w:val="single" w:sz="8" w:space="0" w:color="auto"/>
              <w:right w:val="single" w:sz="8" w:space="0" w:color="000000"/>
            </w:tcBorders>
            <w:shd w:val="clear" w:color="auto" w:fill="D6E3BC" w:themeFill="accent3" w:themeFillTint="66"/>
            <w:hideMark/>
          </w:tcPr>
          <w:p w14:paraId="5AA2E6E7" w14:textId="77777777" w:rsidR="00670D47" w:rsidRPr="003F014D" w:rsidRDefault="00670D47" w:rsidP="00FB26DB">
            <w:pPr>
              <w:jc w:val="center"/>
              <w:rPr>
                <w:rFonts w:ascii="Myriad Pro" w:hAnsi="Myriad Pro" w:cs="Arial"/>
                <w:b/>
                <w:sz w:val="20"/>
                <w:szCs w:val="20"/>
              </w:rPr>
            </w:pPr>
            <w:r w:rsidRPr="003F014D">
              <w:rPr>
                <w:rFonts w:ascii="Myriad Pro" w:hAnsi="Myriad Pro" w:cs="Arial"/>
                <w:b/>
                <w:sz w:val="20"/>
                <w:szCs w:val="20"/>
              </w:rPr>
              <w:t>Исполнитель</w:t>
            </w:r>
          </w:p>
        </w:tc>
      </w:tr>
      <w:tr w:rsidR="003F014D" w:rsidRPr="003F014D" w14:paraId="0B096942"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135000E7"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t>Показатель средней продолжительности прекращений передачи электрической энергии на точку поставки (</w:t>
            </w:r>
            <w:proofErr w:type="spellStart"/>
            <w:r w:rsidRPr="003F014D">
              <w:rPr>
                <w:rFonts w:ascii="Myriad Pro" w:hAnsi="Myriad Pro" w:cs="Arial"/>
                <w:sz w:val="18"/>
                <w:szCs w:val="18"/>
              </w:rPr>
              <w:t>Пsaidi</w:t>
            </w:r>
            <w:proofErr w:type="spellEnd"/>
            <w:r w:rsidRPr="003F014D">
              <w:rPr>
                <w:rFonts w:ascii="Myriad Pro" w:hAnsi="Myriad Pro" w:cs="Arial"/>
                <w:sz w:val="18"/>
                <w:szCs w:val="18"/>
              </w:rPr>
              <w:t>), час.</w:t>
            </w:r>
          </w:p>
        </w:tc>
        <w:tc>
          <w:tcPr>
            <w:tcW w:w="635" w:type="pct"/>
            <w:tcBorders>
              <w:top w:val="nil"/>
              <w:left w:val="nil"/>
              <w:bottom w:val="single" w:sz="8" w:space="0" w:color="auto"/>
              <w:right w:val="single" w:sz="8" w:space="0" w:color="auto"/>
            </w:tcBorders>
            <w:shd w:val="clear" w:color="auto" w:fill="auto"/>
            <w:vAlign w:val="center"/>
            <w:hideMark/>
          </w:tcPr>
          <w:p w14:paraId="7F3F6805" w14:textId="77777777" w:rsidR="00670D47" w:rsidRPr="003F014D" w:rsidRDefault="00670D47" w:rsidP="00FB26DB">
            <w:pPr>
              <w:jc w:val="center"/>
              <w:rPr>
                <w:rFonts w:ascii="Myriad Pro" w:hAnsi="Myriad Pro"/>
              </w:rPr>
            </w:pPr>
            <w:r w:rsidRPr="003F014D">
              <w:rPr>
                <w:rFonts w:ascii="Myriad Pro" w:hAnsi="Myriad Pro"/>
                <w:sz w:val="22"/>
                <w:szCs w:val="22"/>
              </w:rPr>
              <w:t>2,7202</w:t>
            </w:r>
          </w:p>
        </w:tc>
        <w:tc>
          <w:tcPr>
            <w:tcW w:w="626" w:type="pct"/>
            <w:tcBorders>
              <w:top w:val="nil"/>
              <w:left w:val="nil"/>
              <w:bottom w:val="single" w:sz="8" w:space="0" w:color="auto"/>
              <w:right w:val="single" w:sz="8" w:space="0" w:color="auto"/>
            </w:tcBorders>
            <w:shd w:val="clear" w:color="auto" w:fill="auto"/>
            <w:vAlign w:val="center"/>
            <w:hideMark/>
          </w:tcPr>
          <w:p w14:paraId="3E867A4F" w14:textId="77777777" w:rsidR="00670D47" w:rsidRPr="003F014D" w:rsidRDefault="00670D47" w:rsidP="00FB26DB">
            <w:pPr>
              <w:jc w:val="center"/>
              <w:rPr>
                <w:rFonts w:ascii="Myriad Pro" w:hAnsi="Myriad Pro"/>
              </w:rPr>
            </w:pPr>
            <w:r w:rsidRPr="003F014D">
              <w:rPr>
                <w:rFonts w:ascii="Myriad Pro" w:hAnsi="Myriad Pro"/>
                <w:sz w:val="22"/>
                <w:szCs w:val="22"/>
              </w:rPr>
              <w:t>2,6794</w:t>
            </w:r>
          </w:p>
        </w:tc>
        <w:tc>
          <w:tcPr>
            <w:tcW w:w="564" w:type="pct"/>
            <w:tcBorders>
              <w:top w:val="nil"/>
              <w:left w:val="nil"/>
              <w:bottom w:val="single" w:sz="8" w:space="0" w:color="auto"/>
              <w:right w:val="single" w:sz="8" w:space="0" w:color="auto"/>
            </w:tcBorders>
            <w:shd w:val="clear" w:color="auto" w:fill="auto"/>
            <w:vAlign w:val="center"/>
            <w:hideMark/>
          </w:tcPr>
          <w:p w14:paraId="480EF128" w14:textId="77777777" w:rsidR="00670D47" w:rsidRPr="003F014D" w:rsidRDefault="00670D47" w:rsidP="00FB26DB">
            <w:pPr>
              <w:jc w:val="center"/>
              <w:rPr>
                <w:rFonts w:ascii="Myriad Pro" w:hAnsi="Myriad Pro"/>
              </w:rPr>
            </w:pPr>
            <w:r w:rsidRPr="003F014D">
              <w:rPr>
                <w:rFonts w:ascii="Myriad Pro" w:hAnsi="Myriad Pro"/>
                <w:sz w:val="22"/>
                <w:szCs w:val="22"/>
              </w:rPr>
              <w:t>2,6392</w:t>
            </w:r>
          </w:p>
        </w:tc>
        <w:tc>
          <w:tcPr>
            <w:tcW w:w="564" w:type="pct"/>
            <w:tcBorders>
              <w:top w:val="nil"/>
              <w:left w:val="nil"/>
              <w:bottom w:val="single" w:sz="8" w:space="0" w:color="auto"/>
              <w:right w:val="single" w:sz="8" w:space="0" w:color="auto"/>
            </w:tcBorders>
            <w:shd w:val="clear" w:color="auto" w:fill="auto"/>
            <w:vAlign w:val="center"/>
            <w:hideMark/>
          </w:tcPr>
          <w:p w14:paraId="004657D0" w14:textId="77777777" w:rsidR="00670D47" w:rsidRPr="003F014D" w:rsidRDefault="00670D47" w:rsidP="00FB26DB">
            <w:pPr>
              <w:jc w:val="center"/>
              <w:rPr>
                <w:rFonts w:ascii="Myriad Pro" w:hAnsi="Myriad Pro"/>
              </w:rPr>
            </w:pPr>
            <w:r w:rsidRPr="003F014D">
              <w:rPr>
                <w:rFonts w:ascii="Myriad Pro" w:hAnsi="Myriad Pro"/>
                <w:sz w:val="22"/>
                <w:szCs w:val="22"/>
              </w:rPr>
              <w:t>2,5996</w:t>
            </w:r>
          </w:p>
        </w:tc>
        <w:tc>
          <w:tcPr>
            <w:tcW w:w="634" w:type="pct"/>
            <w:tcBorders>
              <w:top w:val="nil"/>
              <w:left w:val="nil"/>
              <w:bottom w:val="single" w:sz="8" w:space="0" w:color="auto"/>
              <w:right w:val="single" w:sz="8" w:space="0" w:color="auto"/>
            </w:tcBorders>
            <w:shd w:val="clear" w:color="auto" w:fill="auto"/>
            <w:vAlign w:val="center"/>
            <w:hideMark/>
          </w:tcPr>
          <w:p w14:paraId="25A37698" w14:textId="77777777" w:rsidR="00670D47" w:rsidRPr="003F014D" w:rsidRDefault="00670D47" w:rsidP="00FB26DB">
            <w:pPr>
              <w:jc w:val="center"/>
              <w:rPr>
                <w:rFonts w:ascii="Myriad Pro" w:hAnsi="Myriad Pro"/>
              </w:rPr>
            </w:pPr>
            <w:r w:rsidRPr="003F014D">
              <w:rPr>
                <w:rFonts w:ascii="Myriad Pro" w:hAnsi="Myriad Pro"/>
                <w:sz w:val="22"/>
                <w:szCs w:val="22"/>
              </w:rPr>
              <w:t>2,5606</w:t>
            </w:r>
          </w:p>
        </w:tc>
      </w:tr>
      <w:tr w:rsidR="003F014D" w:rsidRPr="003F014D" w14:paraId="0FAFF5EC" w14:textId="77777777" w:rsidTr="00FB26DB">
        <w:trPr>
          <w:trHeight w:val="735"/>
        </w:trPr>
        <w:tc>
          <w:tcPr>
            <w:tcW w:w="1976" w:type="pct"/>
            <w:tcBorders>
              <w:top w:val="nil"/>
              <w:left w:val="single" w:sz="8" w:space="0" w:color="auto"/>
              <w:bottom w:val="single" w:sz="8" w:space="0" w:color="auto"/>
              <w:right w:val="single" w:sz="8" w:space="0" w:color="auto"/>
            </w:tcBorders>
            <w:shd w:val="clear" w:color="auto" w:fill="auto"/>
            <w:hideMark/>
          </w:tcPr>
          <w:p w14:paraId="0317C825"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t>Показатель средней частоты прекращений передачи электрической энергии на точку поставки (</w:t>
            </w:r>
            <w:proofErr w:type="spellStart"/>
            <w:r w:rsidRPr="003F014D">
              <w:rPr>
                <w:rFonts w:ascii="Myriad Pro" w:hAnsi="Myriad Pro" w:cs="Arial"/>
                <w:sz w:val="18"/>
                <w:szCs w:val="18"/>
              </w:rPr>
              <w:t>Пsaifi</w:t>
            </w:r>
            <w:proofErr w:type="spellEnd"/>
            <w:r w:rsidRPr="003F014D">
              <w:rPr>
                <w:rFonts w:ascii="Myriad Pro" w:hAnsi="Myriad Pro" w:cs="Arial"/>
                <w:sz w:val="18"/>
                <w:szCs w:val="18"/>
              </w:rPr>
              <w:t>), шт.</w:t>
            </w:r>
          </w:p>
        </w:tc>
        <w:tc>
          <w:tcPr>
            <w:tcW w:w="635" w:type="pct"/>
            <w:tcBorders>
              <w:top w:val="nil"/>
              <w:left w:val="nil"/>
              <w:bottom w:val="single" w:sz="8" w:space="0" w:color="auto"/>
              <w:right w:val="single" w:sz="8" w:space="0" w:color="auto"/>
            </w:tcBorders>
            <w:shd w:val="clear" w:color="auto" w:fill="auto"/>
            <w:vAlign w:val="center"/>
            <w:hideMark/>
          </w:tcPr>
          <w:p w14:paraId="4265EBA3" w14:textId="77777777" w:rsidR="00670D47" w:rsidRPr="003F014D" w:rsidRDefault="00670D47" w:rsidP="00FB26DB">
            <w:pPr>
              <w:jc w:val="center"/>
              <w:rPr>
                <w:rFonts w:ascii="Myriad Pro" w:hAnsi="Myriad Pro"/>
              </w:rPr>
            </w:pPr>
            <w:r w:rsidRPr="003F014D">
              <w:rPr>
                <w:rFonts w:ascii="Myriad Pro" w:hAnsi="Myriad Pro"/>
                <w:sz w:val="22"/>
                <w:szCs w:val="22"/>
              </w:rPr>
              <w:t>1,7131</w:t>
            </w:r>
          </w:p>
        </w:tc>
        <w:tc>
          <w:tcPr>
            <w:tcW w:w="626" w:type="pct"/>
            <w:tcBorders>
              <w:top w:val="nil"/>
              <w:left w:val="nil"/>
              <w:bottom w:val="single" w:sz="8" w:space="0" w:color="auto"/>
              <w:right w:val="single" w:sz="8" w:space="0" w:color="auto"/>
            </w:tcBorders>
            <w:shd w:val="clear" w:color="auto" w:fill="auto"/>
            <w:vAlign w:val="center"/>
            <w:hideMark/>
          </w:tcPr>
          <w:p w14:paraId="5B0DAEE5" w14:textId="77777777" w:rsidR="00670D47" w:rsidRPr="003F014D" w:rsidRDefault="00670D47" w:rsidP="00FB26DB">
            <w:pPr>
              <w:jc w:val="center"/>
              <w:rPr>
                <w:rFonts w:ascii="Myriad Pro" w:hAnsi="Myriad Pro"/>
              </w:rPr>
            </w:pPr>
            <w:r w:rsidRPr="003F014D">
              <w:rPr>
                <w:rFonts w:ascii="Myriad Pro" w:hAnsi="Myriad Pro"/>
                <w:sz w:val="22"/>
                <w:szCs w:val="22"/>
              </w:rPr>
              <w:t>1,6874</w:t>
            </w:r>
          </w:p>
        </w:tc>
        <w:tc>
          <w:tcPr>
            <w:tcW w:w="564" w:type="pct"/>
            <w:tcBorders>
              <w:top w:val="nil"/>
              <w:left w:val="nil"/>
              <w:bottom w:val="single" w:sz="8" w:space="0" w:color="auto"/>
              <w:right w:val="single" w:sz="8" w:space="0" w:color="auto"/>
            </w:tcBorders>
            <w:shd w:val="clear" w:color="auto" w:fill="auto"/>
            <w:vAlign w:val="center"/>
            <w:hideMark/>
          </w:tcPr>
          <w:p w14:paraId="36FB8080" w14:textId="77777777" w:rsidR="00670D47" w:rsidRPr="003F014D" w:rsidRDefault="00670D47" w:rsidP="00FB26DB">
            <w:pPr>
              <w:jc w:val="center"/>
              <w:rPr>
                <w:rFonts w:ascii="Myriad Pro" w:hAnsi="Myriad Pro"/>
              </w:rPr>
            </w:pPr>
            <w:r w:rsidRPr="003F014D">
              <w:rPr>
                <w:rFonts w:ascii="Myriad Pro" w:hAnsi="Myriad Pro"/>
                <w:sz w:val="22"/>
                <w:szCs w:val="22"/>
              </w:rPr>
              <w:t>1,6621</w:t>
            </w:r>
          </w:p>
        </w:tc>
        <w:tc>
          <w:tcPr>
            <w:tcW w:w="564" w:type="pct"/>
            <w:tcBorders>
              <w:top w:val="nil"/>
              <w:left w:val="nil"/>
              <w:bottom w:val="single" w:sz="8" w:space="0" w:color="auto"/>
              <w:right w:val="single" w:sz="8" w:space="0" w:color="auto"/>
            </w:tcBorders>
            <w:shd w:val="clear" w:color="auto" w:fill="auto"/>
            <w:vAlign w:val="center"/>
            <w:hideMark/>
          </w:tcPr>
          <w:p w14:paraId="697D8B42" w14:textId="77777777" w:rsidR="00670D47" w:rsidRPr="003F014D" w:rsidRDefault="00670D47" w:rsidP="00FB26DB">
            <w:pPr>
              <w:jc w:val="center"/>
              <w:rPr>
                <w:rFonts w:ascii="Myriad Pro" w:hAnsi="Myriad Pro"/>
              </w:rPr>
            </w:pPr>
            <w:r w:rsidRPr="003F014D">
              <w:rPr>
                <w:rFonts w:ascii="Myriad Pro" w:hAnsi="Myriad Pro"/>
                <w:sz w:val="22"/>
                <w:szCs w:val="22"/>
              </w:rPr>
              <w:t>1,6371</w:t>
            </w:r>
          </w:p>
        </w:tc>
        <w:tc>
          <w:tcPr>
            <w:tcW w:w="634" w:type="pct"/>
            <w:tcBorders>
              <w:top w:val="nil"/>
              <w:left w:val="nil"/>
              <w:bottom w:val="single" w:sz="8" w:space="0" w:color="auto"/>
              <w:right w:val="single" w:sz="8" w:space="0" w:color="auto"/>
            </w:tcBorders>
            <w:shd w:val="clear" w:color="auto" w:fill="auto"/>
            <w:vAlign w:val="center"/>
            <w:hideMark/>
          </w:tcPr>
          <w:p w14:paraId="10545E3D" w14:textId="77777777" w:rsidR="00670D47" w:rsidRPr="003F014D" w:rsidRDefault="00670D47" w:rsidP="00FB26DB">
            <w:pPr>
              <w:jc w:val="center"/>
              <w:rPr>
                <w:rFonts w:ascii="Myriad Pro" w:hAnsi="Myriad Pro"/>
              </w:rPr>
            </w:pPr>
            <w:r w:rsidRPr="003F014D">
              <w:rPr>
                <w:rFonts w:ascii="Myriad Pro" w:hAnsi="Myriad Pro"/>
                <w:sz w:val="22"/>
                <w:szCs w:val="22"/>
              </w:rPr>
              <w:t>1,6126</w:t>
            </w:r>
          </w:p>
        </w:tc>
      </w:tr>
      <w:tr w:rsidR="00670D47" w:rsidRPr="003F014D" w14:paraId="3B404B9B" w14:textId="77777777" w:rsidTr="00FB26DB">
        <w:trPr>
          <w:trHeight w:val="495"/>
        </w:trPr>
        <w:tc>
          <w:tcPr>
            <w:tcW w:w="1976" w:type="pct"/>
            <w:tcBorders>
              <w:top w:val="nil"/>
              <w:left w:val="single" w:sz="8" w:space="0" w:color="auto"/>
              <w:bottom w:val="single" w:sz="8" w:space="0" w:color="auto"/>
              <w:right w:val="single" w:sz="8" w:space="0" w:color="auto"/>
            </w:tcBorders>
            <w:shd w:val="clear" w:color="auto" w:fill="auto"/>
            <w:hideMark/>
          </w:tcPr>
          <w:p w14:paraId="6C7A1534" w14:textId="77777777" w:rsidR="00670D47" w:rsidRPr="003F014D" w:rsidRDefault="00670D47" w:rsidP="00FB26DB">
            <w:pPr>
              <w:rPr>
                <w:rFonts w:ascii="Myriad Pro" w:hAnsi="Myriad Pro" w:cs="Arial"/>
                <w:sz w:val="18"/>
                <w:szCs w:val="18"/>
              </w:rPr>
            </w:pPr>
            <w:r w:rsidRPr="003F014D">
              <w:rPr>
                <w:rFonts w:ascii="Myriad Pro" w:hAnsi="Myriad Pro" w:cs="Arial"/>
                <w:sz w:val="18"/>
                <w:szCs w:val="18"/>
              </w:rPr>
              <w:t>Показатель уровня качества осуществляемого технологического присоединения (</w:t>
            </w:r>
            <w:proofErr w:type="spellStart"/>
            <w:r w:rsidRPr="003F014D">
              <w:rPr>
                <w:rFonts w:ascii="Myriad Pro" w:hAnsi="Myriad Pro" w:cs="Arial"/>
                <w:sz w:val="18"/>
                <w:szCs w:val="18"/>
              </w:rPr>
              <w:t>Птпр</w:t>
            </w:r>
            <w:proofErr w:type="spellEnd"/>
            <w:r w:rsidRPr="003F014D">
              <w:rPr>
                <w:rFonts w:ascii="Myriad Pro" w:hAnsi="Myriad Pro" w:cs="Arial"/>
                <w:sz w:val="18"/>
                <w:szCs w:val="18"/>
              </w:rPr>
              <w:t>)</w:t>
            </w:r>
          </w:p>
        </w:tc>
        <w:tc>
          <w:tcPr>
            <w:tcW w:w="635" w:type="pct"/>
            <w:tcBorders>
              <w:top w:val="nil"/>
              <w:left w:val="nil"/>
              <w:bottom w:val="single" w:sz="8" w:space="0" w:color="auto"/>
              <w:right w:val="single" w:sz="8" w:space="0" w:color="auto"/>
            </w:tcBorders>
            <w:shd w:val="clear" w:color="auto" w:fill="auto"/>
            <w:vAlign w:val="center"/>
            <w:hideMark/>
          </w:tcPr>
          <w:p w14:paraId="228C6E1E" w14:textId="77777777" w:rsidR="00670D47" w:rsidRPr="003F014D" w:rsidRDefault="00670D47" w:rsidP="00FB26DB">
            <w:pPr>
              <w:jc w:val="center"/>
              <w:rPr>
                <w:rFonts w:ascii="Myriad Pro" w:hAnsi="Myriad Pro"/>
              </w:rPr>
            </w:pPr>
            <w:r w:rsidRPr="003F014D">
              <w:rPr>
                <w:rFonts w:ascii="Myriad Pro" w:hAnsi="Myriad Pro"/>
                <w:sz w:val="22"/>
                <w:szCs w:val="22"/>
              </w:rPr>
              <w:t>1,0935</w:t>
            </w:r>
          </w:p>
        </w:tc>
        <w:tc>
          <w:tcPr>
            <w:tcW w:w="626" w:type="pct"/>
            <w:tcBorders>
              <w:top w:val="nil"/>
              <w:left w:val="nil"/>
              <w:bottom w:val="single" w:sz="8" w:space="0" w:color="auto"/>
              <w:right w:val="single" w:sz="8" w:space="0" w:color="auto"/>
            </w:tcBorders>
            <w:shd w:val="clear" w:color="auto" w:fill="auto"/>
            <w:vAlign w:val="center"/>
            <w:hideMark/>
          </w:tcPr>
          <w:p w14:paraId="0069430E" w14:textId="77777777" w:rsidR="00670D47" w:rsidRPr="003F014D" w:rsidRDefault="00670D47" w:rsidP="00FB26DB">
            <w:pPr>
              <w:jc w:val="center"/>
              <w:rPr>
                <w:rFonts w:ascii="Myriad Pro" w:hAnsi="Myriad Pro"/>
              </w:rPr>
            </w:pPr>
            <w:r w:rsidRPr="003F014D">
              <w:rPr>
                <w:rFonts w:ascii="Myriad Pro" w:hAnsi="Myriad Pro"/>
                <w:sz w:val="22"/>
                <w:szCs w:val="22"/>
              </w:rPr>
              <w:t>1,0771</w:t>
            </w:r>
          </w:p>
        </w:tc>
        <w:tc>
          <w:tcPr>
            <w:tcW w:w="564" w:type="pct"/>
            <w:tcBorders>
              <w:top w:val="nil"/>
              <w:left w:val="nil"/>
              <w:bottom w:val="single" w:sz="8" w:space="0" w:color="auto"/>
              <w:right w:val="single" w:sz="8" w:space="0" w:color="auto"/>
            </w:tcBorders>
            <w:shd w:val="clear" w:color="auto" w:fill="auto"/>
            <w:vAlign w:val="center"/>
            <w:hideMark/>
          </w:tcPr>
          <w:p w14:paraId="613E0E81" w14:textId="77777777" w:rsidR="00670D47" w:rsidRPr="003F014D" w:rsidRDefault="00670D47" w:rsidP="00FB26DB">
            <w:pPr>
              <w:jc w:val="center"/>
              <w:rPr>
                <w:rFonts w:ascii="Myriad Pro" w:hAnsi="Myriad Pro"/>
              </w:rPr>
            </w:pPr>
            <w:r w:rsidRPr="003F014D">
              <w:rPr>
                <w:rFonts w:ascii="Myriad Pro" w:hAnsi="Myriad Pro"/>
                <w:sz w:val="22"/>
                <w:szCs w:val="22"/>
              </w:rPr>
              <w:t>1,061</w:t>
            </w:r>
          </w:p>
        </w:tc>
        <w:tc>
          <w:tcPr>
            <w:tcW w:w="564" w:type="pct"/>
            <w:tcBorders>
              <w:top w:val="nil"/>
              <w:left w:val="nil"/>
              <w:bottom w:val="single" w:sz="8" w:space="0" w:color="auto"/>
              <w:right w:val="single" w:sz="8" w:space="0" w:color="auto"/>
            </w:tcBorders>
            <w:shd w:val="clear" w:color="auto" w:fill="auto"/>
            <w:vAlign w:val="center"/>
            <w:hideMark/>
          </w:tcPr>
          <w:p w14:paraId="24BF6154" w14:textId="77777777" w:rsidR="00670D47" w:rsidRPr="003F014D" w:rsidRDefault="00670D47" w:rsidP="00FB26DB">
            <w:pPr>
              <w:jc w:val="center"/>
              <w:rPr>
                <w:rFonts w:ascii="Myriad Pro" w:hAnsi="Myriad Pro"/>
              </w:rPr>
            </w:pPr>
            <w:r w:rsidRPr="003F014D">
              <w:rPr>
                <w:rFonts w:ascii="Myriad Pro" w:hAnsi="Myriad Pro"/>
                <w:sz w:val="22"/>
                <w:szCs w:val="22"/>
              </w:rPr>
              <w:t>1,0451</w:t>
            </w:r>
          </w:p>
        </w:tc>
        <w:tc>
          <w:tcPr>
            <w:tcW w:w="634" w:type="pct"/>
            <w:tcBorders>
              <w:top w:val="nil"/>
              <w:left w:val="nil"/>
              <w:bottom w:val="single" w:sz="8" w:space="0" w:color="auto"/>
              <w:right w:val="single" w:sz="8" w:space="0" w:color="auto"/>
            </w:tcBorders>
            <w:shd w:val="clear" w:color="auto" w:fill="auto"/>
            <w:vAlign w:val="center"/>
            <w:hideMark/>
          </w:tcPr>
          <w:p w14:paraId="5D059C0B" w14:textId="77777777" w:rsidR="00670D47" w:rsidRPr="003F014D" w:rsidRDefault="00670D47" w:rsidP="00FB26DB">
            <w:pPr>
              <w:jc w:val="center"/>
              <w:rPr>
                <w:rFonts w:ascii="Myriad Pro" w:hAnsi="Myriad Pro"/>
              </w:rPr>
            </w:pPr>
            <w:r w:rsidRPr="003F014D">
              <w:rPr>
                <w:rFonts w:ascii="Myriad Pro" w:hAnsi="Myriad Pro"/>
                <w:sz w:val="22"/>
                <w:szCs w:val="22"/>
              </w:rPr>
              <w:t>1,0294</w:t>
            </w:r>
          </w:p>
        </w:tc>
      </w:tr>
    </w:tbl>
    <w:p w14:paraId="2CA14B95" w14:textId="77777777" w:rsidR="00670D47" w:rsidRPr="003F014D" w:rsidRDefault="00670D47" w:rsidP="00670D47">
      <w:pPr>
        <w:spacing w:line="360" w:lineRule="auto"/>
        <w:ind w:firstLine="709"/>
        <w:rPr>
          <w:rFonts w:ascii="Myriad Pro" w:eastAsia="Calibri" w:hAnsi="Myriad Pro"/>
          <w:sz w:val="26"/>
          <w:szCs w:val="26"/>
        </w:rPr>
      </w:pPr>
    </w:p>
    <w:p w14:paraId="42DD578A" w14:textId="77777777" w:rsidR="00670D47" w:rsidRPr="003F014D" w:rsidRDefault="00670D47" w:rsidP="00670D47">
      <w:pPr>
        <w:spacing w:line="360" w:lineRule="auto"/>
        <w:ind w:firstLine="709"/>
        <w:jc w:val="both"/>
        <w:rPr>
          <w:rFonts w:ascii="Myriad Pro" w:eastAsia="Calibri" w:hAnsi="Myriad Pro"/>
          <w:sz w:val="26"/>
          <w:szCs w:val="26"/>
        </w:rPr>
      </w:pPr>
      <w:r w:rsidRPr="003F014D">
        <w:rPr>
          <w:rFonts w:ascii="Myriad Pro" w:eastAsia="Calibri" w:hAnsi="Myriad Pro"/>
          <w:sz w:val="26"/>
          <w:szCs w:val="26"/>
        </w:rPr>
        <w:t xml:space="preserve">На основании вышеизложенного Исполнитель отмечает, что установление Управлением по тарифам заниженных показателей надежности услуг по передаче электрической энергии для филиала «Алтайэнерго» на долгосрочный период регулирования может привести к недостижению соответствующих показателей со стороны филиала и отрицательной величине корректировки необходимой валовой выручки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54" w:history="1">
        <w:r w:rsidRPr="003F014D">
          <w:rPr>
            <w:rFonts w:ascii="Myriad Pro" w:eastAsia="Calibri" w:hAnsi="Myriad Pro"/>
            <w:sz w:val="26"/>
            <w:szCs w:val="26"/>
          </w:rPr>
          <w:t>указаниями</w:t>
        </w:r>
      </w:hyperlink>
      <w:r w:rsidRPr="003F014D">
        <w:rPr>
          <w:rFonts w:ascii="Myriad Pro" w:eastAsia="Calibri" w:hAnsi="Myriad Pro"/>
          <w:sz w:val="26"/>
          <w:szCs w:val="26"/>
        </w:rPr>
        <w:t xml:space="preserve"> № 254-э/1.</w:t>
      </w:r>
    </w:p>
    <w:p w14:paraId="40741CC1" w14:textId="77777777" w:rsidR="00670D47" w:rsidRPr="00645987" w:rsidRDefault="00670D47" w:rsidP="00670D47">
      <w:pPr>
        <w:spacing w:line="360" w:lineRule="auto"/>
        <w:ind w:firstLine="709"/>
        <w:rPr>
          <w:rFonts w:ascii="Myriad Pro" w:eastAsia="Calibri" w:hAnsi="Myriad Pro"/>
          <w:color w:val="FF0000"/>
          <w:sz w:val="26"/>
          <w:szCs w:val="26"/>
        </w:rPr>
      </w:pPr>
      <w:r w:rsidRPr="00645987">
        <w:rPr>
          <w:rFonts w:ascii="Myriad Pro" w:eastAsia="Calibri" w:hAnsi="Myriad Pro"/>
          <w:color w:val="FF0000"/>
          <w:sz w:val="26"/>
          <w:szCs w:val="26"/>
        </w:rPr>
        <w:br w:type="page"/>
      </w:r>
    </w:p>
    <w:p w14:paraId="417FE6DD" w14:textId="114AD705" w:rsidR="00670D47" w:rsidRPr="009D0F8C" w:rsidRDefault="00670D47" w:rsidP="00670D47">
      <w:pPr>
        <w:pStyle w:val="31"/>
        <w:numPr>
          <w:ilvl w:val="0"/>
          <w:numId w:val="1"/>
        </w:numPr>
        <w:tabs>
          <w:tab w:val="left" w:pos="567"/>
        </w:tabs>
        <w:spacing w:before="0" w:after="240" w:line="360" w:lineRule="auto"/>
        <w:jc w:val="both"/>
        <w:rPr>
          <w:rFonts w:ascii="Myriad Pro" w:hAnsi="Myriad Pro" w:cs="Times New Roman"/>
          <w:color w:val="4F6228" w:themeColor="accent3" w:themeShade="80"/>
          <w:sz w:val="28"/>
          <w:szCs w:val="28"/>
        </w:rPr>
      </w:pPr>
      <w:bookmarkStart w:id="14" w:name="_Toc40643654"/>
      <w:bookmarkStart w:id="15" w:name="_Toc64555221"/>
      <w:r w:rsidRPr="009D0F8C">
        <w:rPr>
          <w:rFonts w:ascii="Myriad Pro" w:hAnsi="Myriad Pro" w:cs="Times New Roman"/>
          <w:color w:val="4F6228" w:themeColor="accent3" w:themeShade="80"/>
          <w:sz w:val="28"/>
          <w:szCs w:val="28"/>
        </w:rPr>
        <w:lastRenderedPageBreak/>
        <w:t xml:space="preserve">Экспертиза обоснованности расчетов </w:t>
      </w:r>
      <w:r w:rsidR="004C2464" w:rsidRPr="004C2464">
        <w:rPr>
          <w:rFonts w:ascii="Myriad Pro" w:hAnsi="Myriad Pro"/>
          <w:color w:val="4F6228" w:themeColor="accent3" w:themeShade="80"/>
          <w:sz w:val="28"/>
          <w:szCs w:val="28"/>
        </w:rPr>
        <w:t>Управления Алтайского края по государственному регулированию цен и тарифов</w:t>
      </w:r>
      <w:r w:rsidRPr="009D0F8C">
        <w:rPr>
          <w:rFonts w:ascii="Myriad Pro" w:hAnsi="Myriad Pro" w:cs="Times New Roman"/>
          <w:color w:val="4F6228" w:themeColor="accent3" w:themeShade="80"/>
          <w:sz w:val="28"/>
          <w:szCs w:val="28"/>
        </w:rPr>
        <w:t xml:space="preserve"> по статьям неподконтрольных расходов на 201</w:t>
      </w:r>
      <w:r w:rsidR="009D0F8C" w:rsidRPr="009D0F8C">
        <w:rPr>
          <w:rFonts w:ascii="Myriad Pro" w:hAnsi="Myriad Pro" w:cs="Times New Roman"/>
          <w:color w:val="4F6228" w:themeColor="accent3" w:themeShade="80"/>
          <w:sz w:val="28"/>
          <w:szCs w:val="28"/>
        </w:rPr>
        <w:t>8</w:t>
      </w:r>
      <w:r w:rsidRPr="009D0F8C">
        <w:rPr>
          <w:rFonts w:ascii="Myriad Pro" w:hAnsi="Myriad Pro" w:cs="Times New Roman"/>
          <w:color w:val="4F6228" w:themeColor="accent3" w:themeShade="80"/>
          <w:sz w:val="28"/>
          <w:szCs w:val="28"/>
        </w:rPr>
        <w:t xml:space="preserve"> год</w:t>
      </w:r>
      <w:bookmarkEnd w:id="14"/>
      <w:bookmarkEnd w:id="15"/>
    </w:p>
    <w:p w14:paraId="62C88273"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для базового и i-</w:t>
      </w:r>
      <w:proofErr w:type="spellStart"/>
      <w:r w:rsidRPr="009D0F8C">
        <w:rPr>
          <w:rFonts w:ascii="Myriad Pro" w:eastAsia="Calibri" w:hAnsi="Myriad Pro"/>
          <w:sz w:val="26"/>
          <w:szCs w:val="26"/>
        </w:rPr>
        <w:t>го</w:t>
      </w:r>
      <w:proofErr w:type="spellEnd"/>
      <w:r w:rsidRPr="009D0F8C">
        <w:rPr>
          <w:rFonts w:ascii="Myriad Pro" w:eastAsia="Calibri" w:hAnsi="Myriad Pro"/>
          <w:sz w:val="26"/>
          <w:szCs w:val="26"/>
        </w:rPr>
        <w:t xml:space="preserve"> года долгосрочного периода регулирования, включают в себя:</w:t>
      </w:r>
    </w:p>
    <w:p w14:paraId="414171A2"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 расходы на финансирование капитальных вложений из прибыли (в соответствии с пунктом 32 Основ ценообразования № 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6B1375C"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 оплату налогов на прибыль, имущество и иных налогов (в соответствии с пунктами 20 и 28 Основ ценообразования № 1178);</w:t>
      </w:r>
    </w:p>
    <w:p w14:paraId="57A5804A"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 амортизацию основных средств (в соответствии с пунктом 27 Основ ценообразования № 1178);</w:t>
      </w:r>
    </w:p>
    <w:p w14:paraId="033775BF"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 1178;</w:t>
      </w:r>
    </w:p>
    <w:p w14:paraId="01ACD238"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lastRenderedPageBreak/>
        <w:t>- расходы, связанные с компенсацией выпадающих доходов, предусмотренных пунктом 87 Основ ценообразования № 1178;</w:t>
      </w:r>
    </w:p>
    <w:p w14:paraId="5E0959CE" w14:textId="77777777" w:rsidR="00670D47" w:rsidRPr="009D0F8C" w:rsidRDefault="00670D47" w:rsidP="00670D47">
      <w:pPr>
        <w:spacing w:line="360" w:lineRule="auto"/>
        <w:ind w:firstLine="567"/>
        <w:contextualSpacing/>
        <w:jc w:val="both"/>
        <w:rPr>
          <w:rFonts w:ascii="Myriad Pro" w:eastAsia="Calibri" w:hAnsi="Myriad Pro"/>
          <w:sz w:val="26"/>
          <w:szCs w:val="26"/>
        </w:rPr>
      </w:pPr>
      <w:r w:rsidRPr="009D0F8C">
        <w:rPr>
          <w:rFonts w:ascii="Myriad Pro" w:eastAsia="Calibri" w:hAnsi="Myriad Pro"/>
          <w:sz w:val="26"/>
          <w:szCs w:val="26"/>
        </w:rPr>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7C70BCD" w14:textId="77777777" w:rsidR="00670D47" w:rsidRPr="00645987" w:rsidRDefault="00670D47" w:rsidP="00670D47">
      <w:pPr>
        <w:spacing w:after="240" w:line="360" w:lineRule="auto"/>
        <w:ind w:firstLine="567"/>
        <w:contextualSpacing/>
        <w:jc w:val="both"/>
        <w:rPr>
          <w:rFonts w:ascii="Myriad Pro" w:eastAsia="Calibri" w:hAnsi="Myriad Pro"/>
          <w:color w:val="FF0000"/>
          <w:sz w:val="26"/>
          <w:szCs w:val="26"/>
        </w:rPr>
      </w:pPr>
      <w:r w:rsidRPr="009D0F8C">
        <w:rPr>
          <w:rFonts w:ascii="Myriad Pro" w:eastAsia="Calibri" w:hAnsi="Myriad Pro"/>
          <w:sz w:val="26"/>
          <w:szCs w:val="26"/>
        </w:rPr>
        <w:t>- прочие расходы, учитываемые при установлении тарифов на i-й год долгосрочного периода регулирования.</w:t>
      </w:r>
    </w:p>
    <w:tbl>
      <w:tblPr>
        <w:tblStyle w:val="13"/>
        <w:tblW w:w="9493" w:type="dxa"/>
        <w:tblLayout w:type="fixed"/>
        <w:tblLook w:val="04A0" w:firstRow="1" w:lastRow="0" w:firstColumn="1" w:lastColumn="0" w:noHBand="0" w:noVBand="1"/>
      </w:tblPr>
      <w:tblGrid>
        <w:gridCol w:w="2547"/>
        <w:gridCol w:w="851"/>
        <w:gridCol w:w="1495"/>
        <w:gridCol w:w="1578"/>
        <w:gridCol w:w="1690"/>
        <w:gridCol w:w="1332"/>
      </w:tblGrid>
      <w:tr w:rsidR="00047301" w:rsidRPr="00CC37AD" w14:paraId="59C26459" w14:textId="77777777" w:rsidTr="00F45D31">
        <w:trPr>
          <w:trHeight w:val="901"/>
        </w:trPr>
        <w:tc>
          <w:tcPr>
            <w:tcW w:w="254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47045AD" w14:textId="77777777" w:rsidR="00047301" w:rsidRPr="00BF7B0A" w:rsidRDefault="00047301" w:rsidP="00F45D31">
            <w:pPr>
              <w:jc w:val="center"/>
              <w:rPr>
                <w:rFonts w:ascii="Myriad Pro" w:hAnsi="Myriad Pro"/>
                <w:b/>
                <w:bCs/>
                <w:color w:val="FFFFFF" w:themeColor="background1"/>
                <w:sz w:val="18"/>
                <w:szCs w:val="18"/>
              </w:rPr>
            </w:pPr>
            <w:bookmarkStart w:id="16" w:name="_Toc40643655"/>
            <w:r w:rsidRPr="00BF7B0A">
              <w:rPr>
                <w:rFonts w:ascii="Myriad Pro" w:hAnsi="Myriad Pro"/>
                <w:b/>
                <w:bCs/>
                <w:color w:val="FFFFFF" w:themeColor="background1"/>
                <w:sz w:val="18"/>
                <w:szCs w:val="18"/>
              </w:rPr>
              <w:t>Наименование статьи</w:t>
            </w:r>
          </w:p>
        </w:tc>
        <w:tc>
          <w:tcPr>
            <w:tcW w:w="85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22E0133" w14:textId="77777777" w:rsidR="00047301" w:rsidRPr="004E08A8" w:rsidRDefault="00047301" w:rsidP="00F45D31">
            <w:pPr>
              <w:jc w:val="center"/>
              <w:rPr>
                <w:rFonts w:ascii="Myriad Pro" w:hAnsi="Myriad Pro"/>
                <w:b/>
                <w:bCs/>
                <w:color w:val="FFFFFF" w:themeColor="background1"/>
                <w:sz w:val="18"/>
                <w:szCs w:val="18"/>
              </w:rPr>
            </w:pPr>
            <w:r w:rsidRPr="004E08A8">
              <w:rPr>
                <w:rFonts w:ascii="Myriad Pro" w:hAnsi="Myriad Pro"/>
                <w:b/>
                <w:bCs/>
                <w:color w:val="FFFFFF" w:themeColor="background1"/>
                <w:sz w:val="18"/>
                <w:szCs w:val="18"/>
              </w:rPr>
              <w:t>Ед. изм.</w:t>
            </w:r>
          </w:p>
        </w:tc>
        <w:tc>
          <w:tcPr>
            <w:tcW w:w="149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9F0C50B" w14:textId="77777777" w:rsidR="00047301" w:rsidRPr="004E08A8" w:rsidRDefault="00047301" w:rsidP="00F45D31">
            <w:pPr>
              <w:jc w:val="center"/>
              <w:rPr>
                <w:rFonts w:ascii="Myriad Pro" w:hAnsi="Myriad Pro"/>
                <w:b/>
                <w:bCs/>
                <w:color w:val="FFFFFF" w:themeColor="background1"/>
                <w:sz w:val="18"/>
                <w:szCs w:val="18"/>
              </w:rPr>
            </w:pPr>
            <w:r w:rsidRPr="004E08A8">
              <w:rPr>
                <w:rFonts w:ascii="Myriad Pro" w:hAnsi="Myriad Pro"/>
                <w:b/>
                <w:bCs/>
                <w:color w:val="FFFFFF" w:themeColor="background1"/>
                <w:sz w:val="18"/>
                <w:szCs w:val="18"/>
              </w:rPr>
              <w:t>Заявлено филиалом на 2018 год</w:t>
            </w:r>
          </w:p>
        </w:tc>
        <w:tc>
          <w:tcPr>
            <w:tcW w:w="157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4C3DD5B" w14:textId="76DB626E" w:rsidR="00047301" w:rsidRPr="004E08A8" w:rsidRDefault="007B5B1A" w:rsidP="00F45D31">
            <w:pPr>
              <w:jc w:val="center"/>
              <w:rPr>
                <w:rFonts w:ascii="Myriad Pro" w:hAnsi="Myriad Pro"/>
                <w:b/>
                <w:bCs/>
                <w:color w:val="FFFFFF" w:themeColor="background1"/>
                <w:sz w:val="18"/>
                <w:szCs w:val="18"/>
              </w:rPr>
            </w:pPr>
            <w:r w:rsidRPr="004E08A8">
              <w:rPr>
                <w:rFonts w:ascii="Myriad Pro" w:hAnsi="Myriad Pro"/>
                <w:b/>
                <w:bCs/>
                <w:color w:val="FFFFFF" w:themeColor="background1"/>
                <w:sz w:val="18"/>
                <w:szCs w:val="18"/>
              </w:rPr>
              <w:t>Установлено</w:t>
            </w:r>
            <w:r w:rsidR="00047301" w:rsidRPr="004E08A8">
              <w:rPr>
                <w:rFonts w:ascii="Myriad Pro" w:hAnsi="Myriad Pro"/>
                <w:b/>
                <w:bCs/>
                <w:color w:val="FFFFFF" w:themeColor="background1"/>
                <w:sz w:val="18"/>
                <w:szCs w:val="18"/>
              </w:rPr>
              <w:t xml:space="preserve"> Управлением на 2018 год</w:t>
            </w:r>
          </w:p>
        </w:tc>
        <w:tc>
          <w:tcPr>
            <w:tcW w:w="169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90FEC43" w14:textId="528C04E7" w:rsidR="00047301" w:rsidRPr="00762A2F" w:rsidRDefault="00047301" w:rsidP="00F45D31">
            <w:pPr>
              <w:jc w:val="center"/>
              <w:rPr>
                <w:rFonts w:ascii="Myriad Pro" w:hAnsi="Myriad Pro"/>
                <w:b/>
                <w:bCs/>
                <w:color w:val="FFFFFF" w:themeColor="background1"/>
                <w:sz w:val="18"/>
                <w:szCs w:val="18"/>
              </w:rPr>
            </w:pPr>
            <w:r w:rsidRPr="00CA1163">
              <w:rPr>
                <w:rFonts w:ascii="Myriad Pro" w:hAnsi="Myriad Pro"/>
                <w:b/>
                <w:bCs/>
                <w:color w:val="FFFFFF" w:themeColor="background1"/>
                <w:sz w:val="18"/>
                <w:szCs w:val="18"/>
              </w:rPr>
              <w:t>Скорректировано Управле</w:t>
            </w:r>
            <w:r w:rsidRPr="00CC37AD">
              <w:rPr>
                <w:rFonts w:ascii="Myriad Pro" w:hAnsi="Myriad Pro"/>
                <w:b/>
                <w:bCs/>
                <w:color w:val="FFFFFF" w:themeColor="background1"/>
                <w:sz w:val="18"/>
                <w:szCs w:val="18"/>
              </w:rPr>
              <w:t>нием по тарифам</w:t>
            </w:r>
          </w:p>
        </w:tc>
        <w:tc>
          <w:tcPr>
            <w:tcW w:w="1332"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79817" w14:textId="788D9FC1" w:rsidR="00047301" w:rsidRPr="00153FFC" w:rsidRDefault="00047301" w:rsidP="00F45D31">
            <w:pPr>
              <w:jc w:val="center"/>
              <w:rPr>
                <w:rFonts w:ascii="Myriad Pro" w:hAnsi="Myriad Pro"/>
                <w:b/>
                <w:bCs/>
                <w:color w:val="FFFFFF" w:themeColor="background1"/>
                <w:sz w:val="18"/>
                <w:szCs w:val="18"/>
              </w:rPr>
            </w:pPr>
            <w:r w:rsidRPr="00153FFC">
              <w:rPr>
                <w:rFonts w:ascii="Myriad Pro" w:hAnsi="Myriad Pro"/>
                <w:b/>
                <w:bCs/>
                <w:color w:val="FFFFFF" w:themeColor="background1"/>
                <w:sz w:val="18"/>
                <w:szCs w:val="18"/>
              </w:rPr>
              <w:t>Отклонение Заявлено/</w:t>
            </w:r>
            <w:r w:rsidR="00F45D31" w:rsidRPr="00153FFC">
              <w:rPr>
                <w:rFonts w:ascii="Myriad Pro" w:hAnsi="Myriad Pro"/>
                <w:b/>
                <w:bCs/>
                <w:color w:val="FFFFFF" w:themeColor="background1"/>
                <w:sz w:val="18"/>
                <w:szCs w:val="18"/>
              </w:rPr>
              <w:br/>
            </w:r>
            <w:r w:rsidR="007B5B1A" w:rsidRPr="00153FFC">
              <w:rPr>
                <w:rFonts w:ascii="Myriad Pro" w:hAnsi="Myriad Pro"/>
                <w:b/>
                <w:bCs/>
                <w:color w:val="FFFFFF" w:themeColor="background1"/>
                <w:sz w:val="18"/>
                <w:szCs w:val="18"/>
              </w:rPr>
              <w:t>Установлено</w:t>
            </w:r>
          </w:p>
        </w:tc>
      </w:tr>
      <w:tr w:rsidR="00047301" w:rsidRPr="00CC37AD" w14:paraId="3EFC6F22" w14:textId="77777777" w:rsidTr="00F45D31">
        <w:trPr>
          <w:trHeight w:val="300"/>
        </w:trPr>
        <w:tc>
          <w:tcPr>
            <w:tcW w:w="2547" w:type="dxa"/>
            <w:tcBorders>
              <w:top w:val="single" w:sz="4" w:space="0" w:color="FFFFFF" w:themeColor="background1"/>
            </w:tcBorders>
            <w:hideMark/>
          </w:tcPr>
          <w:p w14:paraId="11909ACD" w14:textId="77777777" w:rsidR="00047301" w:rsidRPr="00BF7B0A" w:rsidRDefault="00047301" w:rsidP="00047301">
            <w:pPr>
              <w:rPr>
                <w:rFonts w:ascii="Myriad Pro" w:hAnsi="Myriad Pro"/>
                <w:color w:val="000000"/>
                <w:sz w:val="18"/>
                <w:szCs w:val="18"/>
              </w:rPr>
            </w:pPr>
            <w:r w:rsidRPr="00BF7B0A">
              <w:rPr>
                <w:rFonts w:ascii="Myriad Pro" w:hAnsi="Myriad Pro"/>
                <w:color w:val="000000"/>
                <w:sz w:val="18"/>
                <w:szCs w:val="18"/>
              </w:rPr>
              <w:t>Оплата услуг ПАО "ФСК ЕЭС"</w:t>
            </w:r>
          </w:p>
        </w:tc>
        <w:tc>
          <w:tcPr>
            <w:tcW w:w="851" w:type="dxa"/>
            <w:tcBorders>
              <w:top w:val="single" w:sz="4" w:space="0" w:color="FFFFFF" w:themeColor="background1"/>
            </w:tcBorders>
            <w:noWrap/>
            <w:hideMark/>
          </w:tcPr>
          <w:p w14:paraId="738F7699"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tcBorders>
              <w:top w:val="single" w:sz="4" w:space="0" w:color="FFFFFF" w:themeColor="background1"/>
            </w:tcBorders>
            <w:noWrap/>
            <w:vAlign w:val="center"/>
            <w:hideMark/>
          </w:tcPr>
          <w:p w14:paraId="61C5BA66" w14:textId="5B0EB5F2"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967 639,9</w:t>
            </w:r>
          </w:p>
        </w:tc>
        <w:tc>
          <w:tcPr>
            <w:tcW w:w="1578" w:type="dxa"/>
            <w:tcBorders>
              <w:top w:val="single" w:sz="4" w:space="0" w:color="FFFFFF" w:themeColor="background1"/>
            </w:tcBorders>
            <w:noWrap/>
            <w:vAlign w:val="center"/>
            <w:hideMark/>
          </w:tcPr>
          <w:p w14:paraId="798CCDC4" w14:textId="2F19FA25"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1 193 943,1</w:t>
            </w:r>
          </w:p>
        </w:tc>
        <w:tc>
          <w:tcPr>
            <w:tcW w:w="1690" w:type="dxa"/>
            <w:tcBorders>
              <w:top w:val="single" w:sz="4" w:space="0" w:color="FFFFFF" w:themeColor="background1"/>
            </w:tcBorders>
            <w:noWrap/>
            <w:vAlign w:val="center"/>
            <w:hideMark/>
          </w:tcPr>
          <w:p w14:paraId="29BEDBEE" w14:textId="57463EA9"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 xml:space="preserve">1 193 </w:t>
            </w:r>
            <w:r w:rsidRPr="00CA1163">
              <w:rPr>
                <w:rFonts w:ascii="Myriad Pro" w:hAnsi="Myriad Pro"/>
                <w:color w:val="000000"/>
                <w:sz w:val="18"/>
                <w:szCs w:val="18"/>
              </w:rPr>
              <w:t>943,1</w:t>
            </w:r>
          </w:p>
        </w:tc>
        <w:tc>
          <w:tcPr>
            <w:tcW w:w="1332" w:type="dxa"/>
            <w:tcBorders>
              <w:top w:val="single" w:sz="4" w:space="0" w:color="FFFFFF" w:themeColor="background1"/>
            </w:tcBorders>
            <w:noWrap/>
            <w:vAlign w:val="center"/>
            <w:hideMark/>
          </w:tcPr>
          <w:p w14:paraId="1A07F987" w14:textId="77777777" w:rsidR="00047301" w:rsidRPr="00762A2F" w:rsidRDefault="00047301" w:rsidP="00F45D31">
            <w:pPr>
              <w:jc w:val="center"/>
              <w:rPr>
                <w:rFonts w:ascii="Myriad Pro" w:hAnsi="Myriad Pro" w:cs="Tahoma"/>
                <w:sz w:val="18"/>
                <w:szCs w:val="18"/>
              </w:rPr>
            </w:pPr>
            <w:r w:rsidRPr="00CC37AD">
              <w:rPr>
                <w:rFonts w:ascii="Myriad Pro" w:hAnsi="Myriad Pro" w:cs="Tahoma"/>
                <w:sz w:val="18"/>
                <w:szCs w:val="18"/>
              </w:rPr>
              <w:t>226 303,18</w:t>
            </w:r>
          </w:p>
        </w:tc>
      </w:tr>
      <w:tr w:rsidR="00047301" w:rsidRPr="00CC37AD" w14:paraId="6B0FE19C" w14:textId="77777777" w:rsidTr="00F45D31">
        <w:trPr>
          <w:trHeight w:val="300"/>
        </w:trPr>
        <w:tc>
          <w:tcPr>
            <w:tcW w:w="2547" w:type="dxa"/>
            <w:hideMark/>
          </w:tcPr>
          <w:p w14:paraId="754042F1" w14:textId="77777777" w:rsidR="00047301" w:rsidRPr="00BF7B0A" w:rsidRDefault="00047301" w:rsidP="00047301">
            <w:pPr>
              <w:rPr>
                <w:rFonts w:ascii="Myriad Pro" w:hAnsi="Myriad Pro"/>
                <w:color w:val="000000"/>
                <w:sz w:val="18"/>
                <w:szCs w:val="18"/>
              </w:rPr>
            </w:pPr>
            <w:r w:rsidRPr="00BF7B0A">
              <w:rPr>
                <w:rFonts w:ascii="Myriad Pro" w:hAnsi="Myriad Pro"/>
                <w:color w:val="000000"/>
                <w:sz w:val="18"/>
                <w:szCs w:val="18"/>
              </w:rPr>
              <w:t>Коммунальные платежи</w:t>
            </w:r>
          </w:p>
        </w:tc>
        <w:tc>
          <w:tcPr>
            <w:tcW w:w="851" w:type="dxa"/>
            <w:noWrap/>
            <w:hideMark/>
          </w:tcPr>
          <w:p w14:paraId="3D54FE5A"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00AEA4A1" w14:textId="46FC118E"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6 682,9</w:t>
            </w:r>
          </w:p>
        </w:tc>
        <w:tc>
          <w:tcPr>
            <w:tcW w:w="1578" w:type="dxa"/>
            <w:noWrap/>
            <w:vAlign w:val="center"/>
            <w:hideMark/>
          </w:tcPr>
          <w:p w14:paraId="46EE7779" w14:textId="0A55837B"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141 909,2</w:t>
            </w:r>
          </w:p>
        </w:tc>
        <w:tc>
          <w:tcPr>
            <w:tcW w:w="1690" w:type="dxa"/>
            <w:noWrap/>
            <w:vAlign w:val="center"/>
            <w:hideMark/>
          </w:tcPr>
          <w:p w14:paraId="456A45A2" w14:textId="111DE200"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141 909,2</w:t>
            </w:r>
          </w:p>
        </w:tc>
        <w:tc>
          <w:tcPr>
            <w:tcW w:w="1332" w:type="dxa"/>
            <w:noWrap/>
            <w:vAlign w:val="center"/>
            <w:hideMark/>
          </w:tcPr>
          <w:p w14:paraId="18FE33A4" w14:textId="77777777" w:rsidR="00047301" w:rsidRPr="00762A2F" w:rsidRDefault="00047301" w:rsidP="00F45D31">
            <w:pPr>
              <w:jc w:val="center"/>
              <w:rPr>
                <w:rFonts w:ascii="Myriad Pro" w:hAnsi="Myriad Pro" w:cs="Tahoma"/>
                <w:sz w:val="18"/>
                <w:szCs w:val="18"/>
              </w:rPr>
            </w:pPr>
            <w:r w:rsidRPr="00CA1163">
              <w:rPr>
                <w:rFonts w:ascii="Myriad Pro" w:hAnsi="Myriad Pro" w:cs="Tahoma"/>
                <w:sz w:val="18"/>
                <w:szCs w:val="18"/>
              </w:rPr>
              <w:t xml:space="preserve">135 </w:t>
            </w:r>
            <w:r w:rsidRPr="00CC37AD">
              <w:rPr>
                <w:rFonts w:ascii="Myriad Pro" w:hAnsi="Myriad Pro" w:cs="Tahoma"/>
                <w:sz w:val="18"/>
                <w:szCs w:val="18"/>
              </w:rPr>
              <w:t>226,33</w:t>
            </w:r>
          </w:p>
        </w:tc>
      </w:tr>
      <w:tr w:rsidR="00047301" w:rsidRPr="00CC37AD" w14:paraId="366C749C" w14:textId="77777777" w:rsidTr="00F45D31">
        <w:trPr>
          <w:trHeight w:val="300"/>
        </w:trPr>
        <w:tc>
          <w:tcPr>
            <w:tcW w:w="2547" w:type="dxa"/>
            <w:hideMark/>
          </w:tcPr>
          <w:p w14:paraId="5B4EFF01" w14:textId="77777777" w:rsidR="00047301" w:rsidRPr="00BF7B0A" w:rsidRDefault="00047301" w:rsidP="00047301">
            <w:pPr>
              <w:rPr>
                <w:rFonts w:ascii="Myriad Pro" w:hAnsi="Myriad Pro"/>
                <w:color w:val="000000"/>
                <w:sz w:val="18"/>
                <w:szCs w:val="18"/>
              </w:rPr>
            </w:pPr>
            <w:r w:rsidRPr="00BF7B0A">
              <w:rPr>
                <w:rFonts w:ascii="Myriad Pro" w:hAnsi="Myriad Pro"/>
                <w:color w:val="000000"/>
                <w:sz w:val="18"/>
                <w:szCs w:val="18"/>
              </w:rPr>
              <w:t xml:space="preserve">в т.ч. Электроэнергия на </w:t>
            </w:r>
            <w:proofErr w:type="spellStart"/>
            <w:r w:rsidRPr="00BF7B0A">
              <w:rPr>
                <w:rFonts w:ascii="Myriad Pro" w:hAnsi="Myriad Pro"/>
                <w:color w:val="000000"/>
                <w:sz w:val="18"/>
                <w:szCs w:val="18"/>
              </w:rPr>
              <w:t>хознужды</w:t>
            </w:r>
            <w:proofErr w:type="spellEnd"/>
          </w:p>
        </w:tc>
        <w:tc>
          <w:tcPr>
            <w:tcW w:w="851" w:type="dxa"/>
            <w:noWrap/>
            <w:hideMark/>
          </w:tcPr>
          <w:p w14:paraId="0099A169"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20D1D6AB" w14:textId="6FD81067"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w:t>
            </w:r>
          </w:p>
        </w:tc>
        <w:tc>
          <w:tcPr>
            <w:tcW w:w="1578" w:type="dxa"/>
            <w:noWrap/>
            <w:vAlign w:val="center"/>
            <w:hideMark/>
          </w:tcPr>
          <w:p w14:paraId="2D252754" w14:textId="707BD31C"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133 770,3</w:t>
            </w:r>
          </w:p>
        </w:tc>
        <w:tc>
          <w:tcPr>
            <w:tcW w:w="1690" w:type="dxa"/>
            <w:noWrap/>
            <w:vAlign w:val="center"/>
            <w:hideMark/>
          </w:tcPr>
          <w:p w14:paraId="05629241" w14:textId="26A66AF9"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13</w:t>
            </w:r>
            <w:r w:rsidRPr="00CA1163">
              <w:rPr>
                <w:rFonts w:ascii="Myriad Pro" w:hAnsi="Myriad Pro"/>
                <w:color w:val="000000"/>
                <w:sz w:val="18"/>
                <w:szCs w:val="18"/>
              </w:rPr>
              <w:t>3 770,3</w:t>
            </w:r>
          </w:p>
        </w:tc>
        <w:tc>
          <w:tcPr>
            <w:tcW w:w="1332" w:type="dxa"/>
            <w:noWrap/>
            <w:vAlign w:val="center"/>
            <w:hideMark/>
          </w:tcPr>
          <w:p w14:paraId="31918372" w14:textId="77777777" w:rsidR="00047301" w:rsidRPr="00762A2F" w:rsidRDefault="00047301" w:rsidP="00F45D31">
            <w:pPr>
              <w:jc w:val="center"/>
              <w:rPr>
                <w:rFonts w:ascii="Myriad Pro" w:hAnsi="Myriad Pro" w:cs="Tahoma"/>
                <w:sz w:val="18"/>
                <w:szCs w:val="18"/>
              </w:rPr>
            </w:pPr>
            <w:r w:rsidRPr="00CC37AD">
              <w:rPr>
                <w:rFonts w:ascii="Myriad Pro" w:hAnsi="Myriad Pro" w:cs="Tahoma"/>
                <w:sz w:val="18"/>
                <w:szCs w:val="18"/>
              </w:rPr>
              <w:t>133 770,30</w:t>
            </w:r>
          </w:p>
        </w:tc>
      </w:tr>
      <w:tr w:rsidR="00047301" w:rsidRPr="00CC37AD" w14:paraId="3C4E7C8A" w14:textId="77777777" w:rsidTr="00F45D31">
        <w:trPr>
          <w:trHeight w:val="300"/>
        </w:trPr>
        <w:tc>
          <w:tcPr>
            <w:tcW w:w="2547" w:type="dxa"/>
            <w:hideMark/>
          </w:tcPr>
          <w:p w14:paraId="79C24BBD" w14:textId="77777777" w:rsidR="00047301" w:rsidRPr="00BF7B0A" w:rsidRDefault="00047301" w:rsidP="00047301">
            <w:pPr>
              <w:rPr>
                <w:rFonts w:ascii="Myriad Pro" w:hAnsi="Myriad Pro"/>
                <w:color w:val="000000"/>
                <w:sz w:val="18"/>
                <w:szCs w:val="18"/>
              </w:rPr>
            </w:pPr>
            <w:r w:rsidRPr="00BF7B0A">
              <w:rPr>
                <w:rFonts w:ascii="Myriad Pro" w:hAnsi="Myriad Pro"/>
                <w:color w:val="000000"/>
                <w:sz w:val="18"/>
                <w:szCs w:val="18"/>
              </w:rPr>
              <w:t>Аренда</w:t>
            </w:r>
          </w:p>
        </w:tc>
        <w:tc>
          <w:tcPr>
            <w:tcW w:w="851" w:type="dxa"/>
            <w:noWrap/>
            <w:hideMark/>
          </w:tcPr>
          <w:p w14:paraId="2DE089B2"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1A0F4B35" w14:textId="34B3083F"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25 598,2</w:t>
            </w:r>
          </w:p>
        </w:tc>
        <w:tc>
          <w:tcPr>
            <w:tcW w:w="1578" w:type="dxa"/>
            <w:noWrap/>
            <w:vAlign w:val="center"/>
            <w:hideMark/>
          </w:tcPr>
          <w:p w14:paraId="57C4E60D" w14:textId="44A8D2E9"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20 166,6</w:t>
            </w:r>
          </w:p>
        </w:tc>
        <w:tc>
          <w:tcPr>
            <w:tcW w:w="1690" w:type="dxa"/>
            <w:noWrap/>
            <w:vAlign w:val="center"/>
            <w:hideMark/>
          </w:tcPr>
          <w:p w14:paraId="37BA6A99" w14:textId="4A203420"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20 166,6</w:t>
            </w:r>
          </w:p>
        </w:tc>
        <w:tc>
          <w:tcPr>
            <w:tcW w:w="1332" w:type="dxa"/>
            <w:noWrap/>
            <w:vAlign w:val="center"/>
            <w:hideMark/>
          </w:tcPr>
          <w:p w14:paraId="05983C50" w14:textId="77777777" w:rsidR="00047301" w:rsidRPr="00CC37AD" w:rsidRDefault="00047301" w:rsidP="00F45D31">
            <w:pPr>
              <w:jc w:val="center"/>
              <w:rPr>
                <w:rFonts w:ascii="Myriad Pro" w:hAnsi="Myriad Pro" w:cs="Tahoma"/>
                <w:sz w:val="18"/>
                <w:szCs w:val="18"/>
              </w:rPr>
            </w:pPr>
            <w:r w:rsidRPr="00CA1163">
              <w:rPr>
                <w:rFonts w:ascii="Myriad Pro" w:hAnsi="Myriad Pro" w:cs="Tahoma"/>
                <w:sz w:val="18"/>
                <w:szCs w:val="18"/>
              </w:rPr>
              <w:t>-5 431,64</w:t>
            </w:r>
          </w:p>
        </w:tc>
      </w:tr>
      <w:tr w:rsidR="00047301" w:rsidRPr="00CC37AD" w14:paraId="5215649E" w14:textId="77777777" w:rsidTr="00F45D31">
        <w:trPr>
          <w:trHeight w:val="600"/>
        </w:trPr>
        <w:tc>
          <w:tcPr>
            <w:tcW w:w="2547" w:type="dxa"/>
            <w:hideMark/>
          </w:tcPr>
          <w:p w14:paraId="2A0C8BCE" w14:textId="77777777" w:rsidR="00047301" w:rsidRPr="004E08A8" w:rsidRDefault="00047301" w:rsidP="00047301">
            <w:pPr>
              <w:rPr>
                <w:rFonts w:ascii="Myriad Pro" w:hAnsi="Myriad Pro"/>
                <w:color w:val="000000"/>
                <w:sz w:val="18"/>
                <w:szCs w:val="18"/>
              </w:rPr>
            </w:pPr>
            <w:r w:rsidRPr="00BF7B0A">
              <w:rPr>
                <w:rFonts w:ascii="Myriad Pro" w:hAnsi="Myriad Pro"/>
                <w:color w:val="000000"/>
                <w:sz w:val="18"/>
                <w:szCs w:val="18"/>
              </w:rPr>
              <w:t>Налоги (без учета налога на прибыль), всего, в том числе:</w:t>
            </w:r>
          </w:p>
        </w:tc>
        <w:tc>
          <w:tcPr>
            <w:tcW w:w="851" w:type="dxa"/>
            <w:noWrap/>
            <w:hideMark/>
          </w:tcPr>
          <w:p w14:paraId="3E5C373A"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72BF7A4B" w14:textId="572DAF52" w:rsidR="00047301" w:rsidRPr="004E08A8" w:rsidRDefault="00047301" w:rsidP="00F45D31">
            <w:pPr>
              <w:jc w:val="center"/>
              <w:rPr>
                <w:rFonts w:ascii="Myriad Pro" w:hAnsi="Myriad Pro"/>
                <w:sz w:val="18"/>
                <w:szCs w:val="18"/>
              </w:rPr>
            </w:pPr>
            <w:r w:rsidRPr="004E08A8">
              <w:rPr>
                <w:rFonts w:ascii="Myriad Pro" w:hAnsi="Myriad Pro"/>
                <w:sz w:val="18"/>
                <w:szCs w:val="18"/>
              </w:rPr>
              <w:t>158 873,9</w:t>
            </w:r>
          </w:p>
        </w:tc>
        <w:tc>
          <w:tcPr>
            <w:tcW w:w="1578" w:type="dxa"/>
            <w:noWrap/>
            <w:vAlign w:val="center"/>
            <w:hideMark/>
          </w:tcPr>
          <w:p w14:paraId="36C3815D" w14:textId="6DF71FBC" w:rsidR="00047301" w:rsidRPr="00CA1163" w:rsidRDefault="00047301" w:rsidP="00F45D31">
            <w:pPr>
              <w:jc w:val="center"/>
              <w:rPr>
                <w:rFonts w:ascii="Myriad Pro" w:hAnsi="Myriad Pro"/>
                <w:sz w:val="18"/>
                <w:szCs w:val="18"/>
              </w:rPr>
            </w:pPr>
            <w:r w:rsidRPr="004E08A8">
              <w:rPr>
                <w:rFonts w:ascii="Myriad Pro" w:hAnsi="Myriad Pro"/>
                <w:sz w:val="18"/>
                <w:szCs w:val="18"/>
              </w:rPr>
              <w:t>111 085,1</w:t>
            </w:r>
          </w:p>
        </w:tc>
        <w:tc>
          <w:tcPr>
            <w:tcW w:w="1690" w:type="dxa"/>
            <w:noWrap/>
            <w:vAlign w:val="center"/>
            <w:hideMark/>
          </w:tcPr>
          <w:p w14:paraId="054698D7" w14:textId="7BC45E7E" w:rsidR="00047301" w:rsidRPr="00CC37AD" w:rsidRDefault="00047301" w:rsidP="00F45D31">
            <w:pPr>
              <w:jc w:val="center"/>
              <w:rPr>
                <w:rFonts w:ascii="Myriad Pro" w:hAnsi="Myriad Pro"/>
                <w:sz w:val="18"/>
                <w:szCs w:val="18"/>
              </w:rPr>
            </w:pPr>
            <w:r w:rsidRPr="00CA1163">
              <w:rPr>
                <w:rFonts w:ascii="Myriad Pro" w:hAnsi="Myriad Pro"/>
                <w:sz w:val="18"/>
                <w:szCs w:val="18"/>
              </w:rPr>
              <w:t>111 085,1</w:t>
            </w:r>
          </w:p>
        </w:tc>
        <w:tc>
          <w:tcPr>
            <w:tcW w:w="1332" w:type="dxa"/>
            <w:noWrap/>
            <w:vAlign w:val="center"/>
            <w:hideMark/>
          </w:tcPr>
          <w:p w14:paraId="00623199" w14:textId="77777777" w:rsidR="00047301" w:rsidRPr="00153FFC" w:rsidRDefault="00047301" w:rsidP="00F45D31">
            <w:pPr>
              <w:jc w:val="center"/>
              <w:rPr>
                <w:rFonts w:ascii="Myriad Pro" w:hAnsi="Myriad Pro" w:cs="Tahoma"/>
                <w:sz w:val="18"/>
                <w:szCs w:val="18"/>
              </w:rPr>
            </w:pPr>
            <w:r w:rsidRPr="00762A2F">
              <w:rPr>
                <w:rFonts w:ascii="Myriad Pro" w:hAnsi="Myriad Pro" w:cs="Tahoma"/>
                <w:sz w:val="18"/>
                <w:szCs w:val="18"/>
              </w:rPr>
              <w:t>-47 788,80</w:t>
            </w:r>
          </w:p>
        </w:tc>
      </w:tr>
      <w:tr w:rsidR="00047301" w:rsidRPr="00CC37AD" w14:paraId="6A6A5140" w14:textId="77777777" w:rsidTr="00F45D31">
        <w:trPr>
          <w:trHeight w:val="300"/>
        </w:trPr>
        <w:tc>
          <w:tcPr>
            <w:tcW w:w="2547" w:type="dxa"/>
            <w:hideMark/>
          </w:tcPr>
          <w:p w14:paraId="19C1D76C" w14:textId="77777777" w:rsidR="00047301" w:rsidRPr="00BF7B0A" w:rsidRDefault="00047301" w:rsidP="00047301">
            <w:pPr>
              <w:jc w:val="right"/>
              <w:rPr>
                <w:rFonts w:ascii="Myriad Pro" w:hAnsi="Myriad Pro"/>
                <w:i/>
                <w:iCs/>
                <w:color w:val="000000"/>
                <w:sz w:val="18"/>
                <w:szCs w:val="18"/>
              </w:rPr>
            </w:pPr>
            <w:r w:rsidRPr="00BF7B0A">
              <w:rPr>
                <w:rFonts w:ascii="Myriad Pro" w:hAnsi="Myriad Pro"/>
                <w:i/>
                <w:iCs/>
                <w:color w:val="000000"/>
                <w:sz w:val="18"/>
                <w:szCs w:val="18"/>
              </w:rPr>
              <w:t>плата за землю</w:t>
            </w:r>
          </w:p>
        </w:tc>
        <w:tc>
          <w:tcPr>
            <w:tcW w:w="851" w:type="dxa"/>
            <w:noWrap/>
            <w:hideMark/>
          </w:tcPr>
          <w:p w14:paraId="3C71F9D0"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7B898783" w14:textId="799B7552"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50,8</w:t>
            </w:r>
          </w:p>
        </w:tc>
        <w:tc>
          <w:tcPr>
            <w:tcW w:w="1578" w:type="dxa"/>
            <w:noWrap/>
            <w:vAlign w:val="center"/>
            <w:hideMark/>
          </w:tcPr>
          <w:p w14:paraId="66209C75" w14:textId="3E3574C7"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40,1</w:t>
            </w:r>
          </w:p>
        </w:tc>
        <w:tc>
          <w:tcPr>
            <w:tcW w:w="1690" w:type="dxa"/>
            <w:noWrap/>
            <w:vAlign w:val="center"/>
            <w:hideMark/>
          </w:tcPr>
          <w:p w14:paraId="0C1F15B0" w14:textId="2AEA0C30"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40,1</w:t>
            </w:r>
          </w:p>
        </w:tc>
        <w:tc>
          <w:tcPr>
            <w:tcW w:w="1332" w:type="dxa"/>
            <w:noWrap/>
            <w:vAlign w:val="center"/>
            <w:hideMark/>
          </w:tcPr>
          <w:p w14:paraId="1F8FCAF8" w14:textId="77777777" w:rsidR="00047301" w:rsidRPr="00CC37AD" w:rsidRDefault="00047301" w:rsidP="00F45D31">
            <w:pPr>
              <w:jc w:val="center"/>
              <w:rPr>
                <w:rFonts w:ascii="Myriad Pro" w:hAnsi="Myriad Pro" w:cs="Tahoma"/>
                <w:sz w:val="18"/>
                <w:szCs w:val="18"/>
              </w:rPr>
            </w:pPr>
            <w:r w:rsidRPr="00CA1163">
              <w:rPr>
                <w:rFonts w:ascii="Myriad Pro" w:hAnsi="Myriad Pro" w:cs="Tahoma"/>
                <w:sz w:val="18"/>
                <w:szCs w:val="18"/>
              </w:rPr>
              <w:t>-10,66</w:t>
            </w:r>
          </w:p>
        </w:tc>
      </w:tr>
      <w:tr w:rsidR="00047301" w:rsidRPr="00CC37AD" w14:paraId="3BB8DC4F" w14:textId="77777777" w:rsidTr="00F45D31">
        <w:trPr>
          <w:trHeight w:val="300"/>
        </w:trPr>
        <w:tc>
          <w:tcPr>
            <w:tcW w:w="2547" w:type="dxa"/>
            <w:hideMark/>
          </w:tcPr>
          <w:p w14:paraId="0BBBF732" w14:textId="77777777" w:rsidR="00047301" w:rsidRPr="004E08A8" w:rsidRDefault="00047301" w:rsidP="00047301">
            <w:pPr>
              <w:jc w:val="right"/>
              <w:rPr>
                <w:rFonts w:ascii="Myriad Pro" w:hAnsi="Myriad Pro"/>
                <w:i/>
                <w:iCs/>
                <w:color w:val="000000"/>
                <w:sz w:val="18"/>
                <w:szCs w:val="18"/>
              </w:rPr>
            </w:pPr>
            <w:r w:rsidRPr="00BF7B0A">
              <w:rPr>
                <w:rFonts w:ascii="Myriad Pro" w:hAnsi="Myriad Pro"/>
                <w:i/>
                <w:iCs/>
                <w:color w:val="000000"/>
                <w:sz w:val="18"/>
                <w:szCs w:val="18"/>
              </w:rPr>
              <w:t>Налог на имущество</w:t>
            </w:r>
          </w:p>
        </w:tc>
        <w:tc>
          <w:tcPr>
            <w:tcW w:w="851" w:type="dxa"/>
            <w:noWrap/>
            <w:hideMark/>
          </w:tcPr>
          <w:p w14:paraId="4506DEB4"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339A794E" w14:textId="58B861F6"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154 448,8</w:t>
            </w:r>
          </w:p>
        </w:tc>
        <w:tc>
          <w:tcPr>
            <w:tcW w:w="1578" w:type="dxa"/>
            <w:noWrap/>
            <w:vAlign w:val="center"/>
            <w:hideMark/>
          </w:tcPr>
          <w:p w14:paraId="482C7DFA" w14:textId="039B7358" w:rsidR="00047301" w:rsidRPr="00CA1163" w:rsidRDefault="00047301" w:rsidP="00F45D31">
            <w:pPr>
              <w:jc w:val="center"/>
              <w:rPr>
                <w:rFonts w:ascii="Myriad Pro" w:hAnsi="Myriad Pro"/>
                <w:color w:val="000000"/>
                <w:sz w:val="18"/>
                <w:szCs w:val="18"/>
              </w:rPr>
            </w:pPr>
            <w:r w:rsidRPr="00CA1163">
              <w:rPr>
                <w:rFonts w:ascii="Myriad Pro" w:hAnsi="Myriad Pro"/>
                <w:color w:val="000000"/>
                <w:sz w:val="18"/>
                <w:szCs w:val="18"/>
              </w:rPr>
              <w:t>107 020,5</w:t>
            </w:r>
          </w:p>
        </w:tc>
        <w:tc>
          <w:tcPr>
            <w:tcW w:w="1690" w:type="dxa"/>
            <w:noWrap/>
            <w:vAlign w:val="center"/>
            <w:hideMark/>
          </w:tcPr>
          <w:p w14:paraId="6DE9B516" w14:textId="32E6552C" w:rsidR="00047301" w:rsidRPr="00762A2F" w:rsidRDefault="00047301" w:rsidP="00F45D31">
            <w:pPr>
              <w:jc w:val="center"/>
              <w:rPr>
                <w:rFonts w:ascii="Myriad Pro" w:hAnsi="Myriad Pro"/>
                <w:color w:val="000000"/>
                <w:sz w:val="18"/>
                <w:szCs w:val="18"/>
              </w:rPr>
            </w:pPr>
            <w:r w:rsidRPr="00CC37AD">
              <w:rPr>
                <w:rFonts w:ascii="Myriad Pro" w:hAnsi="Myriad Pro"/>
                <w:color w:val="000000"/>
                <w:sz w:val="18"/>
                <w:szCs w:val="18"/>
              </w:rPr>
              <w:t>107 020,5</w:t>
            </w:r>
          </w:p>
        </w:tc>
        <w:tc>
          <w:tcPr>
            <w:tcW w:w="1332" w:type="dxa"/>
            <w:noWrap/>
            <w:vAlign w:val="center"/>
            <w:hideMark/>
          </w:tcPr>
          <w:p w14:paraId="39D501F5" w14:textId="77777777" w:rsidR="00047301" w:rsidRPr="00153FFC" w:rsidRDefault="00047301" w:rsidP="00F45D31">
            <w:pPr>
              <w:jc w:val="center"/>
              <w:rPr>
                <w:rFonts w:ascii="Myriad Pro" w:hAnsi="Myriad Pro" w:cs="Tahoma"/>
                <w:sz w:val="18"/>
                <w:szCs w:val="18"/>
              </w:rPr>
            </w:pPr>
            <w:r w:rsidRPr="00153FFC">
              <w:rPr>
                <w:rFonts w:ascii="Myriad Pro" w:hAnsi="Myriad Pro" w:cs="Tahoma"/>
                <w:sz w:val="18"/>
                <w:szCs w:val="18"/>
              </w:rPr>
              <w:t>-47 428,30</w:t>
            </w:r>
          </w:p>
        </w:tc>
      </w:tr>
      <w:tr w:rsidR="00047301" w:rsidRPr="00CC37AD" w14:paraId="392D481F" w14:textId="77777777" w:rsidTr="00F45D31">
        <w:trPr>
          <w:trHeight w:val="300"/>
        </w:trPr>
        <w:tc>
          <w:tcPr>
            <w:tcW w:w="2547" w:type="dxa"/>
            <w:hideMark/>
          </w:tcPr>
          <w:p w14:paraId="3DE8A767" w14:textId="77777777" w:rsidR="00047301" w:rsidRPr="00BF7B0A" w:rsidRDefault="00047301" w:rsidP="00047301">
            <w:pPr>
              <w:jc w:val="right"/>
              <w:rPr>
                <w:rFonts w:ascii="Myriad Pro" w:hAnsi="Myriad Pro"/>
                <w:i/>
                <w:iCs/>
                <w:color w:val="000000"/>
                <w:sz w:val="18"/>
                <w:szCs w:val="18"/>
              </w:rPr>
            </w:pPr>
            <w:r w:rsidRPr="00BF7B0A">
              <w:rPr>
                <w:rFonts w:ascii="Myriad Pro" w:hAnsi="Myriad Pro"/>
                <w:i/>
                <w:iCs/>
                <w:color w:val="000000"/>
                <w:sz w:val="18"/>
                <w:szCs w:val="18"/>
              </w:rPr>
              <w:t>Прочие налоги и сборы</w:t>
            </w:r>
          </w:p>
        </w:tc>
        <w:tc>
          <w:tcPr>
            <w:tcW w:w="851" w:type="dxa"/>
            <w:noWrap/>
            <w:hideMark/>
          </w:tcPr>
          <w:p w14:paraId="216AF90E"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1FE15160" w14:textId="3F6BDF0E"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4 374,3</w:t>
            </w:r>
          </w:p>
        </w:tc>
        <w:tc>
          <w:tcPr>
            <w:tcW w:w="1578" w:type="dxa"/>
            <w:noWrap/>
            <w:vAlign w:val="center"/>
            <w:hideMark/>
          </w:tcPr>
          <w:p w14:paraId="21FB87B3" w14:textId="74F9B822"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4 024,5</w:t>
            </w:r>
          </w:p>
        </w:tc>
        <w:tc>
          <w:tcPr>
            <w:tcW w:w="1690" w:type="dxa"/>
            <w:noWrap/>
            <w:vAlign w:val="center"/>
            <w:hideMark/>
          </w:tcPr>
          <w:p w14:paraId="49919DDE" w14:textId="1B795CFE"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4 024,5</w:t>
            </w:r>
          </w:p>
        </w:tc>
        <w:tc>
          <w:tcPr>
            <w:tcW w:w="1332" w:type="dxa"/>
            <w:noWrap/>
            <w:vAlign w:val="center"/>
            <w:hideMark/>
          </w:tcPr>
          <w:p w14:paraId="72621E32" w14:textId="77777777" w:rsidR="00047301" w:rsidRPr="00CC37AD" w:rsidRDefault="00047301" w:rsidP="00F45D31">
            <w:pPr>
              <w:jc w:val="center"/>
              <w:rPr>
                <w:rFonts w:ascii="Myriad Pro" w:hAnsi="Myriad Pro" w:cs="Tahoma"/>
                <w:sz w:val="18"/>
                <w:szCs w:val="18"/>
              </w:rPr>
            </w:pPr>
            <w:r w:rsidRPr="00CA1163">
              <w:rPr>
                <w:rFonts w:ascii="Myriad Pro" w:hAnsi="Myriad Pro" w:cs="Tahoma"/>
                <w:sz w:val="18"/>
                <w:szCs w:val="18"/>
              </w:rPr>
              <w:t>-349,84</w:t>
            </w:r>
          </w:p>
        </w:tc>
      </w:tr>
      <w:tr w:rsidR="00047301" w:rsidRPr="00CC37AD" w14:paraId="35B6436B" w14:textId="77777777" w:rsidTr="00F45D31">
        <w:trPr>
          <w:trHeight w:val="315"/>
        </w:trPr>
        <w:tc>
          <w:tcPr>
            <w:tcW w:w="2547" w:type="dxa"/>
            <w:hideMark/>
          </w:tcPr>
          <w:p w14:paraId="19348CBB" w14:textId="77777777" w:rsidR="00047301" w:rsidRPr="00BF7B0A" w:rsidRDefault="00047301" w:rsidP="00047301">
            <w:pPr>
              <w:rPr>
                <w:rFonts w:ascii="Myriad Pro" w:hAnsi="Myriad Pro"/>
                <w:color w:val="000000"/>
                <w:sz w:val="18"/>
                <w:szCs w:val="18"/>
              </w:rPr>
            </w:pPr>
            <w:r w:rsidRPr="00BF7B0A">
              <w:rPr>
                <w:rFonts w:ascii="Myriad Pro" w:hAnsi="Myriad Pro"/>
                <w:color w:val="000000"/>
                <w:sz w:val="18"/>
                <w:szCs w:val="18"/>
              </w:rPr>
              <w:t>Отчисления на социальные нужды (ЕСН)</w:t>
            </w:r>
          </w:p>
        </w:tc>
        <w:tc>
          <w:tcPr>
            <w:tcW w:w="851" w:type="dxa"/>
            <w:noWrap/>
            <w:hideMark/>
          </w:tcPr>
          <w:p w14:paraId="10078FA5"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0D1E58C7" w14:textId="579EA971"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621 261,9</w:t>
            </w:r>
          </w:p>
        </w:tc>
        <w:tc>
          <w:tcPr>
            <w:tcW w:w="1578" w:type="dxa"/>
            <w:noWrap/>
            <w:vAlign w:val="center"/>
            <w:hideMark/>
          </w:tcPr>
          <w:p w14:paraId="604087BC" w14:textId="69750E0E"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439 599,0</w:t>
            </w:r>
          </w:p>
        </w:tc>
        <w:tc>
          <w:tcPr>
            <w:tcW w:w="1690" w:type="dxa"/>
            <w:noWrap/>
            <w:vAlign w:val="center"/>
            <w:hideMark/>
          </w:tcPr>
          <w:p w14:paraId="26A40F0A" w14:textId="5315AEC4"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425 032,9</w:t>
            </w:r>
          </w:p>
        </w:tc>
        <w:tc>
          <w:tcPr>
            <w:tcW w:w="1332" w:type="dxa"/>
            <w:noWrap/>
            <w:vAlign w:val="center"/>
            <w:hideMark/>
          </w:tcPr>
          <w:p w14:paraId="7EE1C101" w14:textId="77777777" w:rsidR="00047301" w:rsidRPr="00CC37AD" w:rsidRDefault="00047301" w:rsidP="00F45D31">
            <w:pPr>
              <w:jc w:val="center"/>
              <w:rPr>
                <w:rFonts w:ascii="Myriad Pro" w:hAnsi="Myriad Pro" w:cs="Tahoma"/>
                <w:sz w:val="18"/>
                <w:szCs w:val="18"/>
              </w:rPr>
            </w:pPr>
            <w:r w:rsidRPr="00CA1163">
              <w:rPr>
                <w:rFonts w:ascii="Myriad Pro" w:hAnsi="Myriad Pro" w:cs="Tahoma"/>
                <w:sz w:val="18"/>
                <w:szCs w:val="18"/>
              </w:rPr>
              <w:t>-196 229,00</w:t>
            </w:r>
          </w:p>
        </w:tc>
      </w:tr>
      <w:tr w:rsidR="00047301" w:rsidRPr="00CC37AD" w14:paraId="6A7F2DCF" w14:textId="77777777" w:rsidTr="00F45D31">
        <w:trPr>
          <w:trHeight w:val="600"/>
        </w:trPr>
        <w:tc>
          <w:tcPr>
            <w:tcW w:w="2547" w:type="dxa"/>
            <w:hideMark/>
          </w:tcPr>
          <w:p w14:paraId="2C4523AF" w14:textId="77777777" w:rsidR="00047301" w:rsidRPr="00BF7B0A" w:rsidRDefault="00047301" w:rsidP="00047301">
            <w:pPr>
              <w:rPr>
                <w:rFonts w:ascii="Myriad Pro" w:hAnsi="Myriad Pro"/>
                <w:color w:val="000000"/>
                <w:sz w:val="18"/>
                <w:szCs w:val="18"/>
              </w:rPr>
            </w:pPr>
            <w:r w:rsidRPr="00BF7B0A">
              <w:rPr>
                <w:rFonts w:ascii="Myriad Pro" w:hAnsi="Myriad Pro"/>
                <w:color w:val="000000"/>
                <w:sz w:val="18"/>
                <w:szCs w:val="18"/>
              </w:rPr>
              <w:t>Выпадающие доходы по п.87 Основ ценообразования</w:t>
            </w:r>
          </w:p>
        </w:tc>
        <w:tc>
          <w:tcPr>
            <w:tcW w:w="851" w:type="dxa"/>
            <w:noWrap/>
            <w:hideMark/>
          </w:tcPr>
          <w:p w14:paraId="7376B2CF"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2BB69EEB" w14:textId="505EE7C0"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147 271,7</w:t>
            </w:r>
          </w:p>
        </w:tc>
        <w:tc>
          <w:tcPr>
            <w:tcW w:w="1578" w:type="dxa"/>
            <w:noWrap/>
            <w:vAlign w:val="center"/>
            <w:hideMark/>
          </w:tcPr>
          <w:p w14:paraId="17FB709F" w14:textId="2AD3AC91"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28 787,0</w:t>
            </w:r>
          </w:p>
        </w:tc>
        <w:tc>
          <w:tcPr>
            <w:tcW w:w="1690" w:type="dxa"/>
            <w:noWrap/>
            <w:vAlign w:val="center"/>
            <w:hideMark/>
          </w:tcPr>
          <w:p w14:paraId="241C2FAC" w14:textId="509A635C"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28 787,0</w:t>
            </w:r>
          </w:p>
        </w:tc>
        <w:tc>
          <w:tcPr>
            <w:tcW w:w="1332" w:type="dxa"/>
            <w:noWrap/>
            <w:vAlign w:val="center"/>
            <w:hideMark/>
          </w:tcPr>
          <w:p w14:paraId="685D9DE4" w14:textId="77777777" w:rsidR="00047301" w:rsidRPr="00CC37AD" w:rsidRDefault="00047301" w:rsidP="00F45D31">
            <w:pPr>
              <w:jc w:val="center"/>
              <w:rPr>
                <w:rFonts w:ascii="Myriad Pro" w:hAnsi="Myriad Pro" w:cs="Tahoma"/>
                <w:sz w:val="18"/>
                <w:szCs w:val="18"/>
              </w:rPr>
            </w:pPr>
            <w:r w:rsidRPr="00CA1163">
              <w:rPr>
                <w:rFonts w:ascii="Myriad Pro" w:hAnsi="Myriad Pro" w:cs="Tahoma"/>
                <w:sz w:val="18"/>
                <w:szCs w:val="18"/>
              </w:rPr>
              <w:t>-118 484,66</w:t>
            </w:r>
          </w:p>
        </w:tc>
      </w:tr>
      <w:tr w:rsidR="00047301" w:rsidRPr="00CC37AD" w14:paraId="4D58D972" w14:textId="77777777" w:rsidTr="00F45D31">
        <w:trPr>
          <w:trHeight w:val="300"/>
        </w:trPr>
        <w:tc>
          <w:tcPr>
            <w:tcW w:w="2547" w:type="dxa"/>
            <w:hideMark/>
          </w:tcPr>
          <w:p w14:paraId="2C0D5350" w14:textId="77777777" w:rsidR="00047301" w:rsidRPr="00BF7B0A" w:rsidRDefault="00047301" w:rsidP="00047301">
            <w:pPr>
              <w:rPr>
                <w:rFonts w:ascii="Myriad Pro" w:hAnsi="Myriad Pro"/>
                <w:color w:val="000000"/>
                <w:sz w:val="18"/>
                <w:szCs w:val="18"/>
              </w:rPr>
            </w:pPr>
            <w:r w:rsidRPr="00BF7B0A">
              <w:rPr>
                <w:rFonts w:ascii="Myriad Pro" w:hAnsi="Myriad Pro"/>
                <w:color w:val="000000"/>
                <w:sz w:val="18"/>
                <w:szCs w:val="18"/>
              </w:rPr>
              <w:t>Амортизационные отчисления</w:t>
            </w:r>
          </w:p>
        </w:tc>
        <w:tc>
          <w:tcPr>
            <w:tcW w:w="851" w:type="dxa"/>
            <w:noWrap/>
            <w:hideMark/>
          </w:tcPr>
          <w:p w14:paraId="1641FA3C" w14:textId="77777777" w:rsidR="00047301" w:rsidRPr="004E08A8" w:rsidRDefault="00047301" w:rsidP="00047301">
            <w:pPr>
              <w:jc w:val="center"/>
              <w:rPr>
                <w:rFonts w:ascii="Myriad Pro" w:hAnsi="Myriad Pro"/>
                <w:color w:val="000000"/>
                <w:sz w:val="18"/>
                <w:szCs w:val="18"/>
              </w:rPr>
            </w:pPr>
            <w:proofErr w:type="spellStart"/>
            <w:r w:rsidRPr="004E08A8">
              <w:rPr>
                <w:rFonts w:ascii="Myriad Pro" w:hAnsi="Myriad Pro"/>
                <w:color w:val="000000"/>
                <w:sz w:val="18"/>
                <w:szCs w:val="18"/>
              </w:rPr>
              <w:t>тыс.руб</w:t>
            </w:r>
            <w:proofErr w:type="spellEnd"/>
          </w:p>
        </w:tc>
        <w:tc>
          <w:tcPr>
            <w:tcW w:w="1495" w:type="dxa"/>
            <w:noWrap/>
            <w:vAlign w:val="center"/>
            <w:hideMark/>
          </w:tcPr>
          <w:p w14:paraId="7C297EEC" w14:textId="0B5E55D5"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1 024 486,5</w:t>
            </w:r>
          </w:p>
        </w:tc>
        <w:tc>
          <w:tcPr>
            <w:tcW w:w="1578" w:type="dxa"/>
            <w:noWrap/>
            <w:vAlign w:val="center"/>
            <w:hideMark/>
          </w:tcPr>
          <w:p w14:paraId="5EF72D9A" w14:textId="16162CD4" w:rsidR="00047301" w:rsidRPr="004E08A8" w:rsidRDefault="00047301" w:rsidP="00F45D31">
            <w:pPr>
              <w:jc w:val="center"/>
              <w:rPr>
                <w:rFonts w:ascii="Myriad Pro" w:hAnsi="Myriad Pro"/>
                <w:color w:val="000000"/>
                <w:sz w:val="18"/>
                <w:szCs w:val="18"/>
              </w:rPr>
            </w:pPr>
            <w:r w:rsidRPr="004E08A8">
              <w:rPr>
                <w:rFonts w:ascii="Myriad Pro" w:hAnsi="Myriad Pro"/>
                <w:color w:val="000000"/>
                <w:sz w:val="18"/>
                <w:szCs w:val="18"/>
              </w:rPr>
              <w:t>969 981,6</w:t>
            </w:r>
          </w:p>
        </w:tc>
        <w:tc>
          <w:tcPr>
            <w:tcW w:w="1690" w:type="dxa"/>
            <w:noWrap/>
            <w:vAlign w:val="center"/>
            <w:hideMark/>
          </w:tcPr>
          <w:p w14:paraId="4B9D4F2D" w14:textId="20AAD88A" w:rsidR="00047301" w:rsidRPr="00CA1163" w:rsidRDefault="00047301" w:rsidP="00F45D31">
            <w:pPr>
              <w:jc w:val="center"/>
              <w:rPr>
                <w:rFonts w:ascii="Myriad Pro" w:hAnsi="Myriad Pro"/>
                <w:color w:val="000000"/>
                <w:sz w:val="18"/>
                <w:szCs w:val="18"/>
              </w:rPr>
            </w:pPr>
            <w:r w:rsidRPr="004E08A8">
              <w:rPr>
                <w:rFonts w:ascii="Myriad Pro" w:hAnsi="Myriad Pro"/>
                <w:color w:val="000000"/>
                <w:sz w:val="18"/>
                <w:szCs w:val="18"/>
              </w:rPr>
              <w:t>969 981,6</w:t>
            </w:r>
          </w:p>
        </w:tc>
        <w:tc>
          <w:tcPr>
            <w:tcW w:w="1332" w:type="dxa"/>
            <w:noWrap/>
            <w:vAlign w:val="center"/>
            <w:hideMark/>
          </w:tcPr>
          <w:p w14:paraId="6CF35034" w14:textId="77777777" w:rsidR="00047301" w:rsidRPr="00CC37AD" w:rsidRDefault="00047301" w:rsidP="00F45D31">
            <w:pPr>
              <w:jc w:val="center"/>
              <w:rPr>
                <w:rFonts w:ascii="Myriad Pro" w:hAnsi="Myriad Pro" w:cs="Tahoma"/>
                <w:sz w:val="18"/>
                <w:szCs w:val="18"/>
              </w:rPr>
            </w:pPr>
            <w:r w:rsidRPr="00CA1163">
              <w:rPr>
                <w:rFonts w:ascii="Myriad Pro" w:hAnsi="Myriad Pro" w:cs="Tahoma"/>
                <w:sz w:val="18"/>
                <w:szCs w:val="18"/>
              </w:rPr>
              <w:t>-54 504,88</w:t>
            </w:r>
          </w:p>
        </w:tc>
      </w:tr>
      <w:tr w:rsidR="00047301" w:rsidRPr="00CC37AD" w14:paraId="09927239" w14:textId="77777777" w:rsidTr="00F45D31">
        <w:trPr>
          <w:trHeight w:val="570"/>
        </w:trPr>
        <w:tc>
          <w:tcPr>
            <w:tcW w:w="2547" w:type="dxa"/>
            <w:shd w:val="clear" w:color="auto" w:fill="EAF1DD" w:themeFill="accent3" w:themeFillTint="33"/>
            <w:hideMark/>
          </w:tcPr>
          <w:p w14:paraId="649ABC4F" w14:textId="77777777" w:rsidR="00047301" w:rsidRPr="00BF7B0A" w:rsidRDefault="00047301" w:rsidP="00047301">
            <w:pPr>
              <w:rPr>
                <w:rFonts w:ascii="Myriad Pro" w:hAnsi="Myriad Pro"/>
                <w:b/>
                <w:bCs/>
                <w:color w:val="000000"/>
                <w:sz w:val="18"/>
                <w:szCs w:val="18"/>
              </w:rPr>
            </w:pPr>
            <w:r w:rsidRPr="00BF7B0A">
              <w:rPr>
                <w:rFonts w:ascii="Myriad Pro" w:hAnsi="Myriad Pro"/>
                <w:b/>
                <w:bCs/>
                <w:color w:val="000000"/>
                <w:sz w:val="18"/>
                <w:szCs w:val="18"/>
              </w:rPr>
              <w:t>ИТОГО неподконтрольных расходов</w:t>
            </w:r>
          </w:p>
        </w:tc>
        <w:tc>
          <w:tcPr>
            <w:tcW w:w="851" w:type="dxa"/>
            <w:shd w:val="clear" w:color="auto" w:fill="EAF1DD" w:themeFill="accent3" w:themeFillTint="33"/>
            <w:noWrap/>
            <w:hideMark/>
          </w:tcPr>
          <w:p w14:paraId="1F3710FF" w14:textId="77777777" w:rsidR="00047301" w:rsidRPr="004E08A8" w:rsidRDefault="00047301" w:rsidP="00047301">
            <w:pPr>
              <w:jc w:val="center"/>
              <w:rPr>
                <w:rFonts w:ascii="Myriad Pro" w:hAnsi="Myriad Pro"/>
                <w:color w:val="000000"/>
                <w:sz w:val="18"/>
                <w:szCs w:val="18"/>
              </w:rPr>
            </w:pPr>
            <w:r w:rsidRPr="004E08A8">
              <w:rPr>
                <w:rFonts w:ascii="Myriad Pro" w:hAnsi="Myriad Pro"/>
                <w:color w:val="000000"/>
                <w:sz w:val="18"/>
                <w:szCs w:val="18"/>
              </w:rPr>
              <w:t> </w:t>
            </w:r>
          </w:p>
        </w:tc>
        <w:tc>
          <w:tcPr>
            <w:tcW w:w="1495" w:type="dxa"/>
            <w:shd w:val="clear" w:color="auto" w:fill="EAF1DD" w:themeFill="accent3" w:themeFillTint="33"/>
            <w:noWrap/>
            <w:vAlign w:val="center"/>
            <w:hideMark/>
          </w:tcPr>
          <w:p w14:paraId="1E93C880" w14:textId="5C17B264" w:rsidR="00047301" w:rsidRPr="004E08A8" w:rsidRDefault="00047301" w:rsidP="00F45D31">
            <w:pPr>
              <w:jc w:val="center"/>
              <w:rPr>
                <w:rFonts w:ascii="Myriad Pro" w:hAnsi="Myriad Pro"/>
                <w:b/>
                <w:bCs/>
                <w:color w:val="000000"/>
                <w:sz w:val="18"/>
                <w:szCs w:val="18"/>
              </w:rPr>
            </w:pPr>
            <w:r w:rsidRPr="004E08A8">
              <w:rPr>
                <w:rFonts w:ascii="Myriad Pro" w:hAnsi="Myriad Pro"/>
                <w:b/>
                <w:bCs/>
                <w:color w:val="000000"/>
                <w:sz w:val="18"/>
                <w:szCs w:val="18"/>
              </w:rPr>
              <w:t>2 951 815,0</w:t>
            </w:r>
          </w:p>
        </w:tc>
        <w:tc>
          <w:tcPr>
            <w:tcW w:w="1578" w:type="dxa"/>
            <w:shd w:val="clear" w:color="auto" w:fill="EAF1DD" w:themeFill="accent3" w:themeFillTint="33"/>
            <w:noWrap/>
            <w:vAlign w:val="center"/>
            <w:hideMark/>
          </w:tcPr>
          <w:p w14:paraId="267FA361" w14:textId="34571C7F" w:rsidR="00047301" w:rsidRPr="004E08A8" w:rsidRDefault="00047301" w:rsidP="00F45D31">
            <w:pPr>
              <w:jc w:val="center"/>
              <w:rPr>
                <w:rFonts w:ascii="Myriad Pro" w:hAnsi="Myriad Pro"/>
                <w:b/>
                <w:bCs/>
                <w:color w:val="000000"/>
                <w:sz w:val="18"/>
                <w:szCs w:val="18"/>
              </w:rPr>
            </w:pPr>
            <w:r w:rsidRPr="004E08A8">
              <w:rPr>
                <w:rFonts w:ascii="Myriad Pro" w:hAnsi="Myriad Pro"/>
                <w:b/>
                <w:bCs/>
                <w:color w:val="000000"/>
                <w:sz w:val="18"/>
                <w:szCs w:val="18"/>
              </w:rPr>
              <w:t>2 905 471,7</w:t>
            </w:r>
          </w:p>
        </w:tc>
        <w:tc>
          <w:tcPr>
            <w:tcW w:w="1690" w:type="dxa"/>
            <w:shd w:val="clear" w:color="auto" w:fill="EAF1DD" w:themeFill="accent3" w:themeFillTint="33"/>
            <w:noWrap/>
            <w:vAlign w:val="center"/>
            <w:hideMark/>
          </w:tcPr>
          <w:p w14:paraId="09AB81A8" w14:textId="7BDF5144" w:rsidR="00047301" w:rsidRPr="00CA1163" w:rsidRDefault="00047301" w:rsidP="00F45D31">
            <w:pPr>
              <w:jc w:val="center"/>
              <w:rPr>
                <w:rFonts w:ascii="Myriad Pro" w:hAnsi="Myriad Pro"/>
                <w:b/>
                <w:bCs/>
                <w:color w:val="000000"/>
                <w:sz w:val="18"/>
                <w:szCs w:val="18"/>
              </w:rPr>
            </w:pPr>
            <w:r w:rsidRPr="004E08A8">
              <w:rPr>
                <w:rFonts w:ascii="Myriad Pro" w:hAnsi="Myriad Pro"/>
                <w:b/>
                <w:bCs/>
                <w:color w:val="000000"/>
                <w:sz w:val="18"/>
                <w:szCs w:val="18"/>
              </w:rPr>
              <w:t>2 890 905,5</w:t>
            </w:r>
          </w:p>
        </w:tc>
        <w:tc>
          <w:tcPr>
            <w:tcW w:w="1332" w:type="dxa"/>
            <w:shd w:val="clear" w:color="auto" w:fill="EAF1DD" w:themeFill="accent3" w:themeFillTint="33"/>
            <w:noWrap/>
            <w:vAlign w:val="center"/>
            <w:hideMark/>
          </w:tcPr>
          <w:p w14:paraId="1399AD1A" w14:textId="413DA181" w:rsidR="00047301" w:rsidRPr="00762A2F" w:rsidRDefault="00047301" w:rsidP="00F45D31">
            <w:pPr>
              <w:jc w:val="center"/>
              <w:rPr>
                <w:rFonts w:ascii="Myriad Pro" w:hAnsi="Myriad Pro"/>
                <w:b/>
                <w:bCs/>
                <w:color w:val="000000"/>
                <w:sz w:val="18"/>
                <w:szCs w:val="18"/>
              </w:rPr>
            </w:pPr>
            <w:r w:rsidRPr="00CA1163">
              <w:rPr>
                <w:rFonts w:ascii="Myriad Pro" w:hAnsi="Myriad Pro"/>
                <w:b/>
                <w:bCs/>
                <w:color w:val="000000"/>
                <w:sz w:val="18"/>
                <w:szCs w:val="18"/>
              </w:rPr>
              <w:t>-      60 9</w:t>
            </w:r>
            <w:r w:rsidRPr="00CC37AD">
              <w:rPr>
                <w:rFonts w:ascii="Myriad Pro" w:hAnsi="Myriad Pro"/>
                <w:b/>
                <w:bCs/>
                <w:color w:val="000000"/>
                <w:sz w:val="18"/>
                <w:szCs w:val="18"/>
              </w:rPr>
              <w:t>09,5</w:t>
            </w:r>
          </w:p>
        </w:tc>
      </w:tr>
    </w:tbl>
    <w:p w14:paraId="47AA9C04" w14:textId="77777777" w:rsidR="005C5E4E" w:rsidRPr="00645987" w:rsidRDefault="00FB26DB" w:rsidP="006650A2">
      <w:pPr>
        <w:pStyle w:val="31"/>
        <w:numPr>
          <w:ilvl w:val="1"/>
          <w:numId w:val="1"/>
        </w:numPr>
        <w:tabs>
          <w:tab w:val="left" w:pos="567"/>
        </w:tabs>
        <w:spacing w:before="40" w:after="240" w:line="360" w:lineRule="auto"/>
        <w:ind w:left="567" w:hanging="567"/>
        <w:jc w:val="both"/>
        <w:rPr>
          <w:rFonts w:ascii="Myriad Pro" w:hAnsi="Myriad Pro" w:cs="Times New Roman"/>
          <w:color w:val="FF0000"/>
          <w:sz w:val="28"/>
          <w:szCs w:val="28"/>
        </w:rPr>
      </w:pPr>
      <w:r w:rsidRPr="00645987">
        <w:rPr>
          <w:rFonts w:ascii="Myriad Pro" w:hAnsi="Myriad Pro" w:cs="Times New Roman"/>
          <w:color w:val="FF0000"/>
          <w:sz w:val="28"/>
          <w:szCs w:val="28"/>
        </w:rPr>
        <w:br w:type="page"/>
      </w:r>
      <w:bookmarkStart w:id="17" w:name="_Toc64555222"/>
      <w:r w:rsidR="005C5E4E" w:rsidRPr="00A452FF">
        <w:rPr>
          <w:rFonts w:ascii="Myriad Pro" w:hAnsi="Myriad Pro" w:cs="Times New Roman"/>
          <w:color w:val="4F6228" w:themeColor="accent3" w:themeShade="80"/>
          <w:sz w:val="28"/>
          <w:szCs w:val="28"/>
        </w:rPr>
        <w:lastRenderedPageBreak/>
        <w:t>Оплата услуг ПАО «ФСК ЕЭС»</w:t>
      </w:r>
      <w:bookmarkEnd w:id="16"/>
      <w:bookmarkEnd w:id="17"/>
    </w:p>
    <w:p w14:paraId="77301D31" w14:textId="77777777" w:rsidR="005C5E4E" w:rsidRPr="00A452FF" w:rsidRDefault="005C5E4E" w:rsidP="00FB26DB">
      <w:pPr>
        <w:pStyle w:val="afb"/>
        <w:spacing w:before="0" w:beforeAutospacing="0" w:after="0" w:afterAutospacing="0" w:line="360" w:lineRule="auto"/>
        <w:ind w:firstLine="567"/>
        <w:jc w:val="both"/>
        <w:rPr>
          <w:rFonts w:ascii="Myriad Pro" w:hAnsi="Myriad Pro"/>
          <w:sz w:val="26"/>
          <w:szCs w:val="26"/>
        </w:rPr>
      </w:pPr>
      <w:r w:rsidRPr="00A452FF">
        <w:rPr>
          <w:rFonts w:ascii="Myriad Pro" w:hAnsi="Myriad Pro"/>
          <w:sz w:val="26"/>
          <w:szCs w:val="26"/>
        </w:rPr>
        <w:t xml:space="preserve">На основании п. 15 постановления Правительства РФ от 27.12.2004 </w:t>
      </w:r>
      <w:r w:rsidR="00BA66AF" w:rsidRPr="00A452FF">
        <w:rPr>
          <w:rFonts w:ascii="Myriad Pro" w:hAnsi="Myriad Pro"/>
          <w:sz w:val="26"/>
          <w:szCs w:val="26"/>
        </w:rPr>
        <w:br/>
      </w:r>
      <w:r w:rsidRPr="00A452FF">
        <w:rPr>
          <w:rFonts w:ascii="Myriad Pro" w:hAnsi="Myriad Pro"/>
          <w:sz w:val="26"/>
          <w:szCs w:val="26"/>
        </w:rPr>
        <w:t>№ 861 в случае если в качестве потребителя услуг по передаче электрической энергии выступает сетевая организация, объем услуг по передаче электрической энергии, оказанных другой сетевой организацией, в том числе организацией по управлению единой национальной (общероссийской)</w:t>
      </w:r>
      <w:r w:rsidRPr="00A452FF">
        <w:rPr>
          <w:rStyle w:val="apple-converted-space"/>
          <w:rFonts w:ascii="Myriad Pro" w:hAnsi="Myriad Pro"/>
          <w:sz w:val="26"/>
          <w:szCs w:val="26"/>
        </w:rPr>
        <w:t> </w:t>
      </w:r>
      <w:r w:rsidRPr="00A452FF">
        <w:rPr>
          <w:rFonts w:ascii="Myriad Pro" w:hAnsi="Myriad Pro"/>
          <w:sz w:val="26"/>
          <w:szCs w:val="26"/>
        </w:rPr>
        <w:t xml:space="preserve">электрической сетью, определяется в отношении объектов электросетевого хозяйства в соответствии с настоящим пунктом в зависимости от применяемого в соответствии с Основами ценообразования </w:t>
      </w:r>
      <w:r w:rsidR="00BA66AF" w:rsidRPr="00A452FF">
        <w:rPr>
          <w:rFonts w:ascii="Myriad Pro" w:hAnsi="Myriad Pro"/>
          <w:sz w:val="26"/>
          <w:szCs w:val="26"/>
        </w:rPr>
        <w:t xml:space="preserve">№ 1178 </w:t>
      </w:r>
      <w:r w:rsidRPr="00A452FF">
        <w:rPr>
          <w:rFonts w:ascii="Myriad Pro" w:hAnsi="Myriad Pro"/>
          <w:sz w:val="26"/>
          <w:szCs w:val="26"/>
        </w:rPr>
        <w:t>в следующем порядке:</w:t>
      </w:r>
      <w:r w:rsidRPr="00A452FF">
        <w:rPr>
          <w:rStyle w:val="apple-converted-space"/>
          <w:rFonts w:ascii="Myriad Pro" w:hAnsi="Myriad Pro"/>
          <w:sz w:val="26"/>
          <w:szCs w:val="26"/>
        </w:rPr>
        <w:t> </w:t>
      </w:r>
    </w:p>
    <w:p w14:paraId="0BDCD58B" w14:textId="77777777" w:rsidR="005C5E4E" w:rsidRPr="00A452FF" w:rsidRDefault="005C5E4E" w:rsidP="00A8727E">
      <w:pPr>
        <w:pStyle w:val="afb"/>
        <w:numPr>
          <w:ilvl w:val="0"/>
          <w:numId w:val="68"/>
        </w:numPr>
        <w:spacing w:before="0" w:beforeAutospacing="0" w:after="0" w:afterAutospacing="0" w:line="360" w:lineRule="auto"/>
        <w:jc w:val="both"/>
        <w:rPr>
          <w:rFonts w:ascii="Myriad Pro" w:hAnsi="Myriad Pro"/>
          <w:sz w:val="26"/>
          <w:szCs w:val="26"/>
        </w:rPr>
      </w:pPr>
      <w:r w:rsidRPr="00A452FF">
        <w:rPr>
          <w:rFonts w:ascii="Myriad Pro" w:hAnsi="Myriad Pro"/>
          <w:bCs/>
          <w:sz w:val="26"/>
          <w:szCs w:val="26"/>
        </w:rPr>
        <w:t>объем услуг по передаче электрической энергии</w:t>
      </w:r>
      <w:r w:rsidRPr="00A452FF">
        <w:rPr>
          <w:rFonts w:ascii="Myriad Pro" w:hAnsi="Myriad Pro"/>
          <w:sz w:val="26"/>
          <w:szCs w:val="26"/>
        </w:rPr>
        <w:t xml:space="preserve">, оплачиваемых потребителем услуг за расчетный период по </w:t>
      </w:r>
      <w:proofErr w:type="spellStart"/>
      <w:r w:rsidRPr="00A452FF">
        <w:rPr>
          <w:rFonts w:ascii="Myriad Pro" w:hAnsi="Myriad Pro"/>
          <w:sz w:val="26"/>
          <w:szCs w:val="26"/>
        </w:rPr>
        <w:t>одноставочной</w:t>
      </w:r>
      <w:proofErr w:type="spellEnd"/>
      <w:r w:rsidRPr="00A452FF">
        <w:rPr>
          <w:rFonts w:ascii="Myriad Pro" w:hAnsi="Myriad Pro"/>
          <w:sz w:val="26"/>
          <w:szCs w:val="26"/>
        </w:rPr>
        <w:t xml:space="preserve"> цене (тарифу) на </w:t>
      </w:r>
      <w:r w:rsidRPr="00A452FF">
        <w:rPr>
          <w:rFonts w:ascii="Myriad Pro" w:hAnsi="Myriad Pro"/>
          <w:bCs/>
          <w:sz w:val="26"/>
          <w:szCs w:val="26"/>
        </w:rPr>
        <w:t>услуги по передаче электрической энергии</w:t>
      </w:r>
      <w:r w:rsidRPr="00A452FF">
        <w:rPr>
          <w:rFonts w:ascii="Myriad Pro" w:hAnsi="Myriad Pro"/>
          <w:sz w:val="26"/>
          <w:szCs w:val="26"/>
        </w:rPr>
        <w:t xml:space="preserve">, а также объем услуг по передаче электрической энергии, оплачиваемых потребителем услуг за расчетный период по ставке, используемой для целей определения расходов </w:t>
      </w:r>
      <w:r w:rsidRPr="00A452FF">
        <w:rPr>
          <w:rFonts w:ascii="Myriad Pro" w:hAnsi="Myriad Pro"/>
          <w:bCs/>
          <w:sz w:val="26"/>
          <w:szCs w:val="26"/>
        </w:rPr>
        <w:t>на оплату нормативных потерь электрической энергии</w:t>
      </w:r>
      <w:r w:rsidRPr="00A452FF">
        <w:rPr>
          <w:rFonts w:ascii="Myriad Pro" w:hAnsi="Myriad Pro"/>
          <w:sz w:val="26"/>
          <w:szCs w:val="26"/>
        </w:rPr>
        <w:t xml:space="preserve"> при ее передаче по электрическим сетям, </w:t>
      </w:r>
      <w:proofErr w:type="spellStart"/>
      <w:r w:rsidRPr="00A452FF">
        <w:rPr>
          <w:rFonts w:ascii="Myriad Pro" w:hAnsi="Myriad Pro"/>
          <w:sz w:val="26"/>
          <w:szCs w:val="26"/>
        </w:rPr>
        <w:t>двухставочной</w:t>
      </w:r>
      <w:proofErr w:type="spellEnd"/>
      <w:r w:rsidRPr="00A452FF">
        <w:rPr>
          <w:rFonts w:ascii="Myriad Pro" w:hAnsi="Myriad Pro"/>
          <w:sz w:val="26"/>
          <w:szCs w:val="26"/>
        </w:rPr>
        <w:t xml:space="preserve"> цены (тарифа) на услуги по передаче электрической энергии, определяются в порядке, предусмотренном настоящим пунктом для определения такого объема услуг по передаче электрической энергии, оплачиваемых потребителями электрической энергии (мощности);</w:t>
      </w:r>
      <w:r w:rsidRPr="00A452FF">
        <w:rPr>
          <w:rStyle w:val="apple-converted-space"/>
          <w:rFonts w:ascii="Myriad Pro" w:hAnsi="Myriad Pro"/>
          <w:sz w:val="26"/>
          <w:szCs w:val="26"/>
        </w:rPr>
        <w:t> </w:t>
      </w:r>
    </w:p>
    <w:p w14:paraId="31F8E8F9" w14:textId="77777777" w:rsidR="005C5E4E" w:rsidRPr="00A452FF" w:rsidRDefault="005C5E4E" w:rsidP="00A8727E">
      <w:pPr>
        <w:pStyle w:val="aa"/>
        <w:numPr>
          <w:ilvl w:val="0"/>
          <w:numId w:val="68"/>
        </w:numPr>
        <w:spacing w:line="360" w:lineRule="auto"/>
        <w:rPr>
          <w:rStyle w:val="apple-converted-space"/>
          <w:rFonts w:ascii="Myriad Pro" w:hAnsi="Myriad Pro"/>
          <w:sz w:val="26"/>
          <w:szCs w:val="26"/>
        </w:rPr>
      </w:pPr>
      <w:r w:rsidRPr="00A452FF">
        <w:rPr>
          <w:rFonts w:ascii="Myriad Pro" w:hAnsi="Myriad Pro"/>
          <w:bCs/>
          <w:sz w:val="26"/>
          <w:szCs w:val="26"/>
        </w:rPr>
        <w:t>объем услуг по передаче электрической энергии</w:t>
      </w:r>
      <w:r w:rsidRPr="00A452FF">
        <w:rPr>
          <w:rFonts w:ascii="Myriad Pro" w:hAnsi="Myriad Pro"/>
          <w:sz w:val="26"/>
          <w:szCs w:val="26"/>
        </w:rPr>
        <w:t xml:space="preserve">, оплачиваемых потребителем услуг по ставке, отражающей удельную величину </w:t>
      </w:r>
      <w:r w:rsidRPr="00A452FF">
        <w:rPr>
          <w:rFonts w:ascii="Myriad Pro" w:hAnsi="Myriad Pro"/>
          <w:bCs/>
          <w:sz w:val="26"/>
          <w:szCs w:val="26"/>
        </w:rPr>
        <w:t>расходов на содержание электрических сетей</w:t>
      </w:r>
      <w:r w:rsidRPr="00A452FF">
        <w:rPr>
          <w:rFonts w:ascii="Myriad Pro" w:hAnsi="Myriad Pro"/>
          <w:sz w:val="26"/>
          <w:szCs w:val="26"/>
        </w:rPr>
        <w:t xml:space="preserve">, </w:t>
      </w:r>
      <w:proofErr w:type="spellStart"/>
      <w:r w:rsidRPr="00A452FF">
        <w:rPr>
          <w:rFonts w:ascii="Myriad Pro" w:hAnsi="Myriad Pro"/>
          <w:sz w:val="26"/>
          <w:szCs w:val="26"/>
        </w:rPr>
        <w:t>двухставочной</w:t>
      </w:r>
      <w:proofErr w:type="spellEnd"/>
      <w:r w:rsidRPr="00A452FF">
        <w:rPr>
          <w:rFonts w:ascii="Myriad Pro" w:hAnsi="Myriad Pro"/>
          <w:sz w:val="26"/>
          <w:szCs w:val="26"/>
        </w:rPr>
        <w:t xml:space="preserve"> цены (тарифа) на услуги по передаче электрической энергии, </w:t>
      </w:r>
      <w:r w:rsidRPr="00A452FF">
        <w:rPr>
          <w:rFonts w:ascii="Myriad Pro" w:hAnsi="Myriad Pro"/>
          <w:bCs/>
          <w:sz w:val="26"/>
          <w:szCs w:val="26"/>
        </w:rPr>
        <w:t>равен величине заявленной мощности</w:t>
      </w:r>
      <w:r w:rsidRPr="00A452FF">
        <w:rPr>
          <w:rFonts w:ascii="Myriad Pro" w:hAnsi="Myriad Pro"/>
          <w:sz w:val="26"/>
          <w:szCs w:val="26"/>
        </w:rPr>
        <w:t>, определенной в соответствии с пунктом 38 настоящих Правил.</w:t>
      </w:r>
    </w:p>
    <w:p w14:paraId="350E6A21" w14:textId="77777777" w:rsidR="005C5E4E" w:rsidRPr="00A452FF" w:rsidRDefault="005C5E4E" w:rsidP="00FB26DB">
      <w:pPr>
        <w:pStyle w:val="afb"/>
        <w:spacing w:before="0" w:beforeAutospacing="0" w:after="0" w:afterAutospacing="0" w:line="360" w:lineRule="auto"/>
        <w:ind w:firstLine="567"/>
        <w:jc w:val="both"/>
        <w:rPr>
          <w:rFonts w:ascii="Myriad Pro" w:hAnsi="Myriad Pro"/>
          <w:sz w:val="26"/>
          <w:szCs w:val="26"/>
        </w:rPr>
      </w:pPr>
      <w:r w:rsidRPr="00A452FF">
        <w:rPr>
          <w:rStyle w:val="apple-converted-space"/>
          <w:rFonts w:ascii="Myriad Pro" w:hAnsi="Myriad Pro"/>
          <w:sz w:val="26"/>
          <w:szCs w:val="26"/>
        </w:rPr>
        <w:t xml:space="preserve">На основании положений п. 38 Правил </w:t>
      </w:r>
      <w:r w:rsidR="00BA66AF" w:rsidRPr="00A452FF">
        <w:rPr>
          <w:rStyle w:val="apple-converted-space"/>
          <w:rFonts w:ascii="Myriad Pro" w:hAnsi="Myriad Pro"/>
          <w:sz w:val="26"/>
          <w:szCs w:val="26"/>
        </w:rPr>
        <w:t xml:space="preserve">№ 861 </w:t>
      </w:r>
      <w:r w:rsidRPr="00A452FF">
        <w:rPr>
          <w:rStyle w:val="apple-converted-space"/>
          <w:rFonts w:ascii="Myriad Pro" w:hAnsi="Myriad Pro"/>
          <w:sz w:val="26"/>
          <w:szCs w:val="26"/>
        </w:rPr>
        <w:t>величина заявленной мощности определяется по соглашению сторон.</w:t>
      </w:r>
    </w:p>
    <w:p w14:paraId="050A4D62" w14:textId="77777777" w:rsidR="005C5E4E" w:rsidRPr="00A452FF" w:rsidRDefault="005C5E4E" w:rsidP="00FB26DB">
      <w:pPr>
        <w:autoSpaceDE w:val="0"/>
        <w:autoSpaceDN w:val="0"/>
        <w:adjustRightInd w:val="0"/>
        <w:spacing w:line="360" w:lineRule="auto"/>
        <w:ind w:firstLine="540"/>
        <w:jc w:val="both"/>
        <w:rPr>
          <w:rFonts w:ascii="Myriad Pro" w:hAnsi="Myriad Pro"/>
          <w:sz w:val="26"/>
          <w:szCs w:val="26"/>
        </w:rPr>
      </w:pPr>
      <w:r w:rsidRPr="00A452FF">
        <w:rPr>
          <w:rFonts w:ascii="Myriad Pro" w:hAnsi="Myriad Pro"/>
          <w:sz w:val="26"/>
          <w:szCs w:val="26"/>
        </w:rPr>
        <w:t xml:space="preserve">Согласно абзацу 6 п. 80 Основ ценообразования № 1178 цены (тарифы) по передаче электрической энергии по единой национальной (общероссийской) электрической сети утверждаются в виде </w:t>
      </w:r>
      <w:hyperlink r:id="rId55" w:history="1">
        <w:r w:rsidRPr="00A452FF">
          <w:rPr>
            <w:rFonts w:ascii="Myriad Pro" w:hAnsi="Myriad Pro"/>
            <w:sz w:val="26"/>
            <w:szCs w:val="26"/>
          </w:rPr>
          <w:t>ставки</w:t>
        </w:r>
      </w:hyperlink>
      <w:r w:rsidRPr="00A452FF">
        <w:rPr>
          <w:rFonts w:ascii="Myriad Pro" w:hAnsi="Myriad Pro"/>
          <w:sz w:val="26"/>
          <w:szCs w:val="26"/>
        </w:rPr>
        <w:t xml:space="preserve"> тарифа на услуги по передаче </w:t>
      </w:r>
      <w:r w:rsidRPr="00A452FF">
        <w:rPr>
          <w:rFonts w:ascii="Myriad Pro" w:hAnsi="Myriad Pro"/>
          <w:sz w:val="26"/>
          <w:szCs w:val="26"/>
        </w:rPr>
        <w:lastRenderedPageBreak/>
        <w:t xml:space="preserve">электрической энергии на содержание объектов электросетевого хозяйства, входящих в единую национальную (общероссийскую) электрическую сеть, и </w:t>
      </w:r>
      <w:hyperlink r:id="rId56" w:history="1">
        <w:r w:rsidRPr="00A452FF">
          <w:rPr>
            <w:rFonts w:ascii="Myriad Pro" w:hAnsi="Myriad Pro"/>
            <w:sz w:val="26"/>
            <w:szCs w:val="26"/>
          </w:rPr>
          <w:t>ставки</w:t>
        </w:r>
      </w:hyperlink>
      <w:r w:rsidRPr="00A452FF">
        <w:rPr>
          <w:rFonts w:ascii="Myriad Pro" w:hAnsi="Myriad Pro"/>
          <w:sz w:val="26"/>
          <w:szCs w:val="26"/>
        </w:rPr>
        <w:t xml:space="preserve">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w:t>
      </w:r>
    </w:p>
    <w:p w14:paraId="77475076" w14:textId="77777777" w:rsidR="005C5E4E" w:rsidRPr="00A452FF" w:rsidRDefault="005C5E4E" w:rsidP="005C5E4E">
      <w:pPr>
        <w:autoSpaceDE w:val="0"/>
        <w:autoSpaceDN w:val="0"/>
        <w:adjustRightInd w:val="0"/>
        <w:spacing w:line="360" w:lineRule="auto"/>
        <w:ind w:firstLine="540"/>
        <w:jc w:val="both"/>
        <w:rPr>
          <w:rFonts w:ascii="Myriad Pro" w:hAnsi="Myriad Pro"/>
          <w:sz w:val="26"/>
          <w:szCs w:val="26"/>
        </w:rPr>
      </w:pPr>
      <w:r w:rsidRPr="00A452FF">
        <w:rPr>
          <w:rFonts w:ascii="Myriad Pro" w:hAnsi="Myriad Pro"/>
          <w:sz w:val="26"/>
          <w:szCs w:val="26"/>
        </w:rPr>
        <w:t>В соответствии с положениями указанного пункта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для расчетного периода, рассчитывается коммерческим оператором оптового рынка по субъекту Российской Федерации.</w:t>
      </w:r>
    </w:p>
    <w:p w14:paraId="05E6B0FD" w14:textId="77777777" w:rsidR="005C5E4E" w:rsidRPr="00A452FF" w:rsidRDefault="005C5E4E" w:rsidP="00271BED">
      <w:pPr>
        <w:autoSpaceDE w:val="0"/>
        <w:autoSpaceDN w:val="0"/>
        <w:adjustRightInd w:val="0"/>
        <w:spacing w:line="360" w:lineRule="auto"/>
        <w:ind w:firstLine="540"/>
        <w:jc w:val="both"/>
        <w:rPr>
          <w:rFonts w:ascii="Myriad Pro" w:hAnsi="Myriad Pro"/>
          <w:sz w:val="26"/>
          <w:szCs w:val="26"/>
        </w:rPr>
      </w:pPr>
      <w:r w:rsidRPr="00A452FF">
        <w:rPr>
          <w:rFonts w:ascii="Myriad Pro" w:hAnsi="Myriad Pro"/>
          <w:sz w:val="26"/>
          <w:szCs w:val="26"/>
        </w:rPr>
        <w:t>При этом, в соответствии с п. 33 Основ ценообразования № 1178 уровень потерь электрической энергии при ее передаче по электрическим сетям организации по управлению единой национальной (общероссийской) электрической сетью определяется на уровне норматива потерь электрической энергии при ее передаче по электрическим сетям единой национальной (общероссийской) электрической сети, утвержденного Министерством энергетики Российской Федерации.</w:t>
      </w:r>
    </w:p>
    <w:p w14:paraId="4BD05B84" w14:textId="77777777" w:rsidR="00271BED" w:rsidRDefault="00271BED" w:rsidP="00271BED">
      <w:pPr>
        <w:spacing w:line="360" w:lineRule="auto"/>
        <w:rPr>
          <w:rFonts w:ascii="Myriad Pro" w:hAnsi="Myriad Pro"/>
          <w:b/>
          <w:bCs/>
          <w:sz w:val="26"/>
          <w:szCs w:val="26"/>
        </w:rPr>
      </w:pPr>
    </w:p>
    <w:p w14:paraId="7E207F98" w14:textId="118F9192" w:rsidR="005C5E4E" w:rsidRPr="00645987" w:rsidRDefault="005C5E4E" w:rsidP="00271BED">
      <w:pPr>
        <w:spacing w:line="360" w:lineRule="auto"/>
        <w:rPr>
          <w:rFonts w:ascii="Myriad Pro" w:hAnsi="Myriad Pro"/>
          <w:b/>
          <w:bCs/>
          <w:color w:val="FF0000"/>
          <w:sz w:val="26"/>
          <w:szCs w:val="26"/>
        </w:rPr>
      </w:pPr>
      <w:r w:rsidRPr="00A452FF">
        <w:rPr>
          <w:rFonts w:ascii="Myriad Pro" w:hAnsi="Myriad Pro"/>
          <w:b/>
          <w:bCs/>
          <w:sz w:val="26"/>
          <w:szCs w:val="26"/>
        </w:rPr>
        <w:t>ПОЗИЦИЯ ТЕРРИТОРИАЛЬНОЙ СЕТЕВОЙ ОРГАНИЗАЦИИ</w:t>
      </w:r>
    </w:p>
    <w:p w14:paraId="3FCBF86F" w14:textId="5736E8AA" w:rsidR="005C5E4E" w:rsidRPr="00F45D31" w:rsidRDefault="005C5E4E" w:rsidP="00271BED">
      <w:pPr>
        <w:spacing w:line="360" w:lineRule="auto"/>
        <w:ind w:firstLine="567"/>
        <w:contextualSpacing/>
        <w:jc w:val="both"/>
        <w:rPr>
          <w:rFonts w:ascii="Myriad Pro" w:hAnsi="Myriad Pro"/>
          <w:sz w:val="26"/>
          <w:szCs w:val="26"/>
        </w:rPr>
      </w:pPr>
      <w:r w:rsidRPr="00F45D31">
        <w:rPr>
          <w:rFonts w:ascii="Myriad Pro" w:hAnsi="Myriad Pro"/>
          <w:sz w:val="26"/>
          <w:szCs w:val="26"/>
        </w:rPr>
        <w:t>В необходимой валовой выручке филиала ПАО «МРСК Сибири» - «Алтайэнерго» на планируемый период 201</w:t>
      </w:r>
      <w:r w:rsidR="00F45D31" w:rsidRPr="00F45D31">
        <w:rPr>
          <w:rFonts w:ascii="Myriad Pro" w:hAnsi="Myriad Pro"/>
          <w:sz w:val="26"/>
          <w:szCs w:val="26"/>
        </w:rPr>
        <w:t>8</w:t>
      </w:r>
      <w:r w:rsidRPr="00F45D31">
        <w:rPr>
          <w:rFonts w:ascii="Myriad Pro" w:hAnsi="Myriad Pro"/>
          <w:sz w:val="26"/>
          <w:szCs w:val="26"/>
        </w:rPr>
        <w:t xml:space="preserve"> года заявлены расходы на оплату услуг ПАО «ФСК ЕЭС» в размере </w:t>
      </w:r>
      <w:r w:rsidR="00F45D31" w:rsidRPr="00F45D31">
        <w:rPr>
          <w:rFonts w:ascii="Myriad Pro" w:hAnsi="Myriad Pro"/>
          <w:sz w:val="26"/>
          <w:szCs w:val="26"/>
        </w:rPr>
        <w:t>967 639,9</w:t>
      </w:r>
      <w:r w:rsidRPr="00F45D31">
        <w:rPr>
          <w:rFonts w:ascii="Myriad Pro" w:hAnsi="Myriad Pro"/>
          <w:sz w:val="26"/>
          <w:szCs w:val="26"/>
        </w:rPr>
        <w:t xml:space="preserve">  тыс. руб., в том числе:</w:t>
      </w:r>
    </w:p>
    <w:p w14:paraId="0F068AE0" w14:textId="5E041A71" w:rsidR="005C5E4E" w:rsidRPr="00F45D31" w:rsidRDefault="005C5E4E" w:rsidP="00F45D31">
      <w:pPr>
        <w:spacing w:line="360" w:lineRule="auto"/>
        <w:ind w:firstLine="567"/>
        <w:contextualSpacing/>
        <w:jc w:val="both"/>
        <w:rPr>
          <w:rFonts w:ascii="Myriad Pro" w:hAnsi="Myriad Pro"/>
          <w:sz w:val="26"/>
          <w:szCs w:val="26"/>
        </w:rPr>
      </w:pPr>
      <w:r w:rsidRPr="00F45D31">
        <w:rPr>
          <w:rFonts w:ascii="Myriad Pro" w:hAnsi="Myriad Pro"/>
          <w:sz w:val="26"/>
          <w:szCs w:val="26"/>
        </w:rPr>
        <w:t xml:space="preserve">- расходы на содержание сетей </w:t>
      </w:r>
      <w:r w:rsidR="00F45D31" w:rsidRPr="00F45D31">
        <w:rPr>
          <w:rFonts w:ascii="Myriad Pro" w:hAnsi="Myriad Pro"/>
          <w:sz w:val="26"/>
          <w:szCs w:val="26"/>
        </w:rPr>
        <w:t>–</w:t>
      </w:r>
      <w:r w:rsidRPr="00F45D31">
        <w:rPr>
          <w:rFonts w:ascii="Myriad Pro" w:hAnsi="Myriad Pro"/>
          <w:sz w:val="26"/>
          <w:szCs w:val="26"/>
        </w:rPr>
        <w:t xml:space="preserve"> </w:t>
      </w:r>
      <w:r w:rsidR="00F45D31" w:rsidRPr="00F45D31">
        <w:rPr>
          <w:rFonts w:ascii="Myriad Pro" w:hAnsi="Myriad Pro"/>
          <w:sz w:val="26"/>
          <w:szCs w:val="26"/>
        </w:rPr>
        <w:t>809 549,9</w:t>
      </w:r>
      <w:r w:rsidRPr="00F45D31">
        <w:rPr>
          <w:rFonts w:ascii="Myriad Pro" w:hAnsi="Myriad Pro"/>
          <w:sz w:val="26"/>
          <w:szCs w:val="26"/>
        </w:rPr>
        <w:t xml:space="preserve"> тыс. руб.;</w:t>
      </w:r>
    </w:p>
    <w:p w14:paraId="090A70F8" w14:textId="79CAFBC8" w:rsidR="005C5E4E" w:rsidRPr="00F45D31" w:rsidRDefault="005C5E4E" w:rsidP="00F45D31">
      <w:pPr>
        <w:spacing w:line="360" w:lineRule="auto"/>
        <w:ind w:firstLine="567"/>
        <w:contextualSpacing/>
        <w:jc w:val="both"/>
        <w:rPr>
          <w:rFonts w:ascii="Myriad Pro" w:hAnsi="Myriad Pro"/>
          <w:sz w:val="26"/>
          <w:szCs w:val="26"/>
        </w:rPr>
      </w:pPr>
      <w:r w:rsidRPr="00F45D31">
        <w:rPr>
          <w:rFonts w:ascii="Myriad Pro" w:hAnsi="Myriad Pro"/>
          <w:sz w:val="26"/>
          <w:szCs w:val="26"/>
        </w:rPr>
        <w:t xml:space="preserve">- расходы на оплату нормативных потерь </w:t>
      </w:r>
      <w:r w:rsidR="00F45D31" w:rsidRPr="00F45D31">
        <w:rPr>
          <w:rFonts w:ascii="Myriad Pro" w:hAnsi="Myriad Pro"/>
          <w:sz w:val="26"/>
          <w:szCs w:val="26"/>
        </w:rPr>
        <w:t xml:space="preserve"> -158 090</w:t>
      </w:r>
      <w:r w:rsidRPr="00F45D31">
        <w:rPr>
          <w:rFonts w:ascii="Myriad Pro" w:hAnsi="Myriad Pro"/>
          <w:sz w:val="26"/>
          <w:szCs w:val="26"/>
        </w:rPr>
        <w:t>тыс. руб.</w:t>
      </w:r>
    </w:p>
    <w:p w14:paraId="709C9968" w14:textId="0397F68D" w:rsidR="005C5E4E" w:rsidRPr="00F45D31" w:rsidRDefault="005C5E4E" w:rsidP="00F45D31">
      <w:pPr>
        <w:spacing w:line="360" w:lineRule="auto"/>
        <w:ind w:firstLine="567"/>
        <w:contextualSpacing/>
        <w:jc w:val="both"/>
        <w:rPr>
          <w:rFonts w:ascii="Myriad Pro" w:hAnsi="Myriad Pro"/>
          <w:sz w:val="26"/>
          <w:szCs w:val="26"/>
        </w:rPr>
      </w:pPr>
      <w:r w:rsidRPr="00F45D31">
        <w:rPr>
          <w:rFonts w:ascii="Myriad Pro" w:hAnsi="Myriad Pro"/>
          <w:sz w:val="26"/>
          <w:szCs w:val="26"/>
        </w:rPr>
        <w:t xml:space="preserve">При формировании затрат по данной статье расчет производился в соответствии с утвержденными ставками на содержание объектов ЕНЭС (приказ </w:t>
      </w:r>
      <w:r w:rsidR="00F45D31" w:rsidRPr="00F45D31">
        <w:rPr>
          <w:rFonts w:ascii="Myriad Pro" w:hAnsi="Myriad Pro"/>
          <w:sz w:val="26"/>
          <w:szCs w:val="26"/>
        </w:rPr>
        <w:t>ФАС России от 27.12.2016 №1892/16</w:t>
      </w:r>
      <w:r w:rsidRPr="00F45D31">
        <w:rPr>
          <w:rFonts w:ascii="Myriad Pro" w:hAnsi="Myriad Pro"/>
          <w:sz w:val="26"/>
          <w:szCs w:val="26"/>
        </w:rPr>
        <w:t>) и ставкой тарифа на оплату нормативных потерь, определенной путем индексации на 6,</w:t>
      </w:r>
      <w:r w:rsidR="00F45D31" w:rsidRPr="00F45D31">
        <w:rPr>
          <w:rFonts w:ascii="Myriad Pro" w:hAnsi="Myriad Pro"/>
          <w:sz w:val="26"/>
          <w:szCs w:val="26"/>
        </w:rPr>
        <w:t>3</w:t>
      </w:r>
      <w:r w:rsidRPr="00F45D31">
        <w:rPr>
          <w:rFonts w:ascii="Myriad Pro" w:hAnsi="Myriad Pro"/>
          <w:sz w:val="26"/>
          <w:szCs w:val="26"/>
        </w:rPr>
        <w:t>% к прогнозному тарифу 2018 года</w:t>
      </w:r>
      <w:r w:rsidR="00F45D31" w:rsidRPr="00F45D31">
        <w:rPr>
          <w:rFonts w:ascii="Myriad Pro" w:hAnsi="Myriad Pro"/>
          <w:sz w:val="26"/>
          <w:szCs w:val="26"/>
        </w:rPr>
        <w:t xml:space="preserve"> (1 960,13 руб./</w:t>
      </w:r>
      <w:proofErr w:type="spellStart"/>
      <w:r w:rsidR="00F45D31" w:rsidRPr="00F45D31">
        <w:rPr>
          <w:rFonts w:ascii="Myriad Pro" w:hAnsi="Myriad Pro"/>
          <w:sz w:val="26"/>
          <w:szCs w:val="26"/>
        </w:rPr>
        <w:t>МВтч</w:t>
      </w:r>
      <w:proofErr w:type="spellEnd"/>
      <w:r w:rsidR="00F45D31" w:rsidRPr="00F45D31">
        <w:rPr>
          <w:rFonts w:ascii="Myriad Pro" w:hAnsi="Myriad Pro"/>
          <w:sz w:val="26"/>
          <w:szCs w:val="26"/>
        </w:rPr>
        <w:t>)</w:t>
      </w:r>
      <w:r w:rsidRPr="00F45D31">
        <w:rPr>
          <w:rFonts w:ascii="Myriad Pro" w:hAnsi="Myriad Pro"/>
          <w:sz w:val="26"/>
          <w:szCs w:val="26"/>
        </w:rPr>
        <w:t>.</w:t>
      </w:r>
    </w:p>
    <w:p w14:paraId="42B61747" w14:textId="0341B38B" w:rsidR="005C5E4E" w:rsidRPr="00F45D31" w:rsidRDefault="00F45D31" w:rsidP="00F45D31">
      <w:pPr>
        <w:spacing w:line="360" w:lineRule="auto"/>
        <w:ind w:firstLine="567"/>
        <w:jc w:val="both"/>
        <w:rPr>
          <w:rFonts w:ascii="Myriad Pro" w:hAnsi="Myriad Pro"/>
          <w:sz w:val="26"/>
          <w:szCs w:val="26"/>
        </w:rPr>
      </w:pPr>
      <w:r w:rsidRPr="00F45D31">
        <w:rPr>
          <w:rFonts w:ascii="Myriad Pro" w:hAnsi="Myriad Pro"/>
          <w:sz w:val="26"/>
          <w:szCs w:val="26"/>
        </w:rPr>
        <w:lastRenderedPageBreak/>
        <w:t>Заявленная мощность потребителей услуг по передаче электроэнергии по сетям ЕНЭС учтена в размере 405,1 МВт, которая соответствует плановой заявке филиала ПАО «МРСК Сибири» - «Алтайэнерго» на 2018 год (письмо от 29.03.2017 №1.1/13.2/4220 «О заявленной мощности на 2018 год», письмо от 22.03.17 № 1.1/13.2/3933 «Заявка на 2018 год»). При формировании предложения учтены фактические данные за 2016 год.</w:t>
      </w:r>
    </w:p>
    <w:p w14:paraId="5EA7D93B" w14:textId="0EA598A5" w:rsidR="005C5E4E" w:rsidRPr="00F45D31" w:rsidRDefault="00F45D31" w:rsidP="00F45D31">
      <w:pPr>
        <w:spacing w:line="360" w:lineRule="auto"/>
        <w:ind w:firstLine="567"/>
        <w:contextualSpacing/>
        <w:jc w:val="both"/>
        <w:rPr>
          <w:rFonts w:ascii="Myriad Pro" w:hAnsi="Myriad Pro"/>
          <w:sz w:val="26"/>
          <w:szCs w:val="26"/>
        </w:rPr>
      </w:pPr>
      <w:r w:rsidRPr="00F45D31">
        <w:rPr>
          <w:rFonts w:ascii="Myriad Pro" w:hAnsi="Myriad Pro"/>
          <w:sz w:val="26"/>
          <w:szCs w:val="26"/>
        </w:rPr>
        <w:t xml:space="preserve">Плановый объем потерь рассчитан исходя из поступления электроэнергии из сетей ЕНЭС в сети филиала в объеме 2 045 090 тыс. </w:t>
      </w:r>
      <w:proofErr w:type="spellStart"/>
      <w:r w:rsidRPr="00F45D31">
        <w:rPr>
          <w:rFonts w:ascii="Myriad Pro" w:hAnsi="Myriad Pro"/>
          <w:sz w:val="26"/>
          <w:szCs w:val="26"/>
        </w:rPr>
        <w:t>кВтч</w:t>
      </w:r>
      <w:proofErr w:type="spellEnd"/>
      <w:r w:rsidRPr="00F45D31">
        <w:rPr>
          <w:rFonts w:ascii="Myriad Pro" w:hAnsi="Myriad Pro"/>
          <w:sz w:val="26"/>
          <w:szCs w:val="26"/>
        </w:rPr>
        <w:t xml:space="preserve"> и утвержденного норматива потерь на 2017 год в размере 3,71% (приказ Минэнерго РФ от 30.12.2016 №1472) и составил 75 873 тыс. </w:t>
      </w:r>
      <w:proofErr w:type="spellStart"/>
      <w:r w:rsidRPr="00F45D31">
        <w:rPr>
          <w:rFonts w:ascii="Myriad Pro" w:hAnsi="Myriad Pro"/>
          <w:sz w:val="26"/>
          <w:szCs w:val="26"/>
        </w:rPr>
        <w:t>кВтч</w:t>
      </w:r>
      <w:proofErr w:type="spellEnd"/>
      <w:r w:rsidRPr="00F45D31">
        <w:rPr>
          <w:rFonts w:ascii="Myriad Pro" w:hAnsi="Myriad Pro"/>
          <w:sz w:val="26"/>
          <w:szCs w:val="26"/>
        </w:rPr>
        <w:t>.</w:t>
      </w:r>
    </w:p>
    <w:p w14:paraId="560E6FCA" w14:textId="77777777" w:rsidR="005C5E4E" w:rsidRPr="00F45D31" w:rsidRDefault="005C5E4E" w:rsidP="00F45D31">
      <w:pPr>
        <w:spacing w:line="360" w:lineRule="auto"/>
        <w:ind w:firstLine="567"/>
        <w:jc w:val="both"/>
        <w:rPr>
          <w:rFonts w:ascii="Myriad Pro" w:hAnsi="Myriad Pro"/>
          <w:sz w:val="26"/>
          <w:szCs w:val="26"/>
        </w:rPr>
      </w:pPr>
      <w:r w:rsidRPr="00F45D31">
        <w:rPr>
          <w:rFonts w:ascii="Myriad Pro" w:hAnsi="Myriad Pro"/>
          <w:sz w:val="26"/>
          <w:szCs w:val="26"/>
        </w:rPr>
        <w:t xml:space="preserve">Для обоснования планируемых расходов по статье «Оплата услуг </w:t>
      </w:r>
      <w:r w:rsidR="00BA66AF" w:rsidRPr="00F45D31">
        <w:rPr>
          <w:rFonts w:ascii="Myriad Pro" w:hAnsi="Myriad Pro"/>
          <w:sz w:val="26"/>
          <w:szCs w:val="26"/>
        </w:rPr>
        <w:br/>
      </w:r>
      <w:r w:rsidRPr="00F45D31">
        <w:rPr>
          <w:rFonts w:ascii="Myriad Pro" w:hAnsi="Myriad Pro"/>
          <w:sz w:val="26"/>
          <w:szCs w:val="26"/>
        </w:rPr>
        <w:t>ПАО «ФСК ЕЭС» в Управление по тарифам направлены следующие материалы:</w:t>
      </w:r>
    </w:p>
    <w:p w14:paraId="02E38B67" w14:textId="7F279B7A" w:rsidR="005C5E4E" w:rsidRPr="00361C8B" w:rsidRDefault="005C5E4E"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rPr>
        <w:t xml:space="preserve"> </w:t>
      </w:r>
      <w:r w:rsidRPr="00361C8B">
        <w:rPr>
          <w:rFonts w:ascii="Myriad Pro" w:hAnsi="Myriad Pro"/>
          <w:sz w:val="26"/>
          <w:szCs w:val="26"/>
          <w:shd w:val="clear" w:color="auto" w:fill="FFFFFF"/>
        </w:rPr>
        <w:t>Расчет расходов на оплату услуг ПАО «ФСК ЕЭС» на 201</w:t>
      </w:r>
      <w:r w:rsidR="00F45D31" w:rsidRPr="00361C8B">
        <w:rPr>
          <w:rFonts w:ascii="Myriad Pro" w:hAnsi="Myriad Pro"/>
          <w:sz w:val="26"/>
          <w:szCs w:val="26"/>
          <w:shd w:val="clear" w:color="auto" w:fill="FFFFFF"/>
        </w:rPr>
        <w:t>8</w:t>
      </w:r>
      <w:r w:rsidRPr="00361C8B">
        <w:rPr>
          <w:rFonts w:ascii="Myriad Pro" w:hAnsi="Myriad Pro"/>
          <w:sz w:val="26"/>
          <w:szCs w:val="26"/>
          <w:shd w:val="clear" w:color="auto" w:fill="FFFFFF"/>
        </w:rPr>
        <w:t xml:space="preserve"> год с пояснительной запиской к расчету;</w:t>
      </w:r>
    </w:p>
    <w:p w14:paraId="7BB04597"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расчет расходов на оплату услуг ПАО «ФСК  ЕЭС» на 2018-2022 год;</w:t>
      </w:r>
    </w:p>
    <w:p w14:paraId="346AA5EC"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заявка на 2018 год;</w:t>
      </w:r>
    </w:p>
    <w:p w14:paraId="7A6C1025"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прогноз объема услуг и отпускам электроэнергии из ЕНЭС на 2018 год с разбивкой  по месяцам;</w:t>
      </w:r>
    </w:p>
    <w:p w14:paraId="1EB44B3D"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копия письма от 29.03.2017 № 1.1/13.2/4220 «О заявленной мощности на 2018 год»;</w:t>
      </w:r>
    </w:p>
    <w:p w14:paraId="05B716F1"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 xml:space="preserve">копия приказ ФАС №1892/16 от 27.12.2016г.; </w:t>
      </w:r>
    </w:p>
    <w:p w14:paraId="5BF7BC5E"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 xml:space="preserve">копия приказа Министерства энергетики РФ №1472 от 30.12.2016г.; </w:t>
      </w:r>
    </w:p>
    <w:p w14:paraId="4A02516B"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индексация регулируемых цен (тарифов) на продукцию (услуги) отраслей инфраструктурного сектора на 2017-2019гг.(предельные максимальные индексы);</w:t>
      </w:r>
    </w:p>
    <w:p w14:paraId="55FA4598"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пояснительная записка по статье «Оплата услуг  ПАО «ФСК  ЕЭС» на 2018-2022 год»;</w:t>
      </w:r>
    </w:p>
    <w:p w14:paraId="7D4CBC3F"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анализ отклонения затрат по статье «Оплата услуг  ПАО «ФСК  ЕЭС» за 2016 год;</w:t>
      </w:r>
    </w:p>
    <w:p w14:paraId="03DEA989"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lastRenderedPageBreak/>
        <w:t>копия договора от 25.01.2012 №553/П  об оказании услуг по передаче электрической энергии по единой национальной (общероссийской) электрической сети, копии приложений к договору;</w:t>
      </w:r>
    </w:p>
    <w:p w14:paraId="101AAEEF"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копия протокол разногласий к договору №553/П от 25.01.2012;</w:t>
      </w:r>
    </w:p>
    <w:p w14:paraId="72355CC5" w14:textId="156F1AE3" w:rsidR="005C5E4E"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копии дополнительных соглашений  к договору от 25.01.2012 №553/П;</w:t>
      </w:r>
    </w:p>
    <w:p w14:paraId="70C7E68A"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 xml:space="preserve">копии актов об оказании услуг , копии счет -фактур за 2016 год к договору от 25.01.2012 №553/П; </w:t>
      </w:r>
    </w:p>
    <w:p w14:paraId="3FE433A5"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 xml:space="preserve">копия приказа ФАС №1346/15 от 29.12.2015г.; </w:t>
      </w:r>
    </w:p>
    <w:p w14:paraId="309E0FFE" w14:textId="7777777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 xml:space="preserve">копия приказ Министерства энергетики РФ от 25.12.2015 №1024; </w:t>
      </w:r>
    </w:p>
    <w:p w14:paraId="023DFC94" w14:textId="1759ABA7" w:rsidR="00F45D31" w:rsidRPr="00361C8B" w:rsidRDefault="00F45D31" w:rsidP="007A3986">
      <w:pPr>
        <w:pStyle w:val="aa"/>
        <w:numPr>
          <w:ilvl w:val="0"/>
          <w:numId w:val="131"/>
        </w:numPr>
        <w:spacing w:line="360" w:lineRule="auto"/>
        <w:rPr>
          <w:rFonts w:ascii="Myriad Pro" w:hAnsi="Myriad Pro"/>
          <w:sz w:val="26"/>
          <w:szCs w:val="26"/>
          <w:shd w:val="clear" w:color="auto" w:fill="FFFFFF"/>
        </w:rPr>
      </w:pPr>
      <w:r w:rsidRPr="00361C8B">
        <w:rPr>
          <w:rFonts w:ascii="Myriad Pro" w:hAnsi="Myriad Pro"/>
          <w:sz w:val="26"/>
          <w:szCs w:val="26"/>
          <w:shd w:val="clear" w:color="auto" w:fill="FFFFFF"/>
        </w:rPr>
        <w:t>копия протокола  заседания правления  от 25.12.2015 №75-э.</w:t>
      </w:r>
    </w:p>
    <w:p w14:paraId="26C250A7" w14:textId="77777777" w:rsidR="005C5E4E" w:rsidRPr="00361C8B" w:rsidRDefault="005C5E4E" w:rsidP="005C5E4E">
      <w:pPr>
        <w:spacing w:line="360" w:lineRule="auto"/>
        <w:ind w:firstLine="709"/>
        <w:rPr>
          <w:rFonts w:ascii="Myriad Pro" w:hAnsi="Myriad Pro"/>
          <w:b/>
          <w:bCs/>
          <w:u w:val="single"/>
        </w:rPr>
      </w:pPr>
    </w:p>
    <w:p w14:paraId="079CE50C" w14:textId="77777777" w:rsidR="005C5E4E" w:rsidRPr="00361C8B" w:rsidRDefault="005C5E4E" w:rsidP="00271BED">
      <w:pPr>
        <w:spacing w:line="360" w:lineRule="auto"/>
        <w:rPr>
          <w:rFonts w:ascii="Myriad Pro" w:hAnsi="Myriad Pro"/>
          <w:b/>
          <w:bCs/>
          <w:sz w:val="26"/>
          <w:szCs w:val="26"/>
        </w:rPr>
      </w:pPr>
      <w:r w:rsidRPr="00361C8B">
        <w:rPr>
          <w:rFonts w:ascii="Myriad Pro" w:hAnsi="Myriad Pro"/>
          <w:b/>
          <w:bCs/>
          <w:sz w:val="26"/>
          <w:szCs w:val="26"/>
        </w:rPr>
        <w:t>ПОЗИЦИЯ ОРГАНА РЕГУЛИРОВАНИЯ</w:t>
      </w:r>
    </w:p>
    <w:p w14:paraId="290BB0B0" w14:textId="43DD7404" w:rsidR="005C5E4E" w:rsidRPr="00361C8B" w:rsidRDefault="005C5E4E" w:rsidP="00271BED">
      <w:pPr>
        <w:spacing w:line="360" w:lineRule="auto"/>
        <w:ind w:firstLine="567"/>
        <w:jc w:val="both"/>
        <w:rPr>
          <w:rFonts w:ascii="Myriad Pro" w:hAnsi="Myriad Pro"/>
          <w:sz w:val="26"/>
          <w:szCs w:val="26"/>
        </w:rPr>
      </w:pPr>
      <w:r w:rsidRPr="00361C8B">
        <w:rPr>
          <w:rFonts w:ascii="Myriad Pro" w:hAnsi="Myriad Pro"/>
          <w:sz w:val="26"/>
          <w:szCs w:val="26"/>
        </w:rPr>
        <w:t xml:space="preserve">Согласно Экспертному заключению Управления Алтайского края по государственному регулированию цен и тарифов № </w:t>
      </w:r>
      <w:r w:rsidR="007B5B1A" w:rsidRPr="00361C8B">
        <w:rPr>
          <w:rFonts w:ascii="Myriad Pro" w:hAnsi="Myriad Pro"/>
          <w:sz w:val="26"/>
          <w:szCs w:val="26"/>
        </w:rPr>
        <w:t>0313/05/2017</w:t>
      </w:r>
      <w:r w:rsidRPr="00361C8B">
        <w:rPr>
          <w:rFonts w:ascii="Myriad Pro" w:hAnsi="Myriad Pro"/>
          <w:sz w:val="26"/>
          <w:szCs w:val="26"/>
        </w:rPr>
        <w:t xml:space="preserve"> орган регулирования руководствовался п. 23 Основ ценообразования</w:t>
      </w:r>
      <w:r w:rsidR="00BA66AF" w:rsidRPr="00361C8B">
        <w:rPr>
          <w:rFonts w:ascii="Myriad Pro" w:hAnsi="Myriad Pro"/>
          <w:sz w:val="26"/>
          <w:szCs w:val="26"/>
        </w:rPr>
        <w:t xml:space="preserve"> № 1178</w:t>
      </w:r>
      <w:r w:rsidRPr="00361C8B">
        <w:rPr>
          <w:rFonts w:ascii="Myriad Pro" w:hAnsi="Myriad Pro"/>
          <w:sz w:val="26"/>
          <w:szCs w:val="26"/>
        </w:rPr>
        <w:t xml:space="preserve"> и основными положениями функционирования розничных рынков электрической энергии, утвержденными постановлением Правительства от 27.12.2010 № 1172.</w:t>
      </w:r>
    </w:p>
    <w:p w14:paraId="72F6A9ED" w14:textId="77777777" w:rsidR="00F45D31" w:rsidRPr="00361C8B" w:rsidRDefault="00F45D31" w:rsidP="007B5B1A">
      <w:pPr>
        <w:spacing w:line="360" w:lineRule="auto"/>
        <w:ind w:firstLine="567"/>
        <w:jc w:val="both"/>
        <w:rPr>
          <w:rFonts w:ascii="Myriad Pro" w:hAnsi="Myriad Pro"/>
          <w:sz w:val="26"/>
          <w:szCs w:val="26"/>
        </w:rPr>
      </w:pPr>
      <w:r w:rsidRPr="00361C8B">
        <w:rPr>
          <w:rFonts w:ascii="Myriad Pro" w:hAnsi="Myriad Pro"/>
          <w:sz w:val="26"/>
          <w:szCs w:val="26"/>
        </w:rPr>
        <w:t>При формировании затрат по данной статье, расчет производился в соответствии с утвержденными ставками на содержание объектов ЕНЭС (приказ ФАС России от 09.12.2014 № 297-э/3 в редакции от 27.12.2016) и ставками тарифа на оплату нормативных потерь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2018 год, опубликованные на официальном сайте НП «Совет рынка»).</w:t>
      </w:r>
    </w:p>
    <w:p w14:paraId="7BE1ECBE" w14:textId="514E71AB" w:rsidR="00F45D31" w:rsidRPr="00361C8B" w:rsidRDefault="00F45D31" w:rsidP="007B5B1A">
      <w:pPr>
        <w:spacing w:line="360" w:lineRule="auto"/>
        <w:ind w:firstLine="567"/>
        <w:jc w:val="both"/>
        <w:rPr>
          <w:rFonts w:ascii="Myriad Pro" w:hAnsi="Myriad Pro"/>
          <w:sz w:val="26"/>
          <w:szCs w:val="26"/>
        </w:rPr>
      </w:pPr>
      <w:r w:rsidRPr="00361C8B">
        <w:rPr>
          <w:rFonts w:ascii="Myriad Pro" w:hAnsi="Myriad Pro"/>
          <w:sz w:val="26"/>
          <w:szCs w:val="26"/>
        </w:rPr>
        <w:t xml:space="preserve">В соответствии приказом Федеральной антимонопольной службы по тарифам «О внесении изменений в сводный прогнозный баланс производства и поставок электрической энергии (мощности) в рамках Единой энергетической системы России по субъектам Российской Федерации на 2018 год» от 30.06.2017  </w:t>
      </w:r>
      <w:r w:rsidRPr="00361C8B">
        <w:rPr>
          <w:rFonts w:ascii="Myriad Pro" w:hAnsi="Myriad Pro"/>
          <w:sz w:val="26"/>
          <w:szCs w:val="26"/>
        </w:rPr>
        <w:lastRenderedPageBreak/>
        <w:t>№</w:t>
      </w:r>
      <w:r w:rsidR="00BF7B0A">
        <w:rPr>
          <w:rFonts w:ascii="Myriad Pro" w:hAnsi="Myriad Pro"/>
          <w:sz w:val="26"/>
          <w:szCs w:val="26"/>
        </w:rPr>
        <w:t> </w:t>
      </w:r>
      <w:r w:rsidRPr="00361C8B">
        <w:rPr>
          <w:rFonts w:ascii="Myriad Pro" w:hAnsi="Myriad Pro"/>
          <w:sz w:val="26"/>
          <w:szCs w:val="26"/>
        </w:rPr>
        <w:t xml:space="preserve">875/17-ДСП </w:t>
      </w:r>
      <w:r w:rsidR="007B5B1A" w:rsidRPr="00361C8B">
        <w:rPr>
          <w:rFonts w:ascii="Myriad Pro" w:hAnsi="Myriad Pro"/>
          <w:sz w:val="26"/>
          <w:szCs w:val="26"/>
        </w:rPr>
        <w:t>У</w:t>
      </w:r>
      <w:r w:rsidRPr="00361C8B">
        <w:rPr>
          <w:rFonts w:ascii="Myriad Pro" w:hAnsi="Myriad Pro"/>
          <w:sz w:val="26"/>
          <w:szCs w:val="26"/>
        </w:rPr>
        <w:t>правлением</w:t>
      </w:r>
      <w:r w:rsidR="007B5B1A" w:rsidRPr="00361C8B">
        <w:rPr>
          <w:rFonts w:ascii="Myriad Pro" w:hAnsi="Myriad Pro"/>
          <w:sz w:val="26"/>
          <w:szCs w:val="26"/>
        </w:rPr>
        <w:t xml:space="preserve"> по тарифам</w:t>
      </w:r>
      <w:r w:rsidRPr="00361C8B">
        <w:rPr>
          <w:rFonts w:ascii="Myriad Pro" w:hAnsi="Myriad Pro"/>
          <w:sz w:val="26"/>
          <w:szCs w:val="26"/>
        </w:rPr>
        <w:t xml:space="preserve"> была принята заявленная мощность в размере 547,0 МВт.</w:t>
      </w:r>
    </w:p>
    <w:p w14:paraId="25443AC6" w14:textId="77777777" w:rsidR="00F45D31" w:rsidRPr="00361C8B" w:rsidRDefault="00F45D31" w:rsidP="007B5B1A">
      <w:pPr>
        <w:spacing w:line="360" w:lineRule="auto"/>
        <w:ind w:firstLine="567"/>
        <w:jc w:val="both"/>
        <w:rPr>
          <w:rFonts w:ascii="Myriad Pro" w:hAnsi="Myriad Pro"/>
          <w:sz w:val="26"/>
          <w:szCs w:val="26"/>
        </w:rPr>
      </w:pPr>
      <w:r w:rsidRPr="00361C8B">
        <w:rPr>
          <w:rFonts w:ascii="Myriad Pro" w:hAnsi="Myriad Pro"/>
          <w:sz w:val="26"/>
          <w:szCs w:val="26"/>
        </w:rPr>
        <w:t xml:space="preserve">Плановая величина технологического расхода (потерь) электроэнергии на 2018 год составляет 91,31 млн. </w:t>
      </w:r>
      <w:proofErr w:type="spellStart"/>
      <w:r w:rsidRPr="00361C8B">
        <w:rPr>
          <w:rFonts w:ascii="Myriad Pro" w:hAnsi="Myriad Pro"/>
          <w:sz w:val="26"/>
          <w:szCs w:val="26"/>
        </w:rPr>
        <w:t>кВтч</w:t>
      </w:r>
      <w:proofErr w:type="spellEnd"/>
      <w:r w:rsidRPr="00361C8B">
        <w:rPr>
          <w:rFonts w:ascii="Myriad Pro" w:hAnsi="Myriad Pro"/>
          <w:sz w:val="26"/>
          <w:szCs w:val="26"/>
        </w:rPr>
        <w:t xml:space="preserve">. </w:t>
      </w:r>
    </w:p>
    <w:p w14:paraId="458F7A3F" w14:textId="496B7E7E" w:rsidR="00F45D31" w:rsidRPr="00361C8B" w:rsidRDefault="00F45D31" w:rsidP="007B5B1A">
      <w:pPr>
        <w:spacing w:line="360" w:lineRule="auto"/>
        <w:ind w:firstLine="567"/>
        <w:jc w:val="both"/>
        <w:rPr>
          <w:rFonts w:ascii="Myriad Pro" w:hAnsi="Myriad Pro"/>
          <w:sz w:val="26"/>
          <w:szCs w:val="26"/>
        </w:rPr>
      </w:pPr>
      <w:r w:rsidRPr="00361C8B">
        <w:rPr>
          <w:rFonts w:ascii="Myriad Pro" w:hAnsi="Myriad Pro"/>
          <w:sz w:val="26"/>
          <w:szCs w:val="26"/>
        </w:rPr>
        <w:t>Расходы на компенсацию нормативных потерь в сетях ЕНЭС составили 151</w:t>
      </w:r>
      <w:r w:rsidR="00BF7B0A">
        <w:rPr>
          <w:rFonts w:ascii="Myriad Pro" w:hAnsi="Myriad Pro"/>
          <w:sz w:val="26"/>
          <w:szCs w:val="26"/>
        </w:rPr>
        <w:t> </w:t>
      </w:r>
      <w:r w:rsidRPr="00361C8B">
        <w:rPr>
          <w:rFonts w:ascii="Myriad Pro" w:hAnsi="Myriad Pro"/>
          <w:sz w:val="26"/>
          <w:szCs w:val="26"/>
        </w:rPr>
        <w:t>574,6 тыс. руб. с учетом ставки на компенсацию нормативных потерь в сетях ЕНЭС согласно прогнозному значению ставки тарифа на услуги по передаче электрической энергии, используемой для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2017 год расположенной на сайте НП Совет рынка (http://www.Np-sr.ru/) в разделе «Об ассоциации» «Раскрытие информации» в размере 1 660 тыс. руб./</w:t>
      </w:r>
      <w:proofErr w:type="spellStart"/>
      <w:r w:rsidRPr="00361C8B">
        <w:rPr>
          <w:rFonts w:ascii="Myriad Pro" w:hAnsi="Myriad Pro"/>
          <w:sz w:val="26"/>
          <w:szCs w:val="26"/>
        </w:rPr>
        <w:t>МВтч</w:t>
      </w:r>
      <w:proofErr w:type="spellEnd"/>
      <w:r w:rsidRPr="00361C8B">
        <w:rPr>
          <w:rFonts w:ascii="Myriad Pro" w:hAnsi="Myriad Pro"/>
          <w:sz w:val="26"/>
          <w:szCs w:val="26"/>
        </w:rPr>
        <w:t>.</w:t>
      </w:r>
    </w:p>
    <w:p w14:paraId="74F0FF84" w14:textId="0DB38032" w:rsidR="005C5E4E" w:rsidRPr="00361C8B" w:rsidRDefault="00F45D31" w:rsidP="007B5B1A">
      <w:pPr>
        <w:spacing w:line="360" w:lineRule="auto"/>
        <w:ind w:firstLine="567"/>
        <w:jc w:val="both"/>
        <w:rPr>
          <w:rFonts w:ascii="Myriad Pro" w:hAnsi="Myriad Pro"/>
          <w:sz w:val="26"/>
          <w:szCs w:val="26"/>
        </w:rPr>
      </w:pPr>
      <w:r w:rsidRPr="00361C8B">
        <w:rPr>
          <w:rFonts w:ascii="Myriad Pro" w:hAnsi="Myriad Pro"/>
          <w:sz w:val="26"/>
          <w:szCs w:val="26"/>
        </w:rPr>
        <w:t xml:space="preserve">Расчетная величина расходов по статье оплату услуг ОАО «ФСК ЕЭС» составила 1 193 943,08 тыс. руб. что выше суммы, запрашиваемой </w:t>
      </w:r>
      <w:r w:rsidR="00EB7C8A">
        <w:rPr>
          <w:rFonts w:ascii="Myriad Pro" w:hAnsi="Myriad Pro"/>
          <w:sz w:val="26"/>
          <w:szCs w:val="26"/>
        </w:rPr>
        <w:t>филиалом</w:t>
      </w:r>
      <w:r w:rsidRPr="00361C8B">
        <w:rPr>
          <w:rFonts w:ascii="Myriad Pro" w:hAnsi="Myriad Pro"/>
          <w:sz w:val="26"/>
          <w:szCs w:val="26"/>
        </w:rPr>
        <w:t>, на 226 302,68 тыс. руб.</w:t>
      </w:r>
    </w:p>
    <w:p w14:paraId="57F5E988" w14:textId="77777777" w:rsidR="005A68BB" w:rsidRPr="00CC37AD" w:rsidRDefault="005A68BB" w:rsidP="005A68BB">
      <w:pPr>
        <w:tabs>
          <w:tab w:val="left" w:pos="709"/>
        </w:tabs>
        <w:ind w:firstLine="702"/>
        <w:jc w:val="center"/>
        <w:rPr>
          <w:sz w:val="28"/>
          <w:szCs w:val="28"/>
        </w:rPr>
        <w:sectPr w:rsidR="005A68BB" w:rsidRPr="00CC37AD" w:rsidSect="001D75C6">
          <w:pgSz w:w="11906" w:h="16838"/>
          <w:pgMar w:top="1134" w:right="850" w:bottom="1134" w:left="1701" w:header="708" w:footer="708" w:gutter="0"/>
          <w:cols w:space="708"/>
          <w:docGrid w:linePitch="360"/>
        </w:sectPr>
      </w:pPr>
    </w:p>
    <w:p w14:paraId="589347A5" w14:textId="5EF429D6" w:rsidR="005A68BB" w:rsidRPr="00361C8B" w:rsidRDefault="005A68BB" w:rsidP="00361C8B">
      <w:pPr>
        <w:tabs>
          <w:tab w:val="left" w:pos="709"/>
        </w:tabs>
        <w:jc w:val="center"/>
        <w:rPr>
          <w:rFonts w:ascii="Myriad Pro" w:hAnsi="Myriad Pro"/>
          <w:b/>
          <w:bCs/>
          <w:sz w:val="26"/>
          <w:szCs w:val="26"/>
        </w:rPr>
      </w:pPr>
      <w:r w:rsidRPr="00361C8B">
        <w:rPr>
          <w:rFonts w:ascii="Myriad Pro" w:hAnsi="Myriad Pro"/>
          <w:b/>
          <w:bCs/>
          <w:sz w:val="26"/>
          <w:szCs w:val="26"/>
        </w:rPr>
        <w:lastRenderedPageBreak/>
        <w:t>Расчет расходов на оплату услуг ПАО «ФСК ЕЭС» за 2016 год и на 2018 год</w:t>
      </w:r>
    </w:p>
    <w:p w14:paraId="4D96BA79" w14:textId="77777777" w:rsidR="005A68BB" w:rsidRPr="005A68BB" w:rsidRDefault="005A68BB" w:rsidP="005A68BB">
      <w:pPr>
        <w:tabs>
          <w:tab w:val="left" w:pos="709"/>
        </w:tabs>
        <w:ind w:firstLine="702"/>
        <w:jc w:val="center"/>
        <w:rPr>
          <w:rFonts w:ascii="Myriad Pro" w:hAnsi="Myriad Pro"/>
          <w:sz w:val="20"/>
          <w:szCs w:val="20"/>
          <w:highlight w:val="yellow"/>
        </w:rPr>
      </w:pPr>
    </w:p>
    <w:tbl>
      <w:tblPr>
        <w:tblW w:w="14771" w:type="dxa"/>
        <w:tblInd w:w="250" w:type="dxa"/>
        <w:tblLook w:val="04A0" w:firstRow="1" w:lastRow="0" w:firstColumn="1" w:lastColumn="0" w:noHBand="0" w:noVBand="1"/>
      </w:tblPr>
      <w:tblGrid>
        <w:gridCol w:w="2694"/>
        <w:gridCol w:w="1273"/>
        <w:gridCol w:w="1418"/>
        <w:gridCol w:w="1276"/>
        <w:gridCol w:w="1353"/>
        <w:gridCol w:w="1379"/>
        <w:gridCol w:w="1529"/>
        <w:gridCol w:w="1212"/>
        <w:gridCol w:w="1259"/>
        <w:gridCol w:w="1378"/>
      </w:tblGrid>
      <w:tr w:rsidR="005A68BB" w:rsidRPr="00CC37AD" w14:paraId="7929A3E0" w14:textId="77777777" w:rsidTr="007B5B1A">
        <w:trPr>
          <w:trHeight w:val="300"/>
        </w:trPr>
        <w:tc>
          <w:tcPr>
            <w:tcW w:w="269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A7C876E"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Наименование</w:t>
            </w:r>
          </w:p>
        </w:tc>
        <w:tc>
          <w:tcPr>
            <w:tcW w:w="127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66447C7"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Ед. изм.</w:t>
            </w:r>
          </w:p>
        </w:tc>
        <w:tc>
          <w:tcPr>
            <w:tcW w:w="5426" w:type="dxa"/>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0225557"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2016 год</w:t>
            </w:r>
          </w:p>
        </w:tc>
        <w:tc>
          <w:tcPr>
            <w:tcW w:w="5378" w:type="dxa"/>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5030BF59"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2018 год</w:t>
            </w:r>
          </w:p>
        </w:tc>
      </w:tr>
      <w:tr w:rsidR="005A68BB" w:rsidRPr="00CC37AD" w14:paraId="14D8F379" w14:textId="77777777" w:rsidTr="007B5B1A">
        <w:trPr>
          <w:trHeight w:val="300"/>
        </w:trPr>
        <w:tc>
          <w:tcPr>
            <w:tcW w:w="2694"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D80D3D1" w14:textId="77777777" w:rsidR="005A68BB" w:rsidRPr="00361C8B" w:rsidRDefault="005A68BB" w:rsidP="00792EC8">
            <w:pPr>
              <w:rPr>
                <w:rFonts w:ascii="Myriad Pro" w:hAnsi="Myriad Pro"/>
                <w:color w:val="FFFFFF" w:themeColor="background1"/>
                <w:sz w:val="20"/>
                <w:szCs w:val="20"/>
              </w:rPr>
            </w:pPr>
          </w:p>
        </w:tc>
        <w:tc>
          <w:tcPr>
            <w:tcW w:w="1273"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24AD41D" w14:textId="77777777" w:rsidR="005A68BB" w:rsidRPr="00361C8B" w:rsidRDefault="005A68BB" w:rsidP="00792EC8">
            <w:pPr>
              <w:rPr>
                <w:rFonts w:ascii="Myriad Pro" w:hAnsi="Myriad Pro"/>
                <w:color w:val="FFFFFF" w:themeColor="background1"/>
                <w:sz w:val="20"/>
                <w:szCs w:val="20"/>
              </w:rPr>
            </w:pPr>
          </w:p>
        </w:tc>
        <w:tc>
          <w:tcPr>
            <w:tcW w:w="1418"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BB8388B"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Утверждено</w:t>
            </w:r>
          </w:p>
        </w:tc>
        <w:tc>
          <w:tcPr>
            <w:tcW w:w="1276"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55E2ECD"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Факт общества</w:t>
            </w:r>
          </w:p>
        </w:tc>
        <w:tc>
          <w:tcPr>
            <w:tcW w:w="1353"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9361D27"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Факт управления</w:t>
            </w:r>
          </w:p>
        </w:tc>
        <w:tc>
          <w:tcPr>
            <w:tcW w:w="137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0C09413B" w14:textId="77777777" w:rsidR="005A68BB" w:rsidRPr="00361C8B" w:rsidRDefault="005A68BB" w:rsidP="00792EC8">
            <w:pPr>
              <w:tabs>
                <w:tab w:val="left" w:pos="709"/>
              </w:tabs>
              <w:jc w:val="both"/>
              <w:rPr>
                <w:rFonts w:ascii="Myriad Pro" w:hAnsi="Myriad Pro"/>
                <w:color w:val="FFFFFF" w:themeColor="background1"/>
                <w:sz w:val="20"/>
                <w:szCs w:val="20"/>
              </w:rPr>
            </w:pPr>
          </w:p>
        </w:tc>
        <w:tc>
          <w:tcPr>
            <w:tcW w:w="1529" w:type="dxa"/>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A1822AA" w14:textId="77777777" w:rsidR="005A68BB" w:rsidRPr="00361C8B" w:rsidRDefault="005A68BB" w:rsidP="00792EC8">
            <w:pPr>
              <w:tabs>
                <w:tab w:val="left" w:pos="709"/>
              </w:tabs>
              <w:jc w:val="both"/>
              <w:rPr>
                <w:rFonts w:ascii="Myriad Pro" w:hAnsi="Myriad Pro"/>
                <w:color w:val="FFFFFF" w:themeColor="background1"/>
                <w:sz w:val="20"/>
                <w:szCs w:val="20"/>
              </w:rPr>
            </w:pPr>
            <w:r w:rsidRPr="00361C8B">
              <w:rPr>
                <w:rFonts w:ascii="Myriad Pro" w:hAnsi="Myriad Pro"/>
                <w:color w:val="FFFFFF" w:themeColor="background1"/>
                <w:sz w:val="20"/>
                <w:szCs w:val="20"/>
              </w:rPr>
              <w:t>предложение общества</w:t>
            </w:r>
          </w:p>
        </w:tc>
        <w:tc>
          <w:tcPr>
            <w:tcW w:w="3849" w:type="dxa"/>
            <w:gridSpan w:val="3"/>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6AF6B05E"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принято управлением</w:t>
            </w:r>
          </w:p>
        </w:tc>
      </w:tr>
      <w:tr w:rsidR="005A68BB" w:rsidRPr="00CC37AD" w14:paraId="1ED9C827" w14:textId="77777777" w:rsidTr="007B5B1A">
        <w:trPr>
          <w:trHeight w:val="300"/>
        </w:trPr>
        <w:tc>
          <w:tcPr>
            <w:tcW w:w="2694"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tcPr>
          <w:p w14:paraId="62011D08" w14:textId="77777777" w:rsidR="005A68BB" w:rsidRPr="00361C8B" w:rsidRDefault="005A68BB" w:rsidP="00792EC8">
            <w:pPr>
              <w:jc w:val="center"/>
              <w:rPr>
                <w:rFonts w:ascii="Myriad Pro" w:hAnsi="Myriad Pro"/>
                <w:color w:val="FFFFFF" w:themeColor="background1"/>
                <w:sz w:val="20"/>
                <w:szCs w:val="20"/>
              </w:rPr>
            </w:pPr>
          </w:p>
        </w:tc>
        <w:tc>
          <w:tcPr>
            <w:tcW w:w="1273"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tcPr>
          <w:p w14:paraId="5FC39EF6" w14:textId="77777777" w:rsidR="005A68BB" w:rsidRPr="00361C8B" w:rsidRDefault="005A68BB" w:rsidP="00792EC8">
            <w:pPr>
              <w:jc w:val="center"/>
              <w:rPr>
                <w:rFonts w:ascii="Myriad Pro" w:hAnsi="Myriad Pro"/>
                <w:color w:val="FFFFFF" w:themeColor="background1"/>
                <w:sz w:val="20"/>
                <w:szCs w:val="20"/>
              </w:rPr>
            </w:pPr>
          </w:p>
        </w:tc>
        <w:tc>
          <w:tcPr>
            <w:tcW w:w="1418"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EB62226" w14:textId="77777777" w:rsidR="005A68BB" w:rsidRPr="00361C8B" w:rsidRDefault="005A68BB" w:rsidP="00792EC8">
            <w:pPr>
              <w:jc w:val="center"/>
              <w:rPr>
                <w:rFonts w:ascii="Myriad Pro" w:hAnsi="Myriad Pro"/>
                <w:color w:val="FFFFFF" w:themeColor="background1"/>
                <w:sz w:val="20"/>
                <w:szCs w:val="20"/>
              </w:rPr>
            </w:pPr>
          </w:p>
        </w:tc>
        <w:tc>
          <w:tcPr>
            <w:tcW w:w="1276"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C490364" w14:textId="77777777" w:rsidR="005A68BB" w:rsidRPr="00361C8B" w:rsidRDefault="005A68BB" w:rsidP="00792EC8">
            <w:pPr>
              <w:jc w:val="center"/>
              <w:rPr>
                <w:rFonts w:ascii="Myriad Pro" w:hAnsi="Myriad Pro"/>
                <w:color w:val="FFFFFF" w:themeColor="background1"/>
                <w:sz w:val="20"/>
                <w:szCs w:val="20"/>
              </w:rPr>
            </w:pPr>
          </w:p>
        </w:tc>
        <w:tc>
          <w:tcPr>
            <w:tcW w:w="1353"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813E945" w14:textId="77777777" w:rsidR="005A68BB" w:rsidRPr="00361C8B" w:rsidRDefault="005A68BB" w:rsidP="00792EC8">
            <w:pPr>
              <w:jc w:val="center"/>
              <w:rPr>
                <w:rFonts w:ascii="Myriad Pro" w:hAnsi="Myriad Pro"/>
                <w:color w:val="FFFFFF" w:themeColor="background1"/>
                <w:sz w:val="20"/>
                <w:szCs w:val="20"/>
              </w:rPr>
            </w:pPr>
          </w:p>
        </w:tc>
        <w:tc>
          <w:tcPr>
            <w:tcW w:w="137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2EE8E305"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Отклонение</w:t>
            </w:r>
          </w:p>
        </w:tc>
        <w:tc>
          <w:tcPr>
            <w:tcW w:w="1529"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375A0079" w14:textId="77777777" w:rsidR="005A68BB" w:rsidRPr="00361C8B" w:rsidRDefault="005A68BB" w:rsidP="00792EC8">
            <w:pPr>
              <w:jc w:val="center"/>
              <w:rPr>
                <w:rFonts w:ascii="Myriad Pro" w:hAnsi="Myriad Pro"/>
                <w:color w:val="FFFFFF" w:themeColor="background1"/>
                <w:sz w:val="20"/>
                <w:szCs w:val="20"/>
              </w:rPr>
            </w:pPr>
          </w:p>
        </w:tc>
        <w:tc>
          <w:tcPr>
            <w:tcW w:w="12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2D0EAA4" w14:textId="77777777" w:rsidR="005A68BB" w:rsidRPr="00361C8B" w:rsidRDefault="005A68BB" w:rsidP="00792EC8">
            <w:pPr>
              <w:tabs>
                <w:tab w:val="left" w:pos="709"/>
              </w:tabs>
              <w:jc w:val="center"/>
              <w:rPr>
                <w:rFonts w:ascii="Myriad Pro" w:hAnsi="Myriad Pro"/>
                <w:color w:val="FFFFFF" w:themeColor="background1"/>
                <w:sz w:val="20"/>
                <w:szCs w:val="20"/>
              </w:rPr>
            </w:pPr>
            <w:r w:rsidRPr="00361C8B">
              <w:rPr>
                <w:rFonts w:ascii="Myriad Pro" w:hAnsi="Myriad Pro"/>
                <w:color w:val="FFFFFF" w:themeColor="background1"/>
                <w:sz w:val="20"/>
                <w:szCs w:val="20"/>
              </w:rPr>
              <w:t>1-ое пол.</w:t>
            </w:r>
          </w:p>
        </w:tc>
        <w:tc>
          <w:tcPr>
            <w:tcW w:w="125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3C65065" w14:textId="77777777" w:rsidR="005A68BB" w:rsidRPr="00361C8B" w:rsidRDefault="005A68BB" w:rsidP="00792EC8">
            <w:pPr>
              <w:tabs>
                <w:tab w:val="left" w:pos="709"/>
              </w:tabs>
              <w:jc w:val="center"/>
              <w:rPr>
                <w:rFonts w:ascii="Myriad Pro" w:hAnsi="Myriad Pro"/>
                <w:color w:val="FFFFFF" w:themeColor="background1"/>
                <w:sz w:val="20"/>
                <w:szCs w:val="20"/>
              </w:rPr>
            </w:pPr>
            <w:r w:rsidRPr="00361C8B">
              <w:rPr>
                <w:rFonts w:ascii="Myriad Pro" w:hAnsi="Myriad Pro"/>
                <w:color w:val="FFFFFF" w:themeColor="background1"/>
                <w:sz w:val="20"/>
                <w:szCs w:val="20"/>
              </w:rPr>
              <w:t>2-ое пол.</w:t>
            </w:r>
          </w:p>
        </w:tc>
        <w:tc>
          <w:tcPr>
            <w:tcW w:w="1378"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1A072316" w14:textId="77777777" w:rsidR="005A68BB" w:rsidRPr="00361C8B" w:rsidRDefault="005A68BB" w:rsidP="00792EC8">
            <w:pPr>
              <w:tabs>
                <w:tab w:val="left" w:pos="709"/>
              </w:tabs>
              <w:jc w:val="center"/>
              <w:rPr>
                <w:rFonts w:ascii="Myriad Pro" w:hAnsi="Myriad Pro"/>
                <w:color w:val="FFFFFF" w:themeColor="background1"/>
                <w:sz w:val="20"/>
                <w:szCs w:val="20"/>
              </w:rPr>
            </w:pPr>
            <w:r w:rsidRPr="00361C8B">
              <w:rPr>
                <w:rFonts w:ascii="Myriad Pro" w:hAnsi="Myriad Pro"/>
                <w:color w:val="FFFFFF" w:themeColor="background1"/>
                <w:sz w:val="20"/>
                <w:szCs w:val="20"/>
              </w:rPr>
              <w:t>Итого 2017г</w:t>
            </w:r>
          </w:p>
        </w:tc>
      </w:tr>
      <w:tr w:rsidR="005A68BB" w:rsidRPr="00CC37AD" w14:paraId="4DCD5163" w14:textId="77777777" w:rsidTr="007B5B1A">
        <w:trPr>
          <w:trHeight w:val="300"/>
        </w:trPr>
        <w:tc>
          <w:tcPr>
            <w:tcW w:w="2694"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3E04CBF"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1</w:t>
            </w:r>
          </w:p>
        </w:tc>
        <w:tc>
          <w:tcPr>
            <w:tcW w:w="127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EED0749"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2</w:t>
            </w: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63D7BCD" w14:textId="77777777" w:rsidR="005A68BB" w:rsidRPr="00361C8B" w:rsidRDefault="005A68BB" w:rsidP="00792EC8">
            <w:pPr>
              <w:jc w:val="center"/>
              <w:rPr>
                <w:rFonts w:ascii="Myriad Pro" w:hAnsi="Myriad Pro"/>
                <w:color w:val="FFFFFF" w:themeColor="background1"/>
                <w:sz w:val="20"/>
                <w:szCs w:val="20"/>
                <w:lang w:val="en-US"/>
              </w:rPr>
            </w:pPr>
            <w:r w:rsidRPr="00361C8B">
              <w:rPr>
                <w:rFonts w:ascii="Myriad Pro" w:hAnsi="Myriad Pro"/>
                <w:color w:val="FFFFFF" w:themeColor="background1"/>
                <w:sz w:val="20"/>
                <w:szCs w:val="20"/>
                <w:lang w:val="en-US"/>
              </w:rPr>
              <w:t>3</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FC319C0" w14:textId="77777777" w:rsidR="005A68BB" w:rsidRPr="00361C8B" w:rsidRDefault="005A68BB" w:rsidP="00792EC8">
            <w:pPr>
              <w:jc w:val="center"/>
              <w:rPr>
                <w:rFonts w:ascii="Myriad Pro" w:hAnsi="Myriad Pro"/>
                <w:color w:val="FFFFFF" w:themeColor="background1"/>
                <w:sz w:val="20"/>
                <w:szCs w:val="20"/>
                <w:lang w:val="en-US"/>
              </w:rPr>
            </w:pPr>
            <w:r w:rsidRPr="00361C8B">
              <w:rPr>
                <w:rFonts w:ascii="Myriad Pro" w:hAnsi="Myriad Pro"/>
                <w:color w:val="FFFFFF" w:themeColor="background1"/>
                <w:sz w:val="20"/>
                <w:szCs w:val="20"/>
                <w:lang w:val="en-US"/>
              </w:rPr>
              <w:t>4</w:t>
            </w:r>
          </w:p>
        </w:tc>
        <w:tc>
          <w:tcPr>
            <w:tcW w:w="135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ABFB006"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5</w:t>
            </w:r>
          </w:p>
        </w:tc>
        <w:tc>
          <w:tcPr>
            <w:tcW w:w="137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6D07E6A" w14:textId="77777777" w:rsidR="005A68BB" w:rsidRPr="00361C8B" w:rsidRDefault="005A68BB" w:rsidP="00792EC8">
            <w:pPr>
              <w:jc w:val="center"/>
              <w:rPr>
                <w:rFonts w:ascii="Myriad Pro" w:hAnsi="Myriad Pro"/>
                <w:color w:val="FFFFFF" w:themeColor="background1"/>
                <w:sz w:val="20"/>
                <w:szCs w:val="20"/>
                <w:lang w:val="en-US"/>
              </w:rPr>
            </w:pPr>
            <w:r w:rsidRPr="00361C8B">
              <w:rPr>
                <w:rFonts w:ascii="Myriad Pro" w:hAnsi="Myriad Pro"/>
                <w:color w:val="FFFFFF" w:themeColor="background1"/>
                <w:sz w:val="20"/>
                <w:szCs w:val="20"/>
                <w:lang w:val="en-US"/>
              </w:rPr>
              <w:t>6</w:t>
            </w:r>
          </w:p>
        </w:tc>
        <w:tc>
          <w:tcPr>
            <w:tcW w:w="15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78E971A" w14:textId="77777777" w:rsidR="005A68BB" w:rsidRPr="00361C8B" w:rsidRDefault="005A68BB" w:rsidP="00792EC8">
            <w:pPr>
              <w:jc w:val="center"/>
              <w:rPr>
                <w:rFonts w:ascii="Myriad Pro" w:hAnsi="Myriad Pro"/>
                <w:color w:val="FFFFFF" w:themeColor="background1"/>
                <w:sz w:val="20"/>
                <w:szCs w:val="20"/>
                <w:lang w:val="en-US"/>
              </w:rPr>
            </w:pPr>
            <w:r w:rsidRPr="00361C8B">
              <w:rPr>
                <w:rFonts w:ascii="Myriad Pro" w:hAnsi="Myriad Pro"/>
                <w:color w:val="FFFFFF" w:themeColor="background1"/>
                <w:sz w:val="20"/>
                <w:szCs w:val="20"/>
                <w:lang w:val="en-US"/>
              </w:rPr>
              <w:t>7</w:t>
            </w:r>
          </w:p>
        </w:tc>
        <w:tc>
          <w:tcPr>
            <w:tcW w:w="121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4479E2E" w14:textId="77777777" w:rsidR="005A68BB" w:rsidRPr="00361C8B" w:rsidRDefault="005A68BB" w:rsidP="00792EC8">
            <w:pPr>
              <w:jc w:val="center"/>
              <w:rPr>
                <w:rFonts w:ascii="Myriad Pro" w:hAnsi="Myriad Pro"/>
                <w:color w:val="FFFFFF" w:themeColor="background1"/>
                <w:sz w:val="20"/>
                <w:szCs w:val="20"/>
              </w:rPr>
            </w:pPr>
            <w:r w:rsidRPr="00361C8B">
              <w:rPr>
                <w:rFonts w:ascii="Myriad Pro" w:hAnsi="Myriad Pro"/>
                <w:color w:val="FFFFFF" w:themeColor="background1"/>
                <w:sz w:val="20"/>
                <w:szCs w:val="20"/>
              </w:rPr>
              <w:t>8</w:t>
            </w:r>
          </w:p>
        </w:tc>
        <w:tc>
          <w:tcPr>
            <w:tcW w:w="125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7A8C2D77" w14:textId="77777777" w:rsidR="005A68BB" w:rsidRPr="00361C8B" w:rsidRDefault="005A68BB" w:rsidP="00792EC8">
            <w:pPr>
              <w:jc w:val="center"/>
              <w:rPr>
                <w:rFonts w:ascii="Myriad Pro" w:hAnsi="Myriad Pro"/>
                <w:color w:val="FFFFFF" w:themeColor="background1"/>
                <w:sz w:val="20"/>
                <w:szCs w:val="20"/>
                <w:lang w:val="en-US"/>
              </w:rPr>
            </w:pPr>
            <w:r w:rsidRPr="00361C8B">
              <w:rPr>
                <w:rFonts w:ascii="Myriad Pro" w:hAnsi="Myriad Pro"/>
                <w:color w:val="FFFFFF" w:themeColor="background1"/>
                <w:sz w:val="20"/>
                <w:szCs w:val="20"/>
                <w:lang w:val="en-US"/>
              </w:rPr>
              <w:t>9</w:t>
            </w:r>
          </w:p>
        </w:tc>
        <w:tc>
          <w:tcPr>
            <w:tcW w:w="1378"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B917A7" w14:textId="77777777" w:rsidR="005A68BB" w:rsidRPr="00361C8B" w:rsidRDefault="005A68BB" w:rsidP="00792EC8">
            <w:pPr>
              <w:jc w:val="center"/>
              <w:rPr>
                <w:rFonts w:ascii="Myriad Pro" w:hAnsi="Myriad Pro"/>
                <w:color w:val="FFFFFF" w:themeColor="background1"/>
                <w:sz w:val="20"/>
                <w:szCs w:val="20"/>
                <w:lang w:val="en-US"/>
              </w:rPr>
            </w:pPr>
            <w:r w:rsidRPr="00361C8B">
              <w:rPr>
                <w:rFonts w:ascii="Myriad Pro" w:hAnsi="Myriad Pro"/>
                <w:color w:val="FFFFFF" w:themeColor="background1"/>
                <w:sz w:val="20"/>
                <w:szCs w:val="20"/>
                <w:lang w:val="en-US"/>
              </w:rPr>
              <w:t>10</w:t>
            </w:r>
          </w:p>
        </w:tc>
      </w:tr>
      <w:tr w:rsidR="005A68BB" w:rsidRPr="00CC37AD" w14:paraId="66280CC9" w14:textId="77777777" w:rsidTr="007B5B1A">
        <w:trPr>
          <w:trHeight w:val="510"/>
        </w:trPr>
        <w:tc>
          <w:tcPr>
            <w:tcW w:w="2694" w:type="dxa"/>
            <w:tcBorders>
              <w:top w:val="single" w:sz="4" w:space="0" w:color="FFFFFF" w:themeColor="background1"/>
              <w:left w:val="single" w:sz="4" w:space="0" w:color="auto"/>
              <w:bottom w:val="single" w:sz="4" w:space="0" w:color="auto"/>
              <w:right w:val="nil"/>
            </w:tcBorders>
            <w:shd w:val="clear" w:color="auto" w:fill="auto"/>
            <w:vAlign w:val="center"/>
            <w:hideMark/>
          </w:tcPr>
          <w:p w14:paraId="58B81636"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Оказание услуг передачи э/э по сетям ЕНЭС, в том числе</w:t>
            </w:r>
          </w:p>
        </w:tc>
        <w:tc>
          <w:tcPr>
            <w:tcW w:w="127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38E7E4"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тыс. руб.</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24DA3E" w14:textId="77777777" w:rsidR="005A68BB" w:rsidRPr="00361C8B" w:rsidRDefault="005A68BB" w:rsidP="00BF7B0A">
            <w:pPr>
              <w:jc w:val="center"/>
              <w:rPr>
                <w:rFonts w:ascii="Myriad Pro" w:hAnsi="Myriad Pro"/>
                <w:sz w:val="20"/>
                <w:szCs w:val="20"/>
                <w:highlight w:val="yellow"/>
              </w:rPr>
            </w:pPr>
            <w:r w:rsidRPr="00361C8B">
              <w:rPr>
                <w:rFonts w:ascii="Myriad Pro" w:hAnsi="Myriad Pro"/>
                <w:sz w:val="20"/>
                <w:szCs w:val="20"/>
              </w:rPr>
              <w:t>1 089 086,39</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D529C8"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930 747,9</w:t>
            </w:r>
          </w:p>
        </w:tc>
        <w:tc>
          <w:tcPr>
            <w:tcW w:w="13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B0AC68" w14:textId="64650E27" w:rsidR="005A68BB" w:rsidRPr="00361C8B" w:rsidRDefault="005A68BB" w:rsidP="004E08A8">
            <w:pPr>
              <w:jc w:val="center"/>
              <w:rPr>
                <w:rFonts w:ascii="Myriad Pro" w:hAnsi="Myriad Pro"/>
                <w:sz w:val="20"/>
                <w:szCs w:val="20"/>
              </w:rPr>
            </w:pPr>
            <w:r w:rsidRPr="00361C8B">
              <w:rPr>
                <w:rFonts w:ascii="Myriad Pro" w:hAnsi="Myriad Pro"/>
                <w:sz w:val="20"/>
                <w:szCs w:val="20"/>
              </w:rPr>
              <w:t>1 087 614,3</w:t>
            </w:r>
          </w:p>
        </w:tc>
        <w:tc>
          <w:tcPr>
            <w:tcW w:w="1379" w:type="dxa"/>
            <w:tcBorders>
              <w:top w:val="single" w:sz="4" w:space="0" w:color="FFFFFF" w:themeColor="background1"/>
              <w:left w:val="nil"/>
              <w:bottom w:val="single" w:sz="4" w:space="0" w:color="auto"/>
              <w:right w:val="single" w:sz="4" w:space="0" w:color="auto"/>
            </w:tcBorders>
            <w:vAlign w:val="center"/>
          </w:tcPr>
          <w:p w14:paraId="33D2E7F3" w14:textId="77777777" w:rsidR="005A68BB" w:rsidRPr="00361C8B" w:rsidRDefault="005A68BB" w:rsidP="004E08A8">
            <w:pPr>
              <w:jc w:val="center"/>
              <w:rPr>
                <w:rFonts w:ascii="Myriad Pro" w:hAnsi="Myriad Pro"/>
                <w:b/>
                <w:sz w:val="20"/>
                <w:szCs w:val="20"/>
              </w:rPr>
            </w:pPr>
            <w:r w:rsidRPr="00361C8B">
              <w:rPr>
                <w:rFonts w:ascii="Myriad Pro" w:hAnsi="Myriad Pro"/>
                <w:b/>
                <w:sz w:val="20"/>
                <w:szCs w:val="20"/>
              </w:rPr>
              <w:t>- 1 472,1</w:t>
            </w:r>
          </w:p>
        </w:tc>
        <w:tc>
          <w:tcPr>
            <w:tcW w:w="1529" w:type="dxa"/>
            <w:tcBorders>
              <w:top w:val="single" w:sz="4" w:space="0" w:color="FFFFFF" w:themeColor="background1"/>
              <w:left w:val="single" w:sz="4" w:space="0" w:color="auto"/>
              <w:bottom w:val="single" w:sz="4" w:space="0" w:color="auto"/>
              <w:right w:val="single" w:sz="4" w:space="0" w:color="auto"/>
            </w:tcBorders>
            <w:vAlign w:val="center"/>
          </w:tcPr>
          <w:p w14:paraId="3D192AC5" w14:textId="7B55C9F3" w:rsidR="005A68BB" w:rsidRPr="00361C8B" w:rsidRDefault="005A68BB" w:rsidP="004E08A8">
            <w:pPr>
              <w:jc w:val="center"/>
              <w:rPr>
                <w:rFonts w:ascii="Myriad Pro" w:hAnsi="Myriad Pro"/>
                <w:sz w:val="20"/>
                <w:szCs w:val="20"/>
              </w:rPr>
            </w:pPr>
            <w:r w:rsidRPr="00361C8B">
              <w:rPr>
                <w:rFonts w:ascii="Myriad Pro" w:hAnsi="Myriad Pro"/>
                <w:sz w:val="20"/>
                <w:szCs w:val="20"/>
              </w:rPr>
              <w:t>967 640,4</w:t>
            </w:r>
          </w:p>
        </w:tc>
        <w:tc>
          <w:tcPr>
            <w:tcW w:w="1212" w:type="dxa"/>
            <w:tcBorders>
              <w:top w:val="single" w:sz="4" w:space="0" w:color="FFFFFF" w:themeColor="background1"/>
              <w:left w:val="nil"/>
              <w:bottom w:val="single" w:sz="4" w:space="0" w:color="auto"/>
              <w:right w:val="single" w:sz="4" w:space="0" w:color="auto"/>
            </w:tcBorders>
            <w:vAlign w:val="center"/>
          </w:tcPr>
          <w:p w14:paraId="098AAB13"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581 555,89</w:t>
            </w:r>
          </w:p>
        </w:tc>
        <w:tc>
          <w:tcPr>
            <w:tcW w:w="1259" w:type="dxa"/>
            <w:tcBorders>
              <w:top w:val="single" w:sz="4" w:space="0" w:color="FFFFFF" w:themeColor="background1"/>
              <w:left w:val="nil"/>
              <w:bottom w:val="single" w:sz="4" w:space="0" w:color="auto"/>
              <w:right w:val="single" w:sz="4" w:space="0" w:color="auto"/>
            </w:tcBorders>
            <w:vAlign w:val="center"/>
          </w:tcPr>
          <w:p w14:paraId="27D1B3C6" w14:textId="25317A6C" w:rsidR="005A68BB" w:rsidRPr="00361C8B" w:rsidRDefault="005A68BB" w:rsidP="004E08A8">
            <w:pPr>
              <w:jc w:val="center"/>
              <w:rPr>
                <w:rFonts w:ascii="Myriad Pro" w:hAnsi="Myriad Pro"/>
                <w:sz w:val="20"/>
                <w:szCs w:val="20"/>
              </w:rPr>
            </w:pPr>
            <w:r w:rsidRPr="00361C8B">
              <w:rPr>
                <w:rFonts w:ascii="Myriad Pro" w:hAnsi="Myriad Pro"/>
                <w:sz w:val="20"/>
                <w:szCs w:val="20"/>
              </w:rPr>
              <w:t>612387,19</w:t>
            </w:r>
          </w:p>
        </w:tc>
        <w:tc>
          <w:tcPr>
            <w:tcW w:w="1378" w:type="dxa"/>
            <w:tcBorders>
              <w:top w:val="single" w:sz="4" w:space="0" w:color="FFFFFF" w:themeColor="background1"/>
              <w:left w:val="nil"/>
              <w:bottom w:val="single" w:sz="4" w:space="0" w:color="auto"/>
              <w:right w:val="single" w:sz="4" w:space="0" w:color="auto"/>
            </w:tcBorders>
            <w:vAlign w:val="center"/>
          </w:tcPr>
          <w:p w14:paraId="32EA6B6D" w14:textId="7632408C" w:rsidR="005A68BB" w:rsidRPr="00361C8B" w:rsidRDefault="005A68BB" w:rsidP="00361C8B">
            <w:pPr>
              <w:jc w:val="center"/>
              <w:rPr>
                <w:rFonts w:ascii="Myriad Pro" w:hAnsi="Myriad Pro"/>
                <w:sz w:val="20"/>
                <w:szCs w:val="20"/>
              </w:rPr>
            </w:pPr>
            <w:r w:rsidRPr="00361C8B">
              <w:rPr>
                <w:rFonts w:ascii="Myriad Pro" w:hAnsi="Myriad Pro"/>
                <w:sz w:val="20"/>
                <w:szCs w:val="20"/>
              </w:rPr>
              <w:t>1 193 943,08</w:t>
            </w:r>
          </w:p>
        </w:tc>
      </w:tr>
      <w:tr w:rsidR="005A68BB" w:rsidRPr="00CC37AD" w14:paraId="655D5C95" w14:textId="77777777" w:rsidTr="005A68BB">
        <w:trPr>
          <w:trHeight w:val="300"/>
        </w:trPr>
        <w:tc>
          <w:tcPr>
            <w:tcW w:w="2694" w:type="dxa"/>
            <w:tcBorders>
              <w:top w:val="nil"/>
              <w:left w:val="single" w:sz="4" w:space="0" w:color="auto"/>
              <w:bottom w:val="single" w:sz="4" w:space="0" w:color="auto"/>
              <w:right w:val="nil"/>
            </w:tcBorders>
            <w:shd w:val="clear" w:color="auto" w:fill="auto"/>
            <w:vAlign w:val="center"/>
            <w:hideMark/>
          </w:tcPr>
          <w:p w14:paraId="297F7335"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Содержание объектов ЕНЭС</w:t>
            </w:r>
          </w:p>
        </w:tc>
        <w:tc>
          <w:tcPr>
            <w:tcW w:w="1273" w:type="dxa"/>
            <w:tcBorders>
              <w:top w:val="nil"/>
              <w:left w:val="single" w:sz="4" w:space="0" w:color="auto"/>
              <w:bottom w:val="single" w:sz="4" w:space="0" w:color="auto"/>
              <w:right w:val="single" w:sz="4" w:space="0" w:color="auto"/>
            </w:tcBorders>
            <w:shd w:val="clear" w:color="auto" w:fill="auto"/>
            <w:noWrap/>
            <w:vAlign w:val="center"/>
            <w:hideMark/>
          </w:tcPr>
          <w:p w14:paraId="19737938"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7DFE1F53" w14:textId="77777777" w:rsidR="005A68BB" w:rsidRPr="00361C8B" w:rsidRDefault="005A68BB" w:rsidP="00BF7B0A">
            <w:pPr>
              <w:jc w:val="center"/>
              <w:rPr>
                <w:rFonts w:ascii="Myriad Pro" w:hAnsi="Myriad Pro"/>
                <w:sz w:val="20"/>
                <w:szCs w:val="20"/>
                <w:highlight w:val="yellow"/>
              </w:rPr>
            </w:pPr>
            <w:r w:rsidRPr="00361C8B">
              <w:rPr>
                <w:rFonts w:ascii="Myriad Pro" w:hAnsi="Myriad Pro"/>
                <w:sz w:val="20"/>
                <w:szCs w:val="20"/>
              </w:rPr>
              <w:t>975 855,14</w:t>
            </w:r>
          </w:p>
        </w:tc>
        <w:tc>
          <w:tcPr>
            <w:tcW w:w="1276" w:type="dxa"/>
            <w:tcBorders>
              <w:top w:val="nil"/>
              <w:left w:val="nil"/>
              <w:bottom w:val="single" w:sz="4" w:space="0" w:color="auto"/>
              <w:right w:val="single" w:sz="4" w:space="0" w:color="auto"/>
            </w:tcBorders>
            <w:shd w:val="clear" w:color="auto" w:fill="auto"/>
            <w:noWrap/>
            <w:vAlign w:val="center"/>
            <w:hideMark/>
          </w:tcPr>
          <w:p w14:paraId="1904A605" w14:textId="77777777" w:rsidR="005A68BB" w:rsidRPr="00361C8B" w:rsidRDefault="005A68BB" w:rsidP="004E08A8">
            <w:pPr>
              <w:jc w:val="center"/>
              <w:rPr>
                <w:rFonts w:ascii="Myriad Pro" w:hAnsi="Myriad Pro"/>
                <w:sz w:val="20"/>
                <w:szCs w:val="20"/>
                <w:highlight w:val="yellow"/>
              </w:rPr>
            </w:pPr>
            <w:r w:rsidRPr="00361C8B">
              <w:rPr>
                <w:rFonts w:ascii="Myriad Pro" w:hAnsi="Myriad Pro"/>
                <w:sz w:val="20"/>
                <w:szCs w:val="20"/>
              </w:rPr>
              <w:t>985 348,62</w:t>
            </w:r>
          </w:p>
        </w:tc>
        <w:tc>
          <w:tcPr>
            <w:tcW w:w="1353" w:type="dxa"/>
            <w:tcBorders>
              <w:top w:val="nil"/>
              <w:left w:val="nil"/>
              <w:bottom w:val="single" w:sz="4" w:space="0" w:color="auto"/>
              <w:right w:val="single" w:sz="4" w:space="0" w:color="auto"/>
            </w:tcBorders>
            <w:shd w:val="clear" w:color="auto" w:fill="auto"/>
            <w:noWrap/>
            <w:vAlign w:val="center"/>
            <w:hideMark/>
          </w:tcPr>
          <w:p w14:paraId="6261D2D3"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985 348,62</w:t>
            </w:r>
          </w:p>
        </w:tc>
        <w:tc>
          <w:tcPr>
            <w:tcW w:w="1379" w:type="dxa"/>
            <w:tcBorders>
              <w:top w:val="nil"/>
              <w:left w:val="nil"/>
              <w:bottom w:val="single" w:sz="4" w:space="0" w:color="auto"/>
              <w:right w:val="single" w:sz="4" w:space="0" w:color="auto"/>
            </w:tcBorders>
            <w:vAlign w:val="center"/>
          </w:tcPr>
          <w:p w14:paraId="5DE1CDA7"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9 493,5</w:t>
            </w:r>
          </w:p>
        </w:tc>
        <w:tc>
          <w:tcPr>
            <w:tcW w:w="1529" w:type="dxa"/>
            <w:tcBorders>
              <w:top w:val="nil"/>
              <w:left w:val="single" w:sz="4" w:space="0" w:color="auto"/>
              <w:bottom w:val="single" w:sz="4" w:space="0" w:color="auto"/>
              <w:right w:val="single" w:sz="4" w:space="0" w:color="auto"/>
            </w:tcBorders>
            <w:vAlign w:val="center"/>
          </w:tcPr>
          <w:p w14:paraId="3A9B7A2D" w14:textId="00E3275C" w:rsidR="005A68BB" w:rsidRPr="00361C8B" w:rsidRDefault="005A68BB" w:rsidP="004E08A8">
            <w:pPr>
              <w:jc w:val="center"/>
              <w:rPr>
                <w:rFonts w:ascii="Myriad Pro" w:hAnsi="Myriad Pro"/>
                <w:sz w:val="20"/>
                <w:szCs w:val="20"/>
              </w:rPr>
            </w:pPr>
            <w:r w:rsidRPr="00361C8B">
              <w:rPr>
                <w:rFonts w:ascii="Myriad Pro" w:hAnsi="Myriad Pro"/>
                <w:sz w:val="20"/>
                <w:szCs w:val="20"/>
              </w:rPr>
              <w:t>809 549,9</w:t>
            </w:r>
          </w:p>
        </w:tc>
        <w:tc>
          <w:tcPr>
            <w:tcW w:w="1212" w:type="dxa"/>
            <w:tcBorders>
              <w:top w:val="nil"/>
              <w:left w:val="nil"/>
              <w:bottom w:val="single" w:sz="4" w:space="0" w:color="auto"/>
              <w:right w:val="single" w:sz="4" w:space="0" w:color="auto"/>
            </w:tcBorders>
            <w:vAlign w:val="center"/>
          </w:tcPr>
          <w:p w14:paraId="79AAE982" w14:textId="2569A880" w:rsidR="005A68BB" w:rsidRPr="00361C8B" w:rsidRDefault="005A68BB" w:rsidP="004E08A8">
            <w:pPr>
              <w:jc w:val="center"/>
              <w:rPr>
                <w:rFonts w:ascii="Myriad Pro" w:hAnsi="Myriad Pro"/>
                <w:sz w:val="20"/>
                <w:szCs w:val="20"/>
                <w:highlight w:val="yellow"/>
              </w:rPr>
            </w:pPr>
            <w:r w:rsidRPr="00361C8B">
              <w:rPr>
                <w:rFonts w:ascii="Myriad Pro" w:hAnsi="Myriad Pro"/>
                <w:sz w:val="20"/>
                <w:szCs w:val="20"/>
              </w:rPr>
              <w:t>538 561,89</w:t>
            </w:r>
          </w:p>
        </w:tc>
        <w:tc>
          <w:tcPr>
            <w:tcW w:w="1259" w:type="dxa"/>
            <w:tcBorders>
              <w:top w:val="nil"/>
              <w:left w:val="nil"/>
              <w:bottom w:val="single" w:sz="4" w:space="0" w:color="auto"/>
              <w:right w:val="single" w:sz="4" w:space="0" w:color="auto"/>
            </w:tcBorders>
            <w:vAlign w:val="center"/>
          </w:tcPr>
          <w:p w14:paraId="2CCD2646" w14:textId="6B8B8916" w:rsidR="005A68BB" w:rsidRPr="00361C8B" w:rsidRDefault="005A68BB" w:rsidP="004E08A8">
            <w:pPr>
              <w:jc w:val="center"/>
              <w:rPr>
                <w:rFonts w:ascii="Myriad Pro" w:hAnsi="Myriad Pro"/>
                <w:sz w:val="20"/>
                <w:szCs w:val="20"/>
                <w:highlight w:val="yellow"/>
              </w:rPr>
            </w:pPr>
            <w:r w:rsidRPr="00361C8B">
              <w:rPr>
                <w:rFonts w:ascii="Myriad Pro" w:hAnsi="Myriad Pro"/>
                <w:sz w:val="20"/>
                <w:szCs w:val="20"/>
              </w:rPr>
              <w:t>554 695,28</w:t>
            </w:r>
          </w:p>
        </w:tc>
        <w:tc>
          <w:tcPr>
            <w:tcW w:w="1378" w:type="dxa"/>
            <w:tcBorders>
              <w:top w:val="nil"/>
              <w:left w:val="nil"/>
              <w:bottom w:val="single" w:sz="4" w:space="0" w:color="auto"/>
              <w:right w:val="single" w:sz="4" w:space="0" w:color="auto"/>
            </w:tcBorders>
            <w:vAlign w:val="center"/>
          </w:tcPr>
          <w:p w14:paraId="5542239F" w14:textId="6316F0E6" w:rsidR="005A68BB" w:rsidRPr="00361C8B" w:rsidRDefault="005A68BB" w:rsidP="00361C8B">
            <w:pPr>
              <w:jc w:val="center"/>
              <w:rPr>
                <w:rFonts w:ascii="Myriad Pro" w:hAnsi="Myriad Pro"/>
                <w:sz w:val="20"/>
                <w:szCs w:val="20"/>
                <w:highlight w:val="yellow"/>
              </w:rPr>
            </w:pPr>
            <w:r w:rsidRPr="00361C8B">
              <w:rPr>
                <w:rFonts w:ascii="Myriad Pro" w:hAnsi="Myriad Pro"/>
                <w:sz w:val="20"/>
                <w:szCs w:val="20"/>
              </w:rPr>
              <w:t>1 096 600,68</w:t>
            </w:r>
          </w:p>
        </w:tc>
      </w:tr>
      <w:tr w:rsidR="005A68BB" w:rsidRPr="00CC37AD" w14:paraId="1A6D0DC2" w14:textId="77777777" w:rsidTr="005A68BB">
        <w:trPr>
          <w:trHeight w:val="300"/>
        </w:trPr>
        <w:tc>
          <w:tcPr>
            <w:tcW w:w="2694" w:type="dxa"/>
            <w:tcBorders>
              <w:top w:val="nil"/>
              <w:left w:val="single" w:sz="4" w:space="0" w:color="auto"/>
              <w:bottom w:val="single" w:sz="4" w:space="0" w:color="auto"/>
              <w:right w:val="nil"/>
            </w:tcBorders>
            <w:shd w:val="clear" w:color="auto" w:fill="auto"/>
            <w:vAlign w:val="center"/>
            <w:hideMark/>
          </w:tcPr>
          <w:p w14:paraId="49B5A774"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Заявленная мощность</w:t>
            </w:r>
          </w:p>
        </w:tc>
        <w:tc>
          <w:tcPr>
            <w:tcW w:w="1273" w:type="dxa"/>
            <w:tcBorders>
              <w:top w:val="nil"/>
              <w:left w:val="single" w:sz="4" w:space="0" w:color="auto"/>
              <w:bottom w:val="single" w:sz="4" w:space="0" w:color="auto"/>
              <w:right w:val="single" w:sz="4" w:space="0" w:color="auto"/>
            </w:tcBorders>
            <w:shd w:val="clear" w:color="auto" w:fill="auto"/>
            <w:noWrap/>
            <w:vAlign w:val="center"/>
            <w:hideMark/>
          </w:tcPr>
          <w:p w14:paraId="58E5F97C"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МВт</w:t>
            </w:r>
          </w:p>
        </w:tc>
        <w:tc>
          <w:tcPr>
            <w:tcW w:w="1418" w:type="dxa"/>
            <w:tcBorders>
              <w:top w:val="nil"/>
              <w:left w:val="nil"/>
              <w:bottom w:val="single" w:sz="4" w:space="0" w:color="auto"/>
              <w:right w:val="single" w:sz="4" w:space="0" w:color="auto"/>
            </w:tcBorders>
            <w:shd w:val="clear" w:color="auto" w:fill="auto"/>
            <w:noWrap/>
            <w:vAlign w:val="center"/>
            <w:hideMark/>
          </w:tcPr>
          <w:p w14:paraId="09A0FCEA" w14:textId="77777777" w:rsidR="005A68BB" w:rsidRPr="00361C8B" w:rsidRDefault="005A68BB" w:rsidP="00BF7B0A">
            <w:pPr>
              <w:jc w:val="center"/>
              <w:rPr>
                <w:rFonts w:ascii="Myriad Pro" w:hAnsi="Myriad Pro"/>
                <w:sz w:val="20"/>
                <w:szCs w:val="20"/>
              </w:rPr>
            </w:pPr>
            <w:r w:rsidRPr="00361C8B">
              <w:rPr>
                <w:rFonts w:ascii="Myriad Pro" w:hAnsi="Myriad Pro"/>
                <w:sz w:val="20"/>
                <w:szCs w:val="20"/>
              </w:rPr>
              <w:t>547,000</w:t>
            </w:r>
          </w:p>
        </w:tc>
        <w:tc>
          <w:tcPr>
            <w:tcW w:w="1276" w:type="dxa"/>
            <w:tcBorders>
              <w:top w:val="nil"/>
              <w:left w:val="nil"/>
              <w:bottom w:val="single" w:sz="4" w:space="0" w:color="auto"/>
              <w:right w:val="single" w:sz="4" w:space="0" w:color="auto"/>
            </w:tcBorders>
            <w:shd w:val="clear" w:color="auto" w:fill="auto"/>
            <w:noWrap/>
            <w:vAlign w:val="center"/>
            <w:hideMark/>
          </w:tcPr>
          <w:p w14:paraId="001361F2"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547,000</w:t>
            </w:r>
          </w:p>
        </w:tc>
        <w:tc>
          <w:tcPr>
            <w:tcW w:w="1353" w:type="dxa"/>
            <w:tcBorders>
              <w:top w:val="nil"/>
              <w:left w:val="nil"/>
              <w:bottom w:val="single" w:sz="4" w:space="0" w:color="auto"/>
              <w:right w:val="single" w:sz="4" w:space="0" w:color="auto"/>
            </w:tcBorders>
            <w:shd w:val="clear" w:color="auto" w:fill="auto"/>
            <w:noWrap/>
            <w:vAlign w:val="center"/>
            <w:hideMark/>
          </w:tcPr>
          <w:p w14:paraId="02A13897"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547,00</w:t>
            </w:r>
          </w:p>
        </w:tc>
        <w:tc>
          <w:tcPr>
            <w:tcW w:w="1379" w:type="dxa"/>
            <w:tcBorders>
              <w:top w:val="nil"/>
              <w:left w:val="nil"/>
              <w:bottom w:val="single" w:sz="4" w:space="0" w:color="auto"/>
              <w:right w:val="single" w:sz="4" w:space="0" w:color="auto"/>
            </w:tcBorders>
            <w:vAlign w:val="center"/>
          </w:tcPr>
          <w:p w14:paraId="7E04AAC1"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w:t>
            </w:r>
          </w:p>
        </w:tc>
        <w:tc>
          <w:tcPr>
            <w:tcW w:w="1529" w:type="dxa"/>
            <w:tcBorders>
              <w:top w:val="nil"/>
              <w:left w:val="single" w:sz="4" w:space="0" w:color="auto"/>
              <w:bottom w:val="single" w:sz="4" w:space="0" w:color="auto"/>
              <w:right w:val="single" w:sz="4" w:space="0" w:color="auto"/>
            </w:tcBorders>
            <w:vAlign w:val="center"/>
          </w:tcPr>
          <w:p w14:paraId="1417BAED"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405,05</w:t>
            </w:r>
          </w:p>
        </w:tc>
        <w:tc>
          <w:tcPr>
            <w:tcW w:w="1212" w:type="dxa"/>
            <w:tcBorders>
              <w:top w:val="nil"/>
              <w:left w:val="nil"/>
              <w:bottom w:val="single" w:sz="4" w:space="0" w:color="auto"/>
              <w:right w:val="single" w:sz="4" w:space="0" w:color="auto"/>
            </w:tcBorders>
            <w:vAlign w:val="center"/>
          </w:tcPr>
          <w:p w14:paraId="6D6ACD78"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547</w:t>
            </w:r>
          </w:p>
        </w:tc>
        <w:tc>
          <w:tcPr>
            <w:tcW w:w="1259" w:type="dxa"/>
            <w:tcBorders>
              <w:top w:val="nil"/>
              <w:left w:val="nil"/>
              <w:bottom w:val="single" w:sz="4" w:space="0" w:color="auto"/>
              <w:right w:val="single" w:sz="4" w:space="0" w:color="auto"/>
            </w:tcBorders>
            <w:vAlign w:val="center"/>
          </w:tcPr>
          <w:p w14:paraId="3559575A"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537</w:t>
            </w:r>
          </w:p>
        </w:tc>
        <w:tc>
          <w:tcPr>
            <w:tcW w:w="1378" w:type="dxa"/>
            <w:tcBorders>
              <w:top w:val="nil"/>
              <w:left w:val="nil"/>
              <w:bottom w:val="single" w:sz="4" w:space="0" w:color="auto"/>
              <w:right w:val="single" w:sz="4" w:space="0" w:color="auto"/>
            </w:tcBorders>
            <w:vAlign w:val="center"/>
          </w:tcPr>
          <w:p w14:paraId="3F78DAC2" w14:textId="77777777" w:rsidR="005A68BB" w:rsidRPr="00361C8B" w:rsidRDefault="005A68BB" w:rsidP="00CA1163">
            <w:pPr>
              <w:jc w:val="center"/>
              <w:rPr>
                <w:rFonts w:ascii="Myriad Pro" w:hAnsi="Myriad Pro"/>
                <w:sz w:val="20"/>
                <w:szCs w:val="20"/>
              </w:rPr>
            </w:pPr>
            <w:r w:rsidRPr="00361C8B">
              <w:rPr>
                <w:rFonts w:ascii="Myriad Pro" w:hAnsi="Myriad Pro"/>
                <w:sz w:val="20"/>
                <w:szCs w:val="20"/>
              </w:rPr>
              <w:t>542,05</w:t>
            </w:r>
          </w:p>
        </w:tc>
      </w:tr>
      <w:tr w:rsidR="005A68BB" w:rsidRPr="00CC37AD" w14:paraId="100CF7DA" w14:textId="77777777" w:rsidTr="005A68BB">
        <w:trPr>
          <w:trHeight w:val="510"/>
        </w:trPr>
        <w:tc>
          <w:tcPr>
            <w:tcW w:w="2694" w:type="dxa"/>
            <w:tcBorders>
              <w:top w:val="nil"/>
              <w:left w:val="single" w:sz="4" w:space="0" w:color="auto"/>
              <w:bottom w:val="single" w:sz="4" w:space="0" w:color="auto"/>
              <w:right w:val="nil"/>
            </w:tcBorders>
            <w:shd w:val="clear" w:color="auto" w:fill="auto"/>
            <w:vAlign w:val="center"/>
            <w:hideMark/>
          </w:tcPr>
          <w:p w14:paraId="64B597AD"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Ставка на содержание объектов ЕНЭС</w:t>
            </w:r>
          </w:p>
        </w:tc>
        <w:tc>
          <w:tcPr>
            <w:tcW w:w="1273" w:type="dxa"/>
            <w:tcBorders>
              <w:top w:val="nil"/>
              <w:left w:val="single" w:sz="4" w:space="0" w:color="auto"/>
              <w:bottom w:val="single" w:sz="4" w:space="0" w:color="auto"/>
              <w:right w:val="single" w:sz="4" w:space="0" w:color="auto"/>
            </w:tcBorders>
            <w:shd w:val="clear" w:color="auto" w:fill="auto"/>
            <w:vAlign w:val="center"/>
            <w:hideMark/>
          </w:tcPr>
          <w:p w14:paraId="2588BDA3" w14:textId="3720002B" w:rsidR="005A68BB" w:rsidRPr="00361C8B" w:rsidRDefault="005A68BB" w:rsidP="00792EC8">
            <w:pPr>
              <w:jc w:val="center"/>
              <w:rPr>
                <w:rFonts w:ascii="Myriad Pro" w:hAnsi="Myriad Pro"/>
                <w:sz w:val="20"/>
                <w:szCs w:val="20"/>
              </w:rPr>
            </w:pPr>
            <w:r w:rsidRPr="00361C8B">
              <w:rPr>
                <w:rFonts w:ascii="Myriad Pro" w:hAnsi="Myriad Pro"/>
                <w:sz w:val="20"/>
                <w:szCs w:val="20"/>
              </w:rPr>
              <w:t xml:space="preserve">руб./МВт. </w:t>
            </w:r>
            <w:r w:rsidRPr="00361C8B">
              <w:rPr>
                <w:rFonts w:ascii="Myriad Pro" w:hAnsi="Myriad Pro"/>
                <w:sz w:val="20"/>
                <w:szCs w:val="20"/>
              </w:rPr>
              <w:br/>
              <w:t>в месяц</w:t>
            </w:r>
          </w:p>
        </w:tc>
        <w:tc>
          <w:tcPr>
            <w:tcW w:w="1418" w:type="dxa"/>
            <w:tcBorders>
              <w:top w:val="nil"/>
              <w:left w:val="nil"/>
              <w:bottom w:val="single" w:sz="4" w:space="0" w:color="auto"/>
              <w:right w:val="single" w:sz="4" w:space="0" w:color="auto"/>
            </w:tcBorders>
            <w:shd w:val="clear" w:color="auto" w:fill="auto"/>
            <w:noWrap/>
            <w:vAlign w:val="center"/>
            <w:hideMark/>
          </w:tcPr>
          <w:p w14:paraId="09DFDE60" w14:textId="7130E1DD" w:rsidR="005A68BB" w:rsidRPr="00361C8B" w:rsidRDefault="005A68BB" w:rsidP="00BF7B0A">
            <w:pPr>
              <w:jc w:val="center"/>
              <w:rPr>
                <w:rFonts w:ascii="Myriad Pro" w:hAnsi="Myriad Pro"/>
                <w:sz w:val="20"/>
                <w:szCs w:val="20"/>
                <w:highlight w:val="yellow"/>
              </w:rPr>
            </w:pPr>
            <w:r w:rsidRPr="00361C8B">
              <w:rPr>
                <w:rFonts w:ascii="Myriad Pro" w:hAnsi="Myriad Pro"/>
                <w:sz w:val="20"/>
                <w:szCs w:val="20"/>
              </w:rPr>
              <w:t>148</w:t>
            </w:r>
            <w:r w:rsidR="00BF7B0A">
              <w:rPr>
                <w:rFonts w:ascii="Myriad Pro" w:hAnsi="Myriad Pro"/>
                <w:sz w:val="20"/>
                <w:szCs w:val="20"/>
              </w:rPr>
              <w:t> </w:t>
            </w:r>
            <w:r w:rsidRPr="00361C8B">
              <w:rPr>
                <w:rFonts w:ascii="Myriad Pro" w:hAnsi="Myriad Pro"/>
                <w:sz w:val="20"/>
                <w:szCs w:val="20"/>
              </w:rPr>
              <w:t>667,76</w:t>
            </w:r>
          </w:p>
        </w:tc>
        <w:tc>
          <w:tcPr>
            <w:tcW w:w="1276" w:type="dxa"/>
            <w:tcBorders>
              <w:top w:val="nil"/>
              <w:left w:val="nil"/>
              <w:bottom w:val="single" w:sz="4" w:space="0" w:color="auto"/>
              <w:right w:val="single" w:sz="4" w:space="0" w:color="auto"/>
            </w:tcBorders>
            <w:shd w:val="clear" w:color="auto" w:fill="auto"/>
            <w:noWrap/>
            <w:vAlign w:val="center"/>
            <w:hideMark/>
          </w:tcPr>
          <w:p w14:paraId="6C62B947" w14:textId="77777777" w:rsidR="005A68BB" w:rsidRPr="00361C8B" w:rsidRDefault="005A68BB" w:rsidP="004E08A8">
            <w:pPr>
              <w:jc w:val="center"/>
              <w:rPr>
                <w:rFonts w:ascii="Myriad Pro" w:hAnsi="Myriad Pro"/>
                <w:sz w:val="20"/>
                <w:szCs w:val="20"/>
                <w:highlight w:val="yellow"/>
              </w:rPr>
            </w:pPr>
            <w:r w:rsidRPr="00361C8B">
              <w:rPr>
                <w:rFonts w:ascii="Myriad Pro" w:hAnsi="Myriad Pro"/>
                <w:sz w:val="20"/>
                <w:szCs w:val="20"/>
              </w:rPr>
              <w:t>150 114,05</w:t>
            </w:r>
          </w:p>
        </w:tc>
        <w:tc>
          <w:tcPr>
            <w:tcW w:w="1353" w:type="dxa"/>
            <w:tcBorders>
              <w:top w:val="nil"/>
              <w:left w:val="nil"/>
              <w:bottom w:val="single" w:sz="4" w:space="0" w:color="auto"/>
              <w:right w:val="single" w:sz="4" w:space="0" w:color="auto"/>
            </w:tcBorders>
            <w:shd w:val="clear" w:color="auto" w:fill="auto"/>
            <w:noWrap/>
            <w:vAlign w:val="center"/>
            <w:hideMark/>
          </w:tcPr>
          <w:p w14:paraId="226ABFAC"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150 114,05</w:t>
            </w:r>
          </w:p>
        </w:tc>
        <w:tc>
          <w:tcPr>
            <w:tcW w:w="1379" w:type="dxa"/>
            <w:tcBorders>
              <w:top w:val="nil"/>
              <w:left w:val="nil"/>
              <w:bottom w:val="single" w:sz="4" w:space="0" w:color="auto"/>
              <w:right w:val="single" w:sz="4" w:space="0" w:color="auto"/>
            </w:tcBorders>
            <w:vAlign w:val="center"/>
          </w:tcPr>
          <w:p w14:paraId="7447EC18"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1 446,3</w:t>
            </w:r>
          </w:p>
        </w:tc>
        <w:tc>
          <w:tcPr>
            <w:tcW w:w="1529" w:type="dxa"/>
            <w:tcBorders>
              <w:top w:val="nil"/>
              <w:left w:val="single" w:sz="4" w:space="0" w:color="auto"/>
              <w:bottom w:val="single" w:sz="4" w:space="0" w:color="auto"/>
              <w:right w:val="single" w:sz="4" w:space="0" w:color="auto"/>
            </w:tcBorders>
            <w:vAlign w:val="center"/>
          </w:tcPr>
          <w:p w14:paraId="063940EB" w14:textId="02249494" w:rsidR="005A68BB" w:rsidRPr="00361C8B" w:rsidRDefault="005A68BB" w:rsidP="004E08A8">
            <w:pPr>
              <w:jc w:val="center"/>
              <w:rPr>
                <w:rFonts w:ascii="Myriad Pro" w:hAnsi="Myriad Pro"/>
                <w:sz w:val="20"/>
                <w:szCs w:val="20"/>
              </w:rPr>
            </w:pPr>
            <w:r w:rsidRPr="00361C8B">
              <w:rPr>
                <w:rFonts w:ascii="Myriad Pro" w:hAnsi="Myriad Pro"/>
                <w:sz w:val="20"/>
                <w:szCs w:val="20"/>
              </w:rPr>
              <w:t>166 553,5</w:t>
            </w:r>
          </w:p>
        </w:tc>
        <w:tc>
          <w:tcPr>
            <w:tcW w:w="1212" w:type="dxa"/>
            <w:tcBorders>
              <w:top w:val="nil"/>
              <w:left w:val="nil"/>
              <w:bottom w:val="single" w:sz="4" w:space="0" w:color="auto"/>
              <w:right w:val="single" w:sz="4" w:space="0" w:color="auto"/>
            </w:tcBorders>
            <w:vAlign w:val="center"/>
          </w:tcPr>
          <w:p w14:paraId="5D7C35EF" w14:textId="5064B041" w:rsidR="005A68BB" w:rsidRPr="00361C8B" w:rsidRDefault="005A68BB" w:rsidP="004E08A8">
            <w:pPr>
              <w:jc w:val="center"/>
              <w:rPr>
                <w:rFonts w:ascii="Myriad Pro" w:hAnsi="Myriad Pro"/>
                <w:sz w:val="20"/>
                <w:szCs w:val="20"/>
              </w:rPr>
            </w:pPr>
            <w:r w:rsidRPr="00361C8B">
              <w:rPr>
                <w:rFonts w:ascii="Myriad Pro" w:hAnsi="Myriad Pro"/>
                <w:sz w:val="20"/>
                <w:szCs w:val="20"/>
              </w:rPr>
              <w:t>164 095,64</w:t>
            </w:r>
          </w:p>
        </w:tc>
        <w:tc>
          <w:tcPr>
            <w:tcW w:w="1259" w:type="dxa"/>
            <w:tcBorders>
              <w:top w:val="nil"/>
              <w:left w:val="nil"/>
              <w:bottom w:val="single" w:sz="4" w:space="0" w:color="auto"/>
              <w:right w:val="single" w:sz="4" w:space="0" w:color="auto"/>
            </w:tcBorders>
            <w:vAlign w:val="center"/>
          </w:tcPr>
          <w:p w14:paraId="012E055E" w14:textId="1489F57D" w:rsidR="005A68BB" w:rsidRPr="00361C8B" w:rsidRDefault="005A68BB" w:rsidP="004E08A8">
            <w:pPr>
              <w:jc w:val="center"/>
              <w:rPr>
                <w:rFonts w:ascii="Myriad Pro" w:hAnsi="Myriad Pro"/>
                <w:sz w:val="20"/>
                <w:szCs w:val="20"/>
              </w:rPr>
            </w:pPr>
            <w:r w:rsidRPr="00361C8B">
              <w:rPr>
                <w:rFonts w:ascii="Myriad Pro" w:hAnsi="Myriad Pro"/>
                <w:sz w:val="20"/>
                <w:szCs w:val="20"/>
              </w:rPr>
              <w:t>173 164,15</w:t>
            </w:r>
          </w:p>
        </w:tc>
        <w:tc>
          <w:tcPr>
            <w:tcW w:w="1378" w:type="dxa"/>
            <w:tcBorders>
              <w:top w:val="nil"/>
              <w:left w:val="nil"/>
              <w:bottom w:val="single" w:sz="4" w:space="0" w:color="auto"/>
              <w:right w:val="single" w:sz="4" w:space="0" w:color="auto"/>
            </w:tcBorders>
            <w:vAlign w:val="center"/>
          </w:tcPr>
          <w:p w14:paraId="5D909E12" w14:textId="0B9B6BEB" w:rsidR="005A68BB" w:rsidRPr="00361C8B" w:rsidRDefault="005A68BB" w:rsidP="00CA1163">
            <w:pPr>
              <w:jc w:val="center"/>
              <w:rPr>
                <w:rFonts w:ascii="Myriad Pro" w:hAnsi="Myriad Pro"/>
                <w:sz w:val="20"/>
                <w:szCs w:val="20"/>
                <w:highlight w:val="yellow"/>
              </w:rPr>
            </w:pPr>
          </w:p>
        </w:tc>
      </w:tr>
      <w:tr w:rsidR="005A68BB" w:rsidRPr="00CC37AD" w14:paraId="099660A1" w14:textId="77777777" w:rsidTr="005A68BB">
        <w:trPr>
          <w:trHeight w:val="510"/>
        </w:trPr>
        <w:tc>
          <w:tcPr>
            <w:tcW w:w="2694" w:type="dxa"/>
            <w:tcBorders>
              <w:top w:val="nil"/>
              <w:left w:val="single" w:sz="4" w:space="0" w:color="auto"/>
              <w:bottom w:val="single" w:sz="4" w:space="0" w:color="auto"/>
              <w:right w:val="nil"/>
            </w:tcBorders>
            <w:shd w:val="clear" w:color="auto" w:fill="auto"/>
            <w:vAlign w:val="center"/>
            <w:hideMark/>
          </w:tcPr>
          <w:p w14:paraId="5C8D26EF"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Компенсация нормативных потерь в сетях ЕНЭС</w:t>
            </w:r>
          </w:p>
        </w:tc>
        <w:tc>
          <w:tcPr>
            <w:tcW w:w="1273" w:type="dxa"/>
            <w:tcBorders>
              <w:top w:val="nil"/>
              <w:left w:val="single" w:sz="4" w:space="0" w:color="auto"/>
              <w:bottom w:val="single" w:sz="4" w:space="0" w:color="auto"/>
              <w:right w:val="single" w:sz="4" w:space="0" w:color="auto"/>
            </w:tcBorders>
            <w:shd w:val="clear" w:color="auto" w:fill="auto"/>
            <w:noWrap/>
            <w:vAlign w:val="center"/>
            <w:hideMark/>
          </w:tcPr>
          <w:p w14:paraId="2E1B7644"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E94E791" w14:textId="77777777" w:rsidR="005A68BB" w:rsidRPr="00361C8B" w:rsidRDefault="005A68BB" w:rsidP="00BF7B0A">
            <w:pPr>
              <w:jc w:val="center"/>
              <w:rPr>
                <w:rFonts w:ascii="Myriad Pro" w:hAnsi="Myriad Pro"/>
                <w:sz w:val="20"/>
                <w:szCs w:val="20"/>
                <w:highlight w:val="yellow"/>
              </w:rPr>
            </w:pPr>
            <w:r w:rsidRPr="00361C8B">
              <w:rPr>
                <w:rFonts w:ascii="Myriad Pro" w:hAnsi="Myriad Pro"/>
                <w:sz w:val="20"/>
                <w:szCs w:val="20"/>
              </w:rPr>
              <w:t>113 231,25</w:t>
            </w:r>
          </w:p>
        </w:tc>
        <w:tc>
          <w:tcPr>
            <w:tcW w:w="1276" w:type="dxa"/>
            <w:tcBorders>
              <w:top w:val="nil"/>
              <w:left w:val="nil"/>
              <w:bottom w:val="single" w:sz="4" w:space="0" w:color="auto"/>
              <w:right w:val="single" w:sz="4" w:space="0" w:color="auto"/>
            </w:tcBorders>
            <w:shd w:val="clear" w:color="auto" w:fill="auto"/>
            <w:noWrap/>
            <w:vAlign w:val="center"/>
            <w:hideMark/>
          </w:tcPr>
          <w:p w14:paraId="61848FD9" w14:textId="77777777" w:rsidR="005A68BB" w:rsidRPr="00361C8B" w:rsidRDefault="005A68BB" w:rsidP="004E08A8">
            <w:pPr>
              <w:jc w:val="center"/>
              <w:rPr>
                <w:rFonts w:ascii="Myriad Pro" w:hAnsi="Myriad Pro"/>
                <w:sz w:val="20"/>
                <w:szCs w:val="20"/>
                <w:highlight w:val="yellow"/>
              </w:rPr>
            </w:pPr>
            <w:r w:rsidRPr="00361C8B">
              <w:rPr>
                <w:rFonts w:ascii="Myriad Pro" w:hAnsi="Myriad Pro"/>
                <w:sz w:val="20"/>
                <w:szCs w:val="20"/>
              </w:rPr>
              <w:t>102 265,66</w:t>
            </w:r>
          </w:p>
        </w:tc>
        <w:tc>
          <w:tcPr>
            <w:tcW w:w="1353" w:type="dxa"/>
            <w:tcBorders>
              <w:top w:val="nil"/>
              <w:left w:val="nil"/>
              <w:bottom w:val="single" w:sz="4" w:space="0" w:color="auto"/>
              <w:right w:val="single" w:sz="4" w:space="0" w:color="auto"/>
            </w:tcBorders>
            <w:shd w:val="clear" w:color="auto" w:fill="auto"/>
            <w:noWrap/>
            <w:vAlign w:val="center"/>
            <w:hideMark/>
          </w:tcPr>
          <w:p w14:paraId="358F6082"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102 265,66</w:t>
            </w:r>
          </w:p>
        </w:tc>
        <w:tc>
          <w:tcPr>
            <w:tcW w:w="1379" w:type="dxa"/>
            <w:tcBorders>
              <w:top w:val="nil"/>
              <w:left w:val="nil"/>
              <w:bottom w:val="single" w:sz="4" w:space="0" w:color="auto"/>
              <w:right w:val="single" w:sz="4" w:space="0" w:color="auto"/>
            </w:tcBorders>
            <w:vAlign w:val="center"/>
          </w:tcPr>
          <w:p w14:paraId="58762B8C"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- 10 965,6</w:t>
            </w:r>
          </w:p>
        </w:tc>
        <w:tc>
          <w:tcPr>
            <w:tcW w:w="1529" w:type="dxa"/>
            <w:tcBorders>
              <w:top w:val="nil"/>
              <w:left w:val="single" w:sz="4" w:space="0" w:color="auto"/>
              <w:bottom w:val="single" w:sz="4" w:space="0" w:color="auto"/>
              <w:right w:val="single" w:sz="4" w:space="0" w:color="auto"/>
            </w:tcBorders>
            <w:vAlign w:val="center"/>
          </w:tcPr>
          <w:p w14:paraId="48718F46" w14:textId="6487CFFD" w:rsidR="005A68BB" w:rsidRPr="00361C8B" w:rsidRDefault="005A68BB" w:rsidP="004E08A8">
            <w:pPr>
              <w:jc w:val="center"/>
              <w:rPr>
                <w:rFonts w:ascii="Myriad Pro" w:hAnsi="Myriad Pro"/>
                <w:sz w:val="20"/>
                <w:szCs w:val="20"/>
              </w:rPr>
            </w:pPr>
            <w:r w:rsidRPr="00361C8B">
              <w:rPr>
                <w:rFonts w:ascii="Myriad Pro" w:hAnsi="Myriad Pro"/>
                <w:sz w:val="20"/>
                <w:szCs w:val="20"/>
              </w:rPr>
              <w:t>158 090,5</w:t>
            </w:r>
          </w:p>
        </w:tc>
        <w:tc>
          <w:tcPr>
            <w:tcW w:w="1212" w:type="dxa"/>
            <w:tcBorders>
              <w:top w:val="nil"/>
              <w:left w:val="nil"/>
              <w:bottom w:val="single" w:sz="4" w:space="0" w:color="auto"/>
              <w:right w:val="single" w:sz="4" w:space="0" w:color="auto"/>
            </w:tcBorders>
            <w:vAlign w:val="center"/>
          </w:tcPr>
          <w:p w14:paraId="47923C1B" w14:textId="494310E6" w:rsidR="005A68BB" w:rsidRPr="00361C8B" w:rsidRDefault="005A68BB" w:rsidP="004E08A8">
            <w:pPr>
              <w:jc w:val="center"/>
              <w:rPr>
                <w:rFonts w:ascii="Myriad Pro" w:hAnsi="Myriad Pro"/>
                <w:sz w:val="20"/>
                <w:szCs w:val="20"/>
              </w:rPr>
            </w:pPr>
            <w:r w:rsidRPr="00361C8B">
              <w:rPr>
                <w:rFonts w:ascii="Myriad Pro" w:hAnsi="Myriad Pro"/>
                <w:sz w:val="20"/>
                <w:szCs w:val="20"/>
              </w:rPr>
              <w:t>42 994,00</w:t>
            </w:r>
          </w:p>
        </w:tc>
        <w:tc>
          <w:tcPr>
            <w:tcW w:w="1259" w:type="dxa"/>
            <w:tcBorders>
              <w:top w:val="nil"/>
              <w:left w:val="nil"/>
              <w:bottom w:val="single" w:sz="4" w:space="0" w:color="auto"/>
              <w:right w:val="single" w:sz="4" w:space="0" w:color="auto"/>
            </w:tcBorders>
            <w:vAlign w:val="center"/>
          </w:tcPr>
          <w:p w14:paraId="5018C32E" w14:textId="2CEC284A" w:rsidR="005A68BB" w:rsidRPr="00361C8B" w:rsidRDefault="005A68BB" w:rsidP="004E08A8">
            <w:pPr>
              <w:jc w:val="center"/>
              <w:rPr>
                <w:rFonts w:ascii="Myriad Pro" w:hAnsi="Myriad Pro"/>
                <w:sz w:val="20"/>
                <w:szCs w:val="20"/>
              </w:rPr>
            </w:pPr>
            <w:r w:rsidRPr="00361C8B">
              <w:rPr>
                <w:rFonts w:ascii="Myriad Pro" w:hAnsi="Myriad Pro"/>
                <w:sz w:val="20"/>
                <w:szCs w:val="20"/>
              </w:rPr>
              <w:t>54 348,4</w:t>
            </w:r>
          </w:p>
        </w:tc>
        <w:tc>
          <w:tcPr>
            <w:tcW w:w="1378" w:type="dxa"/>
            <w:tcBorders>
              <w:top w:val="nil"/>
              <w:left w:val="nil"/>
              <w:bottom w:val="single" w:sz="4" w:space="0" w:color="auto"/>
              <w:right w:val="single" w:sz="4" w:space="0" w:color="auto"/>
            </w:tcBorders>
            <w:vAlign w:val="center"/>
          </w:tcPr>
          <w:p w14:paraId="6104A0B6" w14:textId="7AD26576" w:rsidR="005A68BB" w:rsidRPr="00361C8B" w:rsidRDefault="005A68BB" w:rsidP="00CA1163">
            <w:pPr>
              <w:jc w:val="center"/>
              <w:rPr>
                <w:rFonts w:ascii="Myriad Pro" w:hAnsi="Myriad Pro"/>
                <w:sz w:val="20"/>
                <w:szCs w:val="20"/>
              </w:rPr>
            </w:pPr>
            <w:r w:rsidRPr="00361C8B">
              <w:rPr>
                <w:rFonts w:ascii="Myriad Pro" w:hAnsi="Myriad Pro"/>
                <w:sz w:val="20"/>
                <w:szCs w:val="20"/>
              </w:rPr>
              <w:t>97 342,4</w:t>
            </w:r>
          </w:p>
        </w:tc>
      </w:tr>
      <w:tr w:rsidR="005A68BB" w:rsidRPr="00CC37AD" w14:paraId="64A76F17" w14:textId="77777777" w:rsidTr="005A68BB">
        <w:trPr>
          <w:trHeight w:val="510"/>
        </w:trPr>
        <w:tc>
          <w:tcPr>
            <w:tcW w:w="2694" w:type="dxa"/>
            <w:tcBorders>
              <w:top w:val="nil"/>
              <w:left w:val="single" w:sz="4" w:space="0" w:color="auto"/>
              <w:bottom w:val="single" w:sz="4" w:space="0" w:color="auto"/>
              <w:right w:val="nil"/>
            </w:tcBorders>
            <w:shd w:val="clear" w:color="auto" w:fill="auto"/>
            <w:vAlign w:val="center"/>
            <w:hideMark/>
          </w:tcPr>
          <w:p w14:paraId="6905B34A"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Ставка на компенсацию нормативных потерь в сетях ЕНЭС</w:t>
            </w:r>
          </w:p>
        </w:tc>
        <w:tc>
          <w:tcPr>
            <w:tcW w:w="1273" w:type="dxa"/>
            <w:tcBorders>
              <w:top w:val="nil"/>
              <w:left w:val="single" w:sz="4" w:space="0" w:color="auto"/>
              <w:bottom w:val="single" w:sz="4" w:space="0" w:color="auto"/>
              <w:right w:val="single" w:sz="4" w:space="0" w:color="auto"/>
            </w:tcBorders>
            <w:shd w:val="clear" w:color="auto" w:fill="auto"/>
            <w:noWrap/>
            <w:vAlign w:val="center"/>
            <w:hideMark/>
          </w:tcPr>
          <w:p w14:paraId="1ABBFD92"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руб./</w:t>
            </w:r>
            <w:proofErr w:type="spellStart"/>
            <w:r w:rsidRPr="00361C8B">
              <w:rPr>
                <w:rFonts w:ascii="Myriad Pro" w:hAnsi="Myriad Pro"/>
                <w:sz w:val="20"/>
                <w:szCs w:val="20"/>
              </w:rPr>
              <w:t>МВт.ч</w:t>
            </w:r>
            <w:proofErr w:type="spellEnd"/>
            <w:r w:rsidRPr="00361C8B">
              <w:rPr>
                <w:rFonts w:ascii="Myriad Pro" w:hAnsi="Myriad Pro"/>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38FB7BCB" w14:textId="77777777" w:rsidR="005A68BB" w:rsidRPr="00361C8B" w:rsidRDefault="005A68BB" w:rsidP="00BF7B0A">
            <w:pPr>
              <w:jc w:val="center"/>
              <w:rPr>
                <w:rFonts w:ascii="Myriad Pro" w:hAnsi="Myriad Pro"/>
                <w:sz w:val="20"/>
                <w:szCs w:val="20"/>
                <w:highlight w:val="yellow"/>
              </w:rPr>
            </w:pPr>
            <w:r w:rsidRPr="00361C8B">
              <w:rPr>
                <w:rFonts w:ascii="Myriad Pro" w:hAnsi="Myriad Pro"/>
                <w:sz w:val="20"/>
                <w:szCs w:val="20"/>
              </w:rPr>
              <w:t>1 375,00</w:t>
            </w:r>
          </w:p>
        </w:tc>
        <w:tc>
          <w:tcPr>
            <w:tcW w:w="1276" w:type="dxa"/>
            <w:tcBorders>
              <w:top w:val="nil"/>
              <w:left w:val="nil"/>
              <w:bottom w:val="single" w:sz="4" w:space="0" w:color="auto"/>
              <w:right w:val="single" w:sz="4" w:space="0" w:color="auto"/>
            </w:tcBorders>
            <w:shd w:val="clear" w:color="auto" w:fill="auto"/>
            <w:noWrap/>
            <w:vAlign w:val="center"/>
            <w:hideMark/>
          </w:tcPr>
          <w:p w14:paraId="22C8E59A" w14:textId="77777777" w:rsidR="005A68BB" w:rsidRPr="00361C8B" w:rsidRDefault="005A68BB" w:rsidP="004E08A8">
            <w:pPr>
              <w:jc w:val="center"/>
              <w:rPr>
                <w:rFonts w:ascii="Myriad Pro" w:hAnsi="Myriad Pro"/>
                <w:sz w:val="20"/>
                <w:szCs w:val="20"/>
                <w:highlight w:val="yellow"/>
              </w:rPr>
            </w:pPr>
            <w:r w:rsidRPr="00361C8B">
              <w:rPr>
                <w:rFonts w:ascii="Myriad Pro" w:hAnsi="Myriad Pro"/>
                <w:sz w:val="20"/>
                <w:szCs w:val="20"/>
              </w:rPr>
              <w:t>1 475,09</w:t>
            </w:r>
          </w:p>
        </w:tc>
        <w:tc>
          <w:tcPr>
            <w:tcW w:w="1353" w:type="dxa"/>
            <w:tcBorders>
              <w:top w:val="nil"/>
              <w:left w:val="nil"/>
              <w:bottom w:val="single" w:sz="4" w:space="0" w:color="auto"/>
              <w:right w:val="single" w:sz="4" w:space="0" w:color="auto"/>
            </w:tcBorders>
            <w:shd w:val="clear" w:color="auto" w:fill="auto"/>
            <w:noWrap/>
            <w:vAlign w:val="center"/>
            <w:hideMark/>
          </w:tcPr>
          <w:p w14:paraId="101D0A08"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1 475,09</w:t>
            </w:r>
          </w:p>
        </w:tc>
        <w:tc>
          <w:tcPr>
            <w:tcW w:w="1379" w:type="dxa"/>
            <w:tcBorders>
              <w:top w:val="nil"/>
              <w:left w:val="nil"/>
              <w:bottom w:val="single" w:sz="4" w:space="0" w:color="auto"/>
              <w:right w:val="single" w:sz="4" w:space="0" w:color="auto"/>
            </w:tcBorders>
            <w:vAlign w:val="center"/>
          </w:tcPr>
          <w:p w14:paraId="45169A84"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100,1</w:t>
            </w:r>
          </w:p>
        </w:tc>
        <w:tc>
          <w:tcPr>
            <w:tcW w:w="1529" w:type="dxa"/>
            <w:tcBorders>
              <w:top w:val="nil"/>
              <w:left w:val="single" w:sz="4" w:space="0" w:color="auto"/>
              <w:bottom w:val="single" w:sz="4" w:space="0" w:color="auto"/>
              <w:right w:val="single" w:sz="4" w:space="0" w:color="auto"/>
            </w:tcBorders>
            <w:vAlign w:val="center"/>
          </w:tcPr>
          <w:p w14:paraId="0F3289FB" w14:textId="748B641D" w:rsidR="005A68BB" w:rsidRPr="00361C8B" w:rsidRDefault="005A68BB" w:rsidP="004E08A8">
            <w:pPr>
              <w:jc w:val="center"/>
              <w:rPr>
                <w:rFonts w:ascii="Myriad Pro" w:hAnsi="Myriad Pro"/>
                <w:sz w:val="20"/>
                <w:szCs w:val="20"/>
              </w:rPr>
            </w:pPr>
            <w:r w:rsidRPr="00361C8B">
              <w:rPr>
                <w:rFonts w:ascii="Myriad Pro" w:hAnsi="Myriad Pro"/>
                <w:sz w:val="20"/>
                <w:szCs w:val="20"/>
              </w:rPr>
              <w:t>2 083,6</w:t>
            </w:r>
          </w:p>
        </w:tc>
        <w:tc>
          <w:tcPr>
            <w:tcW w:w="1212" w:type="dxa"/>
            <w:tcBorders>
              <w:top w:val="nil"/>
              <w:left w:val="nil"/>
              <w:bottom w:val="single" w:sz="4" w:space="0" w:color="auto"/>
              <w:right w:val="single" w:sz="4" w:space="0" w:color="auto"/>
            </w:tcBorders>
            <w:vAlign w:val="center"/>
          </w:tcPr>
          <w:p w14:paraId="20E4155D" w14:textId="077B7B0D" w:rsidR="005A68BB" w:rsidRPr="00361C8B" w:rsidRDefault="005A68BB" w:rsidP="004E08A8">
            <w:pPr>
              <w:jc w:val="center"/>
              <w:rPr>
                <w:rFonts w:ascii="Myriad Pro" w:hAnsi="Myriad Pro"/>
                <w:sz w:val="20"/>
                <w:szCs w:val="20"/>
              </w:rPr>
            </w:pPr>
            <w:r w:rsidRPr="00361C8B">
              <w:rPr>
                <w:rFonts w:ascii="Myriad Pro" w:hAnsi="Myriad Pro"/>
                <w:sz w:val="20"/>
                <w:szCs w:val="20"/>
              </w:rPr>
              <w:t>1 660</w:t>
            </w:r>
          </w:p>
        </w:tc>
        <w:tc>
          <w:tcPr>
            <w:tcW w:w="1259" w:type="dxa"/>
            <w:tcBorders>
              <w:top w:val="nil"/>
              <w:left w:val="nil"/>
              <w:bottom w:val="single" w:sz="4" w:space="0" w:color="auto"/>
              <w:right w:val="single" w:sz="4" w:space="0" w:color="auto"/>
            </w:tcBorders>
            <w:vAlign w:val="center"/>
          </w:tcPr>
          <w:p w14:paraId="69144695" w14:textId="6C852369" w:rsidR="005A68BB" w:rsidRPr="00361C8B" w:rsidRDefault="005A68BB" w:rsidP="004E08A8">
            <w:pPr>
              <w:jc w:val="center"/>
              <w:rPr>
                <w:rFonts w:ascii="Myriad Pro" w:hAnsi="Myriad Pro"/>
                <w:sz w:val="20"/>
                <w:szCs w:val="20"/>
              </w:rPr>
            </w:pPr>
            <w:r w:rsidRPr="00361C8B">
              <w:rPr>
                <w:rFonts w:ascii="Myriad Pro" w:hAnsi="Myriad Pro"/>
                <w:sz w:val="20"/>
                <w:szCs w:val="20"/>
              </w:rPr>
              <w:t>1 600</w:t>
            </w:r>
          </w:p>
        </w:tc>
        <w:tc>
          <w:tcPr>
            <w:tcW w:w="1378" w:type="dxa"/>
            <w:tcBorders>
              <w:top w:val="nil"/>
              <w:left w:val="nil"/>
              <w:bottom w:val="single" w:sz="4" w:space="0" w:color="auto"/>
              <w:right w:val="single" w:sz="4" w:space="0" w:color="auto"/>
            </w:tcBorders>
            <w:vAlign w:val="center"/>
          </w:tcPr>
          <w:p w14:paraId="49E4AC01" w14:textId="77777777" w:rsidR="005A68BB" w:rsidRPr="00361C8B" w:rsidRDefault="005A68BB" w:rsidP="00CA1163">
            <w:pPr>
              <w:jc w:val="center"/>
              <w:rPr>
                <w:rFonts w:ascii="Myriad Pro" w:hAnsi="Myriad Pro"/>
                <w:sz w:val="20"/>
                <w:szCs w:val="20"/>
              </w:rPr>
            </w:pPr>
          </w:p>
        </w:tc>
      </w:tr>
      <w:tr w:rsidR="005A68BB" w:rsidRPr="00CC37AD" w14:paraId="1AD60C59" w14:textId="77777777" w:rsidTr="005A68BB">
        <w:trPr>
          <w:trHeight w:val="510"/>
        </w:trPr>
        <w:tc>
          <w:tcPr>
            <w:tcW w:w="2694" w:type="dxa"/>
            <w:tcBorders>
              <w:top w:val="nil"/>
              <w:left w:val="single" w:sz="4" w:space="0" w:color="auto"/>
              <w:bottom w:val="single" w:sz="4" w:space="0" w:color="auto"/>
              <w:right w:val="nil"/>
            </w:tcBorders>
            <w:shd w:val="clear" w:color="auto" w:fill="auto"/>
            <w:vAlign w:val="center"/>
            <w:hideMark/>
          </w:tcPr>
          <w:p w14:paraId="065D9F33"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Объем потерь в сетях ЕНЭС, оплаченных в составе цен на ОРЭМ</w:t>
            </w:r>
          </w:p>
        </w:tc>
        <w:tc>
          <w:tcPr>
            <w:tcW w:w="1273" w:type="dxa"/>
            <w:tcBorders>
              <w:top w:val="nil"/>
              <w:left w:val="single" w:sz="4" w:space="0" w:color="auto"/>
              <w:bottom w:val="single" w:sz="4" w:space="0" w:color="auto"/>
              <w:right w:val="single" w:sz="4" w:space="0" w:color="auto"/>
            </w:tcBorders>
            <w:shd w:val="clear" w:color="auto" w:fill="auto"/>
            <w:noWrap/>
            <w:vAlign w:val="center"/>
            <w:hideMark/>
          </w:tcPr>
          <w:p w14:paraId="50B112D6" w14:textId="77777777" w:rsidR="005A68BB" w:rsidRPr="00361C8B" w:rsidRDefault="005A68BB" w:rsidP="00792EC8">
            <w:pPr>
              <w:jc w:val="center"/>
              <w:rPr>
                <w:rFonts w:ascii="Myriad Pro" w:hAnsi="Myriad Pro"/>
                <w:sz w:val="20"/>
                <w:szCs w:val="20"/>
              </w:rPr>
            </w:pPr>
            <w:proofErr w:type="spellStart"/>
            <w:r w:rsidRPr="00361C8B">
              <w:rPr>
                <w:rFonts w:ascii="Myriad Pro" w:hAnsi="Myriad Pro"/>
                <w:sz w:val="20"/>
                <w:szCs w:val="20"/>
              </w:rPr>
              <w:t>млн.кВт</w:t>
            </w:r>
            <w:proofErr w:type="spellEnd"/>
            <w:r w:rsidRPr="00361C8B">
              <w:rPr>
                <w:rFonts w:ascii="Myriad Pro" w:hAnsi="Myriad Pro"/>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342C7522" w14:textId="77777777" w:rsidR="005A68BB" w:rsidRPr="00361C8B" w:rsidRDefault="005A68BB" w:rsidP="00BF7B0A">
            <w:pPr>
              <w:jc w:val="center"/>
              <w:rPr>
                <w:rFonts w:ascii="Myriad Pro" w:hAnsi="Myriad Pro"/>
                <w:sz w:val="20"/>
                <w:szCs w:val="20"/>
              </w:rPr>
            </w:pPr>
            <w:r w:rsidRPr="00361C8B">
              <w:rPr>
                <w:rFonts w:ascii="Myriad Pro" w:hAnsi="Myriad Pro"/>
                <w:sz w:val="20"/>
                <w:szCs w:val="20"/>
              </w:rPr>
              <w:t>82,350</w:t>
            </w:r>
          </w:p>
        </w:tc>
        <w:tc>
          <w:tcPr>
            <w:tcW w:w="1276" w:type="dxa"/>
            <w:tcBorders>
              <w:top w:val="nil"/>
              <w:left w:val="nil"/>
              <w:bottom w:val="single" w:sz="4" w:space="0" w:color="auto"/>
              <w:right w:val="single" w:sz="4" w:space="0" w:color="auto"/>
            </w:tcBorders>
            <w:shd w:val="clear" w:color="auto" w:fill="auto"/>
            <w:noWrap/>
            <w:vAlign w:val="center"/>
            <w:hideMark/>
          </w:tcPr>
          <w:p w14:paraId="28966794"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69,329</w:t>
            </w:r>
          </w:p>
        </w:tc>
        <w:tc>
          <w:tcPr>
            <w:tcW w:w="1353" w:type="dxa"/>
            <w:tcBorders>
              <w:top w:val="nil"/>
              <w:left w:val="nil"/>
              <w:bottom w:val="single" w:sz="4" w:space="0" w:color="auto"/>
              <w:right w:val="single" w:sz="4" w:space="0" w:color="auto"/>
            </w:tcBorders>
            <w:shd w:val="clear" w:color="auto" w:fill="auto"/>
            <w:noWrap/>
            <w:vAlign w:val="center"/>
            <w:hideMark/>
          </w:tcPr>
          <w:p w14:paraId="2D106485"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69,33</w:t>
            </w:r>
          </w:p>
        </w:tc>
        <w:tc>
          <w:tcPr>
            <w:tcW w:w="1379" w:type="dxa"/>
            <w:tcBorders>
              <w:top w:val="nil"/>
              <w:left w:val="nil"/>
              <w:bottom w:val="single" w:sz="4" w:space="0" w:color="auto"/>
              <w:right w:val="single" w:sz="4" w:space="0" w:color="auto"/>
            </w:tcBorders>
            <w:vAlign w:val="center"/>
          </w:tcPr>
          <w:p w14:paraId="68ED0E4B"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- 13,0</w:t>
            </w:r>
          </w:p>
        </w:tc>
        <w:tc>
          <w:tcPr>
            <w:tcW w:w="1529" w:type="dxa"/>
            <w:tcBorders>
              <w:top w:val="nil"/>
              <w:left w:val="single" w:sz="4" w:space="0" w:color="auto"/>
              <w:bottom w:val="single" w:sz="4" w:space="0" w:color="auto"/>
              <w:right w:val="single" w:sz="4" w:space="0" w:color="auto"/>
            </w:tcBorders>
            <w:vAlign w:val="center"/>
          </w:tcPr>
          <w:p w14:paraId="694A3420" w14:textId="4AAC6230" w:rsidR="005A68BB" w:rsidRPr="00361C8B" w:rsidRDefault="005A68BB" w:rsidP="004E08A8">
            <w:pPr>
              <w:jc w:val="center"/>
              <w:rPr>
                <w:rFonts w:ascii="Myriad Pro" w:hAnsi="Myriad Pro"/>
                <w:sz w:val="20"/>
                <w:szCs w:val="20"/>
              </w:rPr>
            </w:pPr>
            <w:r w:rsidRPr="00361C8B">
              <w:rPr>
                <w:rFonts w:ascii="Myriad Pro" w:hAnsi="Myriad Pro"/>
                <w:sz w:val="20"/>
                <w:szCs w:val="20"/>
              </w:rPr>
              <w:t>75,873</w:t>
            </w:r>
          </w:p>
        </w:tc>
        <w:tc>
          <w:tcPr>
            <w:tcW w:w="1212" w:type="dxa"/>
            <w:tcBorders>
              <w:top w:val="nil"/>
              <w:left w:val="nil"/>
              <w:bottom w:val="single" w:sz="4" w:space="0" w:color="auto"/>
              <w:right w:val="single" w:sz="4" w:space="0" w:color="auto"/>
            </w:tcBorders>
            <w:vAlign w:val="center"/>
          </w:tcPr>
          <w:p w14:paraId="5EBEAA81" w14:textId="6FD3D988" w:rsidR="005A68BB" w:rsidRPr="00361C8B" w:rsidRDefault="005A68BB" w:rsidP="004E08A8">
            <w:pPr>
              <w:jc w:val="center"/>
              <w:rPr>
                <w:rFonts w:ascii="Myriad Pro" w:hAnsi="Myriad Pro"/>
                <w:sz w:val="20"/>
                <w:szCs w:val="20"/>
              </w:rPr>
            </w:pPr>
            <w:r w:rsidRPr="00361C8B">
              <w:rPr>
                <w:rFonts w:ascii="Myriad Pro" w:hAnsi="Myriad Pro"/>
                <w:sz w:val="20"/>
                <w:szCs w:val="20"/>
              </w:rPr>
              <w:t>25,9</w:t>
            </w:r>
          </w:p>
        </w:tc>
        <w:tc>
          <w:tcPr>
            <w:tcW w:w="1259" w:type="dxa"/>
            <w:tcBorders>
              <w:top w:val="nil"/>
              <w:left w:val="nil"/>
              <w:bottom w:val="single" w:sz="4" w:space="0" w:color="auto"/>
              <w:right w:val="single" w:sz="4" w:space="0" w:color="auto"/>
            </w:tcBorders>
            <w:vAlign w:val="center"/>
          </w:tcPr>
          <w:p w14:paraId="53A012DE" w14:textId="01DF4258" w:rsidR="005A68BB" w:rsidRPr="00361C8B" w:rsidRDefault="005A68BB" w:rsidP="004E08A8">
            <w:pPr>
              <w:jc w:val="center"/>
              <w:rPr>
                <w:rFonts w:ascii="Myriad Pro" w:hAnsi="Myriad Pro"/>
                <w:sz w:val="20"/>
                <w:szCs w:val="20"/>
              </w:rPr>
            </w:pPr>
            <w:r w:rsidRPr="00361C8B">
              <w:rPr>
                <w:rFonts w:ascii="Myriad Pro" w:hAnsi="Myriad Pro"/>
                <w:sz w:val="20"/>
                <w:szCs w:val="20"/>
              </w:rPr>
              <w:t>32,74</w:t>
            </w:r>
          </w:p>
        </w:tc>
        <w:tc>
          <w:tcPr>
            <w:tcW w:w="1378" w:type="dxa"/>
            <w:tcBorders>
              <w:top w:val="nil"/>
              <w:left w:val="nil"/>
              <w:bottom w:val="single" w:sz="4" w:space="0" w:color="auto"/>
              <w:right w:val="single" w:sz="4" w:space="0" w:color="auto"/>
            </w:tcBorders>
            <w:vAlign w:val="center"/>
          </w:tcPr>
          <w:p w14:paraId="3F00C017" w14:textId="77777777" w:rsidR="005A68BB" w:rsidRPr="00361C8B" w:rsidRDefault="005A68BB" w:rsidP="00CA1163">
            <w:pPr>
              <w:jc w:val="center"/>
              <w:rPr>
                <w:rFonts w:ascii="Myriad Pro" w:hAnsi="Myriad Pro"/>
                <w:sz w:val="20"/>
                <w:szCs w:val="20"/>
              </w:rPr>
            </w:pPr>
            <w:r w:rsidRPr="00361C8B">
              <w:rPr>
                <w:rFonts w:ascii="Myriad Pro" w:hAnsi="Myriad Pro"/>
                <w:sz w:val="20"/>
                <w:szCs w:val="20"/>
              </w:rPr>
              <w:t>58,64</w:t>
            </w:r>
          </w:p>
        </w:tc>
      </w:tr>
      <w:tr w:rsidR="005A68BB" w:rsidRPr="00CC37AD" w14:paraId="1769211A" w14:textId="77777777" w:rsidTr="005A68BB">
        <w:trPr>
          <w:trHeight w:val="510"/>
        </w:trPr>
        <w:tc>
          <w:tcPr>
            <w:tcW w:w="2694" w:type="dxa"/>
            <w:tcBorders>
              <w:top w:val="nil"/>
              <w:left w:val="single" w:sz="4" w:space="0" w:color="auto"/>
              <w:bottom w:val="single" w:sz="4" w:space="0" w:color="auto"/>
              <w:right w:val="nil"/>
            </w:tcBorders>
            <w:shd w:val="clear" w:color="auto" w:fill="auto"/>
            <w:vAlign w:val="center"/>
            <w:hideMark/>
          </w:tcPr>
          <w:p w14:paraId="20A46B94"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Нагрузочные потери в составе цен оптового рынка</w:t>
            </w:r>
          </w:p>
        </w:tc>
        <w:tc>
          <w:tcPr>
            <w:tcW w:w="1273" w:type="dxa"/>
            <w:tcBorders>
              <w:top w:val="nil"/>
              <w:left w:val="single" w:sz="4" w:space="0" w:color="auto"/>
              <w:bottom w:val="single" w:sz="4" w:space="0" w:color="auto"/>
              <w:right w:val="single" w:sz="4" w:space="0" w:color="auto"/>
            </w:tcBorders>
            <w:shd w:val="clear" w:color="auto" w:fill="auto"/>
            <w:noWrap/>
            <w:vAlign w:val="center"/>
            <w:hideMark/>
          </w:tcPr>
          <w:p w14:paraId="5EBFDDE9"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01B128FD" w14:textId="77777777" w:rsidR="005A68BB" w:rsidRPr="00361C8B" w:rsidRDefault="005A68BB" w:rsidP="00BF7B0A">
            <w:pPr>
              <w:jc w:val="center"/>
              <w:rPr>
                <w:rFonts w:ascii="Myriad Pro" w:hAnsi="Myriad Pro"/>
                <w:sz w:val="20"/>
                <w:szCs w:val="20"/>
                <w:highlight w:val="yellow"/>
              </w:rPr>
            </w:pPr>
          </w:p>
        </w:tc>
        <w:tc>
          <w:tcPr>
            <w:tcW w:w="1276" w:type="dxa"/>
            <w:tcBorders>
              <w:top w:val="nil"/>
              <w:left w:val="nil"/>
              <w:bottom w:val="single" w:sz="4" w:space="0" w:color="auto"/>
              <w:right w:val="single" w:sz="4" w:space="0" w:color="auto"/>
            </w:tcBorders>
            <w:shd w:val="clear" w:color="auto" w:fill="auto"/>
            <w:noWrap/>
            <w:vAlign w:val="center"/>
            <w:hideMark/>
          </w:tcPr>
          <w:p w14:paraId="047E1043"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156 866,35</w:t>
            </w:r>
          </w:p>
        </w:tc>
        <w:tc>
          <w:tcPr>
            <w:tcW w:w="1353" w:type="dxa"/>
            <w:tcBorders>
              <w:top w:val="nil"/>
              <w:left w:val="nil"/>
              <w:bottom w:val="single" w:sz="4" w:space="0" w:color="auto"/>
              <w:right w:val="single" w:sz="4" w:space="0" w:color="auto"/>
            </w:tcBorders>
            <w:shd w:val="clear" w:color="auto" w:fill="auto"/>
            <w:noWrap/>
            <w:vAlign w:val="center"/>
            <w:hideMark/>
          </w:tcPr>
          <w:p w14:paraId="73427D1B" w14:textId="77777777" w:rsidR="005A68BB" w:rsidRPr="00361C8B" w:rsidRDefault="005A68BB" w:rsidP="004E08A8">
            <w:pPr>
              <w:jc w:val="center"/>
              <w:rPr>
                <w:rFonts w:ascii="Myriad Pro" w:hAnsi="Myriad Pro"/>
                <w:sz w:val="20"/>
                <w:szCs w:val="20"/>
                <w:highlight w:val="yellow"/>
              </w:rPr>
            </w:pPr>
          </w:p>
        </w:tc>
        <w:tc>
          <w:tcPr>
            <w:tcW w:w="1379" w:type="dxa"/>
            <w:tcBorders>
              <w:top w:val="nil"/>
              <w:left w:val="nil"/>
              <w:bottom w:val="single" w:sz="4" w:space="0" w:color="auto"/>
              <w:right w:val="single" w:sz="4" w:space="0" w:color="auto"/>
            </w:tcBorders>
            <w:vAlign w:val="center"/>
          </w:tcPr>
          <w:p w14:paraId="58C6706E" w14:textId="77777777" w:rsidR="005A68BB" w:rsidRPr="00361C8B" w:rsidRDefault="005A68BB" w:rsidP="004E08A8">
            <w:pPr>
              <w:jc w:val="center"/>
              <w:rPr>
                <w:rFonts w:ascii="Myriad Pro" w:hAnsi="Myriad Pro"/>
                <w:sz w:val="20"/>
                <w:szCs w:val="20"/>
                <w:highlight w:val="yellow"/>
              </w:rPr>
            </w:pPr>
          </w:p>
        </w:tc>
        <w:tc>
          <w:tcPr>
            <w:tcW w:w="1529" w:type="dxa"/>
            <w:tcBorders>
              <w:top w:val="nil"/>
              <w:left w:val="single" w:sz="4" w:space="0" w:color="auto"/>
              <w:bottom w:val="single" w:sz="4" w:space="0" w:color="auto"/>
              <w:right w:val="single" w:sz="4" w:space="0" w:color="auto"/>
            </w:tcBorders>
            <w:vAlign w:val="center"/>
          </w:tcPr>
          <w:p w14:paraId="4FD411CA" w14:textId="77777777" w:rsidR="005A68BB" w:rsidRPr="00361C8B" w:rsidRDefault="005A68BB" w:rsidP="004E08A8">
            <w:pPr>
              <w:jc w:val="center"/>
              <w:rPr>
                <w:rFonts w:ascii="Myriad Pro" w:hAnsi="Myriad Pro"/>
                <w:sz w:val="20"/>
                <w:szCs w:val="20"/>
                <w:highlight w:val="yellow"/>
              </w:rPr>
            </w:pPr>
          </w:p>
        </w:tc>
        <w:tc>
          <w:tcPr>
            <w:tcW w:w="1212" w:type="dxa"/>
            <w:tcBorders>
              <w:top w:val="nil"/>
              <w:left w:val="nil"/>
              <w:bottom w:val="single" w:sz="4" w:space="0" w:color="auto"/>
              <w:right w:val="single" w:sz="4" w:space="0" w:color="auto"/>
            </w:tcBorders>
            <w:vAlign w:val="center"/>
          </w:tcPr>
          <w:p w14:paraId="15BB4675" w14:textId="77777777" w:rsidR="005A68BB" w:rsidRPr="00361C8B" w:rsidRDefault="005A68BB" w:rsidP="004E08A8">
            <w:pPr>
              <w:jc w:val="center"/>
              <w:rPr>
                <w:rFonts w:ascii="Myriad Pro" w:hAnsi="Myriad Pro"/>
                <w:sz w:val="20"/>
                <w:szCs w:val="20"/>
                <w:highlight w:val="yellow"/>
              </w:rPr>
            </w:pPr>
          </w:p>
        </w:tc>
        <w:tc>
          <w:tcPr>
            <w:tcW w:w="1259" w:type="dxa"/>
            <w:tcBorders>
              <w:top w:val="nil"/>
              <w:left w:val="nil"/>
              <w:bottom w:val="single" w:sz="4" w:space="0" w:color="auto"/>
              <w:right w:val="single" w:sz="4" w:space="0" w:color="auto"/>
            </w:tcBorders>
            <w:vAlign w:val="center"/>
          </w:tcPr>
          <w:p w14:paraId="4C8AA256" w14:textId="77777777" w:rsidR="005A68BB" w:rsidRPr="00361C8B" w:rsidRDefault="005A68BB" w:rsidP="004E08A8">
            <w:pPr>
              <w:jc w:val="center"/>
              <w:rPr>
                <w:rFonts w:ascii="Myriad Pro" w:hAnsi="Myriad Pro"/>
                <w:sz w:val="20"/>
                <w:szCs w:val="20"/>
                <w:highlight w:val="yellow"/>
              </w:rPr>
            </w:pPr>
          </w:p>
        </w:tc>
        <w:tc>
          <w:tcPr>
            <w:tcW w:w="1378" w:type="dxa"/>
            <w:tcBorders>
              <w:top w:val="nil"/>
              <w:left w:val="nil"/>
              <w:bottom w:val="single" w:sz="4" w:space="0" w:color="auto"/>
              <w:right w:val="single" w:sz="4" w:space="0" w:color="auto"/>
            </w:tcBorders>
            <w:vAlign w:val="center"/>
          </w:tcPr>
          <w:p w14:paraId="7D82A10B" w14:textId="77777777" w:rsidR="005A68BB" w:rsidRPr="00361C8B" w:rsidRDefault="005A68BB" w:rsidP="00CA1163">
            <w:pPr>
              <w:jc w:val="center"/>
              <w:rPr>
                <w:rFonts w:ascii="Myriad Pro" w:hAnsi="Myriad Pro"/>
                <w:sz w:val="20"/>
                <w:szCs w:val="20"/>
                <w:highlight w:val="yellow"/>
              </w:rPr>
            </w:pPr>
          </w:p>
        </w:tc>
      </w:tr>
      <w:tr w:rsidR="005A68BB" w:rsidRPr="00CC37AD" w14:paraId="6783F6FE" w14:textId="77777777" w:rsidTr="005A68BB">
        <w:trPr>
          <w:trHeight w:val="300"/>
        </w:trPr>
        <w:tc>
          <w:tcPr>
            <w:tcW w:w="2694" w:type="dxa"/>
            <w:tcBorders>
              <w:top w:val="nil"/>
              <w:left w:val="single" w:sz="4" w:space="0" w:color="auto"/>
              <w:bottom w:val="single" w:sz="4" w:space="0" w:color="auto"/>
              <w:right w:val="nil"/>
            </w:tcBorders>
            <w:shd w:val="clear" w:color="auto" w:fill="auto"/>
            <w:vAlign w:val="center"/>
            <w:hideMark/>
          </w:tcPr>
          <w:p w14:paraId="3727B0E5"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Цена нагрузочных потерь</w:t>
            </w:r>
          </w:p>
        </w:tc>
        <w:tc>
          <w:tcPr>
            <w:tcW w:w="1273" w:type="dxa"/>
            <w:tcBorders>
              <w:top w:val="nil"/>
              <w:left w:val="single" w:sz="4" w:space="0" w:color="auto"/>
              <w:bottom w:val="single" w:sz="4" w:space="0" w:color="auto"/>
              <w:right w:val="single" w:sz="4" w:space="0" w:color="auto"/>
            </w:tcBorders>
            <w:shd w:val="clear" w:color="auto" w:fill="auto"/>
            <w:noWrap/>
            <w:vAlign w:val="center"/>
            <w:hideMark/>
          </w:tcPr>
          <w:p w14:paraId="08BA21DA"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руб./</w:t>
            </w:r>
            <w:proofErr w:type="spellStart"/>
            <w:r w:rsidRPr="00361C8B">
              <w:rPr>
                <w:rFonts w:ascii="Myriad Pro" w:hAnsi="Myriad Pro"/>
                <w:sz w:val="20"/>
                <w:szCs w:val="20"/>
              </w:rPr>
              <w:t>МВт.ч</w:t>
            </w:r>
            <w:proofErr w:type="spellEnd"/>
            <w:r w:rsidRPr="00361C8B">
              <w:rPr>
                <w:rFonts w:ascii="Myriad Pro" w:hAnsi="Myriad Pro"/>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67B167CF" w14:textId="77777777" w:rsidR="005A68BB" w:rsidRPr="00361C8B" w:rsidRDefault="005A68BB" w:rsidP="00BF7B0A">
            <w:pPr>
              <w:jc w:val="center"/>
              <w:rPr>
                <w:rFonts w:ascii="Myriad Pro" w:hAnsi="Myriad Pro"/>
                <w:sz w:val="20"/>
                <w:szCs w:val="20"/>
                <w:highlight w:val="yellow"/>
              </w:rPr>
            </w:pPr>
          </w:p>
        </w:tc>
        <w:tc>
          <w:tcPr>
            <w:tcW w:w="1276" w:type="dxa"/>
            <w:tcBorders>
              <w:top w:val="nil"/>
              <w:left w:val="nil"/>
              <w:bottom w:val="single" w:sz="4" w:space="0" w:color="auto"/>
              <w:right w:val="single" w:sz="4" w:space="0" w:color="auto"/>
            </w:tcBorders>
            <w:shd w:val="clear" w:color="auto" w:fill="auto"/>
            <w:noWrap/>
            <w:vAlign w:val="center"/>
            <w:hideMark/>
          </w:tcPr>
          <w:p w14:paraId="1BE85235"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969,72</w:t>
            </w:r>
          </w:p>
        </w:tc>
        <w:tc>
          <w:tcPr>
            <w:tcW w:w="1353" w:type="dxa"/>
            <w:tcBorders>
              <w:top w:val="nil"/>
              <w:left w:val="nil"/>
              <w:bottom w:val="single" w:sz="4" w:space="0" w:color="auto"/>
              <w:right w:val="single" w:sz="4" w:space="0" w:color="auto"/>
            </w:tcBorders>
            <w:shd w:val="clear" w:color="auto" w:fill="auto"/>
            <w:noWrap/>
            <w:vAlign w:val="center"/>
            <w:hideMark/>
          </w:tcPr>
          <w:p w14:paraId="3AA68535" w14:textId="77777777" w:rsidR="005A68BB" w:rsidRPr="00361C8B" w:rsidRDefault="005A68BB" w:rsidP="004E08A8">
            <w:pPr>
              <w:jc w:val="center"/>
              <w:rPr>
                <w:rFonts w:ascii="Myriad Pro" w:hAnsi="Myriad Pro"/>
                <w:sz w:val="20"/>
                <w:szCs w:val="20"/>
                <w:highlight w:val="yellow"/>
              </w:rPr>
            </w:pPr>
          </w:p>
        </w:tc>
        <w:tc>
          <w:tcPr>
            <w:tcW w:w="1379" w:type="dxa"/>
            <w:tcBorders>
              <w:top w:val="nil"/>
              <w:left w:val="nil"/>
              <w:bottom w:val="single" w:sz="4" w:space="0" w:color="auto"/>
              <w:right w:val="single" w:sz="4" w:space="0" w:color="auto"/>
            </w:tcBorders>
            <w:vAlign w:val="center"/>
          </w:tcPr>
          <w:p w14:paraId="215126CF" w14:textId="77777777" w:rsidR="005A68BB" w:rsidRPr="00361C8B" w:rsidRDefault="005A68BB" w:rsidP="004E08A8">
            <w:pPr>
              <w:jc w:val="center"/>
              <w:rPr>
                <w:rFonts w:ascii="Myriad Pro" w:hAnsi="Myriad Pro"/>
                <w:sz w:val="20"/>
                <w:szCs w:val="20"/>
                <w:highlight w:val="yellow"/>
              </w:rPr>
            </w:pPr>
          </w:p>
        </w:tc>
        <w:tc>
          <w:tcPr>
            <w:tcW w:w="1529" w:type="dxa"/>
            <w:tcBorders>
              <w:top w:val="nil"/>
              <w:left w:val="single" w:sz="4" w:space="0" w:color="auto"/>
              <w:bottom w:val="single" w:sz="4" w:space="0" w:color="auto"/>
              <w:right w:val="single" w:sz="4" w:space="0" w:color="auto"/>
            </w:tcBorders>
            <w:vAlign w:val="center"/>
          </w:tcPr>
          <w:p w14:paraId="414AA3E6" w14:textId="77777777" w:rsidR="005A68BB" w:rsidRPr="00361C8B" w:rsidRDefault="005A68BB" w:rsidP="004E08A8">
            <w:pPr>
              <w:jc w:val="center"/>
              <w:rPr>
                <w:rFonts w:ascii="Myriad Pro" w:hAnsi="Myriad Pro"/>
                <w:sz w:val="20"/>
                <w:szCs w:val="20"/>
                <w:highlight w:val="yellow"/>
              </w:rPr>
            </w:pPr>
          </w:p>
        </w:tc>
        <w:tc>
          <w:tcPr>
            <w:tcW w:w="1212" w:type="dxa"/>
            <w:tcBorders>
              <w:top w:val="nil"/>
              <w:left w:val="nil"/>
              <w:bottom w:val="single" w:sz="4" w:space="0" w:color="auto"/>
              <w:right w:val="single" w:sz="4" w:space="0" w:color="auto"/>
            </w:tcBorders>
            <w:vAlign w:val="center"/>
          </w:tcPr>
          <w:p w14:paraId="677E7A15" w14:textId="77777777" w:rsidR="005A68BB" w:rsidRPr="00361C8B" w:rsidRDefault="005A68BB" w:rsidP="004E08A8">
            <w:pPr>
              <w:jc w:val="center"/>
              <w:rPr>
                <w:rFonts w:ascii="Myriad Pro" w:hAnsi="Myriad Pro"/>
                <w:sz w:val="20"/>
                <w:szCs w:val="20"/>
                <w:highlight w:val="yellow"/>
              </w:rPr>
            </w:pPr>
          </w:p>
        </w:tc>
        <w:tc>
          <w:tcPr>
            <w:tcW w:w="1259" w:type="dxa"/>
            <w:tcBorders>
              <w:top w:val="nil"/>
              <w:left w:val="nil"/>
              <w:bottom w:val="single" w:sz="4" w:space="0" w:color="auto"/>
              <w:right w:val="single" w:sz="4" w:space="0" w:color="auto"/>
            </w:tcBorders>
            <w:vAlign w:val="center"/>
          </w:tcPr>
          <w:p w14:paraId="7A1E5510" w14:textId="77777777" w:rsidR="005A68BB" w:rsidRPr="00361C8B" w:rsidRDefault="005A68BB" w:rsidP="004E08A8">
            <w:pPr>
              <w:jc w:val="center"/>
              <w:rPr>
                <w:rFonts w:ascii="Myriad Pro" w:hAnsi="Myriad Pro"/>
                <w:sz w:val="20"/>
                <w:szCs w:val="20"/>
                <w:highlight w:val="yellow"/>
              </w:rPr>
            </w:pPr>
          </w:p>
        </w:tc>
        <w:tc>
          <w:tcPr>
            <w:tcW w:w="1378" w:type="dxa"/>
            <w:tcBorders>
              <w:top w:val="nil"/>
              <w:left w:val="nil"/>
              <w:bottom w:val="single" w:sz="4" w:space="0" w:color="auto"/>
              <w:right w:val="single" w:sz="4" w:space="0" w:color="auto"/>
            </w:tcBorders>
            <w:vAlign w:val="center"/>
          </w:tcPr>
          <w:p w14:paraId="78B2340E" w14:textId="77777777" w:rsidR="005A68BB" w:rsidRPr="00361C8B" w:rsidRDefault="005A68BB" w:rsidP="00CA1163">
            <w:pPr>
              <w:jc w:val="center"/>
              <w:rPr>
                <w:rFonts w:ascii="Myriad Pro" w:hAnsi="Myriad Pro"/>
                <w:sz w:val="20"/>
                <w:szCs w:val="20"/>
                <w:highlight w:val="yellow"/>
              </w:rPr>
            </w:pPr>
          </w:p>
        </w:tc>
      </w:tr>
      <w:tr w:rsidR="005A68BB" w:rsidRPr="00CC37AD" w14:paraId="3B0CB17F" w14:textId="77777777" w:rsidTr="005A68BB">
        <w:trPr>
          <w:trHeight w:val="300"/>
        </w:trPr>
        <w:tc>
          <w:tcPr>
            <w:tcW w:w="2694" w:type="dxa"/>
            <w:tcBorders>
              <w:top w:val="nil"/>
              <w:left w:val="single" w:sz="4" w:space="0" w:color="auto"/>
              <w:bottom w:val="single" w:sz="4" w:space="0" w:color="auto"/>
              <w:right w:val="nil"/>
            </w:tcBorders>
            <w:shd w:val="clear" w:color="auto" w:fill="auto"/>
            <w:vAlign w:val="center"/>
            <w:hideMark/>
          </w:tcPr>
          <w:p w14:paraId="4CA75C7E" w14:textId="77777777" w:rsidR="005A68BB" w:rsidRPr="00361C8B" w:rsidRDefault="005A68BB" w:rsidP="00792EC8">
            <w:pPr>
              <w:jc w:val="center"/>
              <w:rPr>
                <w:rFonts w:ascii="Myriad Pro" w:hAnsi="Myriad Pro"/>
                <w:sz w:val="20"/>
                <w:szCs w:val="20"/>
              </w:rPr>
            </w:pPr>
            <w:r w:rsidRPr="00361C8B">
              <w:rPr>
                <w:rFonts w:ascii="Myriad Pro" w:hAnsi="Myriad Pro"/>
                <w:sz w:val="20"/>
                <w:szCs w:val="20"/>
              </w:rPr>
              <w:t>Объем нагрузочных потерь</w:t>
            </w:r>
          </w:p>
        </w:tc>
        <w:tc>
          <w:tcPr>
            <w:tcW w:w="1273" w:type="dxa"/>
            <w:tcBorders>
              <w:top w:val="nil"/>
              <w:left w:val="single" w:sz="4" w:space="0" w:color="auto"/>
              <w:bottom w:val="single" w:sz="4" w:space="0" w:color="auto"/>
              <w:right w:val="single" w:sz="4" w:space="0" w:color="auto"/>
            </w:tcBorders>
            <w:shd w:val="clear" w:color="auto" w:fill="auto"/>
            <w:noWrap/>
            <w:vAlign w:val="center"/>
            <w:hideMark/>
          </w:tcPr>
          <w:p w14:paraId="4B942F08" w14:textId="77777777" w:rsidR="005A68BB" w:rsidRPr="00361C8B" w:rsidRDefault="005A68BB" w:rsidP="00792EC8">
            <w:pPr>
              <w:jc w:val="center"/>
              <w:rPr>
                <w:rFonts w:ascii="Myriad Pro" w:hAnsi="Myriad Pro"/>
                <w:sz w:val="20"/>
                <w:szCs w:val="20"/>
              </w:rPr>
            </w:pPr>
            <w:proofErr w:type="spellStart"/>
            <w:r w:rsidRPr="00361C8B">
              <w:rPr>
                <w:rFonts w:ascii="Myriad Pro" w:hAnsi="Myriad Pro"/>
                <w:sz w:val="20"/>
                <w:szCs w:val="20"/>
              </w:rPr>
              <w:t>млн.кВт</w:t>
            </w:r>
            <w:proofErr w:type="spellEnd"/>
            <w:r w:rsidRPr="00361C8B">
              <w:rPr>
                <w:rFonts w:ascii="Myriad Pro" w:hAnsi="Myriad Pro"/>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0EDD16E8" w14:textId="77777777" w:rsidR="005A68BB" w:rsidRPr="00361C8B" w:rsidRDefault="005A68BB" w:rsidP="00BF7B0A">
            <w:pPr>
              <w:jc w:val="center"/>
              <w:rPr>
                <w:rFonts w:ascii="Myriad Pro" w:hAnsi="Myriad Pro"/>
                <w:sz w:val="20"/>
                <w:szCs w:val="20"/>
                <w:highlight w:val="yellow"/>
              </w:rPr>
            </w:pPr>
          </w:p>
        </w:tc>
        <w:tc>
          <w:tcPr>
            <w:tcW w:w="1276" w:type="dxa"/>
            <w:tcBorders>
              <w:top w:val="nil"/>
              <w:left w:val="nil"/>
              <w:bottom w:val="single" w:sz="4" w:space="0" w:color="auto"/>
              <w:right w:val="single" w:sz="4" w:space="0" w:color="auto"/>
            </w:tcBorders>
            <w:shd w:val="clear" w:color="auto" w:fill="auto"/>
            <w:noWrap/>
            <w:vAlign w:val="center"/>
            <w:hideMark/>
          </w:tcPr>
          <w:p w14:paraId="52C48351" w14:textId="77777777" w:rsidR="005A68BB" w:rsidRPr="00361C8B" w:rsidRDefault="005A68BB" w:rsidP="004E08A8">
            <w:pPr>
              <w:jc w:val="center"/>
              <w:rPr>
                <w:rFonts w:ascii="Myriad Pro" w:hAnsi="Myriad Pro"/>
                <w:sz w:val="20"/>
                <w:szCs w:val="20"/>
              </w:rPr>
            </w:pPr>
            <w:r w:rsidRPr="00361C8B">
              <w:rPr>
                <w:rFonts w:ascii="Myriad Pro" w:hAnsi="Myriad Pro"/>
                <w:sz w:val="20"/>
                <w:szCs w:val="20"/>
              </w:rPr>
              <w:t>161,765</w:t>
            </w:r>
          </w:p>
        </w:tc>
        <w:tc>
          <w:tcPr>
            <w:tcW w:w="1353" w:type="dxa"/>
            <w:tcBorders>
              <w:top w:val="nil"/>
              <w:left w:val="nil"/>
              <w:bottom w:val="single" w:sz="4" w:space="0" w:color="auto"/>
              <w:right w:val="single" w:sz="4" w:space="0" w:color="auto"/>
            </w:tcBorders>
            <w:shd w:val="clear" w:color="auto" w:fill="auto"/>
            <w:noWrap/>
            <w:vAlign w:val="center"/>
            <w:hideMark/>
          </w:tcPr>
          <w:p w14:paraId="57EEADBD" w14:textId="77777777" w:rsidR="005A68BB" w:rsidRPr="00361C8B" w:rsidRDefault="005A68BB" w:rsidP="004E08A8">
            <w:pPr>
              <w:jc w:val="center"/>
              <w:rPr>
                <w:rFonts w:ascii="Myriad Pro" w:hAnsi="Myriad Pro"/>
                <w:sz w:val="20"/>
                <w:szCs w:val="20"/>
                <w:highlight w:val="yellow"/>
              </w:rPr>
            </w:pPr>
          </w:p>
        </w:tc>
        <w:tc>
          <w:tcPr>
            <w:tcW w:w="1379" w:type="dxa"/>
            <w:tcBorders>
              <w:top w:val="nil"/>
              <w:left w:val="nil"/>
              <w:bottom w:val="single" w:sz="4" w:space="0" w:color="auto"/>
              <w:right w:val="single" w:sz="4" w:space="0" w:color="auto"/>
            </w:tcBorders>
            <w:vAlign w:val="center"/>
          </w:tcPr>
          <w:p w14:paraId="7A8C1A67" w14:textId="77777777" w:rsidR="005A68BB" w:rsidRPr="00361C8B" w:rsidRDefault="005A68BB" w:rsidP="004E08A8">
            <w:pPr>
              <w:jc w:val="center"/>
              <w:rPr>
                <w:rFonts w:ascii="Myriad Pro" w:hAnsi="Myriad Pro"/>
                <w:sz w:val="20"/>
                <w:szCs w:val="20"/>
                <w:highlight w:val="yellow"/>
              </w:rPr>
            </w:pPr>
          </w:p>
        </w:tc>
        <w:tc>
          <w:tcPr>
            <w:tcW w:w="1529" w:type="dxa"/>
            <w:tcBorders>
              <w:top w:val="nil"/>
              <w:left w:val="single" w:sz="4" w:space="0" w:color="auto"/>
              <w:bottom w:val="single" w:sz="4" w:space="0" w:color="auto"/>
              <w:right w:val="single" w:sz="4" w:space="0" w:color="auto"/>
            </w:tcBorders>
            <w:vAlign w:val="center"/>
          </w:tcPr>
          <w:p w14:paraId="6BDDCD16" w14:textId="77777777" w:rsidR="005A68BB" w:rsidRPr="00361C8B" w:rsidRDefault="005A68BB" w:rsidP="004E08A8">
            <w:pPr>
              <w:jc w:val="center"/>
              <w:rPr>
                <w:rFonts w:ascii="Myriad Pro" w:hAnsi="Myriad Pro"/>
                <w:sz w:val="20"/>
                <w:szCs w:val="20"/>
                <w:highlight w:val="yellow"/>
              </w:rPr>
            </w:pPr>
          </w:p>
        </w:tc>
        <w:tc>
          <w:tcPr>
            <w:tcW w:w="1212" w:type="dxa"/>
            <w:tcBorders>
              <w:top w:val="nil"/>
              <w:left w:val="nil"/>
              <w:bottom w:val="single" w:sz="4" w:space="0" w:color="auto"/>
              <w:right w:val="single" w:sz="4" w:space="0" w:color="auto"/>
            </w:tcBorders>
            <w:vAlign w:val="center"/>
          </w:tcPr>
          <w:p w14:paraId="3711C5F2" w14:textId="77777777" w:rsidR="005A68BB" w:rsidRPr="00361C8B" w:rsidRDefault="005A68BB" w:rsidP="004E08A8">
            <w:pPr>
              <w:jc w:val="center"/>
              <w:rPr>
                <w:rFonts w:ascii="Myriad Pro" w:hAnsi="Myriad Pro"/>
                <w:sz w:val="20"/>
                <w:szCs w:val="20"/>
                <w:highlight w:val="yellow"/>
              </w:rPr>
            </w:pPr>
          </w:p>
        </w:tc>
        <w:tc>
          <w:tcPr>
            <w:tcW w:w="1259" w:type="dxa"/>
            <w:tcBorders>
              <w:top w:val="nil"/>
              <w:left w:val="nil"/>
              <w:bottom w:val="single" w:sz="4" w:space="0" w:color="auto"/>
              <w:right w:val="single" w:sz="4" w:space="0" w:color="auto"/>
            </w:tcBorders>
            <w:vAlign w:val="center"/>
          </w:tcPr>
          <w:p w14:paraId="3FE39F9E" w14:textId="77777777" w:rsidR="005A68BB" w:rsidRPr="00361C8B" w:rsidRDefault="005A68BB" w:rsidP="004E08A8">
            <w:pPr>
              <w:jc w:val="center"/>
              <w:rPr>
                <w:rFonts w:ascii="Myriad Pro" w:hAnsi="Myriad Pro"/>
                <w:sz w:val="20"/>
                <w:szCs w:val="20"/>
                <w:highlight w:val="yellow"/>
              </w:rPr>
            </w:pPr>
          </w:p>
        </w:tc>
        <w:tc>
          <w:tcPr>
            <w:tcW w:w="1378" w:type="dxa"/>
            <w:tcBorders>
              <w:top w:val="nil"/>
              <w:left w:val="nil"/>
              <w:bottom w:val="single" w:sz="4" w:space="0" w:color="auto"/>
              <w:right w:val="single" w:sz="4" w:space="0" w:color="auto"/>
            </w:tcBorders>
            <w:vAlign w:val="center"/>
          </w:tcPr>
          <w:p w14:paraId="1A6F4DE9" w14:textId="77777777" w:rsidR="005A68BB" w:rsidRPr="00361C8B" w:rsidRDefault="005A68BB" w:rsidP="00CA1163">
            <w:pPr>
              <w:jc w:val="center"/>
              <w:rPr>
                <w:rFonts w:ascii="Myriad Pro" w:hAnsi="Myriad Pro"/>
                <w:sz w:val="20"/>
                <w:szCs w:val="20"/>
                <w:highlight w:val="yellow"/>
              </w:rPr>
            </w:pPr>
          </w:p>
        </w:tc>
      </w:tr>
    </w:tbl>
    <w:p w14:paraId="5A961074" w14:textId="77777777" w:rsidR="005A68BB" w:rsidRDefault="005A68BB" w:rsidP="00F45D31">
      <w:pPr>
        <w:spacing w:line="360" w:lineRule="auto"/>
        <w:ind w:firstLine="709"/>
        <w:jc w:val="both"/>
        <w:rPr>
          <w:rFonts w:ascii="Myriad Pro" w:hAnsi="Myriad Pro"/>
          <w:color w:val="4F6228" w:themeColor="accent3" w:themeShade="80"/>
          <w:sz w:val="26"/>
          <w:szCs w:val="26"/>
        </w:rPr>
        <w:sectPr w:rsidR="005A68BB" w:rsidSect="00271BED">
          <w:pgSz w:w="16838" w:h="11906" w:orient="landscape"/>
          <w:pgMar w:top="1701" w:right="851" w:bottom="851" w:left="851" w:header="709" w:footer="709" w:gutter="0"/>
          <w:cols w:space="708"/>
          <w:docGrid w:linePitch="360"/>
        </w:sectPr>
      </w:pPr>
    </w:p>
    <w:p w14:paraId="5C876E27" w14:textId="77777777" w:rsidR="005C5E4E" w:rsidRPr="00361C8B" w:rsidRDefault="005C5E4E" w:rsidP="00271BED">
      <w:pPr>
        <w:spacing w:line="360" w:lineRule="auto"/>
        <w:rPr>
          <w:rStyle w:val="apple-converted-space"/>
          <w:rFonts w:ascii="Myriad Pro" w:hAnsi="Myriad Pro"/>
          <w:b/>
          <w:bCs/>
          <w:sz w:val="26"/>
          <w:szCs w:val="26"/>
        </w:rPr>
      </w:pPr>
      <w:r w:rsidRPr="00361C8B">
        <w:rPr>
          <w:rFonts w:ascii="Myriad Pro" w:hAnsi="Myriad Pro"/>
          <w:b/>
          <w:bCs/>
          <w:sz w:val="26"/>
          <w:szCs w:val="26"/>
        </w:rPr>
        <w:lastRenderedPageBreak/>
        <w:t>ПОЗИЦИЯ ИСПОЛНИТЕЛЯ</w:t>
      </w:r>
    </w:p>
    <w:p w14:paraId="5299AA1B" w14:textId="52CC6924" w:rsidR="005C5E4E" w:rsidRPr="00F45D31" w:rsidRDefault="005C5E4E" w:rsidP="00271BED">
      <w:pPr>
        <w:pStyle w:val="afb"/>
        <w:spacing w:before="0" w:beforeAutospacing="0" w:after="0" w:afterAutospacing="0" w:line="360" w:lineRule="auto"/>
        <w:ind w:firstLine="567"/>
        <w:jc w:val="both"/>
        <w:rPr>
          <w:rFonts w:ascii="Myriad Pro" w:hAnsi="Myriad Pro"/>
          <w:sz w:val="26"/>
          <w:szCs w:val="26"/>
        </w:rPr>
      </w:pPr>
      <w:r w:rsidRPr="00F45D31">
        <w:rPr>
          <w:rStyle w:val="apple-converted-space"/>
          <w:rFonts w:ascii="Myriad Pro" w:hAnsi="Myriad Pro"/>
          <w:sz w:val="26"/>
          <w:szCs w:val="26"/>
        </w:rPr>
        <w:t>Величина планируемых расходов по статье «Оплата услуг ПАО «ФСК ЕЭС» принятая Управлением по тарифам в составе НВВ на 201</w:t>
      </w:r>
      <w:r w:rsidR="00F45D31" w:rsidRPr="00F45D31">
        <w:rPr>
          <w:rStyle w:val="apple-converted-space"/>
          <w:rFonts w:ascii="Myriad Pro" w:hAnsi="Myriad Pro"/>
          <w:sz w:val="26"/>
          <w:szCs w:val="26"/>
        </w:rPr>
        <w:t>8</w:t>
      </w:r>
      <w:r w:rsidRPr="00F45D31">
        <w:rPr>
          <w:rStyle w:val="apple-converted-space"/>
          <w:rFonts w:ascii="Myriad Pro" w:hAnsi="Myriad Pro"/>
          <w:sz w:val="26"/>
          <w:szCs w:val="26"/>
        </w:rPr>
        <w:t xml:space="preserve"> год </w:t>
      </w:r>
      <w:r w:rsidR="00F45D31" w:rsidRPr="00F45D31">
        <w:rPr>
          <w:rStyle w:val="apple-converted-space"/>
          <w:rFonts w:ascii="Myriad Pro" w:hAnsi="Myriad Pro"/>
          <w:sz w:val="26"/>
          <w:szCs w:val="26"/>
        </w:rPr>
        <w:t>выше</w:t>
      </w:r>
      <w:r w:rsidRPr="00F45D31">
        <w:rPr>
          <w:rStyle w:val="apple-converted-space"/>
          <w:rFonts w:ascii="Myriad Pro" w:hAnsi="Myriad Pro"/>
          <w:sz w:val="26"/>
          <w:szCs w:val="26"/>
        </w:rPr>
        <w:t xml:space="preserve"> предложения филиала «Алтайэнерго» на </w:t>
      </w:r>
      <w:r w:rsidR="00F45D31" w:rsidRPr="00F45D31">
        <w:rPr>
          <w:rFonts w:ascii="Myriad Pro" w:hAnsi="Myriad Pro"/>
          <w:sz w:val="26"/>
          <w:szCs w:val="26"/>
        </w:rPr>
        <w:t>226 302,68</w:t>
      </w:r>
      <w:r w:rsidRPr="00F45D31">
        <w:rPr>
          <w:rFonts w:ascii="Myriad Pro" w:hAnsi="Myriad Pro"/>
          <w:sz w:val="26"/>
          <w:szCs w:val="26"/>
        </w:rPr>
        <w:t xml:space="preserve"> тыс. руб.</w:t>
      </w:r>
    </w:p>
    <w:p w14:paraId="4D39B488" w14:textId="77777777" w:rsidR="005C5E4E" w:rsidRPr="00326C0A" w:rsidRDefault="005C5E4E" w:rsidP="00271BED">
      <w:pPr>
        <w:spacing w:line="360" w:lineRule="auto"/>
        <w:ind w:firstLine="567"/>
        <w:contextualSpacing/>
        <w:jc w:val="both"/>
        <w:rPr>
          <w:rFonts w:ascii="Myriad Pro" w:hAnsi="Myriad Pro"/>
          <w:sz w:val="26"/>
          <w:szCs w:val="26"/>
        </w:rPr>
      </w:pPr>
      <w:r w:rsidRPr="00326C0A">
        <w:rPr>
          <w:rStyle w:val="apple-converted-space"/>
          <w:rFonts w:ascii="Myriad Pro" w:hAnsi="Myriad Pro"/>
          <w:sz w:val="26"/>
          <w:szCs w:val="26"/>
        </w:rPr>
        <w:t xml:space="preserve">В отношении </w:t>
      </w:r>
      <w:r w:rsidRPr="00326C0A">
        <w:rPr>
          <w:rFonts w:ascii="Myriad Pro" w:hAnsi="Myriad Pro"/>
          <w:sz w:val="26"/>
          <w:szCs w:val="26"/>
          <w:shd w:val="clear" w:color="auto" w:fill="FFFFFF"/>
        </w:rPr>
        <w:t>расчета расходов на «оплату услуг ПАО «ФСК ЕЭС» на 2019 год</w:t>
      </w:r>
      <w:r w:rsidRPr="00326C0A">
        <w:rPr>
          <w:rStyle w:val="apple-converted-space"/>
          <w:rFonts w:ascii="Myriad Pro" w:hAnsi="Myriad Pro"/>
          <w:sz w:val="26"/>
          <w:szCs w:val="26"/>
        </w:rPr>
        <w:t>, выполненного Управлением по тарифам Исполнитель отмечает следующее:</w:t>
      </w:r>
    </w:p>
    <w:p w14:paraId="39CFB221" w14:textId="77777777" w:rsidR="005C5E4E" w:rsidRPr="00326C0A" w:rsidRDefault="005C5E4E" w:rsidP="00A8727E">
      <w:pPr>
        <w:pStyle w:val="aa"/>
        <w:numPr>
          <w:ilvl w:val="0"/>
          <w:numId w:val="81"/>
        </w:numPr>
        <w:tabs>
          <w:tab w:val="left" w:pos="709"/>
        </w:tabs>
        <w:spacing w:line="360" w:lineRule="auto"/>
        <w:rPr>
          <w:rFonts w:ascii="Myriad Pro" w:hAnsi="Myriad Pro"/>
          <w:sz w:val="26"/>
          <w:szCs w:val="26"/>
        </w:rPr>
      </w:pPr>
      <w:r w:rsidRPr="00326C0A">
        <w:rPr>
          <w:rFonts w:ascii="Myriad Pro" w:hAnsi="Myriad Pro"/>
          <w:sz w:val="26"/>
          <w:szCs w:val="26"/>
        </w:rPr>
        <w:t xml:space="preserve"> в выписке из протокола и экспертном заключении отсутствуют пояснения по формированию плановой величины технологического расхода (потерь) по полугодиям;</w:t>
      </w:r>
    </w:p>
    <w:p w14:paraId="1ABB54CA" w14:textId="1BA062E5" w:rsidR="005C5E4E" w:rsidRPr="00326C0A" w:rsidRDefault="005C5E4E" w:rsidP="00792EC8">
      <w:pPr>
        <w:pStyle w:val="aa"/>
        <w:numPr>
          <w:ilvl w:val="0"/>
          <w:numId w:val="81"/>
        </w:numPr>
        <w:tabs>
          <w:tab w:val="left" w:pos="709"/>
        </w:tabs>
        <w:spacing w:line="360" w:lineRule="auto"/>
        <w:rPr>
          <w:rFonts w:ascii="Myriad Pro" w:hAnsi="Myriad Pro"/>
          <w:sz w:val="26"/>
          <w:szCs w:val="26"/>
        </w:rPr>
      </w:pPr>
      <w:r w:rsidRPr="00326C0A">
        <w:rPr>
          <w:rFonts w:ascii="Myriad Pro" w:hAnsi="Myriad Pro"/>
          <w:sz w:val="26"/>
          <w:szCs w:val="26"/>
        </w:rPr>
        <w:t xml:space="preserve"> </w:t>
      </w:r>
      <w:bookmarkStart w:id="18" w:name="_Toc37433242"/>
      <w:bookmarkStart w:id="19" w:name="_Toc37433485"/>
      <w:r w:rsidRPr="00326C0A">
        <w:rPr>
          <w:rFonts w:ascii="Myriad Pro" w:hAnsi="Myriad Pro"/>
          <w:sz w:val="26"/>
          <w:szCs w:val="26"/>
        </w:rPr>
        <w:t xml:space="preserve">при определении стоимости нормативных потерь электроэнергии в сетях ЕНЭС Управление по тарифам не руководствовалось </w:t>
      </w:r>
      <w:r w:rsidRPr="00326C0A">
        <w:rPr>
          <w:rStyle w:val="apple-converted-space"/>
          <w:rFonts w:ascii="Myriad Pro" w:hAnsi="Myriad Pro"/>
          <w:sz w:val="26"/>
          <w:szCs w:val="26"/>
        </w:rPr>
        <w:t xml:space="preserve">положениями п. 33 Основ ценообразования № 1178 согласно которым </w:t>
      </w:r>
      <w:r w:rsidRPr="00326C0A">
        <w:rPr>
          <w:rFonts w:ascii="Myriad Pro" w:hAnsi="Myriad Pro"/>
          <w:sz w:val="26"/>
          <w:szCs w:val="26"/>
        </w:rPr>
        <w:t>уровень потерь</w:t>
      </w:r>
      <w:r w:rsidRPr="00326C0A">
        <w:rPr>
          <w:rFonts w:ascii="Myriad Pro" w:hAnsi="Myriad Pro"/>
        </w:rPr>
        <w:t xml:space="preserve"> </w:t>
      </w:r>
      <w:r w:rsidRPr="00326C0A">
        <w:rPr>
          <w:rFonts w:ascii="Myriad Pro" w:hAnsi="Myriad Pro"/>
          <w:sz w:val="26"/>
          <w:szCs w:val="26"/>
        </w:rPr>
        <w:t>определяется на уровне норматива потерь электрической энергии при ее передаче по ЕНЭС, утвержденного Министерством энергетики Российской Федерации. Приказом Минэнерго России от 28.12.2017 № 1241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утвержден норматив потерь на территории Алтайского края на 2018 год в размере - 4,41 %.</w:t>
      </w:r>
      <w:bookmarkEnd w:id="18"/>
      <w:bookmarkEnd w:id="19"/>
    </w:p>
    <w:p w14:paraId="1FB08301" w14:textId="02262EBA" w:rsidR="005C5E4E" w:rsidRPr="00326C0A" w:rsidRDefault="005C5E4E" w:rsidP="00A8727E">
      <w:pPr>
        <w:pStyle w:val="aa"/>
        <w:numPr>
          <w:ilvl w:val="0"/>
          <w:numId w:val="81"/>
        </w:numPr>
        <w:tabs>
          <w:tab w:val="left" w:pos="709"/>
        </w:tabs>
        <w:spacing w:line="360" w:lineRule="auto"/>
        <w:rPr>
          <w:rFonts w:ascii="Myriad Pro" w:hAnsi="Myriad Pro"/>
          <w:sz w:val="26"/>
          <w:szCs w:val="26"/>
        </w:rPr>
      </w:pPr>
      <w:r w:rsidRPr="00326C0A">
        <w:rPr>
          <w:rFonts w:ascii="Myriad Pro" w:hAnsi="Myriad Pro"/>
          <w:sz w:val="26"/>
          <w:szCs w:val="26"/>
        </w:rPr>
        <w:t xml:space="preserve"> цена на компенсацию нормативных потерь принята в расчете Управлением по тарифам </w:t>
      </w:r>
      <w:r w:rsidR="00326C0A" w:rsidRPr="00326C0A">
        <w:rPr>
          <w:rFonts w:ascii="Myriad Pro" w:hAnsi="Myriad Pro"/>
          <w:sz w:val="26"/>
          <w:szCs w:val="26"/>
        </w:rPr>
        <w:t xml:space="preserve">на 2 полугодие </w:t>
      </w:r>
      <w:r w:rsidRPr="00326C0A">
        <w:rPr>
          <w:rFonts w:ascii="Myriad Pro" w:hAnsi="Myriad Pro"/>
          <w:sz w:val="26"/>
          <w:szCs w:val="26"/>
        </w:rPr>
        <w:t>согласно неактуального прогноза НП «Совет рынка», что привело к занижению расходов на услуги по передаче электрической энергии, используемой для целей определения расходов на оплату нормативных потерь электрической энергии при её передаче по электрическим сетям ЕНЭС.</w:t>
      </w:r>
    </w:p>
    <w:p w14:paraId="4A46ECA4" w14:textId="7337FBC2" w:rsidR="005C5E4E" w:rsidRPr="00326C0A" w:rsidRDefault="005C5E4E" w:rsidP="005C5E4E">
      <w:pPr>
        <w:spacing w:line="360" w:lineRule="auto"/>
        <w:ind w:firstLine="567"/>
        <w:contextualSpacing/>
        <w:jc w:val="both"/>
        <w:rPr>
          <w:rStyle w:val="apple-converted-space"/>
          <w:rFonts w:ascii="Myriad Pro" w:hAnsi="Myriad Pro"/>
          <w:sz w:val="26"/>
          <w:szCs w:val="26"/>
        </w:rPr>
      </w:pPr>
      <w:r w:rsidRPr="00326C0A">
        <w:rPr>
          <w:rStyle w:val="apple-converted-space"/>
          <w:rFonts w:ascii="Myriad Pro" w:hAnsi="Myriad Pro"/>
          <w:sz w:val="26"/>
          <w:szCs w:val="26"/>
        </w:rPr>
        <w:t xml:space="preserve">Исполнителем, произведен расчет экономически обоснованного уровня расходов на </w:t>
      </w:r>
      <w:r w:rsidRPr="00326C0A">
        <w:rPr>
          <w:rFonts w:ascii="Myriad Pro" w:hAnsi="Myriad Pro"/>
          <w:sz w:val="26"/>
          <w:szCs w:val="26"/>
          <w:shd w:val="clear" w:color="auto" w:fill="FFFFFF"/>
        </w:rPr>
        <w:t>оплату услуг ПАО «ФСК ЕЭС» на 201</w:t>
      </w:r>
      <w:r w:rsidR="00326C0A" w:rsidRPr="00326C0A">
        <w:rPr>
          <w:rFonts w:ascii="Myriad Pro" w:hAnsi="Myriad Pro"/>
          <w:sz w:val="26"/>
          <w:szCs w:val="26"/>
          <w:shd w:val="clear" w:color="auto" w:fill="FFFFFF"/>
        </w:rPr>
        <w:t>8</w:t>
      </w:r>
      <w:r w:rsidRPr="00326C0A">
        <w:rPr>
          <w:rFonts w:ascii="Myriad Pro" w:hAnsi="Myriad Pro"/>
          <w:sz w:val="26"/>
          <w:szCs w:val="26"/>
          <w:shd w:val="clear" w:color="auto" w:fill="FFFFFF"/>
        </w:rPr>
        <w:t xml:space="preserve"> год на основании следующих параметров</w:t>
      </w:r>
      <w:r w:rsidRPr="00326C0A">
        <w:rPr>
          <w:rStyle w:val="apple-converted-space"/>
          <w:rFonts w:ascii="Myriad Pro" w:hAnsi="Myriad Pro"/>
          <w:sz w:val="26"/>
          <w:szCs w:val="26"/>
        </w:rPr>
        <w:t>:</w:t>
      </w:r>
    </w:p>
    <w:p w14:paraId="1DF13C87" w14:textId="64B1A8ED" w:rsidR="005C5E4E" w:rsidRPr="00326C0A" w:rsidRDefault="005C5E4E" w:rsidP="005C5E4E">
      <w:pPr>
        <w:pStyle w:val="afb"/>
        <w:spacing w:before="0" w:beforeAutospacing="0" w:after="0" w:afterAutospacing="0" w:line="360" w:lineRule="auto"/>
        <w:ind w:firstLine="709"/>
        <w:jc w:val="both"/>
        <w:rPr>
          <w:rFonts w:ascii="Myriad Pro" w:hAnsi="Myriad Pro"/>
          <w:sz w:val="26"/>
          <w:szCs w:val="26"/>
        </w:rPr>
      </w:pPr>
      <w:r w:rsidRPr="00326C0A">
        <w:rPr>
          <w:rFonts w:ascii="Myriad Pro" w:eastAsia="Courier New" w:hAnsi="Myriad Pro"/>
          <w:sz w:val="26"/>
          <w:szCs w:val="26"/>
        </w:rPr>
        <w:lastRenderedPageBreak/>
        <w:t xml:space="preserve">- стоимость </w:t>
      </w:r>
      <w:r w:rsidRPr="00326C0A">
        <w:rPr>
          <w:rFonts w:ascii="Myriad Pro" w:hAnsi="Myriad Pro"/>
          <w:bCs/>
          <w:sz w:val="26"/>
          <w:szCs w:val="26"/>
        </w:rPr>
        <w:t xml:space="preserve">объема услуг по передаче электрической энергии определена исходя из заявленной мощности </w:t>
      </w:r>
      <w:r w:rsidRPr="00326C0A">
        <w:rPr>
          <w:rStyle w:val="apple-converted-space"/>
          <w:rFonts w:ascii="Myriad Pro" w:hAnsi="Myriad Pro"/>
          <w:sz w:val="26"/>
          <w:szCs w:val="26"/>
        </w:rPr>
        <w:t>(</w:t>
      </w:r>
      <w:r w:rsidR="00326C0A" w:rsidRPr="00326C0A">
        <w:rPr>
          <w:rFonts w:ascii="Myriad Pro" w:hAnsi="Myriad Pro"/>
          <w:sz w:val="26"/>
          <w:szCs w:val="26"/>
          <w:shd w:val="clear" w:color="auto" w:fill="FFFFFF"/>
        </w:rPr>
        <w:t>утвержденный СПБ</w:t>
      </w:r>
      <w:r w:rsidRPr="00326C0A">
        <w:rPr>
          <w:rFonts w:ascii="Myriad Pro" w:hAnsi="Myriad Pro"/>
          <w:sz w:val="26"/>
          <w:szCs w:val="26"/>
          <w:shd w:val="clear" w:color="auto" w:fill="FFFFFF"/>
        </w:rPr>
        <w:t xml:space="preserve"> </w:t>
      </w:r>
      <w:r w:rsidRPr="00326C0A">
        <w:rPr>
          <w:rFonts w:ascii="Myriad Pro" w:hAnsi="Myriad Pro"/>
          <w:sz w:val="26"/>
          <w:szCs w:val="26"/>
        </w:rPr>
        <w:t xml:space="preserve">(1-е полугодие </w:t>
      </w:r>
      <w:r w:rsidR="00326C0A" w:rsidRPr="00326C0A">
        <w:rPr>
          <w:rFonts w:ascii="Myriad Pro" w:hAnsi="Myriad Pro"/>
          <w:sz w:val="26"/>
          <w:szCs w:val="26"/>
        </w:rPr>
        <w:t>–</w:t>
      </w:r>
      <w:r w:rsidRPr="00326C0A">
        <w:rPr>
          <w:rFonts w:ascii="Myriad Pro" w:hAnsi="Myriad Pro"/>
          <w:sz w:val="26"/>
          <w:szCs w:val="26"/>
        </w:rPr>
        <w:t xml:space="preserve"> 5</w:t>
      </w:r>
      <w:r w:rsidR="00326C0A" w:rsidRPr="00326C0A">
        <w:rPr>
          <w:rFonts w:ascii="Myriad Pro" w:hAnsi="Myriad Pro"/>
          <w:sz w:val="26"/>
          <w:szCs w:val="26"/>
        </w:rPr>
        <w:t>4</w:t>
      </w:r>
      <w:r w:rsidRPr="00326C0A">
        <w:rPr>
          <w:rFonts w:ascii="Myriad Pro" w:hAnsi="Myriad Pro"/>
          <w:sz w:val="26"/>
          <w:szCs w:val="26"/>
        </w:rPr>
        <w:t>7</w:t>
      </w:r>
      <w:r w:rsidR="00326C0A" w:rsidRPr="00326C0A">
        <w:rPr>
          <w:rFonts w:ascii="Myriad Pro" w:hAnsi="Myriad Pro"/>
          <w:sz w:val="26"/>
          <w:szCs w:val="26"/>
        </w:rPr>
        <w:t xml:space="preserve"> </w:t>
      </w:r>
      <w:r w:rsidRPr="00326C0A">
        <w:rPr>
          <w:rFonts w:ascii="Myriad Pro" w:hAnsi="Myriad Pro"/>
          <w:sz w:val="26"/>
          <w:szCs w:val="26"/>
        </w:rPr>
        <w:t>МВт, 2-е полугодие - 5</w:t>
      </w:r>
      <w:r w:rsidR="00326C0A" w:rsidRPr="00326C0A">
        <w:rPr>
          <w:rFonts w:ascii="Myriad Pro" w:hAnsi="Myriad Pro"/>
          <w:sz w:val="26"/>
          <w:szCs w:val="26"/>
        </w:rPr>
        <w:t>3</w:t>
      </w:r>
      <w:r w:rsidRPr="00326C0A">
        <w:rPr>
          <w:rFonts w:ascii="Myriad Pro" w:hAnsi="Myriad Pro"/>
          <w:sz w:val="26"/>
          <w:szCs w:val="26"/>
        </w:rPr>
        <w:t>7,2 МВт), оплачиваемой потребителем в 201</w:t>
      </w:r>
      <w:r w:rsidR="00326C0A" w:rsidRPr="00326C0A">
        <w:rPr>
          <w:rFonts w:ascii="Myriad Pro" w:hAnsi="Myriad Pro"/>
          <w:sz w:val="26"/>
          <w:szCs w:val="26"/>
        </w:rPr>
        <w:t>8</w:t>
      </w:r>
      <w:r w:rsidRPr="00326C0A">
        <w:rPr>
          <w:rFonts w:ascii="Myriad Pro" w:hAnsi="Myriad Pro"/>
          <w:sz w:val="26"/>
          <w:szCs w:val="26"/>
        </w:rPr>
        <w:t xml:space="preserve"> году по утвержденному тарифу на </w:t>
      </w:r>
      <w:r w:rsidRPr="00326C0A">
        <w:rPr>
          <w:rFonts w:ascii="Myriad Pro" w:hAnsi="Myriad Pro"/>
          <w:bCs/>
          <w:sz w:val="26"/>
          <w:szCs w:val="26"/>
        </w:rPr>
        <w:t>услуги по передаче электрической энергии</w:t>
      </w:r>
      <w:r w:rsidRPr="00326C0A">
        <w:rPr>
          <w:rStyle w:val="apple-converted-space"/>
          <w:rFonts w:ascii="Myriad Pro" w:hAnsi="Myriad Pro"/>
          <w:sz w:val="26"/>
          <w:szCs w:val="26"/>
        </w:rPr>
        <w:t xml:space="preserve"> </w:t>
      </w:r>
      <w:r w:rsidRPr="00326C0A">
        <w:rPr>
          <w:rFonts w:ascii="Myriad Pro" w:hAnsi="Myriad Pro"/>
          <w:sz w:val="26"/>
          <w:szCs w:val="26"/>
        </w:rPr>
        <w:t xml:space="preserve">по единой национальной (общероссийской) электрической сети (приказ ФАС России от </w:t>
      </w:r>
      <w:r w:rsidR="00326C0A" w:rsidRPr="00326C0A">
        <w:rPr>
          <w:rFonts w:ascii="Myriad Pro" w:hAnsi="Myriad Pro"/>
          <w:sz w:val="26"/>
          <w:szCs w:val="26"/>
        </w:rPr>
        <w:t>19</w:t>
      </w:r>
      <w:r w:rsidRPr="00326C0A">
        <w:rPr>
          <w:rFonts w:ascii="Myriad Pro" w:hAnsi="Myriad Pro"/>
          <w:sz w:val="26"/>
          <w:szCs w:val="26"/>
        </w:rPr>
        <w:t>.12.201</w:t>
      </w:r>
      <w:r w:rsidR="00326C0A" w:rsidRPr="00326C0A">
        <w:rPr>
          <w:rFonts w:ascii="Myriad Pro" w:hAnsi="Myriad Pro"/>
          <w:sz w:val="26"/>
          <w:szCs w:val="26"/>
        </w:rPr>
        <w:t>7</w:t>
      </w:r>
      <w:r w:rsidRPr="00326C0A">
        <w:rPr>
          <w:rFonts w:ascii="Myriad Pro" w:hAnsi="Myriad Pro"/>
          <w:sz w:val="26"/>
          <w:szCs w:val="26"/>
        </w:rPr>
        <w:t xml:space="preserve"> № </w:t>
      </w:r>
      <w:r w:rsidR="00326C0A" w:rsidRPr="00326C0A">
        <w:rPr>
          <w:rFonts w:ascii="Myriad Pro" w:hAnsi="Myriad Pro"/>
          <w:sz w:val="26"/>
          <w:szCs w:val="26"/>
        </w:rPr>
        <w:t>1748/17</w:t>
      </w:r>
      <w:r w:rsidRPr="00326C0A">
        <w:rPr>
          <w:rFonts w:ascii="Myriad Pro" w:hAnsi="Myriad Pro"/>
          <w:sz w:val="26"/>
          <w:szCs w:val="26"/>
        </w:rPr>
        <w:t xml:space="preserve"> </w:t>
      </w:r>
      <w:r w:rsidRPr="00326C0A">
        <w:rPr>
          <w:rStyle w:val="apple-converted-space"/>
          <w:rFonts w:ascii="Myriad Pro" w:hAnsi="Myriad Pro"/>
          <w:sz w:val="26"/>
          <w:szCs w:val="26"/>
        </w:rPr>
        <w:t>(1 полугодие 201</w:t>
      </w:r>
      <w:r w:rsidR="00326C0A" w:rsidRPr="00326C0A">
        <w:rPr>
          <w:rStyle w:val="apple-converted-space"/>
          <w:rFonts w:ascii="Myriad Pro" w:hAnsi="Myriad Pro"/>
          <w:sz w:val="26"/>
          <w:szCs w:val="26"/>
        </w:rPr>
        <w:t>8</w:t>
      </w:r>
      <w:r w:rsidRPr="00326C0A">
        <w:rPr>
          <w:rStyle w:val="apple-converted-space"/>
          <w:rFonts w:ascii="Myriad Pro" w:hAnsi="Myriad Pro"/>
          <w:sz w:val="26"/>
          <w:szCs w:val="26"/>
        </w:rPr>
        <w:t xml:space="preserve"> </w:t>
      </w:r>
      <w:r w:rsidR="00326C0A" w:rsidRPr="00326C0A">
        <w:rPr>
          <w:rStyle w:val="apple-converted-space"/>
          <w:rFonts w:ascii="Myriad Pro" w:hAnsi="Myriad Pro"/>
          <w:sz w:val="26"/>
          <w:szCs w:val="26"/>
        </w:rPr>
        <w:t>–</w:t>
      </w:r>
      <w:r w:rsidRPr="00326C0A">
        <w:rPr>
          <w:rStyle w:val="apple-converted-space"/>
          <w:rFonts w:ascii="Myriad Pro" w:hAnsi="Myriad Pro"/>
          <w:sz w:val="26"/>
          <w:szCs w:val="26"/>
        </w:rPr>
        <w:t xml:space="preserve"> </w:t>
      </w:r>
      <w:r w:rsidR="00326C0A" w:rsidRPr="00326C0A">
        <w:rPr>
          <w:rStyle w:val="apple-converted-space"/>
          <w:rFonts w:ascii="Myriad Pro" w:hAnsi="Myriad Pro"/>
          <w:sz w:val="26"/>
          <w:szCs w:val="26"/>
        </w:rPr>
        <w:t>164 095,64</w:t>
      </w:r>
      <w:r w:rsidRPr="00326C0A">
        <w:rPr>
          <w:rStyle w:val="apple-converted-space"/>
          <w:rFonts w:ascii="Myriad Pro" w:hAnsi="Myriad Pro"/>
          <w:sz w:val="26"/>
          <w:szCs w:val="26"/>
        </w:rPr>
        <w:t xml:space="preserve"> руб./МВт*мес.; 2 полугодие 201</w:t>
      </w:r>
      <w:r w:rsidR="00326C0A" w:rsidRPr="00326C0A">
        <w:rPr>
          <w:rStyle w:val="apple-converted-space"/>
          <w:rFonts w:ascii="Myriad Pro" w:hAnsi="Myriad Pro"/>
          <w:sz w:val="26"/>
          <w:szCs w:val="26"/>
        </w:rPr>
        <w:t>8</w:t>
      </w:r>
      <w:r w:rsidRPr="00326C0A">
        <w:rPr>
          <w:rStyle w:val="apple-converted-space"/>
          <w:rFonts w:ascii="Myriad Pro" w:hAnsi="Myriad Pro"/>
          <w:sz w:val="26"/>
          <w:szCs w:val="26"/>
        </w:rPr>
        <w:t xml:space="preserve"> – </w:t>
      </w:r>
      <w:r w:rsidR="00326C0A" w:rsidRPr="00326C0A">
        <w:rPr>
          <w:rStyle w:val="apple-converted-space"/>
          <w:rFonts w:ascii="Myriad Pro" w:hAnsi="Myriad Pro"/>
          <w:sz w:val="26"/>
          <w:szCs w:val="26"/>
        </w:rPr>
        <w:t>173 164,15</w:t>
      </w:r>
      <w:r w:rsidRPr="00326C0A">
        <w:rPr>
          <w:rStyle w:val="apple-converted-space"/>
          <w:rFonts w:ascii="Myriad Pro" w:hAnsi="Myriad Pro"/>
          <w:sz w:val="26"/>
          <w:szCs w:val="26"/>
        </w:rPr>
        <w:t xml:space="preserve"> руб./МВт*мес.)</w:t>
      </w:r>
      <w:r w:rsidRPr="00326C0A">
        <w:rPr>
          <w:rFonts w:ascii="Myriad Pro" w:hAnsi="Myriad Pro"/>
          <w:sz w:val="26"/>
          <w:szCs w:val="26"/>
        </w:rPr>
        <w:t>);</w:t>
      </w:r>
      <w:bookmarkStart w:id="20" w:name="_Toc37433243"/>
      <w:bookmarkStart w:id="21" w:name="_Toc37433486"/>
      <w:bookmarkStart w:id="22" w:name="_Toc37437872"/>
    </w:p>
    <w:p w14:paraId="4AABBE91" w14:textId="05F04FE0" w:rsidR="005C5E4E" w:rsidRPr="00326C0A" w:rsidRDefault="005C5E4E" w:rsidP="004C1E0E">
      <w:pPr>
        <w:pStyle w:val="afb"/>
        <w:spacing w:before="0" w:beforeAutospacing="0" w:after="0" w:afterAutospacing="0" w:line="360" w:lineRule="auto"/>
        <w:ind w:firstLine="709"/>
        <w:jc w:val="both"/>
        <w:rPr>
          <w:rFonts w:ascii="Myriad Pro" w:hAnsi="Myriad Pro"/>
          <w:sz w:val="26"/>
          <w:szCs w:val="26"/>
        </w:rPr>
      </w:pPr>
      <w:r w:rsidRPr="00326C0A">
        <w:rPr>
          <w:rFonts w:ascii="Myriad Pro" w:hAnsi="Myriad Pro"/>
          <w:sz w:val="26"/>
          <w:szCs w:val="26"/>
        </w:rPr>
        <w:t xml:space="preserve">- </w:t>
      </w:r>
      <w:r w:rsidRPr="00326C0A">
        <w:rPr>
          <w:rFonts w:ascii="Myriad Pro" w:eastAsia="Courier New" w:hAnsi="Myriad Pro"/>
          <w:sz w:val="26"/>
          <w:szCs w:val="26"/>
        </w:rPr>
        <w:t xml:space="preserve">стоимость </w:t>
      </w:r>
      <w:r w:rsidRPr="00326C0A">
        <w:rPr>
          <w:rFonts w:ascii="Myriad Pro" w:hAnsi="Myriad Pro"/>
          <w:sz w:val="26"/>
          <w:szCs w:val="26"/>
        </w:rPr>
        <w:t xml:space="preserve">объема услуг по передаче электрической энергии, оплачиваемых потребителем по ставке, используемой для целей определения расходов </w:t>
      </w:r>
      <w:r w:rsidRPr="00326C0A">
        <w:rPr>
          <w:rFonts w:ascii="Myriad Pro" w:hAnsi="Myriad Pro"/>
          <w:bCs/>
          <w:sz w:val="26"/>
          <w:szCs w:val="26"/>
        </w:rPr>
        <w:t>на оплату нормативных потерь электрической энергии</w:t>
      </w:r>
      <w:r w:rsidRPr="00326C0A">
        <w:rPr>
          <w:rFonts w:ascii="Myriad Pro" w:hAnsi="Myriad Pro"/>
          <w:sz w:val="26"/>
          <w:szCs w:val="26"/>
        </w:rPr>
        <w:t xml:space="preserve">, рассчитанной из плановых величин сальдированного перетока электроэнергии из сетей </w:t>
      </w:r>
      <w:r w:rsidR="004C1E0E" w:rsidRPr="00326C0A">
        <w:rPr>
          <w:rFonts w:ascii="Myriad Pro" w:hAnsi="Myriad Pro"/>
          <w:sz w:val="26"/>
          <w:szCs w:val="26"/>
        </w:rPr>
        <w:br/>
      </w:r>
      <w:r w:rsidRPr="00326C0A">
        <w:rPr>
          <w:rFonts w:ascii="Myriad Pro" w:hAnsi="Myriad Pro"/>
          <w:sz w:val="26"/>
          <w:szCs w:val="26"/>
        </w:rPr>
        <w:t>ПАО «ФСК ЕЭС» в сети ПАО «МРСК Сибири» на территории Алтайского края, утвержденного норматива потерь на 2018 год - 4,41 % (Приказ Минэнерго России от 28.12.2017 № 1241), и прогнозного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её передаче по электрическим сетям ЕНЭС, по субъектам РФ на 201</w:t>
      </w:r>
      <w:r w:rsidR="00326C0A" w:rsidRPr="00326C0A">
        <w:rPr>
          <w:rFonts w:ascii="Myriad Pro" w:hAnsi="Myriad Pro"/>
          <w:sz w:val="26"/>
          <w:szCs w:val="26"/>
        </w:rPr>
        <w:t>8</w:t>
      </w:r>
      <w:r w:rsidRPr="00326C0A">
        <w:rPr>
          <w:rFonts w:ascii="Myriad Pro" w:hAnsi="Myriad Pro"/>
          <w:sz w:val="26"/>
          <w:szCs w:val="26"/>
        </w:rPr>
        <w:t xml:space="preserve"> год, опубликованной на официальном сайте НП «Совет Рынка» (ставка для Алтайского края составляет 1</w:t>
      </w:r>
      <w:r w:rsidR="00326C0A" w:rsidRPr="00326C0A">
        <w:rPr>
          <w:rFonts w:ascii="Myriad Pro" w:hAnsi="Myriad Pro"/>
          <w:sz w:val="26"/>
          <w:szCs w:val="26"/>
        </w:rPr>
        <w:t> 660,0</w:t>
      </w:r>
      <w:r w:rsidRPr="00326C0A">
        <w:rPr>
          <w:rFonts w:ascii="Myriad Pro" w:hAnsi="Myriad Pro"/>
          <w:sz w:val="26"/>
          <w:szCs w:val="26"/>
        </w:rPr>
        <w:t xml:space="preserve"> руб./МВт*ч).</w:t>
      </w:r>
      <w:bookmarkEnd w:id="20"/>
      <w:bookmarkEnd w:id="21"/>
      <w:bookmarkEnd w:id="22"/>
    </w:p>
    <w:p w14:paraId="39BA8B01" w14:textId="4D8E933F" w:rsidR="00FB26DB" w:rsidRPr="00326C0A" w:rsidRDefault="005C5E4E" w:rsidP="004C1E0E">
      <w:pPr>
        <w:spacing w:line="360" w:lineRule="auto"/>
        <w:ind w:firstLine="709"/>
        <w:jc w:val="both"/>
        <w:rPr>
          <w:rFonts w:ascii="Myriad Pro" w:hAnsi="Myriad Pro"/>
          <w:sz w:val="26"/>
          <w:szCs w:val="26"/>
        </w:rPr>
      </w:pPr>
      <w:r w:rsidRPr="00326C0A">
        <w:rPr>
          <w:rFonts w:ascii="Myriad Pro" w:hAnsi="Myriad Pro"/>
          <w:sz w:val="26"/>
          <w:szCs w:val="26"/>
        </w:rPr>
        <w:t xml:space="preserve">Определенный Исполнителем размер расходов на </w:t>
      </w:r>
      <w:r w:rsidRPr="00326C0A">
        <w:rPr>
          <w:rFonts w:ascii="Myriad Pro" w:hAnsi="Myriad Pro"/>
          <w:sz w:val="26"/>
          <w:szCs w:val="26"/>
          <w:shd w:val="clear" w:color="auto" w:fill="FFFFFF"/>
        </w:rPr>
        <w:t xml:space="preserve">оплату услуг </w:t>
      </w:r>
      <w:r w:rsidRPr="00326C0A">
        <w:rPr>
          <w:rFonts w:ascii="Myriad Pro" w:hAnsi="Myriad Pro"/>
          <w:sz w:val="26"/>
          <w:szCs w:val="26"/>
          <w:shd w:val="clear" w:color="auto" w:fill="FFFFFF"/>
        </w:rPr>
        <w:br/>
        <w:t xml:space="preserve">ПАО «ФСК ЕЭС» </w:t>
      </w:r>
      <w:r w:rsidRPr="00326C0A">
        <w:rPr>
          <w:rFonts w:ascii="Myriad Pro" w:hAnsi="Myriad Pro"/>
          <w:sz w:val="26"/>
          <w:szCs w:val="26"/>
        </w:rPr>
        <w:t>на 201</w:t>
      </w:r>
      <w:r w:rsidR="00326C0A">
        <w:rPr>
          <w:rFonts w:ascii="Myriad Pro" w:hAnsi="Myriad Pro"/>
          <w:sz w:val="26"/>
          <w:szCs w:val="26"/>
        </w:rPr>
        <w:t>8</w:t>
      </w:r>
      <w:r w:rsidRPr="00326C0A">
        <w:rPr>
          <w:rFonts w:ascii="Myriad Pro" w:hAnsi="Myriad Pro"/>
          <w:sz w:val="26"/>
          <w:szCs w:val="26"/>
        </w:rPr>
        <w:t xml:space="preserve"> год составил </w:t>
      </w:r>
      <w:r w:rsidRPr="00326C0A">
        <w:rPr>
          <w:rFonts w:ascii="Myriad Pro" w:hAnsi="Myriad Pro"/>
          <w:bCs/>
          <w:sz w:val="26"/>
          <w:szCs w:val="26"/>
        </w:rPr>
        <w:t>1</w:t>
      </w:r>
      <w:r w:rsidR="00326C0A">
        <w:rPr>
          <w:rFonts w:ascii="Myriad Pro" w:hAnsi="Myriad Pro"/>
          <w:bCs/>
          <w:sz w:val="26"/>
          <w:szCs w:val="26"/>
        </w:rPr>
        <w:t> 375 863,56</w:t>
      </w:r>
      <w:r w:rsidRPr="00326C0A">
        <w:rPr>
          <w:rFonts w:ascii="Myriad Pro" w:hAnsi="Myriad Pro"/>
          <w:sz w:val="26"/>
          <w:szCs w:val="26"/>
        </w:rPr>
        <w:t xml:space="preserve"> тыс. руб.</w:t>
      </w:r>
    </w:p>
    <w:tbl>
      <w:tblPr>
        <w:tblW w:w="9346" w:type="dxa"/>
        <w:tblLook w:val="04A0" w:firstRow="1" w:lastRow="0" w:firstColumn="1" w:lastColumn="0" w:noHBand="0" w:noVBand="1"/>
      </w:tblPr>
      <w:tblGrid>
        <w:gridCol w:w="3676"/>
        <w:gridCol w:w="1351"/>
        <w:gridCol w:w="1347"/>
        <w:gridCol w:w="1394"/>
        <w:gridCol w:w="1578"/>
      </w:tblGrid>
      <w:tr w:rsidR="00326C0A" w:rsidRPr="00CC37AD" w14:paraId="1AD93097" w14:textId="77777777" w:rsidTr="00563AA6">
        <w:trPr>
          <w:trHeight w:val="315"/>
          <w:tblHeader/>
        </w:trPr>
        <w:tc>
          <w:tcPr>
            <w:tcW w:w="3676"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121721E1" w14:textId="77777777" w:rsidR="00326C0A" w:rsidRPr="004E08A8" w:rsidRDefault="00326C0A" w:rsidP="00326C0A">
            <w:pPr>
              <w:jc w:val="center"/>
              <w:rPr>
                <w:rFonts w:ascii="Myriad Pro" w:hAnsi="Myriad Pro" w:cs="Tahoma"/>
                <w:b/>
                <w:bCs/>
                <w:color w:val="FFFFFF"/>
                <w:sz w:val="20"/>
                <w:szCs w:val="20"/>
              </w:rPr>
            </w:pPr>
            <w:r w:rsidRPr="004E08A8">
              <w:rPr>
                <w:rFonts w:ascii="Myriad Pro" w:hAnsi="Myriad Pro" w:cs="Tahoma"/>
                <w:b/>
                <w:bCs/>
                <w:color w:val="FFFFFF"/>
                <w:sz w:val="20"/>
                <w:szCs w:val="20"/>
              </w:rPr>
              <w:t>Наименование показателя</w:t>
            </w:r>
          </w:p>
        </w:tc>
        <w:tc>
          <w:tcPr>
            <w:tcW w:w="1351"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1C7B672B" w14:textId="77777777" w:rsidR="00326C0A" w:rsidRPr="004E08A8" w:rsidRDefault="00326C0A" w:rsidP="00326C0A">
            <w:pPr>
              <w:jc w:val="center"/>
              <w:rPr>
                <w:rFonts w:ascii="Myriad Pro" w:hAnsi="Myriad Pro" w:cs="Tahoma"/>
                <w:b/>
                <w:bCs/>
                <w:color w:val="FFFFFF"/>
                <w:sz w:val="20"/>
                <w:szCs w:val="20"/>
              </w:rPr>
            </w:pPr>
            <w:r w:rsidRPr="004E08A8">
              <w:rPr>
                <w:rFonts w:ascii="Myriad Pro" w:hAnsi="Myriad Pro" w:cs="Tahoma"/>
                <w:b/>
                <w:bCs/>
                <w:color w:val="FFFFFF"/>
                <w:sz w:val="20"/>
                <w:szCs w:val="20"/>
              </w:rPr>
              <w:t>Ед. измерения</w:t>
            </w:r>
          </w:p>
        </w:tc>
        <w:tc>
          <w:tcPr>
            <w:tcW w:w="4319" w:type="dxa"/>
            <w:gridSpan w:val="3"/>
            <w:tcBorders>
              <w:top w:val="single" w:sz="8" w:space="0" w:color="FFFFFF"/>
              <w:left w:val="nil"/>
              <w:bottom w:val="single" w:sz="8" w:space="0" w:color="FFFFFF"/>
              <w:right w:val="single" w:sz="8" w:space="0" w:color="FFFFFF"/>
            </w:tcBorders>
            <w:shd w:val="clear" w:color="000000" w:fill="4F6228"/>
            <w:vAlign w:val="center"/>
            <w:hideMark/>
          </w:tcPr>
          <w:p w14:paraId="45319976" w14:textId="77777777" w:rsidR="00326C0A" w:rsidRPr="004E08A8" w:rsidRDefault="00326C0A" w:rsidP="00326C0A">
            <w:pPr>
              <w:jc w:val="center"/>
              <w:rPr>
                <w:rFonts w:ascii="Myriad Pro" w:hAnsi="Myriad Pro" w:cs="Tahoma"/>
                <w:b/>
                <w:bCs/>
                <w:color w:val="FFFFFF"/>
                <w:sz w:val="20"/>
                <w:szCs w:val="20"/>
              </w:rPr>
            </w:pPr>
            <w:r w:rsidRPr="004E08A8">
              <w:rPr>
                <w:rFonts w:ascii="Myriad Pro" w:hAnsi="Myriad Pro" w:cs="Tahoma"/>
                <w:b/>
                <w:bCs/>
                <w:color w:val="FFFFFF"/>
                <w:sz w:val="20"/>
                <w:szCs w:val="20"/>
              </w:rPr>
              <w:t>План 2018 года</w:t>
            </w:r>
          </w:p>
        </w:tc>
      </w:tr>
      <w:tr w:rsidR="00326C0A" w:rsidRPr="00CC37AD" w14:paraId="06A02600" w14:textId="77777777" w:rsidTr="00563AA6">
        <w:trPr>
          <w:trHeight w:val="300"/>
          <w:tblHeader/>
        </w:trPr>
        <w:tc>
          <w:tcPr>
            <w:tcW w:w="3676" w:type="dxa"/>
            <w:vMerge/>
            <w:tcBorders>
              <w:top w:val="single" w:sz="8" w:space="0" w:color="FFFFFF"/>
              <w:left w:val="single" w:sz="8" w:space="0" w:color="FFFFFF"/>
              <w:bottom w:val="nil"/>
              <w:right w:val="single" w:sz="8" w:space="0" w:color="FFFFFF"/>
            </w:tcBorders>
            <w:vAlign w:val="center"/>
            <w:hideMark/>
          </w:tcPr>
          <w:p w14:paraId="1929D9D7" w14:textId="77777777" w:rsidR="00326C0A" w:rsidRPr="00CC37AD" w:rsidRDefault="00326C0A" w:rsidP="00326C0A">
            <w:pPr>
              <w:rPr>
                <w:rFonts w:ascii="Myriad Pro" w:hAnsi="Myriad Pro" w:cs="Tahoma"/>
                <w:b/>
                <w:bCs/>
                <w:color w:val="FFFFFF"/>
                <w:sz w:val="20"/>
                <w:szCs w:val="20"/>
              </w:rPr>
            </w:pPr>
          </w:p>
        </w:tc>
        <w:tc>
          <w:tcPr>
            <w:tcW w:w="1351" w:type="dxa"/>
            <w:vMerge/>
            <w:tcBorders>
              <w:top w:val="single" w:sz="8" w:space="0" w:color="FFFFFF"/>
              <w:left w:val="single" w:sz="8" w:space="0" w:color="FFFFFF"/>
              <w:bottom w:val="nil"/>
              <w:right w:val="single" w:sz="8" w:space="0" w:color="FFFFFF"/>
            </w:tcBorders>
            <w:vAlign w:val="center"/>
            <w:hideMark/>
          </w:tcPr>
          <w:p w14:paraId="7596BD6E" w14:textId="77777777" w:rsidR="00326C0A" w:rsidRPr="00CC37AD" w:rsidRDefault="00326C0A" w:rsidP="00326C0A">
            <w:pPr>
              <w:rPr>
                <w:rFonts w:ascii="Myriad Pro" w:hAnsi="Myriad Pro" w:cs="Tahoma"/>
                <w:b/>
                <w:bCs/>
                <w:color w:val="FFFFFF"/>
                <w:sz w:val="20"/>
                <w:szCs w:val="20"/>
              </w:rPr>
            </w:pPr>
          </w:p>
        </w:tc>
        <w:tc>
          <w:tcPr>
            <w:tcW w:w="1347" w:type="dxa"/>
            <w:tcBorders>
              <w:top w:val="nil"/>
              <w:left w:val="nil"/>
              <w:bottom w:val="nil"/>
              <w:right w:val="single" w:sz="8" w:space="0" w:color="FFFFFF"/>
            </w:tcBorders>
            <w:shd w:val="clear" w:color="000000" w:fill="4F6228"/>
            <w:vAlign w:val="center"/>
            <w:hideMark/>
          </w:tcPr>
          <w:p w14:paraId="32EE2B3C" w14:textId="77777777" w:rsidR="00326C0A" w:rsidRPr="00CC37AD" w:rsidRDefault="00326C0A" w:rsidP="00326C0A">
            <w:pPr>
              <w:jc w:val="center"/>
              <w:rPr>
                <w:rFonts w:ascii="Myriad Pro" w:hAnsi="Myriad Pro" w:cs="Tahoma"/>
                <w:b/>
                <w:bCs/>
                <w:color w:val="FFFFFF"/>
                <w:sz w:val="20"/>
                <w:szCs w:val="20"/>
              </w:rPr>
            </w:pPr>
            <w:r w:rsidRPr="00CC37AD">
              <w:rPr>
                <w:rFonts w:ascii="Myriad Pro" w:hAnsi="Myriad Pro" w:cs="Tahoma"/>
                <w:b/>
                <w:bCs/>
                <w:color w:val="FFFFFF"/>
                <w:sz w:val="20"/>
                <w:szCs w:val="20"/>
              </w:rPr>
              <w:t>1 полугодие</w:t>
            </w:r>
          </w:p>
        </w:tc>
        <w:tc>
          <w:tcPr>
            <w:tcW w:w="1394" w:type="dxa"/>
            <w:tcBorders>
              <w:top w:val="nil"/>
              <w:left w:val="nil"/>
              <w:bottom w:val="nil"/>
              <w:right w:val="single" w:sz="8" w:space="0" w:color="FFFFFF"/>
            </w:tcBorders>
            <w:shd w:val="clear" w:color="000000" w:fill="4F6228"/>
            <w:vAlign w:val="center"/>
            <w:hideMark/>
          </w:tcPr>
          <w:p w14:paraId="75FD6374" w14:textId="77777777" w:rsidR="00326C0A" w:rsidRPr="00CC37AD" w:rsidRDefault="00326C0A" w:rsidP="00326C0A">
            <w:pPr>
              <w:jc w:val="center"/>
              <w:rPr>
                <w:rFonts w:ascii="Myriad Pro" w:hAnsi="Myriad Pro" w:cs="Tahoma"/>
                <w:b/>
                <w:bCs/>
                <w:color w:val="FFFFFF"/>
                <w:sz w:val="20"/>
                <w:szCs w:val="20"/>
              </w:rPr>
            </w:pPr>
            <w:r w:rsidRPr="00CC37AD">
              <w:rPr>
                <w:rFonts w:ascii="Myriad Pro" w:hAnsi="Myriad Pro" w:cs="Tahoma"/>
                <w:b/>
                <w:bCs/>
                <w:color w:val="FFFFFF"/>
                <w:sz w:val="20"/>
                <w:szCs w:val="20"/>
              </w:rPr>
              <w:t>2 полугодие</w:t>
            </w:r>
          </w:p>
        </w:tc>
        <w:tc>
          <w:tcPr>
            <w:tcW w:w="1578" w:type="dxa"/>
            <w:tcBorders>
              <w:top w:val="nil"/>
              <w:left w:val="nil"/>
              <w:bottom w:val="nil"/>
              <w:right w:val="single" w:sz="8" w:space="0" w:color="FFFFFF"/>
            </w:tcBorders>
            <w:shd w:val="clear" w:color="000000" w:fill="4F6228"/>
            <w:vAlign w:val="center"/>
            <w:hideMark/>
          </w:tcPr>
          <w:p w14:paraId="14DD3DFF" w14:textId="77777777" w:rsidR="00326C0A" w:rsidRPr="00CC37AD" w:rsidRDefault="00326C0A" w:rsidP="00326C0A">
            <w:pPr>
              <w:jc w:val="center"/>
              <w:rPr>
                <w:rFonts w:ascii="Myriad Pro" w:hAnsi="Myriad Pro" w:cs="Tahoma"/>
                <w:b/>
                <w:bCs/>
                <w:color w:val="FFFFFF"/>
                <w:sz w:val="20"/>
                <w:szCs w:val="20"/>
              </w:rPr>
            </w:pPr>
            <w:r w:rsidRPr="00CC37AD">
              <w:rPr>
                <w:rFonts w:ascii="Myriad Pro" w:hAnsi="Myriad Pro" w:cs="Tahoma"/>
                <w:b/>
                <w:bCs/>
                <w:color w:val="FFFFFF"/>
                <w:sz w:val="20"/>
                <w:szCs w:val="20"/>
              </w:rPr>
              <w:t>год</w:t>
            </w:r>
          </w:p>
        </w:tc>
      </w:tr>
      <w:tr w:rsidR="00326C0A" w:rsidRPr="00CC37AD" w14:paraId="137A9D01" w14:textId="77777777" w:rsidTr="00792EC8">
        <w:trPr>
          <w:trHeight w:val="300"/>
        </w:trPr>
        <w:tc>
          <w:tcPr>
            <w:tcW w:w="36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8DE709E"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1. Заявленная мощность</w:t>
            </w:r>
          </w:p>
        </w:tc>
        <w:tc>
          <w:tcPr>
            <w:tcW w:w="1351" w:type="dxa"/>
            <w:tcBorders>
              <w:top w:val="single" w:sz="4" w:space="0" w:color="auto"/>
              <w:left w:val="nil"/>
              <w:bottom w:val="single" w:sz="4" w:space="0" w:color="auto"/>
              <w:right w:val="single" w:sz="4" w:space="0" w:color="auto"/>
            </w:tcBorders>
            <w:shd w:val="clear" w:color="000000" w:fill="FFFFFF"/>
            <w:noWrap/>
            <w:vAlign w:val="center"/>
            <w:hideMark/>
          </w:tcPr>
          <w:p w14:paraId="18933418" w14:textId="77777777"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МВт</w:t>
            </w:r>
          </w:p>
        </w:tc>
        <w:tc>
          <w:tcPr>
            <w:tcW w:w="1347" w:type="dxa"/>
            <w:tcBorders>
              <w:top w:val="single" w:sz="4" w:space="0" w:color="auto"/>
              <w:left w:val="nil"/>
              <w:bottom w:val="single" w:sz="4" w:space="0" w:color="auto"/>
              <w:right w:val="single" w:sz="4" w:space="0" w:color="auto"/>
            </w:tcBorders>
            <w:shd w:val="clear" w:color="000000" w:fill="FFFFFF"/>
            <w:hideMark/>
          </w:tcPr>
          <w:p w14:paraId="62423643" w14:textId="0F2A1544"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547</w:t>
            </w:r>
          </w:p>
        </w:tc>
        <w:tc>
          <w:tcPr>
            <w:tcW w:w="1394" w:type="dxa"/>
            <w:tcBorders>
              <w:top w:val="single" w:sz="4" w:space="0" w:color="auto"/>
              <w:left w:val="nil"/>
              <w:bottom w:val="single" w:sz="4" w:space="0" w:color="auto"/>
              <w:right w:val="single" w:sz="4" w:space="0" w:color="auto"/>
            </w:tcBorders>
            <w:shd w:val="clear" w:color="000000" w:fill="FFFFFF"/>
            <w:hideMark/>
          </w:tcPr>
          <w:p w14:paraId="2128955D" w14:textId="7EF2CE6B"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537,1</w:t>
            </w:r>
          </w:p>
        </w:tc>
        <w:tc>
          <w:tcPr>
            <w:tcW w:w="1578" w:type="dxa"/>
            <w:tcBorders>
              <w:top w:val="single" w:sz="4" w:space="0" w:color="auto"/>
              <w:left w:val="nil"/>
              <w:bottom w:val="single" w:sz="4" w:space="0" w:color="auto"/>
              <w:right w:val="single" w:sz="4" w:space="0" w:color="auto"/>
            </w:tcBorders>
            <w:shd w:val="clear" w:color="000000" w:fill="FFFFFF"/>
            <w:hideMark/>
          </w:tcPr>
          <w:p w14:paraId="2CF6CF47" w14:textId="66243CC8" w:rsidR="00326C0A" w:rsidRPr="00CA1163"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542,05</w:t>
            </w:r>
          </w:p>
        </w:tc>
      </w:tr>
      <w:tr w:rsidR="00326C0A" w:rsidRPr="00CC37AD" w14:paraId="273F3F9A" w14:textId="77777777" w:rsidTr="00792EC8">
        <w:trPr>
          <w:trHeight w:val="510"/>
        </w:trPr>
        <w:tc>
          <w:tcPr>
            <w:tcW w:w="3676" w:type="dxa"/>
            <w:tcBorders>
              <w:top w:val="nil"/>
              <w:left w:val="single" w:sz="4" w:space="0" w:color="auto"/>
              <w:bottom w:val="single" w:sz="4" w:space="0" w:color="auto"/>
              <w:right w:val="single" w:sz="4" w:space="0" w:color="auto"/>
            </w:tcBorders>
            <w:shd w:val="clear" w:color="000000" w:fill="FFFFFF"/>
            <w:noWrap/>
            <w:vAlign w:val="center"/>
            <w:hideMark/>
          </w:tcPr>
          <w:p w14:paraId="61E5EA68"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2 Ставка на содержание сетей</w:t>
            </w:r>
          </w:p>
        </w:tc>
        <w:tc>
          <w:tcPr>
            <w:tcW w:w="1351" w:type="dxa"/>
            <w:tcBorders>
              <w:top w:val="nil"/>
              <w:left w:val="nil"/>
              <w:bottom w:val="single" w:sz="4" w:space="0" w:color="auto"/>
              <w:right w:val="single" w:sz="4" w:space="0" w:color="auto"/>
            </w:tcBorders>
            <w:shd w:val="clear" w:color="000000" w:fill="FFFFFF"/>
            <w:vAlign w:val="center"/>
            <w:hideMark/>
          </w:tcPr>
          <w:p w14:paraId="4C5E76B7" w14:textId="77777777" w:rsidR="00326C0A" w:rsidRPr="004E08A8" w:rsidRDefault="00326C0A" w:rsidP="00326C0A">
            <w:pPr>
              <w:jc w:val="center"/>
              <w:rPr>
                <w:rFonts w:ascii="Myriad Pro" w:hAnsi="Myriad Pro" w:cs="Tahoma"/>
                <w:color w:val="000000"/>
                <w:sz w:val="20"/>
                <w:szCs w:val="20"/>
              </w:rPr>
            </w:pPr>
            <w:proofErr w:type="spellStart"/>
            <w:r w:rsidRPr="004E08A8">
              <w:rPr>
                <w:rFonts w:ascii="Myriad Pro" w:hAnsi="Myriad Pro" w:cs="Tahoma"/>
                <w:color w:val="000000"/>
                <w:sz w:val="20"/>
                <w:szCs w:val="20"/>
              </w:rPr>
              <w:t>руб</w:t>
            </w:r>
            <w:proofErr w:type="spellEnd"/>
            <w:r w:rsidRPr="004E08A8">
              <w:rPr>
                <w:rFonts w:ascii="Myriad Pro" w:hAnsi="Myriad Pro" w:cs="Tahoma"/>
                <w:color w:val="000000"/>
                <w:sz w:val="20"/>
                <w:szCs w:val="20"/>
              </w:rPr>
              <w:t>/МВт*</w:t>
            </w:r>
            <w:proofErr w:type="spellStart"/>
            <w:r w:rsidRPr="004E08A8">
              <w:rPr>
                <w:rFonts w:ascii="Myriad Pro" w:hAnsi="Myriad Pro" w:cs="Tahoma"/>
                <w:color w:val="000000"/>
                <w:sz w:val="20"/>
                <w:szCs w:val="20"/>
              </w:rPr>
              <w:t>мес</w:t>
            </w:r>
            <w:proofErr w:type="spellEnd"/>
          </w:p>
        </w:tc>
        <w:tc>
          <w:tcPr>
            <w:tcW w:w="1347" w:type="dxa"/>
            <w:tcBorders>
              <w:top w:val="nil"/>
              <w:left w:val="nil"/>
              <w:bottom w:val="single" w:sz="4" w:space="0" w:color="auto"/>
              <w:right w:val="single" w:sz="4" w:space="0" w:color="auto"/>
            </w:tcBorders>
            <w:shd w:val="clear" w:color="000000" w:fill="FFFFFF"/>
            <w:noWrap/>
            <w:hideMark/>
          </w:tcPr>
          <w:p w14:paraId="5EFD29A3" w14:textId="0D344D52"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164 095,64</w:t>
            </w:r>
          </w:p>
        </w:tc>
        <w:tc>
          <w:tcPr>
            <w:tcW w:w="1394" w:type="dxa"/>
            <w:tcBorders>
              <w:top w:val="nil"/>
              <w:left w:val="nil"/>
              <w:bottom w:val="single" w:sz="4" w:space="0" w:color="auto"/>
              <w:right w:val="single" w:sz="4" w:space="0" w:color="auto"/>
            </w:tcBorders>
            <w:shd w:val="clear" w:color="000000" w:fill="FFFFFF"/>
            <w:noWrap/>
            <w:hideMark/>
          </w:tcPr>
          <w:p w14:paraId="31334648" w14:textId="147D5914" w:rsidR="00326C0A" w:rsidRPr="00CA1163"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173 164,15</w:t>
            </w:r>
          </w:p>
        </w:tc>
        <w:tc>
          <w:tcPr>
            <w:tcW w:w="1578" w:type="dxa"/>
            <w:tcBorders>
              <w:top w:val="nil"/>
              <w:left w:val="nil"/>
              <w:bottom w:val="single" w:sz="4" w:space="0" w:color="auto"/>
              <w:right w:val="single" w:sz="4" w:space="0" w:color="auto"/>
            </w:tcBorders>
            <w:shd w:val="clear" w:color="000000" w:fill="FFFFFF"/>
            <w:noWrap/>
            <w:hideMark/>
          </w:tcPr>
          <w:p w14:paraId="171BF97F" w14:textId="4F515433" w:rsidR="00326C0A" w:rsidRPr="00CC37AD"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168 588,49</w:t>
            </w:r>
          </w:p>
        </w:tc>
      </w:tr>
      <w:tr w:rsidR="00326C0A" w:rsidRPr="00CC37AD" w14:paraId="5E485657" w14:textId="77777777" w:rsidTr="00792EC8">
        <w:trPr>
          <w:trHeight w:val="300"/>
        </w:trPr>
        <w:tc>
          <w:tcPr>
            <w:tcW w:w="3676" w:type="dxa"/>
            <w:tcBorders>
              <w:top w:val="nil"/>
              <w:left w:val="single" w:sz="4" w:space="0" w:color="auto"/>
              <w:bottom w:val="single" w:sz="4" w:space="0" w:color="auto"/>
              <w:right w:val="single" w:sz="4" w:space="0" w:color="auto"/>
            </w:tcBorders>
            <w:shd w:val="clear" w:color="000000" w:fill="FFFFFF"/>
            <w:vAlign w:val="center"/>
            <w:hideMark/>
          </w:tcPr>
          <w:p w14:paraId="4077AED8"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3. Плата за содержание (стр.1.*стр2)/1000*12</w:t>
            </w:r>
          </w:p>
        </w:tc>
        <w:tc>
          <w:tcPr>
            <w:tcW w:w="1351" w:type="dxa"/>
            <w:tcBorders>
              <w:top w:val="nil"/>
              <w:left w:val="nil"/>
              <w:bottom w:val="single" w:sz="4" w:space="0" w:color="auto"/>
              <w:right w:val="single" w:sz="4" w:space="0" w:color="auto"/>
            </w:tcBorders>
            <w:shd w:val="clear" w:color="000000" w:fill="FFFFFF"/>
            <w:noWrap/>
            <w:vAlign w:val="center"/>
            <w:hideMark/>
          </w:tcPr>
          <w:p w14:paraId="4A7B5B47" w14:textId="77777777" w:rsidR="00326C0A" w:rsidRPr="004E08A8" w:rsidRDefault="00326C0A" w:rsidP="00326C0A">
            <w:pPr>
              <w:jc w:val="center"/>
              <w:rPr>
                <w:rFonts w:ascii="Myriad Pro" w:hAnsi="Myriad Pro" w:cs="Tahoma"/>
                <w:color w:val="000000"/>
                <w:sz w:val="20"/>
                <w:szCs w:val="20"/>
              </w:rPr>
            </w:pPr>
            <w:proofErr w:type="spellStart"/>
            <w:r w:rsidRPr="004E08A8">
              <w:rPr>
                <w:rFonts w:ascii="Myriad Pro" w:hAnsi="Myriad Pro" w:cs="Tahoma"/>
                <w:color w:val="000000"/>
                <w:sz w:val="20"/>
                <w:szCs w:val="20"/>
              </w:rPr>
              <w:t>тыс.руб</w:t>
            </w:r>
            <w:proofErr w:type="spellEnd"/>
            <w:r w:rsidRPr="004E08A8">
              <w:rPr>
                <w:rFonts w:ascii="Myriad Pro" w:hAnsi="Myriad Pro" w:cs="Tahoma"/>
                <w:color w:val="000000"/>
                <w:sz w:val="20"/>
                <w:szCs w:val="20"/>
              </w:rPr>
              <w:t>.</w:t>
            </w:r>
          </w:p>
        </w:tc>
        <w:tc>
          <w:tcPr>
            <w:tcW w:w="1347" w:type="dxa"/>
            <w:tcBorders>
              <w:top w:val="nil"/>
              <w:left w:val="nil"/>
              <w:bottom w:val="single" w:sz="4" w:space="0" w:color="auto"/>
              <w:right w:val="single" w:sz="4" w:space="0" w:color="auto"/>
            </w:tcBorders>
            <w:shd w:val="clear" w:color="000000" w:fill="FFFFFF"/>
            <w:noWrap/>
            <w:hideMark/>
          </w:tcPr>
          <w:p w14:paraId="79697F37" w14:textId="7B13F6D3"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538 561,89</w:t>
            </w:r>
          </w:p>
        </w:tc>
        <w:tc>
          <w:tcPr>
            <w:tcW w:w="1394" w:type="dxa"/>
            <w:tcBorders>
              <w:top w:val="nil"/>
              <w:left w:val="nil"/>
              <w:bottom w:val="single" w:sz="4" w:space="0" w:color="auto"/>
              <w:right w:val="single" w:sz="4" w:space="0" w:color="auto"/>
            </w:tcBorders>
            <w:shd w:val="clear" w:color="000000" w:fill="FFFFFF"/>
            <w:noWrap/>
            <w:hideMark/>
          </w:tcPr>
          <w:p w14:paraId="5F426BAC" w14:textId="0252389F" w:rsidR="00326C0A" w:rsidRPr="00CA1163"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558 038,79</w:t>
            </w:r>
          </w:p>
        </w:tc>
        <w:tc>
          <w:tcPr>
            <w:tcW w:w="1578" w:type="dxa"/>
            <w:tcBorders>
              <w:top w:val="nil"/>
              <w:left w:val="nil"/>
              <w:bottom w:val="single" w:sz="4" w:space="0" w:color="auto"/>
              <w:right w:val="single" w:sz="4" w:space="0" w:color="auto"/>
            </w:tcBorders>
            <w:shd w:val="clear" w:color="000000" w:fill="FFFFFF"/>
            <w:noWrap/>
            <w:hideMark/>
          </w:tcPr>
          <w:p w14:paraId="122987B8" w14:textId="30BE1F2C" w:rsidR="00326C0A" w:rsidRPr="00CC37AD"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1 096 600,68</w:t>
            </w:r>
          </w:p>
        </w:tc>
      </w:tr>
      <w:tr w:rsidR="00326C0A" w:rsidRPr="00CC37AD" w14:paraId="70FDE3AD" w14:textId="77777777" w:rsidTr="00792EC8">
        <w:trPr>
          <w:trHeight w:val="510"/>
        </w:trPr>
        <w:tc>
          <w:tcPr>
            <w:tcW w:w="3676" w:type="dxa"/>
            <w:tcBorders>
              <w:top w:val="nil"/>
              <w:left w:val="single" w:sz="4" w:space="0" w:color="auto"/>
              <w:bottom w:val="single" w:sz="4" w:space="0" w:color="auto"/>
              <w:right w:val="single" w:sz="4" w:space="0" w:color="auto"/>
            </w:tcBorders>
            <w:shd w:val="clear" w:color="000000" w:fill="FFFFFF"/>
            <w:vAlign w:val="center"/>
            <w:hideMark/>
          </w:tcPr>
          <w:p w14:paraId="18251FCC"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4. Плановый объем отпуска э/э (сальдо-переток) из сетей ФСК</w:t>
            </w:r>
          </w:p>
        </w:tc>
        <w:tc>
          <w:tcPr>
            <w:tcW w:w="1351" w:type="dxa"/>
            <w:tcBorders>
              <w:top w:val="nil"/>
              <w:left w:val="nil"/>
              <w:bottom w:val="single" w:sz="4" w:space="0" w:color="auto"/>
              <w:right w:val="single" w:sz="4" w:space="0" w:color="auto"/>
            </w:tcBorders>
            <w:shd w:val="clear" w:color="000000" w:fill="FFFFFF"/>
            <w:noWrap/>
            <w:vAlign w:val="center"/>
            <w:hideMark/>
          </w:tcPr>
          <w:p w14:paraId="6341A6EE" w14:textId="77777777" w:rsidR="00326C0A" w:rsidRPr="004E08A8" w:rsidRDefault="00326C0A" w:rsidP="00326C0A">
            <w:pPr>
              <w:jc w:val="center"/>
              <w:rPr>
                <w:rFonts w:ascii="Myriad Pro" w:hAnsi="Myriad Pro" w:cs="Tahoma"/>
                <w:color w:val="000000"/>
                <w:sz w:val="20"/>
                <w:szCs w:val="20"/>
              </w:rPr>
            </w:pPr>
            <w:proofErr w:type="spellStart"/>
            <w:r w:rsidRPr="004E08A8">
              <w:rPr>
                <w:rFonts w:ascii="Myriad Pro" w:hAnsi="Myriad Pro" w:cs="Tahoma"/>
                <w:color w:val="000000"/>
                <w:sz w:val="20"/>
                <w:szCs w:val="20"/>
              </w:rPr>
              <w:t>млн.кВтч</w:t>
            </w:r>
            <w:proofErr w:type="spellEnd"/>
          </w:p>
        </w:tc>
        <w:tc>
          <w:tcPr>
            <w:tcW w:w="1347" w:type="dxa"/>
            <w:tcBorders>
              <w:top w:val="nil"/>
              <w:left w:val="nil"/>
              <w:bottom w:val="single" w:sz="4" w:space="0" w:color="auto"/>
              <w:right w:val="single" w:sz="4" w:space="0" w:color="auto"/>
            </w:tcBorders>
            <w:shd w:val="clear" w:color="000000" w:fill="FFFFFF"/>
            <w:noWrap/>
            <w:hideMark/>
          </w:tcPr>
          <w:p w14:paraId="68ADDFC9" w14:textId="16515E28"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1 572 086,17</w:t>
            </w:r>
          </w:p>
        </w:tc>
        <w:tc>
          <w:tcPr>
            <w:tcW w:w="1394" w:type="dxa"/>
            <w:tcBorders>
              <w:top w:val="nil"/>
              <w:left w:val="nil"/>
              <w:bottom w:val="single" w:sz="4" w:space="0" w:color="auto"/>
              <w:right w:val="single" w:sz="4" w:space="0" w:color="auto"/>
            </w:tcBorders>
            <w:shd w:val="clear" w:color="000000" w:fill="FFFFFF"/>
            <w:noWrap/>
            <w:hideMark/>
          </w:tcPr>
          <w:p w14:paraId="716F0E5D" w14:textId="726CCC4F"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1 572 086,17</w:t>
            </w:r>
          </w:p>
        </w:tc>
        <w:tc>
          <w:tcPr>
            <w:tcW w:w="1578" w:type="dxa"/>
            <w:tcBorders>
              <w:top w:val="nil"/>
              <w:left w:val="nil"/>
              <w:bottom w:val="single" w:sz="4" w:space="0" w:color="auto"/>
              <w:right w:val="single" w:sz="4" w:space="0" w:color="auto"/>
            </w:tcBorders>
            <w:shd w:val="clear" w:color="000000" w:fill="FFFFFF"/>
            <w:noWrap/>
            <w:hideMark/>
          </w:tcPr>
          <w:p w14:paraId="4C86F8A6" w14:textId="7EC27387" w:rsidR="00326C0A" w:rsidRPr="00CA1163"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3 144 172,34</w:t>
            </w:r>
          </w:p>
        </w:tc>
      </w:tr>
      <w:tr w:rsidR="00326C0A" w:rsidRPr="00CC37AD" w14:paraId="198B4201" w14:textId="77777777" w:rsidTr="00792EC8">
        <w:trPr>
          <w:trHeight w:val="300"/>
        </w:trPr>
        <w:tc>
          <w:tcPr>
            <w:tcW w:w="3676" w:type="dxa"/>
            <w:tcBorders>
              <w:top w:val="nil"/>
              <w:left w:val="single" w:sz="4" w:space="0" w:color="auto"/>
              <w:bottom w:val="single" w:sz="4" w:space="0" w:color="auto"/>
              <w:right w:val="single" w:sz="4" w:space="0" w:color="auto"/>
            </w:tcBorders>
            <w:shd w:val="clear" w:color="000000" w:fill="FFFFFF"/>
            <w:vAlign w:val="center"/>
            <w:hideMark/>
          </w:tcPr>
          <w:p w14:paraId="571448DA"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5. Норматив потерь ФСК</w:t>
            </w:r>
          </w:p>
        </w:tc>
        <w:tc>
          <w:tcPr>
            <w:tcW w:w="1351" w:type="dxa"/>
            <w:tcBorders>
              <w:top w:val="nil"/>
              <w:left w:val="nil"/>
              <w:bottom w:val="single" w:sz="4" w:space="0" w:color="auto"/>
              <w:right w:val="single" w:sz="4" w:space="0" w:color="auto"/>
            </w:tcBorders>
            <w:shd w:val="clear" w:color="000000" w:fill="FFFFFF"/>
            <w:noWrap/>
            <w:vAlign w:val="center"/>
            <w:hideMark/>
          </w:tcPr>
          <w:p w14:paraId="403BA757" w14:textId="77777777"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w:t>
            </w:r>
          </w:p>
        </w:tc>
        <w:tc>
          <w:tcPr>
            <w:tcW w:w="1347" w:type="dxa"/>
            <w:tcBorders>
              <w:top w:val="nil"/>
              <w:left w:val="nil"/>
              <w:bottom w:val="single" w:sz="4" w:space="0" w:color="auto"/>
              <w:right w:val="single" w:sz="4" w:space="0" w:color="auto"/>
            </w:tcBorders>
            <w:shd w:val="clear" w:color="000000" w:fill="FFFFFF"/>
            <w:noWrap/>
            <w:hideMark/>
          </w:tcPr>
          <w:p w14:paraId="4B8F8DC5" w14:textId="45813399"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4,41%</w:t>
            </w:r>
          </w:p>
        </w:tc>
        <w:tc>
          <w:tcPr>
            <w:tcW w:w="1394" w:type="dxa"/>
            <w:tcBorders>
              <w:top w:val="nil"/>
              <w:left w:val="nil"/>
              <w:bottom w:val="single" w:sz="4" w:space="0" w:color="auto"/>
              <w:right w:val="single" w:sz="4" w:space="0" w:color="auto"/>
            </w:tcBorders>
            <w:shd w:val="clear" w:color="000000" w:fill="FFFFFF"/>
            <w:noWrap/>
            <w:hideMark/>
          </w:tcPr>
          <w:p w14:paraId="5D3E9E40" w14:textId="4AD7DEB9"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4,41%</w:t>
            </w:r>
          </w:p>
        </w:tc>
        <w:tc>
          <w:tcPr>
            <w:tcW w:w="1578" w:type="dxa"/>
            <w:tcBorders>
              <w:top w:val="nil"/>
              <w:left w:val="nil"/>
              <w:bottom w:val="single" w:sz="4" w:space="0" w:color="auto"/>
              <w:right w:val="single" w:sz="4" w:space="0" w:color="auto"/>
            </w:tcBorders>
            <w:shd w:val="clear" w:color="000000" w:fill="FFFFFF"/>
            <w:noWrap/>
            <w:hideMark/>
          </w:tcPr>
          <w:p w14:paraId="4649D55E" w14:textId="426EB9A1" w:rsidR="00326C0A" w:rsidRPr="00CC37AD"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4,41%</w:t>
            </w:r>
          </w:p>
        </w:tc>
      </w:tr>
      <w:tr w:rsidR="00326C0A" w:rsidRPr="00CC37AD" w14:paraId="6376620F" w14:textId="77777777" w:rsidTr="00792EC8">
        <w:trPr>
          <w:trHeight w:val="300"/>
        </w:trPr>
        <w:tc>
          <w:tcPr>
            <w:tcW w:w="3676" w:type="dxa"/>
            <w:tcBorders>
              <w:top w:val="nil"/>
              <w:left w:val="single" w:sz="4" w:space="0" w:color="auto"/>
              <w:bottom w:val="single" w:sz="4" w:space="0" w:color="auto"/>
              <w:right w:val="single" w:sz="4" w:space="0" w:color="auto"/>
            </w:tcBorders>
            <w:shd w:val="clear" w:color="000000" w:fill="FFFFFF"/>
            <w:noWrap/>
            <w:vAlign w:val="center"/>
            <w:hideMark/>
          </w:tcPr>
          <w:p w14:paraId="0E6FE573"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6. Потери в сети ЕНЭС</w:t>
            </w:r>
          </w:p>
        </w:tc>
        <w:tc>
          <w:tcPr>
            <w:tcW w:w="1351" w:type="dxa"/>
            <w:tcBorders>
              <w:top w:val="nil"/>
              <w:left w:val="nil"/>
              <w:bottom w:val="single" w:sz="4" w:space="0" w:color="auto"/>
              <w:right w:val="single" w:sz="4" w:space="0" w:color="auto"/>
            </w:tcBorders>
            <w:shd w:val="clear" w:color="000000" w:fill="FFFFFF"/>
            <w:noWrap/>
            <w:vAlign w:val="center"/>
            <w:hideMark/>
          </w:tcPr>
          <w:p w14:paraId="75C23262" w14:textId="77777777" w:rsidR="00326C0A" w:rsidRPr="004E08A8" w:rsidRDefault="00326C0A" w:rsidP="00326C0A">
            <w:pPr>
              <w:jc w:val="center"/>
              <w:rPr>
                <w:rFonts w:ascii="Myriad Pro" w:hAnsi="Myriad Pro" w:cs="Tahoma"/>
                <w:color w:val="000000"/>
                <w:sz w:val="20"/>
                <w:szCs w:val="20"/>
              </w:rPr>
            </w:pPr>
            <w:proofErr w:type="spellStart"/>
            <w:r w:rsidRPr="004E08A8">
              <w:rPr>
                <w:rFonts w:ascii="Myriad Pro" w:hAnsi="Myriad Pro" w:cs="Tahoma"/>
                <w:color w:val="000000"/>
                <w:sz w:val="20"/>
                <w:szCs w:val="20"/>
              </w:rPr>
              <w:t>тыс.кВт</w:t>
            </w:r>
            <w:proofErr w:type="spellEnd"/>
            <w:r w:rsidRPr="004E08A8">
              <w:rPr>
                <w:rFonts w:ascii="Myriad Pro" w:hAnsi="Myriad Pro" w:cs="Tahoma"/>
                <w:color w:val="000000"/>
                <w:sz w:val="20"/>
                <w:szCs w:val="20"/>
              </w:rPr>
              <w:t>*ч</w:t>
            </w:r>
          </w:p>
        </w:tc>
        <w:tc>
          <w:tcPr>
            <w:tcW w:w="1347" w:type="dxa"/>
            <w:tcBorders>
              <w:top w:val="nil"/>
              <w:left w:val="nil"/>
              <w:bottom w:val="single" w:sz="4" w:space="0" w:color="auto"/>
              <w:right w:val="single" w:sz="4" w:space="0" w:color="auto"/>
            </w:tcBorders>
            <w:shd w:val="clear" w:color="auto" w:fill="auto"/>
            <w:noWrap/>
            <w:hideMark/>
          </w:tcPr>
          <w:p w14:paraId="3613CFFD" w14:textId="6017BE7E"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69 329,00</w:t>
            </w:r>
          </w:p>
        </w:tc>
        <w:tc>
          <w:tcPr>
            <w:tcW w:w="1394" w:type="dxa"/>
            <w:tcBorders>
              <w:top w:val="nil"/>
              <w:left w:val="nil"/>
              <w:bottom w:val="single" w:sz="4" w:space="0" w:color="auto"/>
              <w:right w:val="single" w:sz="4" w:space="0" w:color="auto"/>
            </w:tcBorders>
            <w:shd w:val="clear" w:color="auto" w:fill="auto"/>
            <w:noWrap/>
            <w:hideMark/>
          </w:tcPr>
          <w:p w14:paraId="311EF673" w14:textId="692640E2"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69 329,00</w:t>
            </w:r>
          </w:p>
        </w:tc>
        <w:tc>
          <w:tcPr>
            <w:tcW w:w="1578" w:type="dxa"/>
            <w:tcBorders>
              <w:top w:val="nil"/>
              <w:left w:val="nil"/>
              <w:bottom w:val="single" w:sz="4" w:space="0" w:color="auto"/>
              <w:right w:val="single" w:sz="4" w:space="0" w:color="auto"/>
            </w:tcBorders>
            <w:shd w:val="clear" w:color="auto" w:fill="auto"/>
            <w:noWrap/>
            <w:hideMark/>
          </w:tcPr>
          <w:p w14:paraId="0BE175F1" w14:textId="7A981C4F" w:rsidR="00326C0A" w:rsidRPr="00CA1163"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138 658,00</w:t>
            </w:r>
          </w:p>
        </w:tc>
      </w:tr>
      <w:tr w:rsidR="00326C0A" w:rsidRPr="00CC37AD" w14:paraId="1A025BFC" w14:textId="77777777" w:rsidTr="00792EC8">
        <w:trPr>
          <w:trHeight w:val="300"/>
        </w:trPr>
        <w:tc>
          <w:tcPr>
            <w:tcW w:w="3676" w:type="dxa"/>
            <w:tcBorders>
              <w:top w:val="nil"/>
              <w:left w:val="single" w:sz="4" w:space="0" w:color="auto"/>
              <w:bottom w:val="single" w:sz="4" w:space="0" w:color="auto"/>
              <w:right w:val="single" w:sz="4" w:space="0" w:color="auto"/>
            </w:tcBorders>
            <w:shd w:val="clear" w:color="000000" w:fill="FFFFFF"/>
            <w:noWrap/>
            <w:vAlign w:val="center"/>
            <w:hideMark/>
          </w:tcPr>
          <w:p w14:paraId="4F9CCC8A"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7. Ставка по оплате потерь</w:t>
            </w:r>
          </w:p>
        </w:tc>
        <w:tc>
          <w:tcPr>
            <w:tcW w:w="1351" w:type="dxa"/>
            <w:tcBorders>
              <w:top w:val="nil"/>
              <w:left w:val="nil"/>
              <w:bottom w:val="single" w:sz="4" w:space="0" w:color="auto"/>
              <w:right w:val="single" w:sz="4" w:space="0" w:color="auto"/>
            </w:tcBorders>
            <w:shd w:val="clear" w:color="000000" w:fill="FFFFFF"/>
            <w:noWrap/>
            <w:vAlign w:val="center"/>
            <w:hideMark/>
          </w:tcPr>
          <w:p w14:paraId="4D5FA3F9" w14:textId="77777777" w:rsidR="00326C0A" w:rsidRPr="004E08A8" w:rsidRDefault="00326C0A" w:rsidP="00326C0A">
            <w:pPr>
              <w:jc w:val="center"/>
              <w:rPr>
                <w:rFonts w:ascii="Myriad Pro" w:hAnsi="Myriad Pro" w:cs="Tahoma"/>
                <w:color w:val="000000"/>
                <w:sz w:val="20"/>
                <w:szCs w:val="20"/>
              </w:rPr>
            </w:pPr>
            <w:proofErr w:type="spellStart"/>
            <w:r w:rsidRPr="004E08A8">
              <w:rPr>
                <w:rFonts w:ascii="Myriad Pro" w:hAnsi="Myriad Pro" w:cs="Tahoma"/>
                <w:color w:val="000000"/>
                <w:sz w:val="20"/>
                <w:szCs w:val="20"/>
              </w:rPr>
              <w:t>руб</w:t>
            </w:r>
            <w:proofErr w:type="spellEnd"/>
            <w:r w:rsidRPr="004E08A8">
              <w:rPr>
                <w:rFonts w:ascii="Myriad Pro" w:hAnsi="Myriad Pro" w:cs="Tahoma"/>
                <w:color w:val="000000"/>
                <w:sz w:val="20"/>
                <w:szCs w:val="20"/>
              </w:rPr>
              <w:t>/</w:t>
            </w:r>
            <w:proofErr w:type="spellStart"/>
            <w:r w:rsidRPr="004E08A8">
              <w:rPr>
                <w:rFonts w:ascii="Myriad Pro" w:hAnsi="Myriad Pro" w:cs="Tahoma"/>
                <w:color w:val="000000"/>
                <w:sz w:val="20"/>
                <w:szCs w:val="20"/>
              </w:rPr>
              <w:t>МВтч</w:t>
            </w:r>
            <w:proofErr w:type="spellEnd"/>
          </w:p>
        </w:tc>
        <w:tc>
          <w:tcPr>
            <w:tcW w:w="1347" w:type="dxa"/>
            <w:tcBorders>
              <w:top w:val="nil"/>
              <w:left w:val="nil"/>
              <w:bottom w:val="single" w:sz="4" w:space="0" w:color="auto"/>
              <w:right w:val="single" w:sz="4" w:space="0" w:color="auto"/>
            </w:tcBorders>
            <w:shd w:val="clear" w:color="000000" w:fill="FFFFFF"/>
            <w:noWrap/>
            <w:hideMark/>
          </w:tcPr>
          <w:p w14:paraId="69225920" w14:textId="143E733D"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1 657,00</w:t>
            </w:r>
          </w:p>
        </w:tc>
        <w:tc>
          <w:tcPr>
            <w:tcW w:w="1394" w:type="dxa"/>
            <w:tcBorders>
              <w:top w:val="nil"/>
              <w:left w:val="nil"/>
              <w:bottom w:val="single" w:sz="4" w:space="0" w:color="auto"/>
              <w:right w:val="single" w:sz="4" w:space="0" w:color="auto"/>
            </w:tcBorders>
            <w:shd w:val="clear" w:color="000000" w:fill="FFFFFF"/>
            <w:noWrap/>
            <w:hideMark/>
          </w:tcPr>
          <w:p w14:paraId="65C22060" w14:textId="7D9CFCFF" w:rsidR="00326C0A" w:rsidRPr="00CA1163"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1 657,00</w:t>
            </w:r>
          </w:p>
        </w:tc>
        <w:tc>
          <w:tcPr>
            <w:tcW w:w="1578" w:type="dxa"/>
            <w:tcBorders>
              <w:top w:val="nil"/>
              <w:left w:val="nil"/>
              <w:bottom w:val="single" w:sz="4" w:space="0" w:color="auto"/>
              <w:right w:val="single" w:sz="4" w:space="0" w:color="auto"/>
            </w:tcBorders>
            <w:shd w:val="clear" w:color="000000" w:fill="FFFFFF"/>
            <w:noWrap/>
            <w:hideMark/>
          </w:tcPr>
          <w:p w14:paraId="6360F776" w14:textId="1DDAC94E" w:rsidR="00326C0A" w:rsidRPr="00762A2F" w:rsidRDefault="00326C0A" w:rsidP="00326C0A">
            <w:pPr>
              <w:jc w:val="center"/>
              <w:rPr>
                <w:rFonts w:ascii="Myriad Pro" w:hAnsi="Myriad Pro" w:cs="Tahoma"/>
                <w:color w:val="000000"/>
                <w:sz w:val="20"/>
                <w:szCs w:val="20"/>
              </w:rPr>
            </w:pPr>
            <w:r w:rsidRPr="00CC37AD">
              <w:rPr>
                <w:rFonts w:ascii="Myriad Pro" w:hAnsi="Myriad Pro" w:cs="Tahoma"/>
                <w:color w:val="000000"/>
                <w:sz w:val="20"/>
                <w:szCs w:val="20"/>
              </w:rPr>
              <w:t>1 657,00</w:t>
            </w:r>
          </w:p>
        </w:tc>
      </w:tr>
      <w:tr w:rsidR="00326C0A" w:rsidRPr="00CC37AD" w14:paraId="3C5AE71E" w14:textId="77777777" w:rsidTr="00792EC8">
        <w:trPr>
          <w:trHeight w:val="510"/>
        </w:trPr>
        <w:tc>
          <w:tcPr>
            <w:tcW w:w="3676" w:type="dxa"/>
            <w:tcBorders>
              <w:top w:val="nil"/>
              <w:left w:val="single" w:sz="4" w:space="0" w:color="auto"/>
              <w:bottom w:val="single" w:sz="4" w:space="0" w:color="auto"/>
              <w:right w:val="single" w:sz="4" w:space="0" w:color="auto"/>
            </w:tcBorders>
            <w:shd w:val="clear" w:color="000000" w:fill="FFFFFF"/>
            <w:vAlign w:val="center"/>
            <w:hideMark/>
          </w:tcPr>
          <w:p w14:paraId="678F9E86"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8. Затраты на покупку потерь (стр.4*стр5*стр7)/1000</w:t>
            </w:r>
          </w:p>
        </w:tc>
        <w:tc>
          <w:tcPr>
            <w:tcW w:w="1351" w:type="dxa"/>
            <w:tcBorders>
              <w:top w:val="nil"/>
              <w:left w:val="nil"/>
              <w:bottom w:val="single" w:sz="4" w:space="0" w:color="auto"/>
              <w:right w:val="single" w:sz="4" w:space="0" w:color="auto"/>
            </w:tcBorders>
            <w:shd w:val="clear" w:color="000000" w:fill="FFFFFF"/>
            <w:noWrap/>
            <w:vAlign w:val="center"/>
            <w:hideMark/>
          </w:tcPr>
          <w:p w14:paraId="0BC15B91" w14:textId="77777777" w:rsidR="00326C0A" w:rsidRPr="004E08A8" w:rsidRDefault="00326C0A" w:rsidP="00326C0A">
            <w:pPr>
              <w:jc w:val="center"/>
              <w:rPr>
                <w:rFonts w:ascii="Myriad Pro" w:hAnsi="Myriad Pro" w:cs="Tahoma"/>
                <w:color w:val="000000"/>
                <w:sz w:val="20"/>
                <w:szCs w:val="20"/>
              </w:rPr>
            </w:pPr>
            <w:proofErr w:type="spellStart"/>
            <w:r w:rsidRPr="004E08A8">
              <w:rPr>
                <w:rFonts w:ascii="Myriad Pro" w:hAnsi="Myriad Pro" w:cs="Tahoma"/>
                <w:color w:val="000000"/>
                <w:sz w:val="20"/>
                <w:szCs w:val="20"/>
              </w:rPr>
              <w:t>тыс.руб</w:t>
            </w:r>
            <w:proofErr w:type="spellEnd"/>
            <w:r w:rsidRPr="004E08A8">
              <w:rPr>
                <w:rFonts w:ascii="Myriad Pro" w:hAnsi="Myriad Pro" w:cs="Tahoma"/>
                <w:color w:val="000000"/>
                <w:sz w:val="20"/>
                <w:szCs w:val="20"/>
              </w:rPr>
              <w:t>.</w:t>
            </w:r>
          </w:p>
        </w:tc>
        <w:tc>
          <w:tcPr>
            <w:tcW w:w="1347" w:type="dxa"/>
            <w:tcBorders>
              <w:top w:val="nil"/>
              <w:left w:val="nil"/>
              <w:bottom w:val="single" w:sz="4" w:space="0" w:color="auto"/>
              <w:right w:val="single" w:sz="4" w:space="0" w:color="auto"/>
            </w:tcBorders>
            <w:shd w:val="clear" w:color="000000" w:fill="FFFFFF"/>
            <w:noWrap/>
            <w:hideMark/>
          </w:tcPr>
          <w:p w14:paraId="13E277D6" w14:textId="022E4AFC"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114 878,15</w:t>
            </w:r>
          </w:p>
        </w:tc>
        <w:tc>
          <w:tcPr>
            <w:tcW w:w="1394" w:type="dxa"/>
            <w:tcBorders>
              <w:top w:val="nil"/>
              <w:left w:val="nil"/>
              <w:bottom w:val="single" w:sz="4" w:space="0" w:color="auto"/>
              <w:right w:val="single" w:sz="4" w:space="0" w:color="auto"/>
            </w:tcBorders>
            <w:shd w:val="clear" w:color="000000" w:fill="FFFFFF"/>
            <w:noWrap/>
            <w:hideMark/>
          </w:tcPr>
          <w:p w14:paraId="721BFC05" w14:textId="141540B3"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114 878,15</w:t>
            </w:r>
          </w:p>
        </w:tc>
        <w:tc>
          <w:tcPr>
            <w:tcW w:w="1578" w:type="dxa"/>
            <w:tcBorders>
              <w:top w:val="nil"/>
              <w:left w:val="nil"/>
              <w:bottom w:val="single" w:sz="4" w:space="0" w:color="auto"/>
              <w:right w:val="single" w:sz="4" w:space="0" w:color="auto"/>
            </w:tcBorders>
            <w:shd w:val="clear" w:color="000000" w:fill="FFFFFF"/>
            <w:noWrap/>
            <w:hideMark/>
          </w:tcPr>
          <w:p w14:paraId="36A03D42" w14:textId="0E209414" w:rsidR="00326C0A" w:rsidRPr="00CA1163"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229 756,31</w:t>
            </w:r>
          </w:p>
        </w:tc>
      </w:tr>
      <w:tr w:rsidR="00326C0A" w:rsidRPr="00CC37AD" w14:paraId="4F25636C" w14:textId="77777777" w:rsidTr="00792EC8">
        <w:trPr>
          <w:trHeight w:val="300"/>
        </w:trPr>
        <w:tc>
          <w:tcPr>
            <w:tcW w:w="3676" w:type="dxa"/>
            <w:tcBorders>
              <w:top w:val="nil"/>
              <w:left w:val="single" w:sz="4" w:space="0" w:color="auto"/>
              <w:bottom w:val="single" w:sz="4" w:space="0" w:color="auto"/>
              <w:right w:val="single" w:sz="4" w:space="0" w:color="auto"/>
            </w:tcBorders>
            <w:shd w:val="clear" w:color="000000" w:fill="FFFFFF"/>
            <w:vAlign w:val="center"/>
            <w:hideMark/>
          </w:tcPr>
          <w:p w14:paraId="06613116" w14:textId="77777777" w:rsidR="00326C0A" w:rsidRPr="004E08A8" w:rsidRDefault="00326C0A" w:rsidP="00326C0A">
            <w:pPr>
              <w:rPr>
                <w:rFonts w:ascii="Myriad Pro" w:hAnsi="Myriad Pro" w:cs="Tahoma"/>
                <w:color w:val="000000"/>
                <w:sz w:val="20"/>
                <w:szCs w:val="20"/>
              </w:rPr>
            </w:pPr>
            <w:r w:rsidRPr="004E08A8">
              <w:rPr>
                <w:rFonts w:ascii="Myriad Pro" w:hAnsi="Myriad Pro" w:cs="Tahoma"/>
                <w:color w:val="000000"/>
                <w:sz w:val="20"/>
                <w:szCs w:val="20"/>
              </w:rPr>
              <w:t>9. Корректировка</w:t>
            </w:r>
          </w:p>
        </w:tc>
        <w:tc>
          <w:tcPr>
            <w:tcW w:w="1351" w:type="dxa"/>
            <w:tcBorders>
              <w:top w:val="nil"/>
              <w:left w:val="nil"/>
              <w:bottom w:val="single" w:sz="4" w:space="0" w:color="auto"/>
              <w:right w:val="single" w:sz="4" w:space="0" w:color="auto"/>
            </w:tcBorders>
            <w:shd w:val="clear" w:color="000000" w:fill="FFFFFF"/>
            <w:noWrap/>
            <w:vAlign w:val="center"/>
            <w:hideMark/>
          </w:tcPr>
          <w:p w14:paraId="59A4BB88" w14:textId="77777777"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 </w:t>
            </w:r>
          </w:p>
        </w:tc>
        <w:tc>
          <w:tcPr>
            <w:tcW w:w="1347" w:type="dxa"/>
            <w:tcBorders>
              <w:top w:val="nil"/>
              <w:left w:val="nil"/>
              <w:bottom w:val="single" w:sz="4" w:space="0" w:color="auto"/>
              <w:right w:val="single" w:sz="4" w:space="0" w:color="auto"/>
            </w:tcBorders>
            <w:shd w:val="clear" w:color="000000" w:fill="FFFFFF"/>
            <w:noWrap/>
            <w:hideMark/>
          </w:tcPr>
          <w:p w14:paraId="1FBB467F" w14:textId="12DD77B8" w:rsidR="00326C0A" w:rsidRPr="004E08A8" w:rsidRDefault="00326C0A" w:rsidP="00326C0A">
            <w:pPr>
              <w:jc w:val="center"/>
              <w:rPr>
                <w:rFonts w:ascii="Myriad Pro" w:hAnsi="Myriad Pro" w:cs="Tahoma"/>
                <w:color w:val="000000"/>
                <w:sz w:val="20"/>
                <w:szCs w:val="20"/>
              </w:rPr>
            </w:pPr>
          </w:p>
        </w:tc>
        <w:tc>
          <w:tcPr>
            <w:tcW w:w="1394" w:type="dxa"/>
            <w:tcBorders>
              <w:top w:val="nil"/>
              <w:left w:val="nil"/>
              <w:bottom w:val="single" w:sz="4" w:space="0" w:color="auto"/>
              <w:right w:val="single" w:sz="4" w:space="0" w:color="auto"/>
            </w:tcBorders>
            <w:shd w:val="clear" w:color="000000" w:fill="FFFFFF"/>
            <w:noWrap/>
            <w:hideMark/>
          </w:tcPr>
          <w:p w14:paraId="6E8C33CD" w14:textId="55468703" w:rsidR="00326C0A" w:rsidRPr="004E08A8" w:rsidRDefault="00326C0A" w:rsidP="00326C0A">
            <w:pPr>
              <w:jc w:val="center"/>
              <w:rPr>
                <w:rFonts w:ascii="Myriad Pro" w:hAnsi="Myriad Pro" w:cs="Tahoma"/>
                <w:color w:val="000000"/>
                <w:sz w:val="20"/>
                <w:szCs w:val="20"/>
              </w:rPr>
            </w:pPr>
          </w:p>
        </w:tc>
        <w:tc>
          <w:tcPr>
            <w:tcW w:w="1578" w:type="dxa"/>
            <w:tcBorders>
              <w:top w:val="nil"/>
              <w:left w:val="nil"/>
              <w:bottom w:val="single" w:sz="4" w:space="0" w:color="auto"/>
              <w:right w:val="single" w:sz="4" w:space="0" w:color="auto"/>
            </w:tcBorders>
            <w:shd w:val="clear" w:color="000000" w:fill="FFFFFF"/>
            <w:noWrap/>
            <w:hideMark/>
          </w:tcPr>
          <w:p w14:paraId="13AC2C1F" w14:textId="0DB66EA3" w:rsidR="00326C0A" w:rsidRPr="00CA1163" w:rsidRDefault="00326C0A" w:rsidP="00326C0A">
            <w:pPr>
              <w:jc w:val="center"/>
              <w:rPr>
                <w:rFonts w:ascii="Myriad Pro" w:hAnsi="Myriad Pro" w:cs="Tahoma"/>
                <w:color w:val="000000"/>
                <w:sz w:val="20"/>
                <w:szCs w:val="20"/>
              </w:rPr>
            </w:pPr>
          </w:p>
        </w:tc>
      </w:tr>
      <w:tr w:rsidR="00326C0A" w:rsidRPr="00CC37AD" w14:paraId="1965FCFB" w14:textId="77777777" w:rsidTr="00792EC8">
        <w:trPr>
          <w:trHeight w:val="300"/>
        </w:trPr>
        <w:tc>
          <w:tcPr>
            <w:tcW w:w="3676" w:type="dxa"/>
            <w:tcBorders>
              <w:top w:val="nil"/>
              <w:left w:val="single" w:sz="4" w:space="0" w:color="auto"/>
              <w:bottom w:val="single" w:sz="4" w:space="0" w:color="auto"/>
              <w:right w:val="single" w:sz="4" w:space="0" w:color="auto"/>
            </w:tcBorders>
            <w:shd w:val="clear" w:color="000000" w:fill="FFFFFF"/>
            <w:vAlign w:val="center"/>
            <w:hideMark/>
          </w:tcPr>
          <w:p w14:paraId="68640EFB" w14:textId="77777777" w:rsidR="00326C0A" w:rsidRPr="004E08A8" w:rsidRDefault="00326C0A" w:rsidP="00326C0A">
            <w:pPr>
              <w:rPr>
                <w:rFonts w:ascii="Myriad Pro" w:hAnsi="Myriad Pro" w:cs="Tahoma"/>
                <w:b/>
                <w:bCs/>
                <w:color w:val="000000"/>
                <w:sz w:val="20"/>
                <w:szCs w:val="20"/>
              </w:rPr>
            </w:pPr>
            <w:r w:rsidRPr="004E08A8">
              <w:rPr>
                <w:rFonts w:ascii="Myriad Pro" w:hAnsi="Myriad Pro" w:cs="Tahoma"/>
                <w:b/>
                <w:bCs/>
                <w:color w:val="000000"/>
                <w:sz w:val="20"/>
                <w:szCs w:val="20"/>
              </w:rPr>
              <w:lastRenderedPageBreak/>
              <w:t>10. Услуги ФСК всего (стр. 3+стр.8+стр.9)</w:t>
            </w:r>
          </w:p>
        </w:tc>
        <w:tc>
          <w:tcPr>
            <w:tcW w:w="1351" w:type="dxa"/>
            <w:tcBorders>
              <w:top w:val="nil"/>
              <w:left w:val="nil"/>
              <w:bottom w:val="single" w:sz="4" w:space="0" w:color="auto"/>
              <w:right w:val="single" w:sz="4" w:space="0" w:color="auto"/>
            </w:tcBorders>
            <w:shd w:val="clear" w:color="000000" w:fill="FFFFFF"/>
            <w:noWrap/>
            <w:vAlign w:val="center"/>
            <w:hideMark/>
          </w:tcPr>
          <w:p w14:paraId="619FB0D6" w14:textId="77777777" w:rsidR="00326C0A" w:rsidRPr="004E08A8" w:rsidRDefault="00326C0A" w:rsidP="00326C0A">
            <w:pPr>
              <w:jc w:val="center"/>
              <w:rPr>
                <w:rFonts w:ascii="Myriad Pro" w:hAnsi="Myriad Pro" w:cs="Tahoma"/>
                <w:color w:val="000000"/>
                <w:sz w:val="20"/>
                <w:szCs w:val="20"/>
              </w:rPr>
            </w:pPr>
            <w:proofErr w:type="spellStart"/>
            <w:r w:rsidRPr="004E08A8">
              <w:rPr>
                <w:rFonts w:ascii="Myriad Pro" w:hAnsi="Myriad Pro" w:cs="Tahoma"/>
                <w:color w:val="000000"/>
                <w:sz w:val="20"/>
                <w:szCs w:val="20"/>
              </w:rPr>
              <w:t>тыс.руб</w:t>
            </w:r>
            <w:proofErr w:type="spellEnd"/>
            <w:r w:rsidRPr="004E08A8">
              <w:rPr>
                <w:rFonts w:ascii="Myriad Pro" w:hAnsi="Myriad Pro" w:cs="Tahoma"/>
                <w:color w:val="000000"/>
                <w:sz w:val="20"/>
                <w:szCs w:val="20"/>
              </w:rPr>
              <w:t>.</w:t>
            </w:r>
          </w:p>
        </w:tc>
        <w:tc>
          <w:tcPr>
            <w:tcW w:w="1347" w:type="dxa"/>
            <w:tcBorders>
              <w:top w:val="nil"/>
              <w:left w:val="nil"/>
              <w:bottom w:val="single" w:sz="4" w:space="0" w:color="auto"/>
              <w:right w:val="single" w:sz="4" w:space="0" w:color="auto"/>
            </w:tcBorders>
            <w:shd w:val="clear" w:color="000000" w:fill="FFFFFF"/>
            <w:noWrap/>
            <w:hideMark/>
          </w:tcPr>
          <w:p w14:paraId="464FF309" w14:textId="7ED3A19C"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653 440,04</w:t>
            </w:r>
          </w:p>
        </w:tc>
        <w:tc>
          <w:tcPr>
            <w:tcW w:w="1394" w:type="dxa"/>
            <w:tcBorders>
              <w:top w:val="nil"/>
              <w:left w:val="nil"/>
              <w:bottom w:val="single" w:sz="4" w:space="0" w:color="auto"/>
              <w:right w:val="single" w:sz="4" w:space="0" w:color="auto"/>
            </w:tcBorders>
            <w:shd w:val="clear" w:color="000000" w:fill="FFFFFF"/>
            <w:noWrap/>
            <w:hideMark/>
          </w:tcPr>
          <w:p w14:paraId="042B6C53" w14:textId="4CB1C2E2" w:rsidR="00326C0A" w:rsidRPr="00CA1163" w:rsidRDefault="00326C0A" w:rsidP="00326C0A">
            <w:pPr>
              <w:jc w:val="center"/>
              <w:rPr>
                <w:rFonts w:ascii="Myriad Pro" w:hAnsi="Myriad Pro" w:cs="Tahoma"/>
                <w:color w:val="000000"/>
                <w:sz w:val="20"/>
                <w:szCs w:val="20"/>
              </w:rPr>
            </w:pPr>
            <w:r w:rsidRPr="00CA1163">
              <w:rPr>
                <w:rFonts w:ascii="Myriad Pro" w:hAnsi="Myriad Pro" w:cs="Tahoma"/>
                <w:color w:val="000000"/>
                <w:sz w:val="20"/>
                <w:szCs w:val="20"/>
              </w:rPr>
              <w:t>672 916,94</w:t>
            </w:r>
          </w:p>
        </w:tc>
        <w:tc>
          <w:tcPr>
            <w:tcW w:w="1578" w:type="dxa"/>
            <w:tcBorders>
              <w:top w:val="nil"/>
              <w:left w:val="nil"/>
              <w:bottom w:val="single" w:sz="4" w:space="0" w:color="auto"/>
              <w:right w:val="single" w:sz="4" w:space="0" w:color="auto"/>
            </w:tcBorders>
            <w:shd w:val="clear" w:color="000000" w:fill="FFFFFF"/>
            <w:noWrap/>
            <w:hideMark/>
          </w:tcPr>
          <w:p w14:paraId="10E76DA5" w14:textId="1C8ED72E" w:rsidR="00326C0A" w:rsidRPr="00153FFC" w:rsidRDefault="00326C0A" w:rsidP="00326C0A">
            <w:pPr>
              <w:jc w:val="center"/>
              <w:rPr>
                <w:rFonts w:ascii="Myriad Pro" w:hAnsi="Myriad Pro" w:cs="Tahoma"/>
                <w:color w:val="000000"/>
                <w:sz w:val="20"/>
                <w:szCs w:val="20"/>
              </w:rPr>
            </w:pPr>
            <w:r w:rsidRPr="00CC37AD">
              <w:rPr>
                <w:rFonts w:ascii="Myriad Pro" w:hAnsi="Myriad Pro" w:cs="Tahoma"/>
                <w:color w:val="000000"/>
                <w:sz w:val="20"/>
                <w:szCs w:val="20"/>
              </w:rPr>
              <w:t xml:space="preserve">1 326 </w:t>
            </w:r>
            <w:r w:rsidRPr="00762A2F">
              <w:rPr>
                <w:rFonts w:ascii="Myriad Pro" w:hAnsi="Myriad Pro" w:cs="Tahoma"/>
                <w:color w:val="000000"/>
                <w:sz w:val="20"/>
                <w:szCs w:val="20"/>
              </w:rPr>
              <w:t>356,99</w:t>
            </w:r>
          </w:p>
        </w:tc>
      </w:tr>
      <w:tr w:rsidR="00326C0A" w:rsidRPr="00CC37AD" w14:paraId="14AD5570" w14:textId="77777777" w:rsidTr="00792EC8">
        <w:trPr>
          <w:trHeight w:val="300"/>
        </w:trPr>
        <w:tc>
          <w:tcPr>
            <w:tcW w:w="3676" w:type="dxa"/>
            <w:tcBorders>
              <w:top w:val="nil"/>
              <w:left w:val="single" w:sz="4" w:space="0" w:color="auto"/>
              <w:bottom w:val="single" w:sz="4" w:space="0" w:color="auto"/>
              <w:right w:val="single" w:sz="4" w:space="0" w:color="auto"/>
            </w:tcBorders>
            <w:shd w:val="clear" w:color="auto" w:fill="auto"/>
            <w:vAlign w:val="center"/>
            <w:hideMark/>
          </w:tcPr>
          <w:p w14:paraId="78A6D8D6" w14:textId="77777777" w:rsidR="00326C0A" w:rsidRPr="004E08A8" w:rsidRDefault="00326C0A" w:rsidP="00326C0A">
            <w:pPr>
              <w:rPr>
                <w:rFonts w:ascii="Myriad Pro" w:hAnsi="Myriad Pro" w:cs="Tahoma"/>
                <w:color w:val="000000"/>
                <w:sz w:val="18"/>
                <w:szCs w:val="18"/>
              </w:rPr>
            </w:pPr>
            <w:r w:rsidRPr="004E08A8">
              <w:rPr>
                <w:rFonts w:ascii="Myriad Pro" w:hAnsi="Myriad Pro" w:cs="Tahoma"/>
                <w:color w:val="000000"/>
                <w:sz w:val="18"/>
                <w:szCs w:val="18"/>
              </w:rPr>
              <w:t>11. ИПЦ 2017</w:t>
            </w:r>
          </w:p>
        </w:tc>
        <w:tc>
          <w:tcPr>
            <w:tcW w:w="1351" w:type="dxa"/>
            <w:tcBorders>
              <w:top w:val="nil"/>
              <w:left w:val="nil"/>
              <w:bottom w:val="single" w:sz="4" w:space="0" w:color="auto"/>
              <w:right w:val="single" w:sz="4" w:space="0" w:color="auto"/>
            </w:tcBorders>
            <w:shd w:val="clear" w:color="auto" w:fill="auto"/>
            <w:noWrap/>
            <w:vAlign w:val="bottom"/>
            <w:hideMark/>
          </w:tcPr>
          <w:p w14:paraId="33D977AA" w14:textId="77777777" w:rsidR="00326C0A" w:rsidRPr="00361C8B" w:rsidRDefault="00326C0A" w:rsidP="00326C0A">
            <w:pPr>
              <w:rPr>
                <w:rFonts w:ascii="Myriad Pro" w:hAnsi="Myriad Pro" w:cs="Calibri"/>
                <w:color w:val="000000"/>
                <w:sz w:val="22"/>
                <w:szCs w:val="22"/>
              </w:rPr>
            </w:pPr>
            <w:r w:rsidRPr="00361C8B">
              <w:rPr>
                <w:rFonts w:ascii="Myriad Pro" w:hAnsi="Myriad Pro" w:cs="Calibri"/>
                <w:color w:val="000000"/>
                <w:sz w:val="22"/>
                <w:szCs w:val="22"/>
              </w:rPr>
              <w:t> </w:t>
            </w:r>
          </w:p>
        </w:tc>
        <w:tc>
          <w:tcPr>
            <w:tcW w:w="1347" w:type="dxa"/>
            <w:tcBorders>
              <w:top w:val="nil"/>
              <w:left w:val="nil"/>
              <w:bottom w:val="single" w:sz="4" w:space="0" w:color="auto"/>
              <w:right w:val="single" w:sz="4" w:space="0" w:color="auto"/>
            </w:tcBorders>
            <w:shd w:val="clear" w:color="auto" w:fill="auto"/>
            <w:noWrap/>
            <w:hideMark/>
          </w:tcPr>
          <w:p w14:paraId="38D07A38" w14:textId="2EE1D1D5" w:rsidR="00326C0A" w:rsidRPr="004E08A8" w:rsidRDefault="00326C0A" w:rsidP="00326C0A">
            <w:pPr>
              <w:rPr>
                <w:rFonts w:ascii="Myriad Pro" w:hAnsi="Myriad Pro" w:cs="Tahoma"/>
                <w:color w:val="000000"/>
                <w:sz w:val="20"/>
                <w:szCs w:val="20"/>
              </w:rPr>
            </w:pPr>
          </w:p>
        </w:tc>
        <w:tc>
          <w:tcPr>
            <w:tcW w:w="1394" w:type="dxa"/>
            <w:tcBorders>
              <w:top w:val="nil"/>
              <w:left w:val="nil"/>
              <w:bottom w:val="single" w:sz="4" w:space="0" w:color="auto"/>
              <w:right w:val="single" w:sz="4" w:space="0" w:color="auto"/>
            </w:tcBorders>
            <w:shd w:val="clear" w:color="auto" w:fill="auto"/>
            <w:noWrap/>
            <w:hideMark/>
          </w:tcPr>
          <w:p w14:paraId="30ED786F" w14:textId="283BB538" w:rsidR="00326C0A" w:rsidRPr="004E08A8" w:rsidRDefault="00326C0A" w:rsidP="00326C0A">
            <w:pPr>
              <w:rPr>
                <w:rFonts w:ascii="Myriad Pro" w:hAnsi="Myriad Pro" w:cs="Tahoma"/>
                <w:color w:val="000000"/>
                <w:sz w:val="20"/>
                <w:szCs w:val="20"/>
              </w:rPr>
            </w:pPr>
          </w:p>
        </w:tc>
        <w:tc>
          <w:tcPr>
            <w:tcW w:w="1578" w:type="dxa"/>
            <w:tcBorders>
              <w:top w:val="nil"/>
              <w:left w:val="nil"/>
              <w:bottom w:val="single" w:sz="4" w:space="0" w:color="auto"/>
              <w:right w:val="single" w:sz="4" w:space="0" w:color="auto"/>
            </w:tcBorders>
            <w:shd w:val="clear" w:color="auto" w:fill="auto"/>
            <w:noWrap/>
            <w:hideMark/>
          </w:tcPr>
          <w:p w14:paraId="2131F5BF" w14:textId="4A0F5E78"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3,70%</w:t>
            </w:r>
          </w:p>
        </w:tc>
      </w:tr>
      <w:tr w:rsidR="00326C0A" w:rsidRPr="00CC37AD" w14:paraId="39AEF5F6" w14:textId="77777777" w:rsidTr="00792EC8">
        <w:trPr>
          <w:trHeight w:val="300"/>
        </w:trPr>
        <w:tc>
          <w:tcPr>
            <w:tcW w:w="3676" w:type="dxa"/>
            <w:tcBorders>
              <w:top w:val="nil"/>
              <w:left w:val="single" w:sz="4" w:space="0" w:color="auto"/>
              <w:bottom w:val="single" w:sz="4" w:space="0" w:color="auto"/>
              <w:right w:val="single" w:sz="4" w:space="0" w:color="auto"/>
            </w:tcBorders>
            <w:shd w:val="clear" w:color="000000" w:fill="FFFFFF"/>
            <w:vAlign w:val="center"/>
            <w:hideMark/>
          </w:tcPr>
          <w:p w14:paraId="58B3743D" w14:textId="77777777" w:rsidR="00326C0A" w:rsidRPr="004E08A8" w:rsidRDefault="00326C0A" w:rsidP="00326C0A">
            <w:pPr>
              <w:rPr>
                <w:rFonts w:ascii="Myriad Pro" w:hAnsi="Myriad Pro" w:cs="Tahoma"/>
                <w:b/>
                <w:bCs/>
                <w:color w:val="000000"/>
                <w:sz w:val="20"/>
                <w:szCs w:val="20"/>
              </w:rPr>
            </w:pPr>
            <w:r w:rsidRPr="004E08A8">
              <w:rPr>
                <w:rFonts w:ascii="Myriad Pro" w:hAnsi="Myriad Pro" w:cs="Tahoma"/>
                <w:b/>
                <w:bCs/>
                <w:color w:val="000000"/>
                <w:sz w:val="20"/>
                <w:szCs w:val="20"/>
              </w:rPr>
              <w:t>12. Услуги ФСК всего (стр10*стр11)</w:t>
            </w:r>
          </w:p>
        </w:tc>
        <w:tc>
          <w:tcPr>
            <w:tcW w:w="1351" w:type="dxa"/>
            <w:tcBorders>
              <w:top w:val="nil"/>
              <w:left w:val="nil"/>
              <w:bottom w:val="single" w:sz="4" w:space="0" w:color="auto"/>
              <w:right w:val="single" w:sz="4" w:space="0" w:color="auto"/>
            </w:tcBorders>
            <w:shd w:val="clear" w:color="auto" w:fill="auto"/>
            <w:noWrap/>
            <w:vAlign w:val="center"/>
            <w:hideMark/>
          </w:tcPr>
          <w:p w14:paraId="777F3E18" w14:textId="57D51FF1" w:rsidR="00326C0A" w:rsidRPr="00361C8B" w:rsidRDefault="00326C0A" w:rsidP="00326C0A">
            <w:pPr>
              <w:jc w:val="center"/>
              <w:rPr>
                <w:rFonts w:ascii="Myriad Pro" w:hAnsi="Myriad Pro" w:cs="Calibri"/>
                <w:color w:val="000000"/>
                <w:sz w:val="22"/>
                <w:szCs w:val="22"/>
              </w:rPr>
            </w:pPr>
            <w:proofErr w:type="spellStart"/>
            <w:r w:rsidRPr="004E08A8">
              <w:rPr>
                <w:rFonts w:ascii="Myriad Pro" w:hAnsi="Myriad Pro" w:cs="Tahoma"/>
                <w:color w:val="000000"/>
                <w:sz w:val="20"/>
                <w:szCs w:val="20"/>
              </w:rPr>
              <w:t>тыс.руб</w:t>
            </w:r>
            <w:proofErr w:type="spellEnd"/>
            <w:r w:rsidRPr="004E08A8">
              <w:rPr>
                <w:rFonts w:ascii="Myriad Pro" w:hAnsi="Myriad Pro" w:cs="Tahoma"/>
                <w:color w:val="000000"/>
                <w:sz w:val="20"/>
                <w:szCs w:val="20"/>
              </w:rPr>
              <w:t>.</w:t>
            </w:r>
          </w:p>
        </w:tc>
        <w:tc>
          <w:tcPr>
            <w:tcW w:w="1347" w:type="dxa"/>
            <w:tcBorders>
              <w:top w:val="nil"/>
              <w:left w:val="nil"/>
              <w:bottom w:val="single" w:sz="4" w:space="0" w:color="auto"/>
              <w:right w:val="single" w:sz="4" w:space="0" w:color="auto"/>
            </w:tcBorders>
            <w:shd w:val="clear" w:color="auto" w:fill="auto"/>
            <w:noWrap/>
            <w:hideMark/>
          </w:tcPr>
          <w:p w14:paraId="677E1B2C" w14:textId="4AA7FECE" w:rsidR="00326C0A" w:rsidRPr="004E08A8" w:rsidRDefault="00326C0A" w:rsidP="00326C0A">
            <w:pPr>
              <w:rPr>
                <w:rFonts w:ascii="Myriad Pro" w:hAnsi="Myriad Pro" w:cs="Tahoma"/>
                <w:color w:val="000000"/>
                <w:sz w:val="20"/>
                <w:szCs w:val="20"/>
              </w:rPr>
            </w:pPr>
          </w:p>
        </w:tc>
        <w:tc>
          <w:tcPr>
            <w:tcW w:w="1394" w:type="dxa"/>
            <w:tcBorders>
              <w:top w:val="nil"/>
              <w:left w:val="nil"/>
              <w:bottom w:val="single" w:sz="4" w:space="0" w:color="auto"/>
              <w:right w:val="single" w:sz="4" w:space="0" w:color="auto"/>
            </w:tcBorders>
            <w:shd w:val="clear" w:color="auto" w:fill="auto"/>
            <w:noWrap/>
            <w:hideMark/>
          </w:tcPr>
          <w:p w14:paraId="6BE55BF2" w14:textId="29E6FD2E" w:rsidR="00326C0A" w:rsidRPr="004E08A8" w:rsidRDefault="00326C0A" w:rsidP="00326C0A">
            <w:pPr>
              <w:rPr>
                <w:rFonts w:ascii="Myriad Pro" w:hAnsi="Myriad Pro" w:cs="Tahoma"/>
                <w:color w:val="000000"/>
                <w:sz w:val="20"/>
                <w:szCs w:val="20"/>
              </w:rPr>
            </w:pPr>
          </w:p>
        </w:tc>
        <w:tc>
          <w:tcPr>
            <w:tcW w:w="1578" w:type="dxa"/>
            <w:tcBorders>
              <w:top w:val="nil"/>
              <w:left w:val="nil"/>
              <w:bottom w:val="single" w:sz="4" w:space="0" w:color="auto"/>
              <w:right w:val="single" w:sz="4" w:space="0" w:color="auto"/>
            </w:tcBorders>
            <w:shd w:val="clear" w:color="000000" w:fill="FFFFFF"/>
            <w:noWrap/>
            <w:hideMark/>
          </w:tcPr>
          <w:p w14:paraId="59054182" w14:textId="0CCAF5E5" w:rsidR="00326C0A" w:rsidRPr="004E08A8" w:rsidRDefault="00326C0A" w:rsidP="00326C0A">
            <w:pPr>
              <w:jc w:val="center"/>
              <w:rPr>
                <w:rFonts w:ascii="Myriad Pro" w:hAnsi="Myriad Pro" w:cs="Tahoma"/>
                <w:color w:val="000000"/>
                <w:sz w:val="20"/>
                <w:szCs w:val="20"/>
              </w:rPr>
            </w:pPr>
            <w:r w:rsidRPr="004E08A8">
              <w:rPr>
                <w:rFonts w:ascii="Myriad Pro" w:hAnsi="Myriad Pro" w:cs="Tahoma"/>
                <w:color w:val="000000"/>
                <w:sz w:val="20"/>
                <w:szCs w:val="20"/>
              </w:rPr>
              <w:t>1 375 432,19</w:t>
            </w:r>
          </w:p>
        </w:tc>
      </w:tr>
    </w:tbl>
    <w:p w14:paraId="216C5066" w14:textId="77777777" w:rsidR="005C5E4E" w:rsidRPr="00645987" w:rsidRDefault="005C5E4E" w:rsidP="005C5E4E">
      <w:pPr>
        <w:spacing w:line="360" w:lineRule="auto"/>
        <w:ind w:firstLine="709"/>
        <w:rPr>
          <w:rFonts w:ascii="Myriad Pro" w:eastAsia="Courier New" w:hAnsi="Myriad Pro"/>
          <w:color w:val="FF0000"/>
          <w:sz w:val="26"/>
          <w:szCs w:val="26"/>
        </w:rPr>
      </w:pPr>
    </w:p>
    <w:p w14:paraId="53551FC9" w14:textId="6850D4F0" w:rsidR="005C5E4E" w:rsidRPr="00326C0A" w:rsidRDefault="005C5E4E" w:rsidP="005C5E4E">
      <w:pPr>
        <w:spacing w:line="360" w:lineRule="auto"/>
        <w:ind w:firstLine="709"/>
        <w:contextualSpacing/>
        <w:jc w:val="both"/>
        <w:rPr>
          <w:rFonts w:ascii="Myriad Pro" w:hAnsi="Myriad Pro"/>
          <w:bCs/>
          <w:sz w:val="26"/>
          <w:szCs w:val="26"/>
        </w:rPr>
      </w:pPr>
      <w:r w:rsidRPr="00326C0A">
        <w:rPr>
          <w:rFonts w:ascii="Myriad Pro" w:eastAsia="Calibri" w:hAnsi="Myriad Pro"/>
          <w:sz w:val="26"/>
          <w:szCs w:val="26"/>
        </w:rPr>
        <w:t xml:space="preserve">Отклонение в размере </w:t>
      </w:r>
      <w:r w:rsidR="00326C0A" w:rsidRPr="00326C0A">
        <w:rPr>
          <w:rFonts w:ascii="Myriad Pro" w:eastAsia="Calibri" w:hAnsi="Myriad Pro"/>
          <w:sz w:val="26"/>
          <w:szCs w:val="26"/>
        </w:rPr>
        <w:t>181</w:t>
      </w:r>
      <w:r w:rsidR="00326C0A">
        <w:rPr>
          <w:rFonts w:ascii="Myriad Pro" w:eastAsia="Calibri" w:hAnsi="Myriad Pro"/>
          <w:sz w:val="26"/>
          <w:szCs w:val="26"/>
        </w:rPr>
        <w:t> 489,11</w:t>
      </w:r>
      <w:r w:rsidRPr="00326C0A">
        <w:rPr>
          <w:rFonts w:ascii="Myriad Pro" w:eastAsia="Calibri" w:hAnsi="Myriad Pro"/>
          <w:sz w:val="26"/>
          <w:szCs w:val="26"/>
        </w:rPr>
        <w:t xml:space="preserve"> тыс. руб. по статье </w:t>
      </w:r>
      <w:r w:rsidRPr="00326C0A">
        <w:rPr>
          <w:rFonts w:ascii="Myriad Pro" w:hAnsi="Myriad Pro"/>
          <w:sz w:val="26"/>
          <w:szCs w:val="26"/>
          <w:shd w:val="clear" w:color="auto" w:fill="FFFFFF"/>
        </w:rPr>
        <w:t xml:space="preserve">«оплата услуг ПАО «ФСК ЕЭС» </w:t>
      </w:r>
      <w:r w:rsidRPr="00326C0A">
        <w:rPr>
          <w:rFonts w:ascii="Myriad Pro" w:eastAsia="Calibri" w:hAnsi="Myriad Pro"/>
          <w:sz w:val="26"/>
          <w:szCs w:val="26"/>
        </w:rPr>
        <w:t xml:space="preserve">сложилось за счет </w:t>
      </w:r>
      <w:bookmarkStart w:id="23" w:name="_Hlk53589801"/>
      <w:r w:rsidRPr="00326C0A">
        <w:rPr>
          <w:rFonts w:ascii="Myriad Pro" w:eastAsia="Calibri" w:hAnsi="Myriad Pro"/>
          <w:sz w:val="26"/>
          <w:szCs w:val="26"/>
        </w:rPr>
        <w:t xml:space="preserve">несоблюдения </w:t>
      </w:r>
      <w:bookmarkEnd w:id="23"/>
      <w:r w:rsidRPr="00326C0A">
        <w:rPr>
          <w:rFonts w:ascii="Myriad Pro" w:eastAsia="Calibri" w:hAnsi="Myriad Pro"/>
          <w:sz w:val="26"/>
          <w:szCs w:val="26"/>
        </w:rPr>
        <w:t xml:space="preserve">Управлением по тарифам принципов и методов расчета цен (тарифов), а именно </w:t>
      </w:r>
      <w:bookmarkStart w:id="24" w:name="_Hlk53589825"/>
      <w:r w:rsidRPr="00326C0A">
        <w:rPr>
          <w:rFonts w:ascii="Myriad Pro" w:eastAsia="Calibri" w:hAnsi="Myriad Pro"/>
          <w:sz w:val="26"/>
          <w:szCs w:val="26"/>
        </w:rPr>
        <w:t xml:space="preserve">положений п. 33 Основ ценообразования № 1178, что привело к занижению </w:t>
      </w:r>
      <w:r w:rsidRPr="00326C0A">
        <w:rPr>
          <w:rFonts w:ascii="Myriad Pro" w:hAnsi="Myriad Pro"/>
          <w:sz w:val="26"/>
          <w:szCs w:val="26"/>
        </w:rPr>
        <w:t xml:space="preserve">к занижению стоимости нормативных потерь при учете в расчете ставки тарифа на услуги по передаче электрической энергии, используемой для целей определения расходов на оплату нормативных потерь, ниже опубликованной на официальном сайте НП «Совет Рынка» </w:t>
      </w:r>
      <w:bookmarkEnd w:id="24"/>
      <w:r w:rsidRPr="00326C0A">
        <w:rPr>
          <w:rFonts w:ascii="Myriad Pro" w:hAnsi="Myriad Pro"/>
          <w:bCs/>
          <w:sz w:val="26"/>
          <w:szCs w:val="26"/>
        </w:rPr>
        <w:t>2</w:t>
      </w:r>
      <w:r w:rsidR="00326C0A" w:rsidRPr="00326C0A">
        <w:rPr>
          <w:rFonts w:ascii="Myriad Pro" w:hAnsi="Myriad Pro"/>
          <w:bCs/>
          <w:sz w:val="26"/>
          <w:szCs w:val="26"/>
        </w:rPr>
        <w:t>8</w:t>
      </w:r>
      <w:r w:rsidRPr="00326C0A">
        <w:rPr>
          <w:rFonts w:ascii="Myriad Pro" w:hAnsi="Myriad Pro"/>
          <w:bCs/>
          <w:sz w:val="26"/>
          <w:szCs w:val="26"/>
        </w:rPr>
        <w:t>.</w:t>
      </w:r>
      <w:r w:rsidR="00326C0A" w:rsidRPr="00326C0A">
        <w:rPr>
          <w:rFonts w:ascii="Myriad Pro" w:hAnsi="Myriad Pro"/>
          <w:bCs/>
          <w:sz w:val="26"/>
          <w:szCs w:val="26"/>
        </w:rPr>
        <w:t>11</w:t>
      </w:r>
      <w:r w:rsidRPr="00326C0A">
        <w:rPr>
          <w:rFonts w:ascii="Myriad Pro" w:hAnsi="Myriad Pro"/>
          <w:bCs/>
          <w:sz w:val="26"/>
          <w:szCs w:val="26"/>
        </w:rPr>
        <w:t>.201</w:t>
      </w:r>
      <w:r w:rsidR="00326C0A" w:rsidRPr="00326C0A">
        <w:rPr>
          <w:rFonts w:ascii="Myriad Pro" w:hAnsi="Myriad Pro"/>
          <w:bCs/>
          <w:sz w:val="26"/>
          <w:szCs w:val="26"/>
        </w:rPr>
        <w:t>7</w:t>
      </w:r>
      <w:r w:rsidRPr="00326C0A">
        <w:rPr>
          <w:rFonts w:ascii="Myriad Pro" w:hAnsi="Myriad Pro"/>
          <w:bCs/>
          <w:sz w:val="26"/>
          <w:szCs w:val="26"/>
        </w:rPr>
        <w:t>.</w:t>
      </w:r>
    </w:p>
    <w:p w14:paraId="03B14DD8" w14:textId="77777777" w:rsidR="00FB26DB" w:rsidRPr="00326C0A" w:rsidRDefault="00FB26DB" w:rsidP="005C5E4E">
      <w:pPr>
        <w:spacing w:line="360" w:lineRule="auto"/>
        <w:ind w:firstLine="709"/>
        <w:contextualSpacing/>
        <w:jc w:val="both"/>
        <w:rPr>
          <w:rFonts w:ascii="Myriad Pro" w:eastAsia="Calibri" w:hAnsi="Myriad Pro"/>
          <w:sz w:val="26"/>
          <w:szCs w:val="26"/>
        </w:rPr>
      </w:pPr>
    </w:p>
    <w:p w14:paraId="07BB8173" w14:textId="61772BDC" w:rsidR="00563AA6" w:rsidRPr="00361C8B" w:rsidRDefault="00563AA6" w:rsidP="005C5E4E">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25" w:name="_Toc64555223"/>
      <w:bookmarkStart w:id="26" w:name="_Toc40643656"/>
      <w:r w:rsidRPr="00361C8B">
        <w:rPr>
          <w:rFonts w:ascii="Myriad Pro" w:hAnsi="Myriad Pro" w:cs="Times New Roman"/>
          <w:color w:val="4F6228" w:themeColor="accent3" w:themeShade="80"/>
          <w:sz w:val="28"/>
          <w:szCs w:val="28"/>
        </w:rPr>
        <w:t>Коммунальные платежи</w:t>
      </w:r>
      <w:bookmarkEnd w:id="25"/>
    </w:p>
    <w:p w14:paraId="33DA8DC3" w14:textId="5A2BBE9E" w:rsidR="00563AA6" w:rsidRPr="00563AA6" w:rsidRDefault="00563AA6" w:rsidP="00563AA6">
      <w:pPr>
        <w:spacing w:line="360" w:lineRule="auto"/>
        <w:ind w:firstLine="567"/>
        <w:rPr>
          <w:rFonts w:ascii="Myriad Pro" w:eastAsiaTheme="minorHAnsi" w:hAnsi="Myriad Pro"/>
          <w:sz w:val="26"/>
          <w:szCs w:val="26"/>
          <w:lang w:eastAsia="en-US"/>
        </w:rPr>
      </w:pPr>
      <w:r w:rsidRPr="00563AA6">
        <w:rPr>
          <w:rFonts w:ascii="Myriad Pro" w:eastAsiaTheme="minorHAnsi" w:hAnsi="Myriad Pro"/>
          <w:sz w:val="26"/>
          <w:szCs w:val="26"/>
          <w:lang w:eastAsia="en-US"/>
        </w:rPr>
        <w:t>Размер коммунальных платежей Управлением по тарифам определяется на основании следующих статей затрат:</w:t>
      </w:r>
    </w:p>
    <w:p w14:paraId="5B3C934E" w14:textId="5B21B537" w:rsidR="00563AA6" w:rsidRPr="00563AA6" w:rsidRDefault="00563AA6" w:rsidP="00563AA6">
      <w:pPr>
        <w:spacing w:line="360" w:lineRule="auto"/>
        <w:ind w:firstLine="567"/>
        <w:rPr>
          <w:rFonts w:ascii="Myriad Pro" w:eastAsiaTheme="minorHAnsi" w:hAnsi="Myriad Pro"/>
          <w:sz w:val="26"/>
          <w:szCs w:val="26"/>
          <w:lang w:eastAsia="en-US"/>
        </w:rPr>
      </w:pPr>
      <w:r w:rsidRPr="00563AA6">
        <w:rPr>
          <w:rFonts w:ascii="Myriad Pro" w:eastAsiaTheme="minorHAnsi" w:hAnsi="Myriad Pro"/>
          <w:sz w:val="26"/>
          <w:szCs w:val="26"/>
          <w:lang w:eastAsia="en-US"/>
        </w:rPr>
        <w:t>- теплоэнергия;</w:t>
      </w:r>
    </w:p>
    <w:p w14:paraId="3731F7FE" w14:textId="7934DFD2" w:rsidR="00563AA6" w:rsidRPr="00563AA6" w:rsidRDefault="00563AA6" w:rsidP="00563AA6">
      <w:pPr>
        <w:spacing w:line="360" w:lineRule="auto"/>
        <w:ind w:firstLine="567"/>
        <w:rPr>
          <w:rFonts w:ascii="Myriad Pro" w:eastAsiaTheme="minorHAnsi" w:hAnsi="Myriad Pro"/>
          <w:sz w:val="26"/>
          <w:szCs w:val="26"/>
          <w:lang w:eastAsia="en-US"/>
        </w:rPr>
      </w:pPr>
      <w:r w:rsidRPr="00563AA6">
        <w:rPr>
          <w:rFonts w:ascii="Myriad Pro" w:eastAsiaTheme="minorHAnsi" w:hAnsi="Myriad Pro"/>
          <w:sz w:val="26"/>
          <w:szCs w:val="26"/>
          <w:lang w:eastAsia="en-US"/>
        </w:rPr>
        <w:t>- Электроэнергия на хозяйственные нужды;</w:t>
      </w:r>
    </w:p>
    <w:p w14:paraId="7C7B8228" w14:textId="1EAA8E16" w:rsidR="00563AA6" w:rsidRPr="00563AA6" w:rsidRDefault="00563AA6" w:rsidP="00563AA6">
      <w:pPr>
        <w:spacing w:line="360" w:lineRule="auto"/>
        <w:ind w:firstLine="567"/>
        <w:rPr>
          <w:rFonts w:ascii="Myriad Pro" w:eastAsiaTheme="minorHAnsi" w:hAnsi="Myriad Pro"/>
          <w:sz w:val="26"/>
          <w:szCs w:val="26"/>
          <w:lang w:eastAsia="en-US"/>
        </w:rPr>
      </w:pPr>
      <w:r w:rsidRPr="00563AA6">
        <w:rPr>
          <w:rFonts w:ascii="Myriad Pro" w:eastAsiaTheme="minorHAnsi" w:hAnsi="Myriad Pro"/>
          <w:sz w:val="26"/>
          <w:szCs w:val="26"/>
          <w:lang w:eastAsia="en-US"/>
        </w:rPr>
        <w:t>- Водоснабжение;</w:t>
      </w:r>
    </w:p>
    <w:p w14:paraId="1019A368" w14:textId="4CE73AE3" w:rsidR="00563AA6" w:rsidRPr="00563AA6" w:rsidRDefault="00563AA6" w:rsidP="00563AA6">
      <w:pPr>
        <w:spacing w:line="360" w:lineRule="auto"/>
        <w:ind w:firstLine="567"/>
        <w:rPr>
          <w:rFonts w:ascii="Myriad Pro" w:eastAsiaTheme="minorHAnsi" w:hAnsi="Myriad Pro"/>
          <w:sz w:val="26"/>
          <w:szCs w:val="26"/>
          <w:lang w:eastAsia="en-US"/>
        </w:rPr>
      </w:pPr>
      <w:r w:rsidRPr="00563AA6">
        <w:rPr>
          <w:rFonts w:ascii="Myriad Pro" w:eastAsiaTheme="minorHAnsi" w:hAnsi="Myriad Pro"/>
          <w:sz w:val="26"/>
          <w:szCs w:val="26"/>
          <w:lang w:eastAsia="en-US"/>
        </w:rPr>
        <w:t>- Водоотведение;</w:t>
      </w:r>
    </w:p>
    <w:p w14:paraId="5DCAEB82" w14:textId="098691D6" w:rsidR="00563AA6" w:rsidRDefault="00563AA6" w:rsidP="00563AA6">
      <w:pPr>
        <w:spacing w:line="360" w:lineRule="auto"/>
        <w:ind w:firstLine="567"/>
        <w:rPr>
          <w:rFonts w:ascii="Myriad Pro" w:eastAsiaTheme="minorHAnsi" w:hAnsi="Myriad Pro"/>
          <w:sz w:val="26"/>
          <w:szCs w:val="26"/>
          <w:lang w:eastAsia="en-US"/>
        </w:rPr>
      </w:pPr>
      <w:r>
        <w:rPr>
          <w:rFonts w:ascii="Myriad Pro" w:eastAsiaTheme="minorHAnsi" w:hAnsi="Myriad Pro"/>
          <w:sz w:val="26"/>
          <w:szCs w:val="26"/>
          <w:lang w:eastAsia="en-US"/>
        </w:rPr>
        <w:t xml:space="preserve">- </w:t>
      </w:r>
      <w:r w:rsidRPr="00563AA6">
        <w:rPr>
          <w:rFonts w:ascii="Myriad Pro" w:eastAsiaTheme="minorHAnsi" w:hAnsi="Myriad Pro"/>
          <w:sz w:val="26"/>
          <w:szCs w:val="26"/>
          <w:lang w:eastAsia="en-US"/>
        </w:rPr>
        <w:t>Утилизация ТБО.</w:t>
      </w:r>
    </w:p>
    <w:tbl>
      <w:tblPr>
        <w:tblW w:w="9024" w:type="dxa"/>
        <w:tblLook w:val="04A0" w:firstRow="1" w:lastRow="0" w:firstColumn="1" w:lastColumn="0" w:noHBand="0" w:noVBand="1"/>
      </w:tblPr>
      <w:tblGrid>
        <w:gridCol w:w="3114"/>
        <w:gridCol w:w="940"/>
        <w:gridCol w:w="2224"/>
        <w:gridCol w:w="1433"/>
        <w:gridCol w:w="1313"/>
      </w:tblGrid>
      <w:tr w:rsidR="00964D91" w:rsidRPr="00964D91" w14:paraId="290D8013" w14:textId="77777777" w:rsidTr="00361C8B">
        <w:trPr>
          <w:trHeight w:val="360"/>
        </w:trPr>
        <w:tc>
          <w:tcPr>
            <w:tcW w:w="3114" w:type="dxa"/>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3A40D5D"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Наименование</w:t>
            </w:r>
          </w:p>
        </w:tc>
        <w:tc>
          <w:tcPr>
            <w:tcW w:w="940" w:type="dxa"/>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7A19368"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Факт 2016</w:t>
            </w:r>
          </w:p>
        </w:tc>
        <w:tc>
          <w:tcPr>
            <w:tcW w:w="2224" w:type="dxa"/>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CA0E8E8" w14:textId="39B6DF6D"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Заявлено филиалом на 2018</w:t>
            </w:r>
          </w:p>
        </w:tc>
        <w:tc>
          <w:tcPr>
            <w:tcW w:w="1433" w:type="dxa"/>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413C3F5"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Установлено Управлением на 2018</w:t>
            </w:r>
          </w:p>
        </w:tc>
        <w:tc>
          <w:tcPr>
            <w:tcW w:w="1313" w:type="dxa"/>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5513FE8"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Отклонение</w:t>
            </w:r>
          </w:p>
        </w:tc>
      </w:tr>
      <w:tr w:rsidR="00964D91" w:rsidRPr="00964D91" w14:paraId="119325E5" w14:textId="77777777" w:rsidTr="00361C8B">
        <w:trPr>
          <w:trHeight w:val="450"/>
        </w:trPr>
        <w:tc>
          <w:tcPr>
            <w:tcW w:w="3114" w:type="dxa"/>
            <w:vMerge/>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5F715BF" w14:textId="77777777" w:rsidR="00964D91" w:rsidRPr="00964D91" w:rsidRDefault="00964D91" w:rsidP="00964D91">
            <w:pPr>
              <w:rPr>
                <w:rFonts w:ascii="Myriad Pro" w:hAnsi="Myriad Pro" w:cs="Tahoma"/>
                <w:b/>
                <w:bCs/>
                <w:color w:val="FFFFFF"/>
                <w:sz w:val="20"/>
                <w:szCs w:val="20"/>
              </w:rPr>
            </w:pPr>
          </w:p>
        </w:tc>
        <w:tc>
          <w:tcPr>
            <w:tcW w:w="940" w:type="dxa"/>
            <w:vMerge/>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30A06BE" w14:textId="77777777" w:rsidR="00964D91" w:rsidRPr="00964D91" w:rsidRDefault="00964D91" w:rsidP="00964D91">
            <w:pPr>
              <w:rPr>
                <w:rFonts w:ascii="Myriad Pro" w:hAnsi="Myriad Pro" w:cs="Tahoma"/>
                <w:b/>
                <w:bCs/>
                <w:color w:val="FFFFFF"/>
                <w:sz w:val="20"/>
                <w:szCs w:val="20"/>
              </w:rPr>
            </w:pPr>
          </w:p>
        </w:tc>
        <w:tc>
          <w:tcPr>
            <w:tcW w:w="2224" w:type="dxa"/>
            <w:vMerge/>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2B1965D" w14:textId="77777777" w:rsidR="00964D91" w:rsidRPr="00964D91" w:rsidRDefault="00964D91" w:rsidP="00964D91">
            <w:pPr>
              <w:rPr>
                <w:rFonts w:ascii="Myriad Pro" w:hAnsi="Myriad Pro" w:cs="Tahoma"/>
                <w:b/>
                <w:bCs/>
                <w:color w:val="FFFFFF"/>
                <w:sz w:val="20"/>
                <w:szCs w:val="20"/>
              </w:rPr>
            </w:pPr>
          </w:p>
        </w:tc>
        <w:tc>
          <w:tcPr>
            <w:tcW w:w="1433" w:type="dxa"/>
            <w:vMerge/>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51E26AFD" w14:textId="77777777" w:rsidR="00964D91" w:rsidRPr="00964D91" w:rsidRDefault="00964D91" w:rsidP="00964D91">
            <w:pPr>
              <w:rPr>
                <w:rFonts w:ascii="Myriad Pro" w:hAnsi="Myriad Pro" w:cs="Tahoma"/>
                <w:b/>
                <w:bCs/>
                <w:color w:val="FFFFFF"/>
                <w:sz w:val="20"/>
                <w:szCs w:val="20"/>
              </w:rPr>
            </w:pPr>
          </w:p>
        </w:tc>
        <w:tc>
          <w:tcPr>
            <w:tcW w:w="1313" w:type="dxa"/>
            <w:vMerge/>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62F59C1" w14:textId="77777777" w:rsidR="00964D91" w:rsidRPr="00964D91" w:rsidRDefault="00964D91" w:rsidP="00964D91">
            <w:pPr>
              <w:rPr>
                <w:rFonts w:ascii="Myriad Pro" w:hAnsi="Myriad Pro" w:cs="Tahoma"/>
                <w:b/>
                <w:bCs/>
                <w:color w:val="FFFFFF"/>
                <w:sz w:val="20"/>
                <w:szCs w:val="20"/>
              </w:rPr>
            </w:pPr>
          </w:p>
        </w:tc>
      </w:tr>
      <w:tr w:rsidR="00964D91" w:rsidRPr="00964D91" w14:paraId="55CFFFAE" w14:textId="77777777" w:rsidTr="00361C8B">
        <w:trPr>
          <w:trHeight w:val="225"/>
        </w:trPr>
        <w:tc>
          <w:tcPr>
            <w:tcW w:w="3114" w:type="dxa"/>
            <w:tcBorders>
              <w:top w:val="single" w:sz="6" w:space="0" w:color="FFFFFF" w:themeColor="background1"/>
              <w:left w:val="single" w:sz="4" w:space="0" w:color="auto"/>
              <w:bottom w:val="single" w:sz="4" w:space="0" w:color="auto"/>
              <w:right w:val="single" w:sz="4" w:space="0" w:color="auto"/>
            </w:tcBorders>
            <w:shd w:val="clear" w:color="auto" w:fill="auto"/>
            <w:noWrap/>
            <w:hideMark/>
          </w:tcPr>
          <w:p w14:paraId="55218181"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теплоэнергия</w:t>
            </w:r>
          </w:p>
        </w:tc>
        <w:tc>
          <w:tcPr>
            <w:tcW w:w="940" w:type="dxa"/>
            <w:tcBorders>
              <w:top w:val="single" w:sz="6" w:space="0" w:color="FFFFFF" w:themeColor="background1"/>
              <w:left w:val="nil"/>
              <w:bottom w:val="single" w:sz="4" w:space="0" w:color="auto"/>
              <w:right w:val="single" w:sz="4" w:space="0" w:color="auto"/>
            </w:tcBorders>
            <w:shd w:val="clear" w:color="auto" w:fill="auto"/>
            <w:noWrap/>
            <w:hideMark/>
          </w:tcPr>
          <w:p w14:paraId="01721E5D"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6366,00</w:t>
            </w:r>
          </w:p>
        </w:tc>
        <w:tc>
          <w:tcPr>
            <w:tcW w:w="2224" w:type="dxa"/>
            <w:tcBorders>
              <w:top w:val="single" w:sz="6" w:space="0" w:color="FFFFFF" w:themeColor="background1"/>
              <w:left w:val="nil"/>
              <w:bottom w:val="single" w:sz="4" w:space="0" w:color="auto"/>
              <w:right w:val="single" w:sz="4" w:space="0" w:color="auto"/>
            </w:tcBorders>
            <w:shd w:val="clear" w:color="auto" w:fill="auto"/>
            <w:noWrap/>
            <w:hideMark/>
          </w:tcPr>
          <w:p w14:paraId="120389DD" w14:textId="2ACD0315"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w:t>
            </w:r>
            <w:r w:rsidR="004E08A8">
              <w:rPr>
                <w:rFonts w:ascii="Myriad Pro" w:hAnsi="Myriad Pro" w:cs="Tahoma"/>
                <w:sz w:val="20"/>
                <w:szCs w:val="20"/>
              </w:rPr>
              <w:t> </w:t>
            </w:r>
            <w:r w:rsidRPr="00964D91">
              <w:rPr>
                <w:rFonts w:ascii="Myriad Pro" w:hAnsi="Myriad Pro" w:cs="Tahoma"/>
                <w:sz w:val="20"/>
                <w:szCs w:val="20"/>
              </w:rPr>
              <w:t>682,90</w:t>
            </w:r>
          </w:p>
        </w:tc>
        <w:tc>
          <w:tcPr>
            <w:tcW w:w="1433" w:type="dxa"/>
            <w:tcBorders>
              <w:top w:val="single" w:sz="6" w:space="0" w:color="FFFFFF" w:themeColor="background1"/>
              <w:left w:val="nil"/>
              <w:bottom w:val="single" w:sz="4" w:space="0" w:color="auto"/>
              <w:right w:val="single" w:sz="4" w:space="0" w:color="auto"/>
            </w:tcBorders>
            <w:shd w:val="clear" w:color="auto" w:fill="auto"/>
            <w:noWrap/>
            <w:hideMark/>
          </w:tcPr>
          <w:p w14:paraId="2CCC9FFB" w14:textId="0AEFC108"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7</w:t>
            </w:r>
            <w:r w:rsidR="004E08A8">
              <w:rPr>
                <w:rFonts w:ascii="Myriad Pro" w:hAnsi="Myriad Pro" w:cs="Tahoma"/>
                <w:sz w:val="20"/>
                <w:szCs w:val="20"/>
              </w:rPr>
              <w:t> </w:t>
            </w:r>
            <w:r w:rsidRPr="00964D91">
              <w:rPr>
                <w:rFonts w:ascii="Myriad Pro" w:hAnsi="Myriad Pro" w:cs="Tahoma"/>
                <w:sz w:val="20"/>
                <w:szCs w:val="20"/>
              </w:rPr>
              <w:t>241,38</w:t>
            </w:r>
          </w:p>
        </w:tc>
        <w:tc>
          <w:tcPr>
            <w:tcW w:w="1313" w:type="dxa"/>
            <w:tcBorders>
              <w:top w:val="single" w:sz="6" w:space="0" w:color="FFFFFF" w:themeColor="background1"/>
              <w:left w:val="nil"/>
              <w:bottom w:val="single" w:sz="4" w:space="0" w:color="auto"/>
              <w:right w:val="single" w:sz="4" w:space="0" w:color="auto"/>
            </w:tcBorders>
            <w:shd w:val="clear" w:color="auto" w:fill="auto"/>
            <w:noWrap/>
            <w:hideMark/>
          </w:tcPr>
          <w:p w14:paraId="4122241B"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558,48</w:t>
            </w:r>
          </w:p>
        </w:tc>
      </w:tr>
      <w:tr w:rsidR="00964D91" w:rsidRPr="00964D91" w14:paraId="6F976837" w14:textId="77777777" w:rsidTr="00964D91">
        <w:trPr>
          <w:trHeight w:val="225"/>
        </w:trPr>
        <w:tc>
          <w:tcPr>
            <w:tcW w:w="3114" w:type="dxa"/>
            <w:tcBorders>
              <w:top w:val="nil"/>
              <w:left w:val="single" w:sz="4" w:space="0" w:color="auto"/>
              <w:bottom w:val="single" w:sz="4" w:space="0" w:color="auto"/>
              <w:right w:val="single" w:sz="4" w:space="0" w:color="auto"/>
            </w:tcBorders>
            <w:shd w:val="clear" w:color="auto" w:fill="auto"/>
            <w:noWrap/>
            <w:hideMark/>
          </w:tcPr>
          <w:p w14:paraId="27908C88"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Электроэнергия на хозяйственные нужды</w:t>
            </w:r>
          </w:p>
        </w:tc>
        <w:tc>
          <w:tcPr>
            <w:tcW w:w="940" w:type="dxa"/>
            <w:tcBorders>
              <w:top w:val="nil"/>
              <w:left w:val="nil"/>
              <w:bottom w:val="single" w:sz="4" w:space="0" w:color="auto"/>
              <w:right w:val="single" w:sz="4" w:space="0" w:color="auto"/>
            </w:tcBorders>
            <w:shd w:val="clear" w:color="auto" w:fill="auto"/>
            <w:noWrap/>
            <w:hideMark/>
          </w:tcPr>
          <w:p w14:paraId="6F6BFA78"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 </w:t>
            </w:r>
          </w:p>
        </w:tc>
        <w:tc>
          <w:tcPr>
            <w:tcW w:w="2224" w:type="dxa"/>
            <w:tcBorders>
              <w:top w:val="nil"/>
              <w:left w:val="nil"/>
              <w:bottom w:val="single" w:sz="4" w:space="0" w:color="auto"/>
              <w:right w:val="single" w:sz="4" w:space="0" w:color="auto"/>
            </w:tcBorders>
            <w:shd w:val="clear" w:color="auto" w:fill="auto"/>
            <w:noWrap/>
            <w:hideMark/>
          </w:tcPr>
          <w:p w14:paraId="1C74CF39"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в составе подконтрольных</w:t>
            </w:r>
          </w:p>
        </w:tc>
        <w:tc>
          <w:tcPr>
            <w:tcW w:w="1433" w:type="dxa"/>
            <w:tcBorders>
              <w:top w:val="nil"/>
              <w:left w:val="nil"/>
              <w:bottom w:val="single" w:sz="4" w:space="0" w:color="auto"/>
              <w:right w:val="single" w:sz="4" w:space="0" w:color="auto"/>
            </w:tcBorders>
            <w:shd w:val="clear" w:color="auto" w:fill="auto"/>
            <w:noWrap/>
            <w:hideMark/>
          </w:tcPr>
          <w:p w14:paraId="483E7A79" w14:textId="7FF59205"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133</w:t>
            </w:r>
            <w:r w:rsidR="004E08A8">
              <w:rPr>
                <w:rFonts w:ascii="Myriad Pro" w:hAnsi="Myriad Pro" w:cs="Tahoma"/>
                <w:sz w:val="20"/>
                <w:szCs w:val="20"/>
              </w:rPr>
              <w:t> </w:t>
            </w:r>
            <w:r w:rsidRPr="00964D91">
              <w:rPr>
                <w:rFonts w:ascii="Myriad Pro" w:hAnsi="Myriad Pro" w:cs="Tahoma"/>
                <w:sz w:val="20"/>
                <w:szCs w:val="20"/>
              </w:rPr>
              <w:t>770,30</w:t>
            </w:r>
          </w:p>
        </w:tc>
        <w:tc>
          <w:tcPr>
            <w:tcW w:w="1313" w:type="dxa"/>
            <w:tcBorders>
              <w:top w:val="nil"/>
              <w:left w:val="nil"/>
              <w:bottom w:val="single" w:sz="4" w:space="0" w:color="auto"/>
              <w:right w:val="single" w:sz="4" w:space="0" w:color="auto"/>
            </w:tcBorders>
            <w:shd w:val="clear" w:color="auto" w:fill="auto"/>
            <w:noWrap/>
            <w:hideMark/>
          </w:tcPr>
          <w:p w14:paraId="1FED59B6"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w:t>
            </w:r>
          </w:p>
        </w:tc>
      </w:tr>
      <w:tr w:rsidR="00964D91" w:rsidRPr="00964D91" w14:paraId="6425E9E9" w14:textId="77777777" w:rsidTr="00964D91">
        <w:trPr>
          <w:trHeight w:val="225"/>
        </w:trPr>
        <w:tc>
          <w:tcPr>
            <w:tcW w:w="3114" w:type="dxa"/>
            <w:tcBorders>
              <w:top w:val="nil"/>
              <w:left w:val="single" w:sz="4" w:space="0" w:color="auto"/>
              <w:bottom w:val="single" w:sz="4" w:space="0" w:color="auto"/>
              <w:right w:val="single" w:sz="4" w:space="0" w:color="auto"/>
            </w:tcBorders>
            <w:shd w:val="clear" w:color="auto" w:fill="auto"/>
            <w:noWrap/>
            <w:hideMark/>
          </w:tcPr>
          <w:p w14:paraId="1E8602AA"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Водоснабжение</w:t>
            </w:r>
          </w:p>
        </w:tc>
        <w:tc>
          <w:tcPr>
            <w:tcW w:w="940" w:type="dxa"/>
            <w:tcBorders>
              <w:top w:val="nil"/>
              <w:left w:val="nil"/>
              <w:bottom w:val="single" w:sz="4" w:space="0" w:color="auto"/>
              <w:right w:val="single" w:sz="4" w:space="0" w:color="auto"/>
            </w:tcBorders>
            <w:shd w:val="clear" w:color="auto" w:fill="auto"/>
            <w:noWrap/>
            <w:hideMark/>
          </w:tcPr>
          <w:p w14:paraId="1620F0D4"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573,00</w:t>
            </w:r>
          </w:p>
        </w:tc>
        <w:tc>
          <w:tcPr>
            <w:tcW w:w="2224" w:type="dxa"/>
            <w:tcBorders>
              <w:top w:val="nil"/>
              <w:left w:val="nil"/>
              <w:bottom w:val="single" w:sz="4" w:space="0" w:color="auto"/>
              <w:right w:val="single" w:sz="4" w:space="0" w:color="auto"/>
            </w:tcBorders>
            <w:shd w:val="clear" w:color="auto" w:fill="auto"/>
            <w:noWrap/>
            <w:hideMark/>
          </w:tcPr>
          <w:p w14:paraId="08C3A9EB"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623,40</w:t>
            </w:r>
          </w:p>
        </w:tc>
        <w:tc>
          <w:tcPr>
            <w:tcW w:w="1433" w:type="dxa"/>
            <w:tcBorders>
              <w:top w:val="nil"/>
              <w:left w:val="nil"/>
              <w:bottom w:val="single" w:sz="4" w:space="0" w:color="auto"/>
              <w:right w:val="single" w:sz="4" w:space="0" w:color="auto"/>
            </w:tcBorders>
            <w:shd w:val="clear" w:color="auto" w:fill="auto"/>
            <w:noWrap/>
            <w:hideMark/>
          </w:tcPr>
          <w:p w14:paraId="555A58FD"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473,46</w:t>
            </w:r>
          </w:p>
        </w:tc>
        <w:tc>
          <w:tcPr>
            <w:tcW w:w="1313" w:type="dxa"/>
            <w:tcBorders>
              <w:top w:val="nil"/>
              <w:left w:val="nil"/>
              <w:bottom w:val="single" w:sz="4" w:space="0" w:color="auto"/>
              <w:right w:val="single" w:sz="4" w:space="0" w:color="auto"/>
            </w:tcBorders>
            <w:shd w:val="clear" w:color="auto" w:fill="auto"/>
            <w:noWrap/>
            <w:hideMark/>
          </w:tcPr>
          <w:p w14:paraId="0614B9BB"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-149,94</w:t>
            </w:r>
          </w:p>
        </w:tc>
      </w:tr>
      <w:tr w:rsidR="00964D91" w:rsidRPr="00964D91" w14:paraId="74EC9761" w14:textId="77777777" w:rsidTr="00964D91">
        <w:trPr>
          <w:trHeight w:val="225"/>
        </w:trPr>
        <w:tc>
          <w:tcPr>
            <w:tcW w:w="3114" w:type="dxa"/>
            <w:tcBorders>
              <w:top w:val="nil"/>
              <w:left w:val="single" w:sz="4" w:space="0" w:color="auto"/>
              <w:bottom w:val="single" w:sz="4" w:space="0" w:color="auto"/>
              <w:right w:val="single" w:sz="4" w:space="0" w:color="auto"/>
            </w:tcBorders>
            <w:shd w:val="clear" w:color="auto" w:fill="auto"/>
            <w:noWrap/>
            <w:hideMark/>
          </w:tcPr>
          <w:p w14:paraId="1D8B8B94"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Водоотведение</w:t>
            </w:r>
          </w:p>
        </w:tc>
        <w:tc>
          <w:tcPr>
            <w:tcW w:w="940" w:type="dxa"/>
            <w:tcBorders>
              <w:top w:val="nil"/>
              <w:left w:val="nil"/>
              <w:bottom w:val="single" w:sz="4" w:space="0" w:color="auto"/>
              <w:right w:val="single" w:sz="4" w:space="0" w:color="auto"/>
            </w:tcBorders>
            <w:shd w:val="clear" w:color="auto" w:fill="auto"/>
            <w:noWrap/>
            <w:hideMark/>
          </w:tcPr>
          <w:p w14:paraId="0D7670E1"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798,00</w:t>
            </w:r>
          </w:p>
        </w:tc>
        <w:tc>
          <w:tcPr>
            <w:tcW w:w="2224" w:type="dxa"/>
            <w:tcBorders>
              <w:top w:val="nil"/>
              <w:left w:val="nil"/>
              <w:bottom w:val="single" w:sz="4" w:space="0" w:color="auto"/>
              <w:right w:val="single" w:sz="4" w:space="0" w:color="auto"/>
            </w:tcBorders>
            <w:shd w:val="clear" w:color="auto" w:fill="auto"/>
            <w:noWrap/>
            <w:hideMark/>
          </w:tcPr>
          <w:p w14:paraId="13D51F7D"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868,70</w:t>
            </w:r>
          </w:p>
        </w:tc>
        <w:tc>
          <w:tcPr>
            <w:tcW w:w="1433" w:type="dxa"/>
            <w:tcBorders>
              <w:top w:val="nil"/>
              <w:left w:val="nil"/>
              <w:bottom w:val="single" w:sz="4" w:space="0" w:color="auto"/>
              <w:right w:val="single" w:sz="4" w:space="0" w:color="auto"/>
            </w:tcBorders>
            <w:shd w:val="clear" w:color="auto" w:fill="auto"/>
            <w:noWrap/>
            <w:hideMark/>
          </w:tcPr>
          <w:p w14:paraId="7225B747"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355,58</w:t>
            </w:r>
          </w:p>
        </w:tc>
        <w:tc>
          <w:tcPr>
            <w:tcW w:w="1313" w:type="dxa"/>
            <w:tcBorders>
              <w:top w:val="nil"/>
              <w:left w:val="nil"/>
              <w:bottom w:val="single" w:sz="4" w:space="0" w:color="auto"/>
              <w:right w:val="single" w:sz="4" w:space="0" w:color="auto"/>
            </w:tcBorders>
            <w:shd w:val="clear" w:color="auto" w:fill="auto"/>
            <w:noWrap/>
            <w:hideMark/>
          </w:tcPr>
          <w:p w14:paraId="2BF519D4"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-513,12</w:t>
            </w:r>
          </w:p>
        </w:tc>
      </w:tr>
      <w:tr w:rsidR="00964D91" w:rsidRPr="00964D91" w14:paraId="384DFCAD" w14:textId="77777777" w:rsidTr="00964D91">
        <w:trPr>
          <w:trHeight w:val="225"/>
        </w:trPr>
        <w:tc>
          <w:tcPr>
            <w:tcW w:w="3114" w:type="dxa"/>
            <w:tcBorders>
              <w:top w:val="nil"/>
              <w:left w:val="single" w:sz="4" w:space="0" w:color="auto"/>
              <w:bottom w:val="single" w:sz="4" w:space="0" w:color="auto"/>
              <w:right w:val="single" w:sz="4" w:space="0" w:color="auto"/>
            </w:tcBorders>
            <w:shd w:val="clear" w:color="auto" w:fill="auto"/>
            <w:noWrap/>
            <w:hideMark/>
          </w:tcPr>
          <w:p w14:paraId="33785B60"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Утилизация ТБО</w:t>
            </w:r>
          </w:p>
        </w:tc>
        <w:tc>
          <w:tcPr>
            <w:tcW w:w="940" w:type="dxa"/>
            <w:tcBorders>
              <w:top w:val="nil"/>
              <w:left w:val="nil"/>
              <w:bottom w:val="single" w:sz="4" w:space="0" w:color="auto"/>
              <w:right w:val="single" w:sz="4" w:space="0" w:color="auto"/>
            </w:tcBorders>
            <w:shd w:val="clear" w:color="auto" w:fill="auto"/>
            <w:noWrap/>
            <w:hideMark/>
          </w:tcPr>
          <w:p w14:paraId="2B564486"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489,00</w:t>
            </w:r>
          </w:p>
        </w:tc>
        <w:tc>
          <w:tcPr>
            <w:tcW w:w="2224" w:type="dxa"/>
            <w:tcBorders>
              <w:top w:val="nil"/>
              <w:left w:val="nil"/>
              <w:bottom w:val="single" w:sz="4" w:space="0" w:color="auto"/>
              <w:right w:val="single" w:sz="4" w:space="0" w:color="auto"/>
            </w:tcBorders>
            <w:shd w:val="clear" w:color="auto" w:fill="auto"/>
            <w:noWrap/>
            <w:hideMark/>
          </w:tcPr>
          <w:p w14:paraId="278F8992"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533,00</w:t>
            </w:r>
          </w:p>
        </w:tc>
        <w:tc>
          <w:tcPr>
            <w:tcW w:w="1433" w:type="dxa"/>
            <w:tcBorders>
              <w:top w:val="nil"/>
              <w:left w:val="nil"/>
              <w:bottom w:val="single" w:sz="4" w:space="0" w:color="auto"/>
              <w:right w:val="single" w:sz="4" w:space="0" w:color="auto"/>
            </w:tcBorders>
            <w:shd w:val="clear" w:color="auto" w:fill="auto"/>
            <w:noWrap/>
            <w:hideMark/>
          </w:tcPr>
          <w:p w14:paraId="489D650E"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68,51</w:t>
            </w:r>
          </w:p>
        </w:tc>
        <w:tc>
          <w:tcPr>
            <w:tcW w:w="1313" w:type="dxa"/>
            <w:tcBorders>
              <w:top w:val="nil"/>
              <w:left w:val="nil"/>
              <w:bottom w:val="single" w:sz="4" w:space="0" w:color="auto"/>
              <w:right w:val="single" w:sz="4" w:space="0" w:color="auto"/>
            </w:tcBorders>
            <w:shd w:val="clear" w:color="auto" w:fill="auto"/>
            <w:noWrap/>
            <w:hideMark/>
          </w:tcPr>
          <w:p w14:paraId="593A9AB5"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-464,49</w:t>
            </w:r>
          </w:p>
        </w:tc>
      </w:tr>
      <w:tr w:rsidR="00964D91" w:rsidRPr="00964D91" w14:paraId="1F4DAD4F" w14:textId="77777777" w:rsidTr="00964D91">
        <w:trPr>
          <w:trHeight w:val="225"/>
        </w:trPr>
        <w:tc>
          <w:tcPr>
            <w:tcW w:w="3114" w:type="dxa"/>
            <w:tcBorders>
              <w:top w:val="nil"/>
              <w:left w:val="single" w:sz="4" w:space="0" w:color="auto"/>
              <w:bottom w:val="single" w:sz="4" w:space="0" w:color="auto"/>
              <w:right w:val="single" w:sz="4" w:space="0" w:color="auto"/>
            </w:tcBorders>
            <w:shd w:val="clear" w:color="auto" w:fill="auto"/>
            <w:noWrap/>
            <w:hideMark/>
          </w:tcPr>
          <w:p w14:paraId="22E35A68"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Утилизация ТБО в составе подконтрольных</w:t>
            </w:r>
          </w:p>
        </w:tc>
        <w:tc>
          <w:tcPr>
            <w:tcW w:w="940" w:type="dxa"/>
            <w:tcBorders>
              <w:top w:val="nil"/>
              <w:left w:val="nil"/>
              <w:bottom w:val="single" w:sz="4" w:space="0" w:color="auto"/>
              <w:right w:val="single" w:sz="4" w:space="0" w:color="auto"/>
            </w:tcBorders>
            <w:shd w:val="clear" w:color="auto" w:fill="auto"/>
            <w:noWrap/>
            <w:hideMark/>
          </w:tcPr>
          <w:p w14:paraId="07100E4B"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 </w:t>
            </w:r>
          </w:p>
        </w:tc>
        <w:tc>
          <w:tcPr>
            <w:tcW w:w="2224" w:type="dxa"/>
            <w:tcBorders>
              <w:top w:val="nil"/>
              <w:left w:val="nil"/>
              <w:bottom w:val="single" w:sz="4" w:space="0" w:color="auto"/>
              <w:right w:val="single" w:sz="4" w:space="0" w:color="auto"/>
            </w:tcBorders>
            <w:shd w:val="clear" w:color="auto" w:fill="auto"/>
            <w:noWrap/>
            <w:hideMark/>
          </w:tcPr>
          <w:p w14:paraId="0E0103CE"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 </w:t>
            </w:r>
          </w:p>
        </w:tc>
        <w:tc>
          <w:tcPr>
            <w:tcW w:w="1433" w:type="dxa"/>
            <w:tcBorders>
              <w:top w:val="nil"/>
              <w:left w:val="nil"/>
              <w:bottom w:val="single" w:sz="4" w:space="0" w:color="auto"/>
              <w:right w:val="single" w:sz="4" w:space="0" w:color="auto"/>
            </w:tcBorders>
            <w:shd w:val="clear" w:color="auto" w:fill="auto"/>
            <w:noWrap/>
            <w:hideMark/>
          </w:tcPr>
          <w:p w14:paraId="57FB9DEC"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569,52</w:t>
            </w:r>
          </w:p>
        </w:tc>
        <w:tc>
          <w:tcPr>
            <w:tcW w:w="1313" w:type="dxa"/>
            <w:tcBorders>
              <w:top w:val="nil"/>
              <w:left w:val="nil"/>
              <w:bottom w:val="single" w:sz="4" w:space="0" w:color="auto"/>
              <w:right w:val="single" w:sz="4" w:space="0" w:color="auto"/>
            </w:tcBorders>
            <w:shd w:val="clear" w:color="auto" w:fill="auto"/>
            <w:noWrap/>
            <w:hideMark/>
          </w:tcPr>
          <w:p w14:paraId="6AE64764"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569,52</w:t>
            </w:r>
          </w:p>
        </w:tc>
      </w:tr>
      <w:tr w:rsidR="00964D91" w:rsidRPr="00964D91" w14:paraId="36AD6DAE" w14:textId="77777777" w:rsidTr="00361C8B">
        <w:trPr>
          <w:trHeight w:val="360"/>
        </w:trPr>
        <w:tc>
          <w:tcPr>
            <w:tcW w:w="3114" w:type="dxa"/>
            <w:tcBorders>
              <w:top w:val="nil"/>
              <w:left w:val="single" w:sz="4" w:space="0" w:color="auto"/>
              <w:bottom w:val="single" w:sz="4" w:space="0" w:color="auto"/>
              <w:right w:val="single" w:sz="4" w:space="0" w:color="auto"/>
            </w:tcBorders>
            <w:shd w:val="clear" w:color="auto" w:fill="EAF1DD" w:themeFill="accent3" w:themeFillTint="33"/>
            <w:noWrap/>
            <w:hideMark/>
          </w:tcPr>
          <w:p w14:paraId="01FE6B6C"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Коммунальные платежи</w:t>
            </w:r>
          </w:p>
        </w:tc>
        <w:tc>
          <w:tcPr>
            <w:tcW w:w="940" w:type="dxa"/>
            <w:tcBorders>
              <w:top w:val="nil"/>
              <w:left w:val="nil"/>
              <w:bottom w:val="single" w:sz="4" w:space="0" w:color="auto"/>
              <w:right w:val="single" w:sz="4" w:space="0" w:color="auto"/>
            </w:tcBorders>
            <w:shd w:val="clear" w:color="auto" w:fill="EAF1DD" w:themeFill="accent3" w:themeFillTint="33"/>
            <w:noWrap/>
            <w:hideMark/>
          </w:tcPr>
          <w:p w14:paraId="186BB8CC"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8226,00</w:t>
            </w:r>
          </w:p>
        </w:tc>
        <w:tc>
          <w:tcPr>
            <w:tcW w:w="2224" w:type="dxa"/>
            <w:tcBorders>
              <w:top w:val="nil"/>
              <w:left w:val="nil"/>
              <w:bottom w:val="single" w:sz="4" w:space="0" w:color="auto"/>
              <w:right w:val="single" w:sz="4" w:space="0" w:color="auto"/>
            </w:tcBorders>
            <w:shd w:val="clear" w:color="auto" w:fill="EAF1DD" w:themeFill="accent3" w:themeFillTint="33"/>
            <w:noWrap/>
            <w:hideMark/>
          </w:tcPr>
          <w:p w14:paraId="779D242E"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8708,00</w:t>
            </w:r>
          </w:p>
        </w:tc>
        <w:tc>
          <w:tcPr>
            <w:tcW w:w="1433" w:type="dxa"/>
            <w:tcBorders>
              <w:top w:val="nil"/>
              <w:left w:val="nil"/>
              <w:bottom w:val="single" w:sz="4" w:space="0" w:color="auto"/>
              <w:right w:val="single" w:sz="4" w:space="0" w:color="auto"/>
            </w:tcBorders>
            <w:shd w:val="clear" w:color="auto" w:fill="EAF1DD" w:themeFill="accent3" w:themeFillTint="33"/>
            <w:noWrap/>
            <w:hideMark/>
          </w:tcPr>
          <w:p w14:paraId="6281E0C9"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141909,23</w:t>
            </w:r>
          </w:p>
        </w:tc>
        <w:tc>
          <w:tcPr>
            <w:tcW w:w="1313" w:type="dxa"/>
            <w:tcBorders>
              <w:top w:val="nil"/>
              <w:left w:val="nil"/>
              <w:bottom w:val="single" w:sz="4" w:space="0" w:color="auto"/>
              <w:right w:val="single" w:sz="4" w:space="0" w:color="auto"/>
            </w:tcBorders>
            <w:shd w:val="clear" w:color="auto" w:fill="EAF1DD" w:themeFill="accent3" w:themeFillTint="33"/>
            <w:noWrap/>
            <w:hideMark/>
          </w:tcPr>
          <w:p w14:paraId="2B996466"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-569,07</w:t>
            </w:r>
          </w:p>
        </w:tc>
      </w:tr>
    </w:tbl>
    <w:p w14:paraId="4404198E" w14:textId="10456ECB" w:rsidR="005C5E4E" w:rsidRPr="00361C8B" w:rsidRDefault="005C5E4E" w:rsidP="007A3986">
      <w:pPr>
        <w:pStyle w:val="31"/>
        <w:numPr>
          <w:ilvl w:val="2"/>
          <w:numId w:val="1"/>
        </w:numPr>
        <w:tabs>
          <w:tab w:val="left" w:pos="567"/>
        </w:tabs>
        <w:spacing w:before="40" w:after="240" w:line="360" w:lineRule="auto"/>
        <w:ind w:left="709"/>
        <w:jc w:val="both"/>
        <w:rPr>
          <w:rFonts w:ascii="Myriad Pro" w:hAnsi="Myriad Pro" w:cs="Times New Roman"/>
          <w:color w:val="4F6228" w:themeColor="accent3" w:themeShade="80"/>
          <w:sz w:val="28"/>
          <w:szCs w:val="28"/>
        </w:rPr>
      </w:pPr>
      <w:bookmarkStart w:id="27" w:name="_Toc64555224"/>
      <w:r w:rsidRPr="00361C8B">
        <w:rPr>
          <w:rFonts w:ascii="Myriad Pro" w:hAnsi="Myriad Pro" w:cs="Times New Roman"/>
          <w:color w:val="4F6228" w:themeColor="accent3" w:themeShade="80"/>
          <w:sz w:val="28"/>
          <w:szCs w:val="28"/>
        </w:rPr>
        <w:lastRenderedPageBreak/>
        <w:t>Теплоэнергия</w:t>
      </w:r>
      <w:bookmarkEnd w:id="26"/>
      <w:bookmarkEnd w:id="27"/>
    </w:p>
    <w:p w14:paraId="6C553E5D" w14:textId="77777777" w:rsidR="005C5E4E" w:rsidRPr="00563AA6" w:rsidRDefault="005C5E4E" w:rsidP="00513A8D">
      <w:pPr>
        <w:autoSpaceDE w:val="0"/>
        <w:autoSpaceDN w:val="0"/>
        <w:adjustRightInd w:val="0"/>
        <w:spacing w:line="360" w:lineRule="auto"/>
        <w:ind w:firstLine="540"/>
        <w:jc w:val="both"/>
        <w:rPr>
          <w:rFonts w:ascii="Myriad Pro" w:eastAsiaTheme="minorHAnsi" w:hAnsi="Myriad Pro"/>
          <w:sz w:val="26"/>
          <w:szCs w:val="26"/>
          <w:lang w:eastAsia="en-US"/>
        </w:rPr>
      </w:pPr>
      <w:r w:rsidRPr="00563AA6">
        <w:rPr>
          <w:rFonts w:ascii="Myriad Pro" w:eastAsiaTheme="minorHAnsi" w:hAnsi="Myriad Pro"/>
          <w:sz w:val="26"/>
          <w:szCs w:val="26"/>
          <w:lang w:eastAsia="en-US"/>
        </w:rPr>
        <w:t>На основании п. 18 Основ ценообразования № 1178 расходы, связанные с производством и реализацией продукции (услуг) по регулируемым видам деятельности, включают в себя расходы на покупку электрической и тепловой энергии (мощности).</w:t>
      </w:r>
    </w:p>
    <w:p w14:paraId="1D467790" w14:textId="77777777" w:rsidR="005C5E4E" w:rsidRPr="00563AA6" w:rsidRDefault="005C5E4E" w:rsidP="00513A8D">
      <w:pPr>
        <w:autoSpaceDE w:val="0"/>
        <w:autoSpaceDN w:val="0"/>
        <w:adjustRightInd w:val="0"/>
        <w:spacing w:line="360" w:lineRule="auto"/>
        <w:ind w:firstLine="540"/>
        <w:jc w:val="both"/>
        <w:rPr>
          <w:rFonts w:ascii="Myriad Pro" w:eastAsiaTheme="minorHAnsi" w:hAnsi="Myriad Pro"/>
          <w:sz w:val="26"/>
          <w:szCs w:val="26"/>
          <w:lang w:eastAsia="en-US"/>
        </w:rPr>
      </w:pPr>
      <w:r w:rsidRPr="00563AA6">
        <w:rPr>
          <w:rFonts w:ascii="Myriad Pro" w:eastAsiaTheme="minorHAnsi" w:hAnsi="Myriad Pro"/>
          <w:sz w:val="26"/>
          <w:szCs w:val="26"/>
          <w:lang w:eastAsia="en-US"/>
        </w:rPr>
        <w:t xml:space="preserve">Согласно п. 22 Основ ценообразования №1178 расходы на покупку электрической и тепловой энергии (мощности) определяются в соответствии с </w:t>
      </w:r>
      <w:hyperlink r:id="rId57" w:history="1">
        <w:r w:rsidRPr="00563AA6">
          <w:rPr>
            <w:rFonts w:ascii="Myriad Pro" w:eastAsiaTheme="minorHAnsi" w:hAnsi="Myriad Pro"/>
            <w:sz w:val="26"/>
            <w:szCs w:val="26"/>
            <w:lang w:eastAsia="en-US"/>
          </w:rPr>
          <w:t>пунктом 29</w:t>
        </w:r>
      </w:hyperlink>
      <w:r w:rsidRPr="00563AA6">
        <w:rPr>
          <w:rFonts w:ascii="Myriad Pro" w:eastAsiaTheme="minorHAnsi" w:hAnsi="Myriad Pro"/>
          <w:sz w:val="26"/>
          <w:szCs w:val="26"/>
          <w:lang w:eastAsia="en-US"/>
        </w:rPr>
        <w:t xml:space="preserve"> </w:t>
      </w:r>
      <w:r w:rsidR="00BA66AF" w:rsidRPr="00563AA6">
        <w:rPr>
          <w:rFonts w:ascii="Myriad Pro" w:eastAsiaTheme="minorHAnsi" w:hAnsi="Myriad Pro"/>
          <w:sz w:val="26"/>
          <w:szCs w:val="26"/>
          <w:lang w:eastAsia="en-US"/>
        </w:rPr>
        <w:t>Основ ценообразования № 1178</w:t>
      </w:r>
      <w:r w:rsidRPr="00563AA6">
        <w:rPr>
          <w:rFonts w:ascii="Myriad Pro" w:eastAsiaTheme="minorHAnsi" w:hAnsi="Myriad Pro"/>
          <w:sz w:val="26"/>
          <w:szCs w:val="26"/>
          <w:lang w:eastAsia="en-US"/>
        </w:rPr>
        <w:t>.</w:t>
      </w:r>
    </w:p>
    <w:p w14:paraId="336599DE" w14:textId="77777777" w:rsidR="005C5E4E" w:rsidRPr="00563AA6" w:rsidRDefault="005C5E4E" w:rsidP="00513A8D">
      <w:pPr>
        <w:autoSpaceDE w:val="0"/>
        <w:autoSpaceDN w:val="0"/>
        <w:adjustRightInd w:val="0"/>
        <w:spacing w:line="360" w:lineRule="auto"/>
        <w:ind w:firstLine="540"/>
        <w:jc w:val="both"/>
        <w:rPr>
          <w:rFonts w:ascii="Myriad Pro" w:eastAsiaTheme="minorHAnsi" w:hAnsi="Myriad Pro"/>
          <w:sz w:val="26"/>
          <w:szCs w:val="26"/>
          <w:lang w:eastAsia="en-US"/>
        </w:rPr>
      </w:pPr>
      <w:r w:rsidRPr="00563AA6">
        <w:rPr>
          <w:rFonts w:ascii="Myriad Pro" w:eastAsiaTheme="minorHAnsi" w:hAnsi="Myriad Pro"/>
          <w:sz w:val="26"/>
          <w:szCs w:val="26"/>
          <w:lang w:eastAsia="en-US"/>
        </w:rPr>
        <w:t>В соответствии с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BCCA939" w14:textId="77777777" w:rsidR="005C5E4E" w:rsidRPr="00563AA6" w:rsidRDefault="005C5E4E" w:rsidP="00A8727E">
      <w:pPr>
        <w:pStyle w:val="aa"/>
        <w:numPr>
          <w:ilvl w:val="0"/>
          <w:numId w:val="82"/>
        </w:numPr>
        <w:autoSpaceDE w:val="0"/>
        <w:autoSpaceDN w:val="0"/>
        <w:adjustRightInd w:val="0"/>
        <w:spacing w:line="360" w:lineRule="auto"/>
        <w:rPr>
          <w:rFonts w:ascii="Myriad Pro" w:eastAsiaTheme="minorHAnsi" w:hAnsi="Myriad Pro"/>
          <w:sz w:val="26"/>
          <w:szCs w:val="26"/>
          <w:lang w:eastAsia="en-US"/>
        </w:rPr>
      </w:pPr>
      <w:r w:rsidRPr="00563AA6">
        <w:rPr>
          <w:rFonts w:ascii="Myriad Pro" w:eastAsiaTheme="minorHAnsi" w:hAnsi="Myriad Pro"/>
          <w:sz w:val="26"/>
          <w:szCs w:val="26"/>
          <w:lang w:eastAsia="en-US"/>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584C5CC" w14:textId="77777777" w:rsidR="005C5E4E" w:rsidRPr="00563AA6" w:rsidRDefault="005C5E4E" w:rsidP="00A8727E">
      <w:pPr>
        <w:pStyle w:val="aa"/>
        <w:numPr>
          <w:ilvl w:val="0"/>
          <w:numId w:val="82"/>
        </w:numPr>
        <w:autoSpaceDE w:val="0"/>
        <w:autoSpaceDN w:val="0"/>
        <w:adjustRightInd w:val="0"/>
        <w:spacing w:line="360" w:lineRule="auto"/>
        <w:rPr>
          <w:rFonts w:ascii="Myriad Pro" w:eastAsiaTheme="minorHAnsi" w:hAnsi="Myriad Pro"/>
          <w:sz w:val="26"/>
          <w:szCs w:val="26"/>
          <w:lang w:eastAsia="en-US"/>
        </w:rPr>
      </w:pPr>
      <w:r w:rsidRPr="00563AA6">
        <w:rPr>
          <w:rFonts w:ascii="Myriad Pro" w:eastAsiaTheme="minorHAnsi" w:hAnsi="Myriad Pro"/>
          <w:sz w:val="26"/>
          <w:szCs w:val="26"/>
          <w:lang w:eastAsia="en-US"/>
        </w:rPr>
        <w:t>расходы (цены), установленные в договорах, заключенных в результате проведения торгов;</w:t>
      </w:r>
    </w:p>
    <w:p w14:paraId="61A517FF" w14:textId="77777777" w:rsidR="005C5E4E" w:rsidRPr="00563AA6" w:rsidRDefault="005C5E4E" w:rsidP="00A8727E">
      <w:pPr>
        <w:pStyle w:val="aa"/>
        <w:numPr>
          <w:ilvl w:val="0"/>
          <w:numId w:val="82"/>
        </w:numPr>
        <w:autoSpaceDE w:val="0"/>
        <w:autoSpaceDN w:val="0"/>
        <w:adjustRightInd w:val="0"/>
        <w:spacing w:line="360" w:lineRule="auto"/>
        <w:rPr>
          <w:rFonts w:ascii="Myriad Pro" w:eastAsiaTheme="minorHAnsi" w:hAnsi="Myriad Pro"/>
          <w:sz w:val="26"/>
          <w:szCs w:val="26"/>
          <w:lang w:eastAsia="en-US"/>
        </w:rPr>
      </w:pPr>
      <w:r w:rsidRPr="00563AA6">
        <w:rPr>
          <w:rFonts w:ascii="Myriad Pro" w:eastAsiaTheme="minorHAnsi" w:hAnsi="Myriad Pro"/>
          <w:sz w:val="26"/>
          <w:szCs w:val="26"/>
          <w:lang w:eastAsia="en-US"/>
        </w:rPr>
        <w:t>рыночные цены, сложившиеся на организованных торговых площадках, в том числе биржах, функционирующих на территории Российской Федерации;</w:t>
      </w:r>
    </w:p>
    <w:p w14:paraId="15967944" w14:textId="77777777" w:rsidR="005C5E4E" w:rsidRPr="00563AA6" w:rsidRDefault="005C5E4E" w:rsidP="00A8727E">
      <w:pPr>
        <w:pStyle w:val="aa"/>
        <w:numPr>
          <w:ilvl w:val="0"/>
          <w:numId w:val="82"/>
        </w:numPr>
        <w:autoSpaceDE w:val="0"/>
        <w:autoSpaceDN w:val="0"/>
        <w:adjustRightInd w:val="0"/>
        <w:spacing w:line="360" w:lineRule="auto"/>
        <w:rPr>
          <w:rFonts w:ascii="Myriad Pro" w:eastAsiaTheme="minorHAnsi" w:hAnsi="Myriad Pro"/>
          <w:sz w:val="26"/>
          <w:szCs w:val="26"/>
          <w:lang w:eastAsia="en-US"/>
        </w:rPr>
      </w:pPr>
      <w:r w:rsidRPr="00563AA6">
        <w:rPr>
          <w:rFonts w:ascii="Myriad Pro" w:eastAsiaTheme="minorHAnsi" w:hAnsi="Myriad Pro"/>
          <w:sz w:val="26"/>
          <w:szCs w:val="26"/>
          <w:lang w:eastAsia="en-US"/>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8B6E132" w14:textId="77777777" w:rsidR="005C5E4E" w:rsidRPr="00563AA6" w:rsidRDefault="005C5E4E" w:rsidP="00513A8D">
      <w:pPr>
        <w:autoSpaceDE w:val="0"/>
        <w:autoSpaceDN w:val="0"/>
        <w:adjustRightInd w:val="0"/>
        <w:spacing w:after="240" w:line="360" w:lineRule="auto"/>
        <w:ind w:firstLine="540"/>
        <w:jc w:val="both"/>
        <w:rPr>
          <w:rFonts w:ascii="Myriad Pro" w:eastAsiaTheme="minorHAnsi" w:hAnsi="Myriad Pro"/>
          <w:sz w:val="26"/>
          <w:szCs w:val="26"/>
          <w:lang w:eastAsia="en-US"/>
        </w:rPr>
      </w:pPr>
      <w:r w:rsidRPr="00563AA6">
        <w:rPr>
          <w:rFonts w:ascii="Myriad Pro" w:eastAsiaTheme="minorHAnsi" w:hAnsi="Myriad Pro"/>
          <w:sz w:val="26"/>
          <w:szCs w:val="26"/>
          <w:lang w:eastAsia="en-US"/>
        </w:rPr>
        <w:t>При отсутствии указанных данных расчетные значения расходов определяются с использованием официальной статистической информации.</w:t>
      </w:r>
    </w:p>
    <w:p w14:paraId="4EC1997F" w14:textId="77777777" w:rsidR="00271BED" w:rsidRDefault="00271BED" w:rsidP="00271BED">
      <w:pPr>
        <w:spacing w:line="360" w:lineRule="auto"/>
        <w:rPr>
          <w:rFonts w:ascii="Myriad Pro" w:hAnsi="Myriad Pro"/>
          <w:b/>
          <w:bCs/>
          <w:sz w:val="26"/>
          <w:szCs w:val="26"/>
        </w:rPr>
      </w:pPr>
    </w:p>
    <w:p w14:paraId="1A8DD8BB" w14:textId="77777777" w:rsidR="00271BED" w:rsidRDefault="00271BED" w:rsidP="00271BED">
      <w:pPr>
        <w:spacing w:line="360" w:lineRule="auto"/>
        <w:rPr>
          <w:rFonts w:ascii="Myriad Pro" w:hAnsi="Myriad Pro"/>
          <w:b/>
          <w:bCs/>
          <w:sz w:val="26"/>
          <w:szCs w:val="26"/>
        </w:rPr>
      </w:pPr>
    </w:p>
    <w:p w14:paraId="3EFD91C4" w14:textId="77777777" w:rsidR="00271BED" w:rsidRDefault="00271BED" w:rsidP="00271BED">
      <w:pPr>
        <w:spacing w:line="360" w:lineRule="auto"/>
        <w:rPr>
          <w:rFonts w:ascii="Myriad Pro" w:hAnsi="Myriad Pro"/>
          <w:b/>
          <w:bCs/>
          <w:sz w:val="26"/>
          <w:szCs w:val="26"/>
        </w:rPr>
      </w:pPr>
    </w:p>
    <w:p w14:paraId="2AEA1D8C" w14:textId="4EC036A7" w:rsidR="005C5E4E" w:rsidRPr="00563AA6" w:rsidRDefault="005C5E4E" w:rsidP="00271BED">
      <w:pPr>
        <w:spacing w:line="360" w:lineRule="auto"/>
        <w:rPr>
          <w:rFonts w:ascii="Myriad Pro" w:hAnsi="Myriad Pro"/>
          <w:b/>
          <w:bCs/>
          <w:sz w:val="26"/>
          <w:szCs w:val="26"/>
        </w:rPr>
      </w:pPr>
      <w:r w:rsidRPr="00563AA6">
        <w:rPr>
          <w:rFonts w:ascii="Myriad Pro" w:hAnsi="Myriad Pro"/>
          <w:b/>
          <w:bCs/>
          <w:sz w:val="26"/>
          <w:szCs w:val="26"/>
        </w:rPr>
        <w:lastRenderedPageBreak/>
        <w:t>ПОЗИЦИЯ ТЕРРИТОРИАЛЬНОЙ СЕТЕВОЙ ОРГАНИЗАЦИИ</w:t>
      </w:r>
    </w:p>
    <w:p w14:paraId="73883EBC" w14:textId="77777777" w:rsidR="008D3075" w:rsidRPr="008D3075" w:rsidRDefault="008D3075" w:rsidP="00271BED">
      <w:pPr>
        <w:spacing w:line="360" w:lineRule="auto"/>
        <w:ind w:firstLine="567"/>
        <w:jc w:val="both"/>
        <w:rPr>
          <w:rFonts w:ascii="Myriad Pro" w:hAnsi="Myriad Pro"/>
          <w:sz w:val="26"/>
          <w:szCs w:val="26"/>
        </w:rPr>
      </w:pPr>
      <w:r w:rsidRPr="008D3075">
        <w:rPr>
          <w:rFonts w:ascii="Myriad Pro" w:hAnsi="Myriad Pro"/>
          <w:sz w:val="26"/>
          <w:szCs w:val="26"/>
        </w:rPr>
        <w:t>На 2018 год филиалом «Алтайэнерго» произведены расчеты затрат по статье «Теплоэнергия» на основании:</w:t>
      </w:r>
    </w:p>
    <w:p w14:paraId="4CDB94D4" w14:textId="569B637A" w:rsidR="008D3075" w:rsidRPr="00361C8B" w:rsidRDefault="008D3075" w:rsidP="007A3986">
      <w:pPr>
        <w:pStyle w:val="aa"/>
        <w:numPr>
          <w:ilvl w:val="0"/>
          <w:numId w:val="132"/>
        </w:numPr>
        <w:spacing w:line="360" w:lineRule="auto"/>
        <w:rPr>
          <w:rFonts w:ascii="Myriad Pro" w:hAnsi="Myriad Pro"/>
          <w:sz w:val="26"/>
          <w:szCs w:val="26"/>
        </w:rPr>
      </w:pPr>
      <w:r w:rsidRPr="00361C8B">
        <w:rPr>
          <w:rFonts w:ascii="Myriad Pro" w:hAnsi="Myriad Pro"/>
          <w:sz w:val="26"/>
          <w:szCs w:val="26"/>
        </w:rPr>
        <w:t>заключенных договоров (4 договора на оказание услуг по теплоснабжению и поставке горячей воды);</w:t>
      </w:r>
    </w:p>
    <w:p w14:paraId="1EE95D76" w14:textId="77777777" w:rsidR="008D3075" w:rsidRPr="00361C8B" w:rsidRDefault="008D3075" w:rsidP="007A3986">
      <w:pPr>
        <w:pStyle w:val="aa"/>
        <w:numPr>
          <w:ilvl w:val="0"/>
          <w:numId w:val="132"/>
        </w:numPr>
        <w:spacing w:line="360" w:lineRule="auto"/>
        <w:rPr>
          <w:rFonts w:ascii="Myriad Pro" w:hAnsi="Myriad Pro"/>
          <w:sz w:val="26"/>
          <w:szCs w:val="26"/>
        </w:rPr>
      </w:pPr>
      <w:r w:rsidRPr="00361C8B">
        <w:rPr>
          <w:rFonts w:ascii="Myriad Pro" w:hAnsi="Myriad Pro"/>
          <w:sz w:val="26"/>
          <w:szCs w:val="26"/>
        </w:rPr>
        <w:t>фактических объемов 2016 года;</w:t>
      </w:r>
    </w:p>
    <w:p w14:paraId="79B3468A" w14:textId="04734E9C" w:rsidR="008D3075" w:rsidRPr="00361C8B" w:rsidRDefault="008D3075" w:rsidP="007A3986">
      <w:pPr>
        <w:pStyle w:val="aa"/>
        <w:numPr>
          <w:ilvl w:val="0"/>
          <w:numId w:val="132"/>
        </w:numPr>
        <w:spacing w:line="360" w:lineRule="auto"/>
        <w:rPr>
          <w:rFonts w:ascii="Myriad Pro" w:hAnsi="Myriad Pro"/>
          <w:sz w:val="26"/>
          <w:szCs w:val="26"/>
        </w:rPr>
      </w:pPr>
      <w:r w:rsidRPr="00361C8B">
        <w:rPr>
          <w:rFonts w:ascii="Myriad Pro" w:hAnsi="Myriad Pro"/>
          <w:sz w:val="26"/>
          <w:szCs w:val="26"/>
        </w:rPr>
        <w:t>утвержденных тарифов на 2016 год с применением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w:t>
      </w:r>
    </w:p>
    <w:p w14:paraId="6DA611B1" w14:textId="3D65C640" w:rsidR="008D3075" w:rsidRPr="008D3075" w:rsidRDefault="008D3075" w:rsidP="008D3075">
      <w:pPr>
        <w:spacing w:line="360" w:lineRule="auto"/>
        <w:ind w:firstLine="567"/>
        <w:jc w:val="both"/>
        <w:rPr>
          <w:rFonts w:ascii="Myriad Pro" w:hAnsi="Myriad Pro"/>
          <w:sz w:val="26"/>
          <w:szCs w:val="26"/>
        </w:rPr>
      </w:pPr>
      <w:r w:rsidRPr="008D3075">
        <w:rPr>
          <w:rFonts w:ascii="Myriad Pro" w:hAnsi="Myriad Pro"/>
          <w:sz w:val="26"/>
          <w:szCs w:val="26"/>
        </w:rPr>
        <w:t>Сумма затрат по статье «Теплоэнергия» по виду деятельности «Передача электрической энергии» на 2018 год сложилась в размере 6 682,9 тыс. руб.</w:t>
      </w:r>
    </w:p>
    <w:p w14:paraId="72A3FC83" w14:textId="374A6DDF" w:rsidR="005C5E4E" w:rsidRPr="008D3075" w:rsidRDefault="008D3075" w:rsidP="008D3075">
      <w:pPr>
        <w:spacing w:line="360" w:lineRule="auto"/>
        <w:ind w:firstLine="567"/>
        <w:jc w:val="both"/>
        <w:rPr>
          <w:rFonts w:ascii="Myriad Pro" w:hAnsi="Myriad Pro"/>
          <w:sz w:val="26"/>
          <w:szCs w:val="26"/>
        </w:rPr>
      </w:pPr>
      <w:r w:rsidRPr="008D3075">
        <w:rPr>
          <w:rFonts w:ascii="Myriad Pro" w:hAnsi="Myriad Pro"/>
          <w:sz w:val="26"/>
          <w:szCs w:val="26"/>
        </w:rPr>
        <w:t>На последующие годы планируемого долгосрочного периода с 2019 по 2022 гг. затраты по статье «Теплоэнергия» по филиалу «Алтайэнерго» определены с применением ИПЦ в размере 104,0%.</w:t>
      </w:r>
    </w:p>
    <w:p w14:paraId="181B2AF3" w14:textId="77777777" w:rsidR="005C5E4E" w:rsidRPr="00563AA6" w:rsidRDefault="005C5E4E" w:rsidP="00513A8D">
      <w:pPr>
        <w:spacing w:line="360" w:lineRule="auto"/>
        <w:ind w:firstLine="567"/>
        <w:contextualSpacing/>
        <w:jc w:val="both"/>
        <w:rPr>
          <w:rFonts w:ascii="Myriad Pro" w:eastAsiaTheme="minorHAnsi" w:hAnsi="Myriad Pro"/>
          <w:sz w:val="26"/>
          <w:szCs w:val="26"/>
          <w:lang w:eastAsia="en-US"/>
        </w:rPr>
      </w:pPr>
      <w:r w:rsidRPr="00563AA6">
        <w:rPr>
          <w:rFonts w:ascii="Myriad Pro" w:hAnsi="Myriad Pro"/>
          <w:sz w:val="26"/>
          <w:szCs w:val="26"/>
        </w:rPr>
        <w:t xml:space="preserve">В обоснование заявленной суммы расходов филиала «Алтайэнерго» и Исполнительного аппарата ПАО «МРСК Сибири» были предоставлены следующие </w:t>
      </w:r>
      <w:r w:rsidRPr="00563AA6">
        <w:rPr>
          <w:rFonts w:ascii="Myriad Pro" w:eastAsiaTheme="minorHAnsi" w:hAnsi="Myriad Pro"/>
          <w:sz w:val="26"/>
          <w:szCs w:val="26"/>
          <w:lang w:eastAsia="en-US"/>
        </w:rPr>
        <w:t>документы:</w:t>
      </w:r>
    </w:p>
    <w:p w14:paraId="5DD8B611" w14:textId="09150653" w:rsidR="00563AA6" w:rsidRPr="00361C8B" w:rsidRDefault="005C5E4E"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 xml:space="preserve"> </w:t>
      </w:r>
      <w:r w:rsidR="00563AA6" w:rsidRPr="00361C8B">
        <w:rPr>
          <w:rFonts w:ascii="Myriad Pro" w:eastAsiaTheme="minorHAnsi" w:hAnsi="Myriad Pro"/>
          <w:sz w:val="26"/>
          <w:szCs w:val="26"/>
          <w:lang w:eastAsia="en-US"/>
        </w:rPr>
        <w:t>таблица «Тепловая энергия по филиалу  ПАО «МРСК Сибири» - «Алтайэнерго» на 2018-2022 года»;</w:t>
      </w:r>
    </w:p>
    <w:p w14:paraId="5DCD8D74"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пояснительная записка по статье  «Тепловая энергия» на 2018 год;</w:t>
      </w:r>
    </w:p>
    <w:p w14:paraId="31B88ED5"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 xml:space="preserve">расчет затрат по статье «Тепловая энергия» на 2018 год; </w:t>
      </w:r>
    </w:p>
    <w:p w14:paraId="104C463E" w14:textId="4A56381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реестр договоров к статье «Тепловая энергия»;</w:t>
      </w:r>
    </w:p>
    <w:p w14:paraId="592F693A"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копия договора на снабжение тепловой энергией в горячей воде от 25.05.2007 №0508-Т с ОАО «</w:t>
      </w:r>
      <w:proofErr w:type="spellStart"/>
      <w:r w:rsidRPr="00361C8B">
        <w:rPr>
          <w:rFonts w:ascii="Myriad Pro" w:eastAsiaTheme="minorHAnsi" w:hAnsi="Myriad Pro"/>
          <w:sz w:val="26"/>
          <w:szCs w:val="26"/>
          <w:lang w:eastAsia="en-US"/>
        </w:rPr>
        <w:t>Кузбасэнерго</w:t>
      </w:r>
      <w:proofErr w:type="spellEnd"/>
      <w:r w:rsidRPr="00361C8B">
        <w:rPr>
          <w:rFonts w:ascii="Myriad Pro" w:eastAsiaTheme="minorHAnsi" w:hAnsi="Myriad Pro"/>
          <w:sz w:val="26"/>
          <w:szCs w:val="26"/>
          <w:lang w:eastAsia="en-US"/>
        </w:rPr>
        <w:t>», копия дополнительного соглашения от 05.05.2009 № 1, копия дополнительного соглашения от 17.09.2012 №2;</w:t>
      </w:r>
    </w:p>
    <w:p w14:paraId="0AE4B276" w14:textId="455E7F63"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копия трехстороннего соглашения от 05.11.2014 о внесении изменений в договор от 25.05.2007 №0508-Т о принятии в полном объеме права и обязанности ОАО «Барнаульская генерация»;</w:t>
      </w:r>
    </w:p>
    <w:p w14:paraId="029F0AEC"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lastRenderedPageBreak/>
        <w:t>копия приложения № 6 к договору на снабжение тепловой энергией в горячей воде от 25.05.2007 № 0508-Т;</w:t>
      </w:r>
    </w:p>
    <w:p w14:paraId="2A72C019"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копия акта приема-передачи тепловой энергии от 31.01.16;</w:t>
      </w:r>
    </w:p>
    <w:p w14:paraId="0F405A0D"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копии счет-фактур, актов за 2016 год;</w:t>
      </w:r>
    </w:p>
    <w:p w14:paraId="32CB5C78"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копия договора от 14.04.2009 № 196-11, копии протоколов разногласий, копия дополнительного соглашения №1-4 к договору от 14.04.2009 № 196-1;</w:t>
      </w:r>
    </w:p>
    <w:p w14:paraId="3EA746D4"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копии счет-фактур, акты за 2016 год;</w:t>
      </w:r>
    </w:p>
    <w:p w14:paraId="325507B0"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 xml:space="preserve">копия договора от 25.12.2014 № 57; </w:t>
      </w:r>
    </w:p>
    <w:p w14:paraId="0314A828" w14:textId="072584A6"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копии актов на выполнение работ-услуг, копии счет-фактур за 2016 год;</w:t>
      </w:r>
    </w:p>
    <w:p w14:paraId="4A83C95E"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 xml:space="preserve">копия договора от 25.05.2007 № 0503-т, копии протоколов разногласий, копия дополнительного соглашения к договору от 08.10.2012, копии приложений к договору; </w:t>
      </w:r>
    </w:p>
    <w:p w14:paraId="3CD0F5E4" w14:textId="77777777"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копия уведомления об изменении наименования и КПП;</w:t>
      </w:r>
    </w:p>
    <w:p w14:paraId="3775F509" w14:textId="23934A58"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копия трехстороннего соглашения от 05.11.2014 о внесении изменений в договор от 25.05.2007 №0503-Т;</w:t>
      </w:r>
    </w:p>
    <w:p w14:paraId="43461F81" w14:textId="6497DE65"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копии актов на выполнение работ-услуг, копии счет-фактур за 2016 год;</w:t>
      </w:r>
    </w:p>
    <w:p w14:paraId="375BF889" w14:textId="313BAD06" w:rsidR="00563AA6"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копия решение управления Алтайского края по государственному регулированию цен и тарифов от 01.12.2015  №652;</w:t>
      </w:r>
    </w:p>
    <w:p w14:paraId="4A983E90" w14:textId="1388F254" w:rsidR="005C5E4E" w:rsidRPr="00361C8B" w:rsidRDefault="00563AA6" w:rsidP="00361C8B">
      <w:pPr>
        <w:pStyle w:val="aa"/>
        <w:numPr>
          <w:ilvl w:val="0"/>
          <w:numId w:val="133"/>
        </w:numPr>
        <w:spacing w:line="360" w:lineRule="auto"/>
        <w:rPr>
          <w:rFonts w:ascii="Myriad Pro" w:eastAsiaTheme="minorHAnsi" w:hAnsi="Myriad Pro"/>
          <w:sz w:val="26"/>
          <w:szCs w:val="26"/>
          <w:lang w:eastAsia="en-US"/>
        </w:rPr>
      </w:pPr>
      <w:r w:rsidRPr="00361C8B">
        <w:rPr>
          <w:rFonts w:ascii="Myriad Pro" w:eastAsiaTheme="minorHAnsi" w:hAnsi="Myriad Pro"/>
          <w:sz w:val="26"/>
          <w:szCs w:val="26"/>
          <w:lang w:eastAsia="en-US"/>
        </w:rPr>
        <w:t>копии решений</w:t>
      </w:r>
      <w:r w:rsidRPr="00563AA6">
        <w:t xml:space="preserve"> </w:t>
      </w:r>
      <w:r w:rsidRPr="00361C8B">
        <w:rPr>
          <w:rFonts w:ascii="Myriad Pro" w:eastAsiaTheme="minorHAnsi" w:hAnsi="Myriad Pro"/>
          <w:sz w:val="26"/>
          <w:szCs w:val="26"/>
          <w:lang w:eastAsia="en-US"/>
        </w:rPr>
        <w:t>управления Алтайского края по государственному регулированию цен и тарифов</w:t>
      </w:r>
      <w:r w:rsidR="005C5E4E" w:rsidRPr="00361C8B">
        <w:rPr>
          <w:rFonts w:ascii="Myriad Pro" w:eastAsiaTheme="minorHAnsi" w:hAnsi="Myriad Pro"/>
          <w:sz w:val="26"/>
          <w:szCs w:val="26"/>
          <w:lang w:eastAsia="en-US"/>
        </w:rPr>
        <w:t>.</w:t>
      </w:r>
    </w:p>
    <w:p w14:paraId="02090647" w14:textId="77777777" w:rsidR="00271BED" w:rsidRDefault="00271BED" w:rsidP="00271BED">
      <w:pPr>
        <w:spacing w:line="360" w:lineRule="auto"/>
        <w:rPr>
          <w:rFonts w:ascii="Myriad Pro" w:hAnsi="Myriad Pro"/>
          <w:b/>
          <w:bCs/>
          <w:sz w:val="26"/>
          <w:szCs w:val="26"/>
        </w:rPr>
      </w:pPr>
    </w:p>
    <w:p w14:paraId="4DA4F619" w14:textId="4801A44D" w:rsidR="005C5E4E" w:rsidRPr="00563AA6" w:rsidRDefault="005C5E4E" w:rsidP="00271BED">
      <w:pPr>
        <w:spacing w:line="360" w:lineRule="auto"/>
        <w:rPr>
          <w:rFonts w:ascii="Myriad Pro" w:hAnsi="Myriad Pro"/>
          <w:b/>
          <w:bCs/>
          <w:sz w:val="26"/>
          <w:szCs w:val="26"/>
        </w:rPr>
      </w:pPr>
      <w:r w:rsidRPr="00563AA6">
        <w:rPr>
          <w:rFonts w:ascii="Myriad Pro" w:hAnsi="Myriad Pro"/>
          <w:b/>
          <w:bCs/>
          <w:sz w:val="26"/>
          <w:szCs w:val="26"/>
        </w:rPr>
        <w:t>ПОЗИЦИЯ ОРГАНА РЕГУЛИРОВАНИЯ</w:t>
      </w:r>
    </w:p>
    <w:p w14:paraId="35FB3EC0" w14:textId="06A044D2" w:rsidR="00563AA6" w:rsidRPr="00563AA6" w:rsidRDefault="00563AA6" w:rsidP="00271BED">
      <w:pPr>
        <w:spacing w:line="360" w:lineRule="auto"/>
        <w:ind w:firstLine="567"/>
        <w:jc w:val="both"/>
        <w:rPr>
          <w:rFonts w:ascii="Myriad Pro" w:hAnsi="Myriad Pro"/>
          <w:sz w:val="26"/>
          <w:szCs w:val="26"/>
        </w:rPr>
      </w:pPr>
      <w:r w:rsidRPr="00563AA6">
        <w:rPr>
          <w:rFonts w:ascii="Myriad Pro" w:hAnsi="Myriad Pro"/>
          <w:sz w:val="26"/>
          <w:szCs w:val="26"/>
        </w:rPr>
        <w:t xml:space="preserve">При рассмотрении обосновывающих документов экспертами </w:t>
      </w:r>
      <w:r w:rsidR="004E08A8">
        <w:rPr>
          <w:rFonts w:ascii="Myriad Pro" w:hAnsi="Myriad Pro"/>
          <w:sz w:val="26"/>
          <w:szCs w:val="26"/>
        </w:rPr>
        <w:t>У</w:t>
      </w:r>
      <w:r w:rsidRPr="00563AA6">
        <w:rPr>
          <w:rFonts w:ascii="Myriad Pro" w:hAnsi="Myriad Pro"/>
          <w:sz w:val="26"/>
          <w:szCs w:val="26"/>
        </w:rPr>
        <w:t xml:space="preserve">правления были исключены расходы по договору от 14.04.2009 №  196-11 в части расходов на теплоноситель, так как </w:t>
      </w:r>
      <w:r w:rsidR="00B476A0">
        <w:rPr>
          <w:rFonts w:ascii="Myriad Pro" w:hAnsi="Myriad Pro"/>
          <w:sz w:val="26"/>
          <w:szCs w:val="26"/>
        </w:rPr>
        <w:t>У</w:t>
      </w:r>
      <w:r w:rsidRPr="00563AA6">
        <w:rPr>
          <w:rFonts w:ascii="Myriad Pro" w:hAnsi="Myriad Pro"/>
          <w:sz w:val="26"/>
          <w:szCs w:val="26"/>
        </w:rPr>
        <w:t xml:space="preserve">правлением по тарифам не утверждались тарифы на теплоноситель, поставляемый  ООО «Теплосеть», а также по договору от 25.05.2007 № 0503 – Т, так как в  приложении 4 к договору  от 25.05.2007 № 0503 – Т Общество имеет </w:t>
      </w:r>
      <w:proofErr w:type="spellStart"/>
      <w:r w:rsidRPr="00563AA6">
        <w:rPr>
          <w:rFonts w:ascii="Myriad Pro" w:hAnsi="Myriad Pro"/>
          <w:sz w:val="26"/>
          <w:szCs w:val="26"/>
        </w:rPr>
        <w:t>субабонента</w:t>
      </w:r>
      <w:proofErr w:type="spellEnd"/>
      <w:r w:rsidRPr="00563AA6">
        <w:rPr>
          <w:rFonts w:ascii="Myriad Pro" w:hAnsi="Myriad Pro"/>
          <w:sz w:val="26"/>
          <w:szCs w:val="26"/>
        </w:rPr>
        <w:t xml:space="preserve"> (жилой дом по адресу г. Барнаул ул. Кулагина 26) пояснения и расчет объемов, за исключением </w:t>
      </w:r>
      <w:proofErr w:type="spellStart"/>
      <w:r w:rsidRPr="00563AA6">
        <w:rPr>
          <w:rFonts w:ascii="Myriad Pro" w:hAnsi="Myriad Pro"/>
          <w:sz w:val="26"/>
          <w:szCs w:val="26"/>
        </w:rPr>
        <w:t>субабонентов</w:t>
      </w:r>
      <w:proofErr w:type="spellEnd"/>
      <w:r w:rsidRPr="00563AA6">
        <w:rPr>
          <w:rFonts w:ascii="Myriad Pro" w:hAnsi="Myriad Pro"/>
          <w:sz w:val="26"/>
          <w:szCs w:val="26"/>
        </w:rPr>
        <w:t xml:space="preserve"> </w:t>
      </w:r>
      <w:r w:rsidR="007A7B75">
        <w:rPr>
          <w:rFonts w:ascii="Myriad Pro" w:hAnsi="Myriad Pro"/>
          <w:sz w:val="26"/>
          <w:szCs w:val="26"/>
        </w:rPr>
        <w:t>филиалом</w:t>
      </w:r>
      <w:r w:rsidRPr="00563AA6">
        <w:rPr>
          <w:rFonts w:ascii="Myriad Pro" w:hAnsi="Myriad Pro"/>
          <w:sz w:val="26"/>
          <w:szCs w:val="26"/>
        </w:rPr>
        <w:t xml:space="preserve"> в материалах дела не представлен.</w:t>
      </w:r>
    </w:p>
    <w:p w14:paraId="0D18DE21" w14:textId="3E9F7A59" w:rsidR="00563AA6" w:rsidRDefault="00563AA6" w:rsidP="008D3075">
      <w:pPr>
        <w:spacing w:line="360" w:lineRule="auto"/>
        <w:ind w:firstLine="567"/>
        <w:jc w:val="both"/>
        <w:rPr>
          <w:rFonts w:ascii="Myriad Pro" w:hAnsi="Myriad Pro"/>
          <w:sz w:val="26"/>
          <w:szCs w:val="26"/>
        </w:rPr>
      </w:pPr>
      <w:r w:rsidRPr="00563AA6">
        <w:rPr>
          <w:rFonts w:ascii="Myriad Pro" w:hAnsi="Myriad Pro"/>
          <w:sz w:val="26"/>
          <w:szCs w:val="26"/>
        </w:rPr>
        <w:lastRenderedPageBreak/>
        <w:t xml:space="preserve">На основании изложенного </w:t>
      </w:r>
      <w:r w:rsidR="007A7B75">
        <w:rPr>
          <w:rFonts w:ascii="Myriad Pro" w:hAnsi="Myriad Pro"/>
          <w:sz w:val="26"/>
          <w:szCs w:val="26"/>
        </w:rPr>
        <w:t>У</w:t>
      </w:r>
      <w:r w:rsidRPr="00563AA6">
        <w:rPr>
          <w:rFonts w:ascii="Myriad Pro" w:hAnsi="Myriad Pro"/>
          <w:sz w:val="26"/>
          <w:szCs w:val="26"/>
        </w:rPr>
        <w:t>правлением по тарифам произведен расчет расходов на теплоснабжение с учетом фактических объемов за 2016 год и утвержденных тарифов на регулируемые виды деятельности на 2017 год с учетом параметров прогноза социально-экономического развития Российской Федерации на 2018 год в размере 4%. Расчет представлен в таблице ниже.</w:t>
      </w:r>
    </w:p>
    <w:p w14:paraId="16436CAE" w14:textId="448A6A32" w:rsidR="005C5E4E" w:rsidRPr="00645987" w:rsidRDefault="005C5E4E" w:rsidP="00563AA6">
      <w:pPr>
        <w:spacing w:line="360" w:lineRule="auto"/>
        <w:ind w:firstLine="709"/>
        <w:jc w:val="both"/>
        <w:rPr>
          <w:rFonts w:ascii="Myriad Pro" w:hAnsi="Myriad Pro"/>
          <w:color w:val="FF0000"/>
          <w:sz w:val="26"/>
          <w:szCs w:val="26"/>
        </w:rPr>
      </w:pPr>
      <w:r w:rsidRPr="00645987">
        <w:rPr>
          <w:rFonts w:ascii="Myriad Pro" w:hAnsi="Myriad Pro"/>
          <w:color w:val="FF0000"/>
          <w:sz w:val="26"/>
          <w:szCs w:val="26"/>
        </w:rPr>
        <w:t xml:space="preserve"> </w:t>
      </w:r>
    </w:p>
    <w:tbl>
      <w:tblPr>
        <w:tblW w:w="9396" w:type="dxa"/>
        <w:tblInd w:w="103" w:type="dxa"/>
        <w:tblLook w:val="04A0" w:firstRow="1" w:lastRow="0" w:firstColumn="1" w:lastColumn="0" w:noHBand="0" w:noVBand="1"/>
      </w:tblPr>
      <w:tblGrid>
        <w:gridCol w:w="1281"/>
        <w:gridCol w:w="1418"/>
        <w:gridCol w:w="897"/>
        <w:gridCol w:w="1260"/>
        <w:gridCol w:w="1460"/>
        <w:gridCol w:w="1540"/>
        <w:gridCol w:w="1540"/>
      </w:tblGrid>
      <w:tr w:rsidR="00563AA6" w:rsidRPr="00563AA6" w14:paraId="2A416175" w14:textId="77777777" w:rsidTr="008D3075">
        <w:trPr>
          <w:trHeight w:val="300"/>
          <w:tblHeader/>
        </w:trPr>
        <w:tc>
          <w:tcPr>
            <w:tcW w:w="1281"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64D4231" w14:textId="77777777" w:rsidR="00563AA6" w:rsidRPr="00563AA6" w:rsidRDefault="00563AA6" w:rsidP="00563AA6">
            <w:pPr>
              <w:jc w:val="center"/>
              <w:rPr>
                <w:rFonts w:ascii="Myriad Pro" w:hAnsi="Myriad Pro"/>
                <w:color w:val="FFFFFF" w:themeColor="background1"/>
                <w:sz w:val="20"/>
                <w:szCs w:val="20"/>
              </w:rPr>
            </w:pPr>
            <w:r w:rsidRPr="00563AA6">
              <w:rPr>
                <w:rFonts w:ascii="Myriad Pro" w:hAnsi="Myriad Pro"/>
                <w:color w:val="FFFFFF" w:themeColor="background1"/>
                <w:sz w:val="20"/>
                <w:szCs w:val="20"/>
              </w:rPr>
              <w:t>договор</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CF1177C" w14:textId="77777777" w:rsidR="00563AA6" w:rsidRPr="00563AA6" w:rsidRDefault="00563AA6" w:rsidP="00563AA6">
            <w:pPr>
              <w:jc w:val="center"/>
              <w:rPr>
                <w:rFonts w:ascii="Myriad Pro" w:hAnsi="Myriad Pro"/>
                <w:color w:val="FFFFFF" w:themeColor="background1"/>
                <w:sz w:val="20"/>
                <w:szCs w:val="20"/>
              </w:rPr>
            </w:pPr>
            <w:r w:rsidRPr="00563AA6">
              <w:rPr>
                <w:rFonts w:ascii="Myriad Pro" w:hAnsi="Myriad Pro"/>
                <w:color w:val="FFFFFF" w:themeColor="background1"/>
                <w:sz w:val="20"/>
                <w:szCs w:val="20"/>
              </w:rPr>
              <w:t>период</w:t>
            </w:r>
          </w:p>
        </w:tc>
        <w:tc>
          <w:tcPr>
            <w:tcW w:w="897"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81EC70A" w14:textId="77777777" w:rsidR="00563AA6" w:rsidRPr="00563AA6" w:rsidRDefault="00563AA6" w:rsidP="00563AA6">
            <w:pPr>
              <w:jc w:val="center"/>
              <w:rPr>
                <w:rFonts w:ascii="Myriad Pro" w:hAnsi="Myriad Pro"/>
                <w:color w:val="FFFFFF" w:themeColor="background1"/>
                <w:sz w:val="20"/>
                <w:szCs w:val="20"/>
              </w:rPr>
            </w:pPr>
            <w:r w:rsidRPr="00563AA6">
              <w:rPr>
                <w:rFonts w:ascii="Myriad Pro" w:hAnsi="Myriad Pro"/>
                <w:color w:val="FFFFFF" w:themeColor="background1"/>
                <w:sz w:val="20"/>
                <w:szCs w:val="20"/>
              </w:rPr>
              <w:t>ед. изм.</w:t>
            </w:r>
          </w:p>
        </w:tc>
        <w:tc>
          <w:tcPr>
            <w:tcW w:w="12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FC6A00D" w14:textId="77777777" w:rsidR="00563AA6" w:rsidRPr="00563AA6" w:rsidRDefault="00563AA6" w:rsidP="00563AA6">
            <w:pPr>
              <w:jc w:val="center"/>
              <w:rPr>
                <w:rFonts w:ascii="Myriad Pro" w:hAnsi="Myriad Pro"/>
                <w:color w:val="FFFFFF" w:themeColor="background1"/>
                <w:sz w:val="20"/>
                <w:szCs w:val="20"/>
              </w:rPr>
            </w:pPr>
            <w:r w:rsidRPr="00563AA6">
              <w:rPr>
                <w:rFonts w:ascii="Myriad Pro" w:hAnsi="Myriad Pro"/>
                <w:color w:val="FFFFFF" w:themeColor="background1"/>
                <w:sz w:val="20"/>
                <w:szCs w:val="20"/>
              </w:rPr>
              <w:t>объем</w:t>
            </w:r>
          </w:p>
        </w:tc>
        <w:tc>
          <w:tcPr>
            <w:tcW w:w="14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1F6EF42" w14:textId="77777777" w:rsidR="00563AA6" w:rsidRPr="00563AA6" w:rsidRDefault="00563AA6" w:rsidP="00563AA6">
            <w:pPr>
              <w:jc w:val="center"/>
              <w:rPr>
                <w:rFonts w:ascii="Myriad Pro" w:hAnsi="Myriad Pro"/>
                <w:color w:val="FFFFFF" w:themeColor="background1"/>
                <w:sz w:val="20"/>
                <w:szCs w:val="20"/>
              </w:rPr>
            </w:pPr>
            <w:r w:rsidRPr="00563AA6">
              <w:rPr>
                <w:rFonts w:ascii="Myriad Pro" w:hAnsi="Myriad Pro"/>
                <w:color w:val="FFFFFF" w:themeColor="background1"/>
                <w:sz w:val="20"/>
                <w:szCs w:val="20"/>
              </w:rPr>
              <w:t>тариф 2017 года</w:t>
            </w:r>
          </w:p>
        </w:tc>
        <w:tc>
          <w:tcPr>
            <w:tcW w:w="154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9459D55" w14:textId="77777777" w:rsidR="00563AA6" w:rsidRPr="00563AA6" w:rsidRDefault="00563AA6" w:rsidP="00563AA6">
            <w:pPr>
              <w:jc w:val="center"/>
              <w:rPr>
                <w:rFonts w:ascii="Myriad Pro" w:hAnsi="Myriad Pro"/>
                <w:color w:val="FFFFFF" w:themeColor="background1"/>
                <w:sz w:val="20"/>
                <w:szCs w:val="20"/>
              </w:rPr>
            </w:pPr>
            <w:r w:rsidRPr="00563AA6">
              <w:rPr>
                <w:rFonts w:ascii="Myriad Pro" w:hAnsi="Myriad Pro"/>
                <w:color w:val="FFFFFF" w:themeColor="background1"/>
                <w:sz w:val="20"/>
                <w:szCs w:val="20"/>
              </w:rPr>
              <w:t>стоимость, руб.</w:t>
            </w:r>
          </w:p>
        </w:tc>
        <w:tc>
          <w:tcPr>
            <w:tcW w:w="154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B17E26" w14:textId="77777777" w:rsidR="00563AA6" w:rsidRPr="00563AA6" w:rsidRDefault="00563AA6" w:rsidP="00563AA6">
            <w:pPr>
              <w:jc w:val="center"/>
              <w:rPr>
                <w:rFonts w:ascii="Myriad Pro" w:hAnsi="Myriad Pro"/>
                <w:color w:val="FFFFFF" w:themeColor="background1"/>
                <w:sz w:val="20"/>
                <w:szCs w:val="20"/>
              </w:rPr>
            </w:pPr>
            <w:r w:rsidRPr="00563AA6">
              <w:rPr>
                <w:rFonts w:ascii="Myriad Pro" w:hAnsi="Myriad Pro"/>
                <w:color w:val="FFFFFF" w:themeColor="background1"/>
                <w:sz w:val="20"/>
                <w:szCs w:val="20"/>
              </w:rPr>
              <w:t>индекс 4%</w:t>
            </w:r>
          </w:p>
        </w:tc>
      </w:tr>
      <w:tr w:rsidR="00563AA6" w:rsidRPr="00563AA6" w14:paraId="438E7F19" w14:textId="77777777" w:rsidTr="00563AA6">
        <w:trPr>
          <w:trHeight w:val="300"/>
        </w:trPr>
        <w:tc>
          <w:tcPr>
            <w:tcW w:w="9396" w:type="dxa"/>
            <w:gridSpan w:val="7"/>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447D7A"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теплоэнергия</w:t>
            </w:r>
          </w:p>
        </w:tc>
      </w:tr>
      <w:tr w:rsidR="00563AA6" w:rsidRPr="00563AA6" w14:paraId="35EF5BC3" w14:textId="77777777" w:rsidTr="00792EC8">
        <w:trPr>
          <w:trHeight w:val="300"/>
        </w:trPr>
        <w:tc>
          <w:tcPr>
            <w:tcW w:w="1281" w:type="dxa"/>
            <w:vMerge w:val="restart"/>
            <w:tcBorders>
              <w:top w:val="nil"/>
              <w:left w:val="single" w:sz="4" w:space="0" w:color="auto"/>
              <w:bottom w:val="single" w:sz="4" w:space="0" w:color="auto"/>
              <w:right w:val="single" w:sz="4" w:space="0" w:color="auto"/>
            </w:tcBorders>
            <w:shd w:val="clear" w:color="auto" w:fill="auto"/>
            <w:vAlign w:val="center"/>
            <w:hideMark/>
          </w:tcPr>
          <w:p w14:paraId="4CAEAA63"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от 25.05.2007 №  0508 - т</w:t>
            </w:r>
          </w:p>
        </w:tc>
        <w:tc>
          <w:tcPr>
            <w:tcW w:w="1418" w:type="dxa"/>
            <w:tcBorders>
              <w:top w:val="nil"/>
              <w:left w:val="nil"/>
              <w:bottom w:val="single" w:sz="4" w:space="0" w:color="auto"/>
              <w:right w:val="single" w:sz="4" w:space="0" w:color="auto"/>
            </w:tcBorders>
            <w:shd w:val="clear" w:color="auto" w:fill="auto"/>
            <w:noWrap/>
            <w:vAlign w:val="center"/>
            <w:hideMark/>
          </w:tcPr>
          <w:p w14:paraId="63CB7CAB"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полугодие</w:t>
            </w:r>
          </w:p>
        </w:tc>
        <w:tc>
          <w:tcPr>
            <w:tcW w:w="897" w:type="dxa"/>
            <w:tcBorders>
              <w:top w:val="nil"/>
              <w:left w:val="nil"/>
              <w:bottom w:val="single" w:sz="4" w:space="0" w:color="auto"/>
              <w:right w:val="single" w:sz="4" w:space="0" w:color="auto"/>
            </w:tcBorders>
            <w:shd w:val="clear" w:color="auto" w:fill="auto"/>
            <w:noWrap/>
            <w:vAlign w:val="center"/>
            <w:hideMark/>
          </w:tcPr>
          <w:p w14:paraId="107A8AC2"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4829F7C3"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1 147,13</w:t>
            </w:r>
          </w:p>
        </w:tc>
        <w:tc>
          <w:tcPr>
            <w:tcW w:w="1460" w:type="dxa"/>
            <w:tcBorders>
              <w:top w:val="nil"/>
              <w:left w:val="nil"/>
              <w:bottom w:val="single" w:sz="4" w:space="0" w:color="auto"/>
              <w:right w:val="single" w:sz="4" w:space="0" w:color="auto"/>
            </w:tcBorders>
            <w:shd w:val="clear" w:color="auto" w:fill="auto"/>
            <w:noWrap/>
            <w:vAlign w:val="center"/>
            <w:hideMark/>
          </w:tcPr>
          <w:p w14:paraId="0D12D207"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1 389,32</w:t>
            </w:r>
          </w:p>
        </w:tc>
        <w:tc>
          <w:tcPr>
            <w:tcW w:w="1540" w:type="dxa"/>
            <w:tcBorders>
              <w:top w:val="nil"/>
              <w:left w:val="nil"/>
              <w:bottom w:val="single" w:sz="4" w:space="0" w:color="auto"/>
              <w:right w:val="single" w:sz="4" w:space="0" w:color="auto"/>
            </w:tcBorders>
            <w:shd w:val="clear" w:color="auto" w:fill="auto"/>
            <w:noWrap/>
            <w:vAlign w:val="center"/>
            <w:hideMark/>
          </w:tcPr>
          <w:p w14:paraId="26101662"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1 593 734,82</w:t>
            </w:r>
          </w:p>
        </w:tc>
        <w:tc>
          <w:tcPr>
            <w:tcW w:w="1540" w:type="dxa"/>
            <w:tcBorders>
              <w:top w:val="nil"/>
              <w:left w:val="nil"/>
              <w:bottom w:val="single" w:sz="4" w:space="0" w:color="auto"/>
              <w:right w:val="single" w:sz="4" w:space="0" w:color="auto"/>
            </w:tcBorders>
            <w:shd w:val="clear" w:color="auto" w:fill="auto"/>
            <w:noWrap/>
            <w:vAlign w:val="center"/>
            <w:hideMark/>
          </w:tcPr>
          <w:p w14:paraId="52377E26" w14:textId="77777777" w:rsidR="00563AA6" w:rsidRPr="00563AA6" w:rsidRDefault="00563AA6" w:rsidP="00792EC8">
            <w:pPr>
              <w:jc w:val="center"/>
              <w:rPr>
                <w:rFonts w:ascii="Myriad Pro" w:hAnsi="Myriad Pro"/>
                <w:sz w:val="20"/>
                <w:szCs w:val="20"/>
              </w:rPr>
            </w:pPr>
          </w:p>
        </w:tc>
      </w:tr>
      <w:tr w:rsidR="00563AA6" w:rsidRPr="00563AA6" w14:paraId="6B10EDCA" w14:textId="77777777" w:rsidTr="00792EC8">
        <w:trPr>
          <w:trHeight w:val="300"/>
        </w:trPr>
        <w:tc>
          <w:tcPr>
            <w:tcW w:w="1281" w:type="dxa"/>
            <w:vMerge/>
            <w:tcBorders>
              <w:top w:val="nil"/>
              <w:left w:val="single" w:sz="4" w:space="0" w:color="auto"/>
              <w:bottom w:val="single" w:sz="4" w:space="0" w:color="auto"/>
              <w:right w:val="single" w:sz="4" w:space="0" w:color="auto"/>
            </w:tcBorders>
            <w:vAlign w:val="center"/>
            <w:hideMark/>
          </w:tcPr>
          <w:p w14:paraId="3AA00728" w14:textId="77777777" w:rsidR="00563AA6" w:rsidRPr="00563AA6" w:rsidRDefault="00563AA6" w:rsidP="00792EC8">
            <w:pPr>
              <w:jc w:val="center"/>
              <w:rPr>
                <w:rFonts w:ascii="Myriad Pro" w:hAnsi="Myriad Pro"/>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283F4FAA"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 полугодие</w:t>
            </w:r>
          </w:p>
        </w:tc>
        <w:tc>
          <w:tcPr>
            <w:tcW w:w="897" w:type="dxa"/>
            <w:tcBorders>
              <w:top w:val="nil"/>
              <w:left w:val="nil"/>
              <w:bottom w:val="single" w:sz="4" w:space="0" w:color="auto"/>
              <w:right w:val="single" w:sz="4" w:space="0" w:color="auto"/>
            </w:tcBorders>
            <w:shd w:val="clear" w:color="auto" w:fill="auto"/>
            <w:noWrap/>
            <w:vAlign w:val="center"/>
            <w:hideMark/>
          </w:tcPr>
          <w:p w14:paraId="1FE00733"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7080EC37"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585,95</w:t>
            </w:r>
          </w:p>
        </w:tc>
        <w:tc>
          <w:tcPr>
            <w:tcW w:w="1460" w:type="dxa"/>
            <w:tcBorders>
              <w:top w:val="nil"/>
              <w:left w:val="nil"/>
              <w:bottom w:val="single" w:sz="4" w:space="0" w:color="auto"/>
              <w:right w:val="single" w:sz="4" w:space="0" w:color="auto"/>
            </w:tcBorders>
            <w:shd w:val="clear" w:color="auto" w:fill="auto"/>
            <w:noWrap/>
            <w:vAlign w:val="center"/>
            <w:hideMark/>
          </w:tcPr>
          <w:p w14:paraId="1CF2FF21"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1 433,08</w:t>
            </w:r>
          </w:p>
        </w:tc>
        <w:tc>
          <w:tcPr>
            <w:tcW w:w="1540" w:type="dxa"/>
            <w:tcBorders>
              <w:top w:val="nil"/>
              <w:left w:val="nil"/>
              <w:bottom w:val="single" w:sz="4" w:space="0" w:color="auto"/>
              <w:right w:val="single" w:sz="4" w:space="0" w:color="auto"/>
            </w:tcBorders>
            <w:shd w:val="clear" w:color="auto" w:fill="auto"/>
            <w:noWrap/>
            <w:vAlign w:val="center"/>
            <w:hideMark/>
          </w:tcPr>
          <w:p w14:paraId="31326649"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839 706,06</w:t>
            </w:r>
          </w:p>
        </w:tc>
        <w:tc>
          <w:tcPr>
            <w:tcW w:w="1540" w:type="dxa"/>
            <w:tcBorders>
              <w:top w:val="nil"/>
              <w:left w:val="nil"/>
              <w:bottom w:val="single" w:sz="4" w:space="0" w:color="auto"/>
              <w:right w:val="single" w:sz="4" w:space="0" w:color="auto"/>
            </w:tcBorders>
            <w:shd w:val="clear" w:color="auto" w:fill="auto"/>
            <w:noWrap/>
            <w:vAlign w:val="center"/>
            <w:hideMark/>
          </w:tcPr>
          <w:p w14:paraId="758ADB6D" w14:textId="77777777" w:rsidR="00563AA6" w:rsidRPr="00563AA6" w:rsidRDefault="00563AA6" w:rsidP="00792EC8">
            <w:pPr>
              <w:jc w:val="center"/>
              <w:rPr>
                <w:rFonts w:ascii="Myriad Pro" w:hAnsi="Myriad Pro"/>
                <w:sz w:val="20"/>
                <w:szCs w:val="20"/>
              </w:rPr>
            </w:pPr>
          </w:p>
        </w:tc>
      </w:tr>
      <w:tr w:rsidR="00563AA6" w:rsidRPr="00563AA6" w14:paraId="14AFA60A" w14:textId="77777777" w:rsidTr="00792EC8">
        <w:trPr>
          <w:trHeight w:val="300"/>
        </w:trPr>
        <w:tc>
          <w:tcPr>
            <w:tcW w:w="1281" w:type="dxa"/>
            <w:vMerge/>
            <w:tcBorders>
              <w:top w:val="nil"/>
              <w:left w:val="single" w:sz="4" w:space="0" w:color="auto"/>
              <w:bottom w:val="single" w:sz="4" w:space="0" w:color="auto"/>
              <w:right w:val="single" w:sz="4" w:space="0" w:color="auto"/>
            </w:tcBorders>
            <w:vAlign w:val="center"/>
            <w:hideMark/>
          </w:tcPr>
          <w:p w14:paraId="037F4EB4" w14:textId="77777777" w:rsidR="00563AA6" w:rsidRPr="00563AA6" w:rsidRDefault="00563AA6" w:rsidP="00792EC8">
            <w:pPr>
              <w:jc w:val="center"/>
              <w:rPr>
                <w:rFonts w:ascii="Myriad Pro" w:hAnsi="Myriad Pro"/>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45FB0DA8"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итого</w:t>
            </w:r>
          </w:p>
        </w:tc>
        <w:tc>
          <w:tcPr>
            <w:tcW w:w="897" w:type="dxa"/>
            <w:tcBorders>
              <w:top w:val="nil"/>
              <w:left w:val="nil"/>
              <w:bottom w:val="single" w:sz="4" w:space="0" w:color="auto"/>
              <w:right w:val="single" w:sz="4" w:space="0" w:color="auto"/>
            </w:tcBorders>
            <w:shd w:val="clear" w:color="auto" w:fill="auto"/>
            <w:noWrap/>
            <w:vAlign w:val="center"/>
            <w:hideMark/>
          </w:tcPr>
          <w:p w14:paraId="4B47BDB2"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1A454370"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1 733,08</w:t>
            </w:r>
          </w:p>
        </w:tc>
        <w:tc>
          <w:tcPr>
            <w:tcW w:w="1460" w:type="dxa"/>
            <w:tcBorders>
              <w:top w:val="nil"/>
              <w:left w:val="nil"/>
              <w:bottom w:val="single" w:sz="4" w:space="0" w:color="auto"/>
              <w:right w:val="single" w:sz="4" w:space="0" w:color="auto"/>
            </w:tcBorders>
            <w:shd w:val="clear" w:color="auto" w:fill="auto"/>
            <w:noWrap/>
            <w:vAlign w:val="center"/>
            <w:hideMark/>
          </w:tcPr>
          <w:p w14:paraId="6E38D722" w14:textId="77777777" w:rsidR="00563AA6" w:rsidRPr="00563AA6" w:rsidRDefault="00563AA6" w:rsidP="00792EC8">
            <w:pPr>
              <w:jc w:val="center"/>
              <w:rPr>
                <w:rFonts w:ascii="Myriad Pro" w:hAnsi="Myriad Pro"/>
                <w:sz w:val="20"/>
                <w:szCs w:val="20"/>
              </w:rPr>
            </w:pPr>
          </w:p>
        </w:tc>
        <w:tc>
          <w:tcPr>
            <w:tcW w:w="1540" w:type="dxa"/>
            <w:tcBorders>
              <w:top w:val="nil"/>
              <w:left w:val="nil"/>
              <w:bottom w:val="single" w:sz="4" w:space="0" w:color="auto"/>
              <w:right w:val="single" w:sz="4" w:space="0" w:color="auto"/>
            </w:tcBorders>
            <w:shd w:val="clear" w:color="auto" w:fill="auto"/>
            <w:noWrap/>
            <w:vAlign w:val="center"/>
            <w:hideMark/>
          </w:tcPr>
          <w:p w14:paraId="15A21D14"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2 433 440,88</w:t>
            </w:r>
          </w:p>
        </w:tc>
        <w:tc>
          <w:tcPr>
            <w:tcW w:w="1540" w:type="dxa"/>
            <w:tcBorders>
              <w:top w:val="nil"/>
              <w:left w:val="nil"/>
              <w:bottom w:val="single" w:sz="8" w:space="0" w:color="auto"/>
              <w:right w:val="single" w:sz="8" w:space="0" w:color="auto"/>
            </w:tcBorders>
            <w:shd w:val="clear" w:color="auto" w:fill="auto"/>
            <w:noWrap/>
            <w:vAlign w:val="center"/>
            <w:hideMark/>
          </w:tcPr>
          <w:p w14:paraId="07424722" w14:textId="77777777" w:rsidR="00563AA6" w:rsidRPr="00563AA6" w:rsidRDefault="00563AA6" w:rsidP="00792EC8">
            <w:pPr>
              <w:jc w:val="center"/>
              <w:rPr>
                <w:rFonts w:ascii="Myriad Pro" w:hAnsi="Myriad Pro"/>
                <w:b/>
                <w:bCs/>
                <w:sz w:val="20"/>
                <w:szCs w:val="20"/>
              </w:rPr>
            </w:pPr>
            <w:r w:rsidRPr="00563AA6">
              <w:rPr>
                <w:rFonts w:ascii="Myriad Pro" w:hAnsi="Myriad Pro"/>
                <w:b/>
                <w:bCs/>
                <w:sz w:val="20"/>
                <w:szCs w:val="20"/>
              </w:rPr>
              <w:t>2 523 478,19</w:t>
            </w:r>
          </w:p>
        </w:tc>
      </w:tr>
      <w:tr w:rsidR="00563AA6" w:rsidRPr="00563AA6" w14:paraId="0519B8B7" w14:textId="77777777" w:rsidTr="00792EC8">
        <w:trPr>
          <w:trHeight w:val="300"/>
        </w:trPr>
        <w:tc>
          <w:tcPr>
            <w:tcW w:w="1281" w:type="dxa"/>
            <w:vMerge w:val="restart"/>
            <w:tcBorders>
              <w:top w:val="nil"/>
              <w:left w:val="single" w:sz="4" w:space="0" w:color="auto"/>
              <w:bottom w:val="single" w:sz="4" w:space="0" w:color="auto"/>
              <w:right w:val="single" w:sz="4" w:space="0" w:color="auto"/>
            </w:tcBorders>
            <w:shd w:val="clear" w:color="auto" w:fill="auto"/>
            <w:vAlign w:val="center"/>
            <w:hideMark/>
          </w:tcPr>
          <w:p w14:paraId="31819A6F"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от 14.04.2009 №  196-11</w:t>
            </w:r>
          </w:p>
        </w:tc>
        <w:tc>
          <w:tcPr>
            <w:tcW w:w="1418" w:type="dxa"/>
            <w:tcBorders>
              <w:top w:val="nil"/>
              <w:left w:val="nil"/>
              <w:bottom w:val="single" w:sz="4" w:space="0" w:color="auto"/>
              <w:right w:val="single" w:sz="4" w:space="0" w:color="auto"/>
            </w:tcBorders>
            <w:shd w:val="clear" w:color="auto" w:fill="auto"/>
            <w:noWrap/>
            <w:vAlign w:val="center"/>
            <w:hideMark/>
          </w:tcPr>
          <w:p w14:paraId="540E7521"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полугодие</w:t>
            </w:r>
          </w:p>
        </w:tc>
        <w:tc>
          <w:tcPr>
            <w:tcW w:w="897" w:type="dxa"/>
            <w:tcBorders>
              <w:top w:val="nil"/>
              <w:left w:val="nil"/>
              <w:bottom w:val="single" w:sz="4" w:space="0" w:color="auto"/>
              <w:right w:val="single" w:sz="4" w:space="0" w:color="auto"/>
            </w:tcBorders>
            <w:shd w:val="clear" w:color="auto" w:fill="auto"/>
            <w:noWrap/>
            <w:vAlign w:val="center"/>
            <w:hideMark/>
          </w:tcPr>
          <w:p w14:paraId="49B066E7"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0F6885AF"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1 229,35</w:t>
            </w:r>
          </w:p>
        </w:tc>
        <w:tc>
          <w:tcPr>
            <w:tcW w:w="1460" w:type="dxa"/>
            <w:tcBorders>
              <w:top w:val="nil"/>
              <w:left w:val="nil"/>
              <w:bottom w:val="single" w:sz="4" w:space="0" w:color="auto"/>
              <w:right w:val="single" w:sz="4" w:space="0" w:color="auto"/>
            </w:tcBorders>
            <w:shd w:val="clear" w:color="auto" w:fill="auto"/>
            <w:noWrap/>
            <w:vAlign w:val="center"/>
            <w:hideMark/>
          </w:tcPr>
          <w:p w14:paraId="37DD5547"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818,42</w:t>
            </w:r>
          </w:p>
        </w:tc>
        <w:tc>
          <w:tcPr>
            <w:tcW w:w="1540" w:type="dxa"/>
            <w:tcBorders>
              <w:top w:val="nil"/>
              <w:left w:val="nil"/>
              <w:bottom w:val="single" w:sz="4" w:space="0" w:color="auto"/>
              <w:right w:val="single" w:sz="4" w:space="0" w:color="auto"/>
            </w:tcBorders>
            <w:shd w:val="clear" w:color="auto" w:fill="auto"/>
            <w:noWrap/>
            <w:vAlign w:val="center"/>
            <w:hideMark/>
          </w:tcPr>
          <w:p w14:paraId="411D624E"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1 006 122,99</w:t>
            </w:r>
          </w:p>
        </w:tc>
        <w:tc>
          <w:tcPr>
            <w:tcW w:w="1540" w:type="dxa"/>
            <w:tcBorders>
              <w:top w:val="nil"/>
              <w:left w:val="nil"/>
              <w:bottom w:val="single" w:sz="8" w:space="0" w:color="auto"/>
              <w:right w:val="single" w:sz="8" w:space="0" w:color="auto"/>
            </w:tcBorders>
            <w:shd w:val="clear" w:color="auto" w:fill="auto"/>
            <w:noWrap/>
            <w:vAlign w:val="center"/>
            <w:hideMark/>
          </w:tcPr>
          <w:p w14:paraId="1F511830" w14:textId="77777777" w:rsidR="00563AA6" w:rsidRPr="00563AA6" w:rsidRDefault="00563AA6" w:rsidP="00792EC8">
            <w:pPr>
              <w:rPr>
                <w:rFonts w:ascii="Myriad Pro" w:hAnsi="Myriad Pro"/>
                <w:sz w:val="20"/>
                <w:szCs w:val="20"/>
              </w:rPr>
            </w:pPr>
            <w:r w:rsidRPr="00563AA6">
              <w:rPr>
                <w:rFonts w:ascii="Myriad Pro" w:hAnsi="Myriad Pro"/>
                <w:sz w:val="20"/>
                <w:szCs w:val="20"/>
              </w:rPr>
              <w:t> </w:t>
            </w:r>
          </w:p>
        </w:tc>
      </w:tr>
      <w:tr w:rsidR="00563AA6" w:rsidRPr="00563AA6" w14:paraId="7186EA95" w14:textId="77777777" w:rsidTr="00792EC8">
        <w:trPr>
          <w:trHeight w:val="300"/>
        </w:trPr>
        <w:tc>
          <w:tcPr>
            <w:tcW w:w="1281" w:type="dxa"/>
            <w:vMerge/>
            <w:tcBorders>
              <w:top w:val="nil"/>
              <w:left w:val="single" w:sz="4" w:space="0" w:color="auto"/>
              <w:bottom w:val="single" w:sz="4" w:space="0" w:color="auto"/>
              <w:right w:val="single" w:sz="4" w:space="0" w:color="auto"/>
            </w:tcBorders>
            <w:vAlign w:val="center"/>
            <w:hideMark/>
          </w:tcPr>
          <w:p w14:paraId="46CFFEB3" w14:textId="77777777" w:rsidR="00563AA6" w:rsidRPr="00563AA6" w:rsidRDefault="00563AA6" w:rsidP="00792EC8">
            <w:pPr>
              <w:jc w:val="center"/>
              <w:rPr>
                <w:rFonts w:ascii="Myriad Pro" w:hAnsi="Myriad Pro"/>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346AF80A"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 полугодие</w:t>
            </w:r>
          </w:p>
        </w:tc>
        <w:tc>
          <w:tcPr>
            <w:tcW w:w="897" w:type="dxa"/>
            <w:tcBorders>
              <w:top w:val="nil"/>
              <w:left w:val="nil"/>
              <w:bottom w:val="single" w:sz="4" w:space="0" w:color="auto"/>
              <w:right w:val="single" w:sz="4" w:space="0" w:color="auto"/>
            </w:tcBorders>
            <w:shd w:val="clear" w:color="auto" w:fill="auto"/>
            <w:noWrap/>
            <w:vAlign w:val="center"/>
            <w:hideMark/>
          </w:tcPr>
          <w:p w14:paraId="06BA5767"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35B7ADA3"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926,82</w:t>
            </w:r>
          </w:p>
        </w:tc>
        <w:tc>
          <w:tcPr>
            <w:tcW w:w="1460" w:type="dxa"/>
            <w:tcBorders>
              <w:top w:val="nil"/>
              <w:left w:val="nil"/>
              <w:bottom w:val="single" w:sz="4" w:space="0" w:color="auto"/>
              <w:right w:val="single" w:sz="4" w:space="0" w:color="auto"/>
            </w:tcBorders>
            <w:shd w:val="clear" w:color="auto" w:fill="auto"/>
            <w:noWrap/>
            <w:vAlign w:val="center"/>
            <w:hideMark/>
          </w:tcPr>
          <w:p w14:paraId="628D07ED"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905,36</w:t>
            </w:r>
          </w:p>
        </w:tc>
        <w:tc>
          <w:tcPr>
            <w:tcW w:w="1540" w:type="dxa"/>
            <w:tcBorders>
              <w:top w:val="nil"/>
              <w:left w:val="nil"/>
              <w:bottom w:val="single" w:sz="4" w:space="0" w:color="auto"/>
              <w:right w:val="single" w:sz="4" w:space="0" w:color="auto"/>
            </w:tcBorders>
            <w:shd w:val="clear" w:color="auto" w:fill="auto"/>
            <w:noWrap/>
            <w:vAlign w:val="center"/>
            <w:hideMark/>
          </w:tcPr>
          <w:p w14:paraId="5775F466"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839 105,76</w:t>
            </w:r>
          </w:p>
        </w:tc>
        <w:tc>
          <w:tcPr>
            <w:tcW w:w="1540" w:type="dxa"/>
            <w:tcBorders>
              <w:top w:val="nil"/>
              <w:left w:val="nil"/>
              <w:bottom w:val="single" w:sz="8" w:space="0" w:color="auto"/>
              <w:right w:val="single" w:sz="8" w:space="0" w:color="auto"/>
            </w:tcBorders>
            <w:shd w:val="clear" w:color="auto" w:fill="auto"/>
            <w:noWrap/>
            <w:vAlign w:val="center"/>
            <w:hideMark/>
          </w:tcPr>
          <w:p w14:paraId="632DDD12" w14:textId="77777777" w:rsidR="00563AA6" w:rsidRPr="00563AA6" w:rsidRDefault="00563AA6" w:rsidP="00792EC8">
            <w:pPr>
              <w:rPr>
                <w:rFonts w:ascii="Myriad Pro" w:hAnsi="Myriad Pro"/>
                <w:sz w:val="20"/>
                <w:szCs w:val="20"/>
              </w:rPr>
            </w:pPr>
            <w:r w:rsidRPr="00563AA6">
              <w:rPr>
                <w:rFonts w:ascii="Myriad Pro" w:hAnsi="Myriad Pro"/>
                <w:sz w:val="20"/>
                <w:szCs w:val="20"/>
              </w:rPr>
              <w:t> </w:t>
            </w:r>
          </w:p>
        </w:tc>
      </w:tr>
      <w:tr w:rsidR="00563AA6" w:rsidRPr="00563AA6" w14:paraId="72ACE791" w14:textId="77777777" w:rsidTr="00792EC8">
        <w:trPr>
          <w:trHeight w:val="300"/>
        </w:trPr>
        <w:tc>
          <w:tcPr>
            <w:tcW w:w="1281" w:type="dxa"/>
            <w:vMerge/>
            <w:tcBorders>
              <w:top w:val="nil"/>
              <w:left w:val="single" w:sz="4" w:space="0" w:color="auto"/>
              <w:bottom w:val="single" w:sz="4" w:space="0" w:color="auto"/>
              <w:right w:val="single" w:sz="4" w:space="0" w:color="auto"/>
            </w:tcBorders>
            <w:vAlign w:val="center"/>
            <w:hideMark/>
          </w:tcPr>
          <w:p w14:paraId="5FE2374F" w14:textId="77777777" w:rsidR="00563AA6" w:rsidRPr="00563AA6" w:rsidRDefault="00563AA6" w:rsidP="00792EC8">
            <w:pPr>
              <w:jc w:val="center"/>
              <w:rPr>
                <w:rFonts w:ascii="Myriad Pro" w:hAnsi="Myriad Pro"/>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0470C22C"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итого</w:t>
            </w:r>
          </w:p>
        </w:tc>
        <w:tc>
          <w:tcPr>
            <w:tcW w:w="897" w:type="dxa"/>
            <w:tcBorders>
              <w:top w:val="nil"/>
              <w:left w:val="nil"/>
              <w:bottom w:val="single" w:sz="4" w:space="0" w:color="auto"/>
              <w:right w:val="single" w:sz="4" w:space="0" w:color="auto"/>
            </w:tcBorders>
            <w:shd w:val="clear" w:color="auto" w:fill="auto"/>
            <w:noWrap/>
            <w:vAlign w:val="center"/>
            <w:hideMark/>
          </w:tcPr>
          <w:p w14:paraId="74D5B7BF"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45F70935"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2 156,17</w:t>
            </w:r>
          </w:p>
        </w:tc>
        <w:tc>
          <w:tcPr>
            <w:tcW w:w="1460" w:type="dxa"/>
            <w:tcBorders>
              <w:top w:val="nil"/>
              <w:left w:val="nil"/>
              <w:bottom w:val="single" w:sz="4" w:space="0" w:color="auto"/>
              <w:right w:val="single" w:sz="4" w:space="0" w:color="auto"/>
            </w:tcBorders>
            <w:shd w:val="clear" w:color="auto" w:fill="auto"/>
            <w:noWrap/>
            <w:vAlign w:val="center"/>
            <w:hideMark/>
          </w:tcPr>
          <w:p w14:paraId="3129029B" w14:textId="77777777" w:rsidR="00563AA6" w:rsidRPr="00563AA6" w:rsidRDefault="00563AA6" w:rsidP="00792EC8">
            <w:pPr>
              <w:jc w:val="center"/>
              <w:rPr>
                <w:rFonts w:ascii="Myriad Pro" w:hAnsi="Myriad Pro"/>
                <w:sz w:val="20"/>
                <w:szCs w:val="20"/>
              </w:rPr>
            </w:pPr>
          </w:p>
        </w:tc>
        <w:tc>
          <w:tcPr>
            <w:tcW w:w="1540" w:type="dxa"/>
            <w:tcBorders>
              <w:top w:val="nil"/>
              <w:left w:val="nil"/>
              <w:bottom w:val="single" w:sz="4" w:space="0" w:color="auto"/>
              <w:right w:val="single" w:sz="4" w:space="0" w:color="auto"/>
            </w:tcBorders>
            <w:shd w:val="clear" w:color="auto" w:fill="auto"/>
            <w:noWrap/>
            <w:vAlign w:val="center"/>
            <w:hideMark/>
          </w:tcPr>
          <w:p w14:paraId="0D55D1AC"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1 845 228,75</w:t>
            </w:r>
          </w:p>
        </w:tc>
        <w:tc>
          <w:tcPr>
            <w:tcW w:w="1540" w:type="dxa"/>
            <w:tcBorders>
              <w:top w:val="nil"/>
              <w:left w:val="nil"/>
              <w:bottom w:val="single" w:sz="8" w:space="0" w:color="auto"/>
              <w:right w:val="single" w:sz="8" w:space="0" w:color="auto"/>
            </w:tcBorders>
            <w:shd w:val="clear" w:color="auto" w:fill="auto"/>
            <w:noWrap/>
            <w:vAlign w:val="center"/>
            <w:hideMark/>
          </w:tcPr>
          <w:p w14:paraId="30597366" w14:textId="77777777" w:rsidR="00563AA6" w:rsidRPr="00563AA6" w:rsidRDefault="00563AA6" w:rsidP="00792EC8">
            <w:pPr>
              <w:jc w:val="center"/>
              <w:rPr>
                <w:rFonts w:ascii="Myriad Pro" w:hAnsi="Myriad Pro"/>
                <w:b/>
                <w:bCs/>
                <w:sz w:val="20"/>
                <w:szCs w:val="20"/>
              </w:rPr>
            </w:pPr>
            <w:r w:rsidRPr="00563AA6">
              <w:rPr>
                <w:rFonts w:ascii="Myriad Pro" w:hAnsi="Myriad Pro"/>
                <w:b/>
                <w:bCs/>
                <w:sz w:val="20"/>
                <w:szCs w:val="20"/>
              </w:rPr>
              <w:t>1 913 502,21</w:t>
            </w:r>
          </w:p>
        </w:tc>
      </w:tr>
      <w:tr w:rsidR="00563AA6" w:rsidRPr="00563AA6" w14:paraId="4DFB44D9" w14:textId="77777777" w:rsidTr="00792EC8">
        <w:trPr>
          <w:trHeight w:val="300"/>
        </w:trPr>
        <w:tc>
          <w:tcPr>
            <w:tcW w:w="1281" w:type="dxa"/>
            <w:vMerge w:val="restart"/>
            <w:tcBorders>
              <w:top w:val="nil"/>
              <w:left w:val="single" w:sz="4" w:space="0" w:color="auto"/>
              <w:bottom w:val="single" w:sz="4" w:space="0" w:color="auto"/>
              <w:right w:val="single" w:sz="4" w:space="0" w:color="auto"/>
            </w:tcBorders>
            <w:shd w:val="clear" w:color="auto" w:fill="auto"/>
            <w:vAlign w:val="center"/>
            <w:hideMark/>
          </w:tcPr>
          <w:p w14:paraId="6E3CABDF"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от 25.12.2014 №  57</w:t>
            </w:r>
          </w:p>
        </w:tc>
        <w:tc>
          <w:tcPr>
            <w:tcW w:w="1418" w:type="dxa"/>
            <w:tcBorders>
              <w:top w:val="nil"/>
              <w:left w:val="nil"/>
              <w:bottom w:val="single" w:sz="4" w:space="0" w:color="auto"/>
              <w:right w:val="single" w:sz="4" w:space="0" w:color="auto"/>
            </w:tcBorders>
            <w:shd w:val="clear" w:color="auto" w:fill="auto"/>
            <w:noWrap/>
            <w:vAlign w:val="center"/>
            <w:hideMark/>
          </w:tcPr>
          <w:p w14:paraId="289A7024"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полугодие</w:t>
            </w:r>
          </w:p>
        </w:tc>
        <w:tc>
          <w:tcPr>
            <w:tcW w:w="897" w:type="dxa"/>
            <w:tcBorders>
              <w:top w:val="nil"/>
              <w:left w:val="nil"/>
              <w:bottom w:val="single" w:sz="4" w:space="0" w:color="auto"/>
              <w:right w:val="single" w:sz="4" w:space="0" w:color="auto"/>
            </w:tcBorders>
            <w:shd w:val="clear" w:color="auto" w:fill="auto"/>
            <w:noWrap/>
            <w:vAlign w:val="center"/>
            <w:hideMark/>
          </w:tcPr>
          <w:p w14:paraId="47CCDEBC"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19899AFB"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4,52</w:t>
            </w:r>
          </w:p>
        </w:tc>
        <w:tc>
          <w:tcPr>
            <w:tcW w:w="1460" w:type="dxa"/>
            <w:tcBorders>
              <w:top w:val="nil"/>
              <w:left w:val="nil"/>
              <w:bottom w:val="single" w:sz="4" w:space="0" w:color="auto"/>
              <w:right w:val="single" w:sz="4" w:space="0" w:color="auto"/>
            </w:tcBorders>
            <w:shd w:val="clear" w:color="auto" w:fill="auto"/>
            <w:noWrap/>
            <w:vAlign w:val="center"/>
            <w:hideMark/>
          </w:tcPr>
          <w:p w14:paraId="4F0B4A00"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2 028,70</w:t>
            </w:r>
          </w:p>
        </w:tc>
        <w:tc>
          <w:tcPr>
            <w:tcW w:w="1540" w:type="dxa"/>
            <w:tcBorders>
              <w:top w:val="nil"/>
              <w:left w:val="nil"/>
              <w:bottom w:val="single" w:sz="4" w:space="0" w:color="auto"/>
              <w:right w:val="single" w:sz="4" w:space="0" w:color="auto"/>
            </w:tcBorders>
            <w:shd w:val="clear" w:color="auto" w:fill="auto"/>
            <w:noWrap/>
            <w:vAlign w:val="center"/>
            <w:hideMark/>
          </w:tcPr>
          <w:p w14:paraId="7F22D264"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9 169,72</w:t>
            </w:r>
          </w:p>
        </w:tc>
        <w:tc>
          <w:tcPr>
            <w:tcW w:w="1540" w:type="dxa"/>
            <w:tcBorders>
              <w:top w:val="nil"/>
              <w:left w:val="nil"/>
              <w:bottom w:val="single" w:sz="8" w:space="0" w:color="auto"/>
              <w:right w:val="single" w:sz="8" w:space="0" w:color="auto"/>
            </w:tcBorders>
            <w:shd w:val="clear" w:color="auto" w:fill="auto"/>
            <w:noWrap/>
            <w:vAlign w:val="center"/>
            <w:hideMark/>
          </w:tcPr>
          <w:p w14:paraId="75EE31D9" w14:textId="77777777" w:rsidR="00563AA6" w:rsidRPr="00563AA6" w:rsidRDefault="00563AA6" w:rsidP="00792EC8">
            <w:pPr>
              <w:rPr>
                <w:rFonts w:ascii="Myriad Pro" w:hAnsi="Myriad Pro"/>
                <w:sz w:val="20"/>
                <w:szCs w:val="20"/>
              </w:rPr>
            </w:pPr>
            <w:r w:rsidRPr="00563AA6">
              <w:rPr>
                <w:rFonts w:ascii="Myriad Pro" w:hAnsi="Myriad Pro"/>
                <w:sz w:val="20"/>
                <w:szCs w:val="20"/>
              </w:rPr>
              <w:t> </w:t>
            </w:r>
          </w:p>
        </w:tc>
      </w:tr>
      <w:tr w:rsidR="00563AA6" w:rsidRPr="00563AA6" w14:paraId="1BEA0EA2" w14:textId="77777777" w:rsidTr="00792EC8">
        <w:trPr>
          <w:trHeight w:val="300"/>
        </w:trPr>
        <w:tc>
          <w:tcPr>
            <w:tcW w:w="1281" w:type="dxa"/>
            <w:vMerge/>
            <w:tcBorders>
              <w:top w:val="nil"/>
              <w:left w:val="single" w:sz="4" w:space="0" w:color="auto"/>
              <w:bottom w:val="single" w:sz="4" w:space="0" w:color="auto"/>
              <w:right w:val="single" w:sz="4" w:space="0" w:color="auto"/>
            </w:tcBorders>
            <w:vAlign w:val="center"/>
            <w:hideMark/>
          </w:tcPr>
          <w:p w14:paraId="3B8D0BC7" w14:textId="77777777" w:rsidR="00563AA6" w:rsidRPr="00563AA6" w:rsidRDefault="00563AA6" w:rsidP="00792EC8">
            <w:pPr>
              <w:jc w:val="center"/>
              <w:rPr>
                <w:rFonts w:ascii="Myriad Pro" w:hAnsi="Myriad Pro"/>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2D09AE0E"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 полугодие</w:t>
            </w:r>
          </w:p>
        </w:tc>
        <w:tc>
          <w:tcPr>
            <w:tcW w:w="897" w:type="dxa"/>
            <w:tcBorders>
              <w:top w:val="nil"/>
              <w:left w:val="nil"/>
              <w:bottom w:val="single" w:sz="4" w:space="0" w:color="auto"/>
              <w:right w:val="single" w:sz="4" w:space="0" w:color="auto"/>
            </w:tcBorders>
            <w:shd w:val="clear" w:color="auto" w:fill="auto"/>
            <w:noWrap/>
            <w:vAlign w:val="center"/>
            <w:hideMark/>
          </w:tcPr>
          <w:p w14:paraId="676723FA"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7ADC264D"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7,21</w:t>
            </w:r>
          </w:p>
        </w:tc>
        <w:tc>
          <w:tcPr>
            <w:tcW w:w="1460" w:type="dxa"/>
            <w:tcBorders>
              <w:top w:val="nil"/>
              <w:left w:val="nil"/>
              <w:bottom w:val="single" w:sz="4" w:space="0" w:color="auto"/>
              <w:right w:val="single" w:sz="4" w:space="0" w:color="auto"/>
            </w:tcBorders>
            <w:shd w:val="clear" w:color="auto" w:fill="auto"/>
            <w:noWrap/>
            <w:vAlign w:val="center"/>
            <w:hideMark/>
          </w:tcPr>
          <w:p w14:paraId="6AB65B2B"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2 093,10</w:t>
            </w:r>
          </w:p>
        </w:tc>
        <w:tc>
          <w:tcPr>
            <w:tcW w:w="1540" w:type="dxa"/>
            <w:tcBorders>
              <w:top w:val="nil"/>
              <w:left w:val="nil"/>
              <w:bottom w:val="single" w:sz="4" w:space="0" w:color="auto"/>
              <w:right w:val="single" w:sz="4" w:space="0" w:color="auto"/>
            </w:tcBorders>
            <w:shd w:val="clear" w:color="auto" w:fill="auto"/>
            <w:noWrap/>
            <w:vAlign w:val="center"/>
            <w:hideMark/>
          </w:tcPr>
          <w:p w14:paraId="70D482EB"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15 091,25</w:t>
            </w:r>
          </w:p>
        </w:tc>
        <w:tc>
          <w:tcPr>
            <w:tcW w:w="1540" w:type="dxa"/>
            <w:tcBorders>
              <w:top w:val="nil"/>
              <w:left w:val="nil"/>
              <w:bottom w:val="single" w:sz="8" w:space="0" w:color="auto"/>
              <w:right w:val="single" w:sz="8" w:space="0" w:color="auto"/>
            </w:tcBorders>
            <w:shd w:val="clear" w:color="auto" w:fill="auto"/>
            <w:noWrap/>
            <w:vAlign w:val="center"/>
            <w:hideMark/>
          </w:tcPr>
          <w:p w14:paraId="23AF6CB5" w14:textId="77777777" w:rsidR="00563AA6" w:rsidRPr="00563AA6" w:rsidRDefault="00563AA6" w:rsidP="00792EC8">
            <w:pPr>
              <w:rPr>
                <w:rFonts w:ascii="Myriad Pro" w:hAnsi="Myriad Pro"/>
                <w:sz w:val="20"/>
                <w:szCs w:val="20"/>
              </w:rPr>
            </w:pPr>
            <w:r w:rsidRPr="00563AA6">
              <w:rPr>
                <w:rFonts w:ascii="Myriad Pro" w:hAnsi="Myriad Pro"/>
                <w:sz w:val="20"/>
                <w:szCs w:val="20"/>
              </w:rPr>
              <w:t> </w:t>
            </w:r>
          </w:p>
        </w:tc>
      </w:tr>
      <w:tr w:rsidR="00563AA6" w:rsidRPr="00563AA6" w14:paraId="5D609EF1" w14:textId="77777777" w:rsidTr="00792EC8">
        <w:trPr>
          <w:trHeight w:val="300"/>
        </w:trPr>
        <w:tc>
          <w:tcPr>
            <w:tcW w:w="1281" w:type="dxa"/>
            <w:vMerge/>
            <w:tcBorders>
              <w:top w:val="nil"/>
              <w:left w:val="single" w:sz="4" w:space="0" w:color="auto"/>
              <w:bottom w:val="single" w:sz="4" w:space="0" w:color="auto"/>
              <w:right w:val="single" w:sz="4" w:space="0" w:color="auto"/>
            </w:tcBorders>
            <w:vAlign w:val="center"/>
            <w:hideMark/>
          </w:tcPr>
          <w:p w14:paraId="7D401D23" w14:textId="77777777" w:rsidR="00563AA6" w:rsidRPr="00563AA6" w:rsidRDefault="00563AA6" w:rsidP="00792EC8">
            <w:pPr>
              <w:jc w:val="center"/>
              <w:rPr>
                <w:rFonts w:ascii="Myriad Pro" w:hAnsi="Myriad Pro"/>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1FAAC213"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итого</w:t>
            </w:r>
          </w:p>
        </w:tc>
        <w:tc>
          <w:tcPr>
            <w:tcW w:w="897" w:type="dxa"/>
            <w:tcBorders>
              <w:top w:val="nil"/>
              <w:left w:val="nil"/>
              <w:bottom w:val="single" w:sz="4" w:space="0" w:color="auto"/>
              <w:right w:val="single" w:sz="4" w:space="0" w:color="auto"/>
            </w:tcBorders>
            <w:shd w:val="clear" w:color="auto" w:fill="auto"/>
            <w:noWrap/>
            <w:vAlign w:val="center"/>
            <w:hideMark/>
          </w:tcPr>
          <w:p w14:paraId="74E41E34"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Гкал</w:t>
            </w:r>
          </w:p>
        </w:tc>
        <w:tc>
          <w:tcPr>
            <w:tcW w:w="1260" w:type="dxa"/>
            <w:tcBorders>
              <w:top w:val="nil"/>
              <w:left w:val="nil"/>
              <w:bottom w:val="single" w:sz="4" w:space="0" w:color="auto"/>
              <w:right w:val="single" w:sz="4" w:space="0" w:color="auto"/>
            </w:tcBorders>
            <w:shd w:val="clear" w:color="auto" w:fill="auto"/>
            <w:noWrap/>
            <w:vAlign w:val="center"/>
            <w:hideMark/>
          </w:tcPr>
          <w:p w14:paraId="6E679FC8"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11,73</w:t>
            </w:r>
          </w:p>
        </w:tc>
        <w:tc>
          <w:tcPr>
            <w:tcW w:w="1460" w:type="dxa"/>
            <w:tcBorders>
              <w:top w:val="nil"/>
              <w:left w:val="nil"/>
              <w:bottom w:val="single" w:sz="4" w:space="0" w:color="auto"/>
              <w:right w:val="single" w:sz="4" w:space="0" w:color="auto"/>
            </w:tcBorders>
            <w:shd w:val="clear" w:color="auto" w:fill="auto"/>
            <w:noWrap/>
            <w:vAlign w:val="center"/>
            <w:hideMark/>
          </w:tcPr>
          <w:p w14:paraId="1869B545" w14:textId="77777777" w:rsidR="00563AA6" w:rsidRPr="00563AA6" w:rsidRDefault="00563AA6" w:rsidP="00792EC8">
            <w:pPr>
              <w:jc w:val="center"/>
              <w:rPr>
                <w:rFonts w:ascii="Myriad Pro" w:hAnsi="Myriad Pro"/>
                <w:sz w:val="20"/>
                <w:szCs w:val="20"/>
              </w:rPr>
            </w:pPr>
          </w:p>
        </w:tc>
        <w:tc>
          <w:tcPr>
            <w:tcW w:w="1540" w:type="dxa"/>
            <w:tcBorders>
              <w:top w:val="nil"/>
              <w:left w:val="nil"/>
              <w:bottom w:val="single" w:sz="4" w:space="0" w:color="auto"/>
              <w:right w:val="single" w:sz="4" w:space="0" w:color="auto"/>
            </w:tcBorders>
            <w:shd w:val="clear" w:color="auto" w:fill="auto"/>
            <w:noWrap/>
            <w:vAlign w:val="center"/>
            <w:hideMark/>
          </w:tcPr>
          <w:p w14:paraId="2A5BC40D"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24 260,98</w:t>
            </w:r>
          </w:p>
        </w:tc>
        <w:tc>
          <w:tcPr>
            <w:tcW w:w="1540" w:type="dxa"/>
            <w:tcBorders>
              <w:top w:val="nil"/>
              <w:left w:val="nil"/>
              <w:bottom w:val="single" w:sz="8" w:space="0" w:color="auto"/>
              <w:right w:val="single" w:sz="8" w:space="0" w:color="auto"/>
            </w:tcBorders>
            <w:shd w:val="clear" w:color="auto" w:fill="auto"/>
            <w:noWrap/>
            <w:vAlign w:val="center"/>
            <w:hideMark/>
          </w:tcPr>
          <w:p w14:paraId="1D7CF21A" w14:textId="77777777" w:rsidR="00563AA6" w:rsidRPr="00563AA6" w:rsidRDefault="00563AA6" w:rsidP="00792EC8">
            <w:pPr>
              <w:jc w:val="center"/>
              <w:rPr>
                <w:rFonts w:ascii="Myriad Pro" w:hAnsi="Myriad Pro"/>
                <w:b/>
                <w:bCs/>
                <w:sz w:val="20"/>
                <w:szCs w:val="20"/>
              </w:rPr>
            </w:pPr>
            <w:r w:rsidRPr="00563AA6">
              <w:rPr>
                <w:rFonts w:ascii="Myriad Pro" w:hAnsi="Myriad Pro"/>
                <w:b/>
                <w:bCs/>
                <w:sz w:val="20"/>
                <w:szCs w:val="20"/>
              </w:rPr>
              <w:t>33 237,54</w:t>
            </w:r>
          </w:p>
        </w:tc>
      </w:tr>
      <w:tr w:rsidR="00563AA6" w:rsidRPr="00563AA6" w14:paraId="4C364747" w14:textId="77777777" w:rsidTr="00792EC8">
        <w:trPr>
          <w:trHeight w:val="300"/>
        </w:trPr>
        <w:tc>
          <w:tcPr>
            <w:tcW w:w="9396" w:type="dxa"/>
            <w:gridSpan w:val="7"/>
            <w:tcBorders>
              <w:top w:val="nil"/>
              <w:left w:val="single" w:sz="4" w:space="0" w:color="auto"/>
              <w:bottom w:val="single" w:sz="4" w:space="0" w:color="auto"/>
              <w:right w:val="single" w:sz="4" w:space="0" w:color="auto"/>
            </w:tcBorders>
            <w:shd w:val="clear" w:color="auto" w:fill="auto"/>
            <w:noWrap/>
            <w:vAlign w:val="center"/>
            <w:hideMark/>
          </w:tcPr>
          <w:p w14:paraId="5EBE7909"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теплоноситель</w:t>
            </w:r>
          </w:p>
        </w:tc>
      </w:tr>
      <w:tr w:rsidR="00563AA6" w:rsidRPr="00563AA6" w14:paraId="7AA309ED" w14:textId="77777777" w:rsidTr="00792EC8">
        <w:trPr>
          <w:trHeight w:val="300"/>
        </w:trPr>
        <w:tc>
          <w:tcPr>
            <w:tcW w:w="1281" w:type="dxa"/>
            <w:vMerge w:val="restart"/>
            <w:tcBorders>
              <w:top w:val="nil"/>
              <w:left w:val="single" w:sz="4" w:space="0" w:color="auto"/>
              <w:bottom w:val="single" w:sz="4" w:space="0" w:color="auto"/>
              <w:right w:val="single" w:sz="4" w:space="0" w:color="auto"/>
            </w:tcBorders>
            <w:shd w:val="clear" w:color="auto" w:fill="auto"/>
            <w:vAlign w:val="center"/>
            <w:hideMark/>
          </w:tcPr>
          <w:p w14:paraId="5959560B"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от 25.05.2007 №  0508 - т</w:t>
            </w:r>
          </w:p>
        </w:tc>
        <w:tc>
          <w:tcPr>
            <w:tcW w:w="1418" w:type="dxa"/>
            <w:tcBorders>
              <w:top w:val="nil"/>
              <w:left w:val="nil"/>
              <w:bottom w:val="single" w:sz="4" w:space="0" w:color="auto"/>
              <w:right w:val="single" w:sz="4" w:space="0" w:color="auto"/>
            </w:tcBorders>
            <w:shd w:val="clear" w:color="auto" w:fill="auto"/>
            <w:noWrap/>
            <w:vAlign w:val="center"/>
            <w:hideMark/>
          </w:tcPr>
          <w:p w14:paraId="5346C960"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 полугодие</w:t>
            </w:r>
          </w:p>
        </w:tc>
        <w:tc>
          <w:tcPr>
            <w:tcW w:w="897" w:type="dxa"/>
            <w:tcBorders>
              <w:top w:val="nil"/>
              <w:left w:val="nil"/>
              <w:bottom w:val="single" w:sz="4" w:space="0" w:color="auto"/>
              <w:right w:val="single" w:sz="4" w:space="0" w:color="auto"/>
            </w:tcBorders>
            <w:shd w:val="clear" w:color="auto" w:fill="auto"/>
            <w:noWrap/>
            <w:vAlign w:val="center"/>
            <w:hideMark/>
          </w:tcPr>
          <w:p w14:paraId="5DA8387F"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м3</w:t>
            </w:r>
          </w:p>
        </w:tc>
        <w:tc>
          <w:tcPr>
            <w:tcW w:w="1260" w:type="dxa"/>
            <w:tcBorders>
              <w:top w:val="nil"/>
              <w:left w:val="nil"/>
              <w:bottom w:val="single" w:sz="4" w:space="0" w:color="auto"/>
              <w:right w:val="single" w:sz="4" w:space="0" w:color="auto"/>
            </w:tcBorders>
            <w:shd w:val="clear" w:color="auto" w:fill="auto"/>
            <w:noWrap/>
            <w:vAlign w:val="center"/>
            <w:hideMark/>
          </w:tcPr>
          <w:p w14:paraId="198C4B10"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8,46</w:t>
            </w:r>
          </w:p>
        </w:tc>
        <w:tc>
          <w:tcPr>
            <w:tcW w:w="1460" w:type="dxa"/>
            <w:tcBorders>
              <w:top w:val="nil"/>
              <w:left w:val="nil"/>
              <w:bottom w:val="single" w:sz="4" w:space="0" w:color="auto"/>
              <w:right w:val="single" w:sz="4" w:space="0" w:color="auto"/>
            </w:tcBorders>
            <w:shd w:val="clear" w:color="auto" w:fill="auto"/>
            <w:noWrap/>
            <w:vAlign w:val="center"/>
            <w:hideMark/>
          </w:tcPr>
          <w:p w14:paraId="36286002"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19,57</w:t>
            </w:r>
          </w:p>
        </w:tc>
        <w:tc>
          <w:tcPr>
            <w:tcW w:w="1540" w:type="dxa"/>
            <w:tcBorders>
              <w:top w:val="nil"/>
              <w:left w:val="nil"/>
              <w:bottom w:val="single" w:sz="4" w:space="0" w:color="auto"/>
              <w:right w:val="single" w:sz="4" w:space="0" w:color="auto"/>
            </w:tcBorders>
            <w:shd w:val="clear" w:color="auto" w:fill="auto"/>
            <w:noWrap/>
            <w:vAlign w:val="center"/>
            <w:hideMark/>
          </w:tcPr>
          <w:p w14:paraId="45F7F33C"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9 169,72</w:t>
            </w:r>
          </w:p>
        </w:tc>
        <w:tc>
          <w:tcPr>
            <w:tcW w:w="1540" w:type="dxa"/>
            <w:tcBorders>
              <w:top w:val="nil"/>
              <w:left w:val="nil"/>
              <w:bottom w:val="single" w:sz="4" w:space="0" w:color="auto"/>
              <w:right w:val="single" w:sz="4" w:space="0" w:color="auto"/>
            </w:tcBorders>
            <w:shd w:val="clear" w:color="auto" w:fill="auto"/>
            <w:noWrap/>
            <w:vAlign w:val="center"/>
            <w:hideMark/>
          </w:tcPr>
          <w:p w14:paraId="543B1BB6" w14:textId="77777777" w:rsidR="00563AA6" w:rsidRPr="00563AA6" w:rsidRDefault="00563AA6" w:rsidP="00792EC8">
            <w:pPr>
              <w:jc w:val="center"/>
              <w:rPr>
                <w:rFonts w:ascii="Myriad Pro" w:hAnsi="Myriad Pro"/>
                <w:sz w:val="20"/>
                <w:szCs w:val="20"/>
              </w:rPr>
            </w:pPr>
          </w:p>
        </w:tc>
      </w:tr>
      <w:tr w:rsidR="00563AA6" w:rsidRPr="00563AA6" w14:paraId="7F1B6C08" w14:textId="77777777" w:rsidTr="00792EC8">
        <w:trPr>
          <w:trHeight w:val="300"/>
        </w:trPr>
        <w:tc>
          <w:tcPr>
            <w:tcW w:w="1281" w:type="dxa"/>
            <w:vMerge/>
            <w:tcBorders>
              <w:top w:val="nil"/>
              <w:left w:val="single" w:sz="4" w:space="0" w:color="auto"/>
              <w:bottom w:val="single" w:sz="4" w:space="0" w:color="auto"/>
              <w:right w:val="single" w:sz="4" w:space="0" w:color="auto"/>
            </w:tcBorders>
            <w:vAlign w:val="center"/>
            <w:hideMark/>
          </w:tcPr>
          <w:p w14:paraId="5BC0D01E" w14:textId="77777777" w:rsidR="00563AA6" w:rsidRPr="00563AA6" w:rsidRDefault="00563AA6" w:rsidP="00792EC8">
            <w:pPr>
              <w:jc w:val="center"/>
              <w:rPr>
                <w:rFonts w:ascii="Myriad Pro" w:hAnsi="Myriad Pro"/>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0EFCF507"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 полугодие</w:t>
            </w:r>
          </w:p>
        </w:tc>
        <w:tc>
          <w:tcPr>
            <w:tcW w:w="897" w:type="dxa"/>
            <w:tcBorders>
              <w:top w:val="nil"/>
              <w:left w:val="nil"/>
              <w:bottom w:val="single" w:sz="4" w:space="0" w:color="auto"/>
              <w:right w:val="single" w:sz="4" w:space="0" w:color="auto"/>
            </w:tcBorders>
            <w:shd w:val="clear" w:color="auto" w:fill="auto"/>
            <w:noWrap/>
            <w:vAlign w:val="center"/>
            <w:hideMark/>
          </w:tcPr>
          <w:p w14:paraId="1950D720"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м3</w:t>
            </w:r>
          </w:p>
        </w:tc>
        <w:tc>
          <w:tcPr>
            <w:tcW w:w="1260" w:type="dxa"/>
            <w:tcBorders>
              <w:top w:val="nil"/>
              <w:left w:val="nil"/>
              <w:bottom w:val="single" w:sz="4" w:space="0" w:color="auto"/>
              <w:right w:val="single" w:sz="4" w:space="0" w:color="auto"/>
            </w:tcBorders>
            <w:shd w:val="clear" w:color="auto" w:fill="auto"/>
            <w:noWrap/>
            <w:vAlign w:val="center"/>
            <w:hideMark/>
          </w:tcPr>
          <w:p w14:paraId="4D59A856"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5,07</w:t>
            </w:r>
          </w:p>
        </w:tc>
        <w:tc>
          <w:tcPr>
            <w:tcW w:w="1460" w:type="dxa"/>
            <w:tcBorders>
              <w:top w:val="nil"/>
              <w:left w:val="nil"/>
              <w:bottom w:val="single" w:sz="4" w:space="0" w:color="auto"/>
              <w:right w:val="single" w:sz="4" w:space="0" w:color="auto"/>
            </w:tcBorders>
            <w:shd w:val="clear" w:color="auto" w:fill="auto"/>
            <w:noWrap/>
            <w:vAlign w:val="center"/>
            <w:hideMark/>
          </w:tcPr>
          <w:p w14:paraId="039BD08D"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20,04</w:t>
            </w:r>
          </w:p>
        </w:tc>
        <w:tc>
          <w:tcPr>
            <w:tcW w:w="1540" w:type="dxa"/>
            <w:tcBorders>
              <w:top w:val="nil"/>
              <w:left w:val="nil"/>
              <w:bottom w:val="single" w:sz="4" w:space="0" w:color="auto"/>
              <w:right w:val="single" w:sz="4" w:space="0" w:color="auto"/>
            </w:tcBorders>
            <w:shd w:val="clear" w:color="auto" w:fill="auto"/>
            <w:noWrap/>
            <w:vAlign w:val="center"/>
            <w:hideMark/>
          </w:tcPr>
          <w:p w14:paraId="0B9C5484"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9 169,72</w:t>
            </w:r>
          </w:p>
        </w:tc>
        <w:tc>
          <w:tcPr>
            <w:tcW w:w="1540" w:type="dxa"/>
            <w:tcBorders>
              <w:top w:val="nil"/>
              <w:left w:val="nil"/>
              <w:bottom w:val="single" w:sz="4" w:space="0" w:color="auto"/>
              <w:right w:val="single" w:sz="4" w:space="0" w:color="auto"/>
            </w:tcBorders>
            <w:shd w:val="clear" w:color="auto" w:fill="auto"/>
            <w:noWrap/>
            <w:vAlign w:val="center"/>
            <w:hideMark/>
          </w:tcPr>
          <w:p w14:paraId="076314A3" w14:textId="77777777" w:rsidR="00563AA6" w:rsidRPr="00563AA6" w:rsidRDefault="00563AA6" w:rsidP="00792EC8">
            <w:pPr>
              <w:jc w:val="center"/>
              <w:rPr>
                <w:rFonts w:ascii="Myriad Pro" w:hAnsi="Myriad Pro"/>
                <w:sz w:val="20"/>
                <w:szCs w:val="20"/>
              </w:rPr>
            </w:pPr>
          </w:p>
        </w:tc>
      </w:tr>
      <w:tr w:rsidR="00563AA6" w:rsidRPr="00563AA6" w14:paraId="3F5367EE" w14:textId="77777777" w:rsidTr="00792EC8">
        <w:trPr>
          <w:trHeight w:val="300"/>
        </w:trPr>
        <w:tc>
          <w:tcPr>
            <w:tcW w:w="1281" w:type="dxa"/>
            <w:vMerge/>
            <w:tcBorders>
              <w:top w:val="nil"/>
              <w:left w:val="single" w:sz="4" w:space="0" w:color="auto"/>
              <w:bottom w:val="single" w:sz="4" w:space="0" w:color="auto"/>
              <w:right w:val="single" w:sz="4" w:space="0" w:color="auto"/>
            </w:tcBorders>
            <w:vAlign w:val="center"/>
            <w:hideMark/>
          </w:tcPr>
          <w:p w14:paraId="5A0C5F4C" w14:textId="77777777" w:rsidR="00563AA6" w:rsidRPr="00563AA6" w:rsidRDefault="00563AA6" w:rsidP="00792EC8">
            <w:pPr>
              <w:jc w:val="center"/>
              <w:rPr>
                <w:rFonts w:ascii="Myriad Pro" w:hAnsi="Myriad Pro"/>
                <w:sz w:val="20"/>
                <w:szCs w:val="20"/>
              </w:rPr>
            </w:pPr>
          </w:p>
        </w:tc>
        <w:tc>
          <w:tcPr>
            <w:tcW w:w="1418" w:type="dxa"/>
            <w:tcBorders>
              <w:top w:val="nil"/>
              <w:left w:val="nil"/>
              <w:bottom w:val="single" w:sz="4" w:space="0" w:color="auto"/>
              <w:right w:val="single" w:sz="4" w:space="0" w:color="auto"/>
            </w:tcBorders>
            <w:shd w:val="clear" w:color="auto" w:fill="auto"/>
            <w:noWrap/>
            <w:vAlign w:val="center"/>
            <w:hideMark/>
          </w:tcPr>
          <w:p w14:paraId="27B0D222"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итого</w:t>
            </w:r>
          </w:p>
        </w:tc>
        <w:tc>
          <w:tcPr>
            <w:tcW w:w="897" w:type="dxa"/>
            <w:tcBorders>
              <w:top w:val="nil"/>
              <w:left w:val="nil"/>
              <w:bottom w:val="single" w:sz="4" w:space="0" w:color="auto"/>
              <w:right w:val="single" w:sz="4" w:space="0" w:color="auto"/>
            </w:tcBorders>
            <w:shd w:val="clear" w:color="auto" w:fill="auto"/>
            <w:noWrap/>
            <w:vAlign w:val="center"/>
            <w:hideMark/>
          </w:tcPr>
          <w:p w14:paraId="457A2EEE"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м3</w:t>
            </w:r>
          </w:p>
        </w:tc>
        <w:tc>
          <w:tcPr>
            <w:tcW w:w="1260" w:type="dxa"/>
            <w:tcBorders>
              <w:top w:val="nil"/>
              <w:left w:val="nil"/>
              <w:bottom w:val="single" w:sz="4" w:space="0" w:color="auto"/>
              <w:right w:val="single" w:sz="4" w:space="0" w:color="auto"/>
            </w:tcBorders>
            <w:shd w:val="clear" w:color="auto" w:fill="auto"/>
            <w:noWrap/>
            <w:vAlign w:val="center"/>
            <w:hideMark/>
          </w:tcPr>
          <w:p w14:paraId="7B672C5C"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13,53</w:t>
            </w:r>
          </w:p>
        </w:tc>
        <w:tc>
          <w:tcPr>
            <w:tcW w:w="1460" w:type="dxa"/>
            <w:tcBorders>
              <w:top w:val="nil"/>
              <w:left w:val="nil"/>
              <w:bottom w:val="single" w:sz="4" w:space="0" w:color="auto"/>
              <w:right w:val="single" w:sz="4" w:space="0" w:color="auto"/>
            </w:tcBorders>
            <w:shd w:val="clear" w:color="auto" w:fill="auto"/>
            <w:noWrap/>
            <w:vAlign w:val="center"/>
            <w:hideMark/>
          </w:tcPr>
          <w:p w14:paraId="401DC5B3" w14:textId="77777777" w:rsidR="00563AA6" w:rsidRPr="00563AA6" w:rsidRDefault="00563AA6" w:rsidP="00792EC8">
            <w:pPr>
              <w:jc w:val="center"/>
              <w:rPr>
                <w:rFonts w:ascii="Myriad Pro" w:hAnsi="Myriad Pro"/>
                <w:sz w:val="20"/>
                <w:szCs w:val="20"/>
              </w:rPr>
            </w:pPr>
          </w:p>
        </w:tc>
        <w:tc>
          <w:tcPr>
            <w:tcW w:w="1540" w:type="dxa"/>
            <w:tcBorders>
              <w:top w:val="nil"/>
              <w:left w:val="nil"/>
              <w:bottom w:val="single" w:sz="4" w:space="0" w:color="auto"/>
              <w:right w:val="single" w:sz="4" w:space="0" w:color="auto"/>
            </w:tcBorders>
            <w:shd w:val="clear" w:color="auto" w:fill="auto"/>
            <w:noWrap/>
            <w:vAlign w:val="center"/>
            <w:hideMark/>
          </w:tcPr>
          <w:p w14:paraId="51363CAB" w14:textId="77777777" w:rsidR="00563AA6" w:rsidRPr="00563AA6" w:rsidRDefault="00563AA6" w:rsidP="00792EC8">
            <w:pPr>
              <w:jc w:val="center"/>
              <w:rPr>
                <w:rFonts w:ascii="Myriad Pro" w:hAnsi="Myriad Pro"/>
                <w:sz w:val="20"/>
                <w:szCs w:val="20"/>
              </w:rPr>
            </w:pPr>
            <w:r w:rsidRPr="00563AA6">
              <w:rPr>
                <w:rFonts w:ascii="Myriad Pro" w:hAnsi="Myriad Pro"/>
                <w:sz w:val="20"/>
                <w:szCs w:val="20"/>
              </w:rPr>
              <w:t>18 339,45</w:t>
            </w:r>
          </w:p>
        </w:tc>
        <w:tc>
          <w:tcPr>
            <w:tcW w:w="1540" w:type="dxa"/>
            <w:tcBorders>
              <w:top w:val="nil"/>
              <w:left w:val="nil"/>
              <w:bottom w:val="single" w:sz="4" w:space="0" w:color="auto"/>
              <w:right w:val="single" w:sz="4" w:space="0" w:color="auto"/>
            </w:tcBorders>
            <w:shd w:val="clear" w:color="auto" w:fill="auto"/>
            <w:noWrap/>
            <w:vAlign w:val="center"/>
            <w:hideMark/>
          </w:tcPr>
          <w:p w14:paraId="28C24164" w14:textId="77777777" w:rsidR="00563AA6" w:rsidRPr="00563AA6" w:rsidRDefault="00563AA6" w:rsidP="00792EC8">
            <w:pPr>
              <w:jc w:val="center"/>
              <w:rPr>
                <w:rFonts w:ascii="Myriad Pro" w:hAnsi="Myriad Pro"/>
                <w:b/>
                <w:bCs/>
                <w:sz w:val="20"/>
                <w:szCs w:val="20"/>
              </w:rPr>
            </w:pPr>
            <w:r w:rsidRPr="00563AA6">
              <w:rPr>
                <w:rFonts w:ascii="Myriad Pro" w:hAnsi="Myriad Pro"/>
                <w:b/>
                <w:bCs/>
                <w:sz w:val="20"/>
                <w:szCs w:val="20"/>
              </w:rPr>
              <w:t>19 018,01</w:t>
            </w:r>
          </w:p>
        </w:tc>
      </w:tr>
      <w:tr w:rsidR="00563AA6" w:rsidRPr="00563AA6" w14:paraId="504469D6" w14:textId="77777777" w:rsidTr="00792EC8">
        <w:trPr>
          <w:trHeight w:val="300"/>
        </w:trPr>
        <w:tc>
          <w:tcPr>
            <w:tcW w:w="2699"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DC6DDB0" w14:textId="77777777" w:rsidR="00563AA6" w:rsidRPr="00563AA6" w:rsidRDefault="00563AA6" w:rsidP="00792EC8">
            <w:pPr>
              <w:jc w:val="center"/>
              <w:rPr>
                <w:rFonts w:ascii="Myriad Pro" w:hAnsi="Myriad Pro"/>
                <w:b/>
                <w:bCs/>
                <w:sz w:val="20"/>
                <w:szCs w:val="20"/>
              </w:rPr>
            </w:pPr>
            <w:r w:rsidRPr="00563AA6">
              <w:rPr>
                <w:rFonts w:ascii="Myriad Pro" w:hAnsi="Myriad Pro"/>
                <w:b/>
                <w:bCs/>
                <w:sz w:val="20"/>
                <w:szCs w:val="20"/>
              </w:rPr>
              <w:t>Всего</w:t>
            </w:r>
          </w:p>
        </w:tc>
        <w:tc>
          <w:tcPr>
            <w:tcW w:w="897" w:type="dxa"/>
            <w:tcBorders>
              <w:top w:val="nil"/>
              <w:left w:val="nil"/>
              <w:bottom w:val="single" w:sz="4" w:space="0" w:color="auto"/>
              <w:right w:val="single" w:sz="4" w:space="0" w:color="auto"/>
            </w:tcBorders>
            <w:shd w:val="clear" w:color="auto" w:fill="auto"/>
            <w:noWrap/>
            <w:vAlign w:val="center"/>
            <w:hideMark/>
          </w:tcPr>
          <w:p w14:paraId="5133AD09" w14:textId="77777777" w:rsidR="00563AA6" w:rsidRPr="00563AA6" w:rsidRDefault="00563AA6" w:rsidP="00792EC8">
            <w:pPr>
              <w:jc w:val="center"/>
              <w:rPr>
                <w:rFonts w:ascii="Myriad Pro" w:hAnsi="Myriad Pro"/>
                <w:sz w:val="20"/>
                <w:szCs w:val="20"/>
              </w:rPr>
            </w:pPr>
          </w:p>
        </w:tc>
        <w:tc>
          <w:tcPr>
            <w:tcW w:w="1260" w:type="dxa"/>
            <w:tcBorders>
              <w:top w:val="nil"/>
              <w:left w:val="nil"/>
              <w:bottom w:val="single" w:sz="4" w:space="0" w:color="auto"/>
              <w:right w:val="single" w:sz="4" w:space="0" w:color="auto"/>
            </w:tcBorders>
            <w:shd w:val="clear" w:color="auto" w:fill="auto"/>
            <w:noWrap/>
            <w:vAlign w:val="center"/>
            <w:hideMark/>
          </w:tcPr>
          <w:p w14:paraId="4682151A" w14:textId="77777777" w:rsidR="00563AA6" w:rsidRPr="00563AA6" w:rsidRDefault="00563AA6" w:rsidP="00792EC8">
            <w:pPr>
              <w:jc w:val="center"/>
              <w:rPr>
                <w:rFonts w:ascii="Myriad Pro" w:hAnsi="Myriad Pro"/>
                <w:sz w:val="20"/>
                <w:szCs w:val="20"/>
              </w:rPr>
            </w:pPr>
          </w:p>
        </w:tc>
        <w:tc>
          <w:tcPr>
            <w:tcW w:w="1460" w:type="dxa"/>
            <w:tcBorders>
              <w:top w:val="nil"/>
              <w:left w:val="nil"/>
              <w:bottom w:val="single" w:sz="4" w:space="0" w:color="auto"/>
              <w:right w:val="single" w:sz="4" w:space="0" w:color="auto"/>
            </w:tcBorders>
            <w:shd w:val="clear" w:color="auto" w:fill="auto"/>
            <w:noWrap/>
            <w:vAlign w:val="center"/>
            <w:hideMark/>
          </w:tcPr>
          <w:p w14:paraId="07705054" w14:textId="77777777" w:rsidR="00563AA6" w:rsidRPr="00563AA6" w:rsidRDefault="00563AA6" w:rsidP="00792EC8">
            <w:pPr>
              <w:jc w:val="center"/>
              <w:rPr>
                <w:rFonts w:ascii="Myriad Pro" w:hAnsi="Myriad Pro"/>
                <w:sz w:val="20"/>
                <w:szCs w:val="20"/>
              </w:rPr>
            </w:pPr>
          </w:p>
        </w:tc>
        <w:tc>
          <w:tcPr>
            <w:tcW w:w="1540" w:type="dxa"/>
            <w:tcBorders>
              <w:top w:val="nil"/>
              <w:left w:val="nil"/>
              <w:bottom w:val="single" w:sz="4" w:space="0" w:color="auto"/>
              <w:right w:val="single" w:sz="4" w:space="0" w:color="auto"/>
            </w:tcBorders>
            <w:shd w:val="clear" w:color="auto" w:fill="auto"/>
            <w:noWrap/>
            <w:vAlign w:val="center"/>
            <w:hideMark/>
          </w:tcPr>
          <w:p w14:paraId="7AC65DBC" w14:textId="77777777" w:rsidR="00563AA6" w:rsidRPr="00563AA6" w:rsidRDefault="00563AA6" w:rsidP="00792EC8">
            <w:pPr>
              <w:jc w:val="center"/>
              <w:rPr>
                <w:rFonts w:ascii="Myriad Pro" w:hAnsi="Myriad Pro"/>
                <w:sz w:val="20"/>
                <w:szCs w:val="20"/>
              </w:rPr>
            </w:pPr>
          </w:p>
        </w:tc>
        <w:tc>
          <w:tcPr>
            <w:tcW w:w="1540" w:type="dxa"/>
            <w:tcBorders>
              <w:top w:val="nil"/>
              <w:left w:val="nil"/>
              <w:bottom w:val="single" w:sz="4" w:space="0" w:color="auto"/>
              <w:right w:val="single" w:sz="4" w:space="0" w:color="auto"/>
            </w:tcBorders>
            <w:shd w:val="clear" w:color="auto" w:fill="auto"/>
            <w:noWrap/>
            <w:vAlign w:val="center"/>
            <w:hideMark/>
          </w:tcPr>
          <w:p w14:paraId="2706F07B" w14:textId="77777777" w:rsidR="00563AA6" w:rsidRPr="00563AA6" w:rsidRDefault="00563AA6" w:rsidP="00792EC8">
            <w:pPr>
              <w:jc w:val="center"/>
              <w:rPr>
                <w:rFonts w:ascii="Myriad Pro" w:hAnsi="Myriad Pro"/>
                <w:b/>
                <w:bCs/>
                <w:sz w:val="20"/>
                <w:szCs w:val="20"/>
              </w:rPr>
            </w:pPr>
            <w:r w:rsidRPr="00563AA6">
              <w:rPr>
                <w:rFonts w:ascii="Myriad Pro" w:hAnsi="Myriad Pro"/>
                <w:b/>
                <w:bCs/>
                <w:sz w:val="20"/>
                <w:szCs w:val="20"/>
              </w:rPr>
              <w:t>4 489 235,96</w:t>
            </w:r>
          </w:p>
        </w:tc>
      </w:tr>
    </w:tbl>
    <w:p w14:paraId="72FC41CF" w14:textId="77777777" w:rsidR="005C5E4E" w:rsidRPr="00645987" w:rsidRDefault="005C5E4E" w:rsidP="005C5E4E">
      <w:pPr>
        <w:spacing w:line="360" w:lineRule="auto"/>
        <w:ind w:firstLine="709"/>
        <w:rPr>
          <w:rFonts w:ascii="Myriad Pro" w:hAnsi="Myriad Pro"/>
          <w:color w:val="FF0000"/>
          <w:sz w:val="26"/>
          <w:szCs w:val="26"/>
        </w:rPr>
      </w:pPr>
    </w:p>
    <w:p w14:paraId="24D875F8" w14:textId="266B862B" w:rsidR="00563AA6" w:rsidRPr="00563AA6" w:rsidRDefault="007A7B75" w:rsidP="008D3075">
      <w:pPr>
        <w:spacing w:line="360" w:lineRule="auto"/>
        <w:ind w:firstLine="567"/>
        <w:jc w:val="both"/>
        <w:rPr>
          <w:rFonts w:ascii="Myriad Pro" w:hAnsi="Myriad Pro"/>
          <w:sz w:val="26"/>
          <w:szCs w:val="26"/>
        </w:rPr>
      </w:pPr>
      <w:r>
        <w:rPr>
          <w:rFonts w:ascii="Myriad Pro" w:hAnsi="Myriad Pro"/>
          <w:sz w:val="26"/>
          <w:szCs w:val="26"/>
        </w:rPr>
        <w:t>Филиалом</w:t>
      </w:r>
      <w:r w:rsidR="00563AA6" w:rsidRPr="00563AA6">
        <w:rPr>
          <w:rFonts w:ascii="Myriad Pro" w:hAnsi="Myriad Pro"/>
          <w:sz w:val="26"/>
          <w:szCs w:val="26"/>
        </w:rPr>
        <w:t xml:space="preserve"> представлена информация по договору от 25.05.2007 № 0503 – Т, что в составе объемов на тепловую энергию отсутствуют объемы жилого дома указанного в приложении к договору.</w:t>
      </w:r>
    </w:p>
    <w:p w14:paraId="5275A9E5" w14:textId="1BB35D06" w:rsidR="005C5E4E" w:rsidRPr="00563AA6" w:rsidRDefault="00563AA6" w:rsidP="008D3075">
      <w:pPr>
        <w:spacing w:line="360" w:lineRule="auto"/>
        <w:ind w:firstLine="567"/>
        <w:jc w:val="both"/>
        <w:rPr>
          <w:rFonts w:ascii="Myriad Pro" w:hAnsi="Myriad Pro"/>
          <w:sz w:val="26"/>
          <w:szCs w:val="26"/>
        </w:rPr>
      </w:pPr>
      <w:r w:rsidRPr="00563AA6">
        <w:rPr>
          <w:rFonts w:ascii="Myriad Pro" w:hAnsi="Myriad Pro"/>
          <w:sz w:val="26"/>
          <w:szCs w:val="26"/>
        </w:rPr>
        <w:t>На основании изложенного дополнительно учтены затраты на расходы по статье «Тепловая энергия» в размере 2 783 565,17 тыс. руб.   Расчет представлен ниже.</w:t>
      </w:r>
    </w:p>
    <w:tbl>
      <w:tblPr>
        <w:tblW w:w="5199" w:type="pct"/>
        <w:tblInd w:w="-318" w:type="dxa"/>
        <w:tblLayout w:type="fixed"/>
        <w:tblLook w:val="04A0" w:firstRow="1" w:lastRow="0" w:firstColumn="1" w:lastColumn="0" w:noHBand="0" w:noVBand="1"/>
      </w:tblPr>
      <w:tblGrid>
        <w:gridCol w:w="1663"/>
        <w:gridCol w:w="922"/>
        <w:gridCol w:w="848"/>
        <w:gridCol w:w="851"/>
        <w:gridCol w:w="851"/>
        <w:gridCol w:w="1133"/>
        <w:gridCol w:w="1108"/>
        <w:gridCol w:w="1191"/>
        <w:gridCol w:w="1150"/>
      </w:tblGrid>
      <w:tr w:rsidR="00563AA6" w:rsidRPr="00563AA6" w14:paraId="23489524" w14:textId="77777777" w:rsidTr="007A7B75">
        <w:trPr>
          <w:trHeight w:val="315"/>
        </w:trPr>
        <w:tc>
          <w:tcPr>
            <w:tcW w:w="855"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D6BB1E1" w14:textId="77777777" w:rsidR="00563AA6" w:rsidRPr="00845E9E" w:rsidRDefault="00563AA6" w:rsidP="00792EC8">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Показатель</w:t>
            </w:r>
          </w:p>
        </w:tc>
        <w:tc>
          <w:tcPr>
            <w:tcW w:w="910"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793FC53" w14:textId="77777777" w:rsidR="00563AA6" w:rsidRPr="00845E9E" w:rsidRDefault="00563AA6" w:rsidP="00792EC8">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Объем</w:t>
            </w:r>
          </w:p>
        </w:tc>
        <w:tc>
          <w:tcPr>
            <w:tcW w:w="876"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343D218" w14:textId="77777777" w:rsidR="00563AA6" w:rsidRPr="00845E9E" w:rsidRDefault="00563AA6" w:rsidP="00792EC8">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тариф 2017 года</w:t>
            </w:r>
          </w:p>
        </w:tc>
        <w:tc>
          <w:tcPr>
            <w:tcW w:w="2358" w:type="pct"/>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0BDFC9AC" w14:textId="77777777" w:rsidR="00563AA6" w:rsidRPr="00845E9E" w:rsidRDefault="00563AA6" w:rsidP="00792EC8">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стоимость, руб.</w:t>
            </w:r>
          </w:p>
        </w:tc>
      </w:tr>
      <w:tr w:rsidR="00563AA6" w:rsidRPr="00563AA6" w14:paraId="3551C98E" w14:textId="77777777" w:rsidTr="007A7B75">
        <w:trPr>
          <w:trHeight w:val="315"/>
        </w:trPr>
        <w:tc>
          <w:tcPr>
            <w:tcW w:w="855"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28E4EC2" w14:textId="77777777" w:rsidR="00563AA6" w:rsidRPr="00845E9E" w:rsidRDefault="00563AA6" w:rsidP="00792EC8">
            <w:pPr>
              <w:rPr>
                <w:rFonts w:ascii="Myriad Pro" w:hAnsi="Myriad Pro"/>
                <w:color w:val="FFFFFF" w:themeColor="background1"/>
                <w:sz w:val="18"/>
                <w:szCs w:val="18"/>
              </w:rPr>
            </w:pPr>
          </w:p>
        </w:tc>
        <w:tc>
          <w:tcPr>
            <w:tcW w:w="47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87049A9" w14:textId="77777777" w:rsidR="00563AA6" w:rsidRPr="00845E9E" w:rsidRDefault="00563AA6" w:rsidP="00845E9E">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1 пол</w:t>
            </w:r>
          </w:p>
        </w:tc>
        <w:tc>
          <w:tcPr>
            <w:tcW w:w="43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6C6A26D" w14:textId="77777777" w:rsidR="00563AA6" w:rsidRPr="00845E9E" w:rsidRDefault="00563AA6" w:rsidP="00845E9E">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2 пол</w:t>
            </w:r>
          </w:p>
        </w:tc>
        <w:tc>
          <w:tcPr>
            <w:tcW w:w="43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D51F4C2" w14:textId="77777777" w:rsidR="00563AA6" w:rsidRPr="00845E9E" w:rsidRDefault="00563AA6" w:rsidP="00845E9E">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1 пол</w:t>
            </w:r>
          </w:p>
        </w:tc>
        <w:tc>
          <w:tcPr>
            <w:tcW w:w="43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C27830E" w14:textId="77777777" w:rsidR="00563AA6" w:rsidRPr="00845E9E" w:rsidRDefault="00563AA6" w:rsidP="00845E9E">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2 пол</w:t>
            </w:r>
          </w:p>
        </w:tc>
        <w:tc>
          <w:tcPr>
            <w:tcW w:w="58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2DB7BFD" w14:textId="77777777" w:rsidR="00563AA6" w:rsidRPr="00845E9E" w:rsidRDefault="00563AA6" w:rsidP="00845E9E">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1 пол</w:t>
            </w:r>
          </w:p>
        </w:tc>
        <w:tc>
          <w:tcPr>
            <w:tcW w:w="57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93072D3" w14:textId="77777777" w:rsidR="00563AA6" w:rsidRPr="00845E9E" w:rsidRDefault="00563AA6" w:rsidP="00845E9E">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2 пол</w:t>
            </w:r>
          </w:p>
        </w:tc>
        <w:tc>
          <w:tcPr>
            <w:tcW w:w="6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2B1E14A" w14:textId="77777777" w:rsidR="00563AA6" w:rsidRPr="00845E9E" w:rsidRDefault="00563AA6" w:rsidP="00845E9E">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всего</w:t>
            </w:r>
          </w:p>
        </w:tc>
        <w:tc>
          <w:tcPr>
            <w:tcW w:w="59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1CCF83" w14:textId="77777777" w:rsidR="00563AA6" w:rsidRPr="00845E9E" w:rsidRDefault="00563AA6" w:rsidP="00845E9E">
            <w:pPr>
              <w:jc w:val="center"/>
              <w:rPr>
                <w:rFonts w:ascii="Myriad Pro" w:hAnsi="Myriad Pro"/>
                <w:color w:val="FFFFFF" w:themeColor="background1"/>
                <w:sz w:val="18"/>
                <w:szCs w:val="18"/>
              </w:rPr>
            </w:pPr>
            <w:r w:rsidRPr="00845E9E">
              <w:rPr>
                <w:rFonts w:ascii="Myriad Pro" w:hAnsi="Myriad Pro"/>
                <w:color w:val="FFFFFF" w:themeColor="background1"/>
                <w:sz w:val="18"/>
                <w:szCs w:val="18"/>
              </w:rPr>
              <w:t>индекс 3,7%</w:t>
            </w:r>
          </w:p>
        </w:tc>
      </w:tr>
      <w:tr w:rsidR="00563AA6" w:rsidRPr="00563AA6" w14:paraId="65A21C2D" w14:textId="77777777" w:rsidTr="007A7B75">
        <w:trPr>
          <w:trHeight w:val="315"/>
        </w:trPr>
        <w:tc>
          <w:tcPr>
            <w:tcW w:w="85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DAE14D2" w14:textId="77777777" w:rsidR="00563AA6" w:rsidRPr="00563AA6" w:rsidRDefault="00563AA6" w:rsidP="00792EC8">
            <w:pPr>
              <w:rPr>
                <w:rFonts w:ascii="Myriad Pro" w:hAnsi="Myriad Pro"/>
                <w:b/>
                <w:bCs/>
                <w:sz w:val="18"/>
                <w:szCs w:val="18"/>
              </w:rPr>
            </w:pPr>
            <w:r w:rsidRPr="00563AA6">
              <w:rPr>
                <w:rFonts w:ascii="Myriad Pro" w:hAnsi="Myriad Pro"/>
                <w:b/>
                <w:bCs/>
                <w:sz w:val="18"/>
                <w:szCs w:val="18"/>
              </w:rPr>
              <w:t>Теплоэнергия в горячей воде</w:t>
            </w:r>
          </w:p>
        </w:tc>
        <w:tc>
          <w:tcPr>
            <w:tcW w:w="4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6173A9"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1 047,86</w:t>
            </w:r>
          </w:p>
        </w:tc>
        <w:tc>
          <w:tcPr>
            <w:tcW w:w="4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9EFD26"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829,02</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628414"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1 389,32</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71D4FA"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1 433,08</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0428E8" w14:textId="77777777" w:rsidR="00563AA6" w:rsidRPr="00563AA6" w:rsidRDefault="00563AA6" w:rsidP="00563AA6">
            <w:pPr>
              <w:ind w:left="-107"/>
              <w:jc w:val="center"/>
              <w:rPr>
                <w:rFonts w:ascii="Myriad Pro" w:hAnsi="Myriad Pro"/>
                <w:sz w:val="18"/>
                <w:szCs w:val="18"/>
              </w:rPr>
            </w:pPr>
            <w:r w:rsidRPr="00563AA6">
              <w:rPr>
                <w:rFonts w:ascii="Myriad Pro" w:hAnsi="Myriad Pro"/>
                <w:sz w:val="18"/>
                <w:szCs w:val="18"/>
              </w:rPr>
              <w:t>1 455 818,41</w:t>
            </w:r>
          </w:p>
        </w:tc>
        <w:tc>
          <w:tcPr>
            <w:tcW w:w="5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A1F497" w14:textId="77777777" w:rsidR="00563AA6" w:rsidRPr="00563AA6" w:rsidRDefault="00563AA6" w:rsidP="00563AA6">
            <w:pPr>
              <w:ind w:left="-105"/>
              <w:jc w:val="center"/>
              <w:rPr>
                <w:rFonts w:ascii="Myriad Pro" w:hAnsi="Myriad Pro"/>
                <w:sz w:val="18"/>
                <w:szCs w:val="18"/>
              </w:rPr>
            </w:pPr>
            <w:r w:rsidRPr="00563AA6">
              <w:rPr>
                <w:rFonts w:ascii="Myriad Pro" w:hAnsi="Myriad Pro"/>
                <w:sz w:val="18"/>
                <w:szCs w:val="18"/>
              </w:rPr>
              <w:t>1 188 053,41</w:t>
            </w:r>
          </w:p>
        </w:tc>
        <w:tc>
          <w:tcPr>
            <w:tcW w:w="6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313A6B"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2 643 871,83</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9AF47C" w14:textId="77777777" w:rsidR="00563AA6" w:rsidRPr="00563AA6" w:rsidRDefault="00563AA6" w:rsidP="00563AA6">
            <w:pPr>
              <w:ind w:left="-134"/>
              <w:jc w:val="center"/>
              <w:rPr>
                <w:rFonts w:ascii="Myriad Pro" w:hAnsi="Myriad Pro"/>
                <w:sz w:val="18"/>
                <w:szCs w:val="18"/>
              </w:rPr>
            </w:pPr>
            <w:r w:rsidRPr="00563AA6">
              <w:rPr>
                <w:rFonts w:ascii="Myriad Pro" w:hAnsi="Myriad Pro"/>
                <w:sz w:val="18"/>
                <w:szCs w:val="18"/>
              </w:rPr>
              <w:t>2 741 695,08</w:t>
            </w:r>
          </w:p>
        </w:tc>
      </w:tr>
      <w:tr w:rsidR="00563AA6" w:rsidRPr="00563AA6" w14:paraId="5CB19FDA" w14:textId="77777777" w:rsidTr="007A7B75">
        <w:trPr>
          <w:trHeight w:val="326"/>
        </w:trPr>
        <w:tc>
          <w:tcPr>
            <w:tcW w:w="855" w:type="pct"/>
            <w:tcBorders>
              <w:top w:val="nil"/>
              <w:left w:val="single" w:sz="4" w:space="0" w:color="auto"/>
              <w:bottom w:val="single" w:sz="4" w:space="0" w:color="auto"/>
              <w:right w:val="single" w:sz="4" w:space="0" w:color="auto"/>
            </w:tcBorders>
            <w:shd w:val="clear" w:color="auto" w:fill="auto"/>
            <w:vAlign w:val="center"/>
            <w:hideMark/>
          </w:tcPr>
          <w:p w14:paraId="171FD01A" w14:textId="77777777" w:rsidR="00563AA6" w:rsidRPr="00563AA6" w:rsidRDefault="00563AA6" w:rsidP="00792EC8">
            <w:pPr>
              <w:rPr>
                <w:rFonts w:ascii="Myriad Pro" w:hAnsi="Myriad Pro"/>
                <w:b/>
                <w:bCs/>
                <w:sz w:val="18"/>
                <w:szCs w:val="18"/>
              </w:rPr>
            </w:pPr>
            <w:r w:rsidRPr="00563AA6">
              <w:rPr>
                <w:rFonts w:ascii="Myriad Pro" w:hAnsi="Myriad Pro"/>
                <w:b/>
                <w:bCs/>
                <w:sz w:val="18"/>
                <w:szCs w:val="18"/>
              </w:rPr>
              <w:t>Теплоэнергия в горячей воде от коллекторов</w:t>
            </w:r>
          </w:p>
        </w:tc>
        <w:tc>
          <w:tcPr>
            <w:tcW w:w="474" w:type="pct"/>
            <w:tcBorders>
              <w:top w:val="nil"/>
              <w:left w:val="nil"/>
              <w:bottom w:val="single" w:sz="4" w:space="0" w:color="auto"/>
              <w:right w:val="single" w:sz="4" w:space="0" w:color="auto"/>
            </w:tcBorders>
            <w:shd w:val="clear" w:color="auto" w:fill="auto"/>
            <w:noWrap/>
            <w:vAlign w:val="center"/>
            <w:hideMark/>
          </w:tcPr>
          <w:p w14:paraId="3A7F428C"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46,00</w:t>
            </w:r>
          </w:p>
        </w:tc>
        <w:tc>
          <w:tcPr>
            <w:tcW w:w="436" w:type="pct"/>
            <w:tcBorders>
              <w:top w:val="nil"/>
              <w:left w:val="nil"/>
              <w:bottom w:val="single" w:sz="4" w:space="0" w:color="auto"/>
              <w:right w:val="single" w:sz="4" w:space="0" w:color="auto"/>
            </w:tcBorders>
            <w:shd w:val="clear" w:color="auto" w:fill="auto"/>
            <w:noWrap/>
            <w:vAlign w:val="center"/>
            <w:hideMark/>
          </w:tcPr>
          <w:p w14:paraId="3F28CB2D"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29,00</w:t>
            </w:r>
          </w:p>
        </w:tc>
        <w:tc>
          <w:tcPr>
            <w:tcW w:w="438" w:type="pct"/>
            <w:tcBorders>
              <w:top w:val="nil"/>
              <w:left w:val="nil"/>
              <w:bottom w:val="single" w:sz="4" w:space="0" w:color="auto"/>
              <w:right w:val="single" w:sz="4" w:space="0" w:color="auto"/>
            </w:tcBorders>
            <w:shd w:val="clear" w:color="auto" w:fill="auto"/>
            <w:noWrap/>
            <w:vAlign w:val="center"/>
            <w:hideMark/>
          </w:tcPr>
          <w:p w14:paraId="1B0760C8"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723,53</w:t>
            </w:r>
          </w:p>
        </w:tc>
        <w:tc>
          <w:tcPr>
            <w:tcW w:w="438" w:type="pct"/>
            <w:tcBorders>
              <w:top w:val="nil"/>
              <w:left w:val="nil"/>
              <w:bottom w:val="single" w:sz="4" w:space="0" w:color="auto"/>
              <w:right w:val="single" w:sz="4" w:space="0" w:color="auto"/>
            </w:tcBorders>
            <w:shd w:val="clear" w:color="auto" w:fill="auto"/>
            <w:noWrap/>
            <w:vAlign w:val="center"/>
            <w:hideMark/>
          </w:tcPr>
          <w:p w14:paraId="05188D8F"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736,58</w:t>
            </w:r>
          </w:p>
        </w:tc>
        <w:tc>
          <w:tcPr>
            <w:tcW w:w="583" w:type="pct"/>
            <w:tcBorders>
              <w:top w:val="nil"/>
              <w:left w:val="nil"/>
              <w:bottom w:val="single" w:sz="4" w:space="0" w:color="auto"/>
              <w:right w:val="single" w:sz="4" w:space="0" w:color="auto"/>
            </w:tcBorders>
            <w:shd w:val="clear" w:color="auto" w:fill="auto"/>
            <w:noWrap/>
            <w:vAlign w:val="center"/>
            <w:hideMark/>
          </w:tcPr>
          <w:p w14:paraId="19FB6392"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33 282,38</w:t>
            </w:r>
          </w:p>
        </w:tc>
        <w:tc>
          <w:tcPr>
            <w:tcW w:w="570" w:type="pct"/>
            <w:tcBorders>
              <w:top w:val="nil"/>
              <w:left w:val="nil"/>
              <w:bottom w:val="single" w:sz="4" w:space="0" w:color="auto"/>
              <w:right w:val="single" w:sz="4" w:space="0" w:color="auto"/>
            </w:tcBorders>
            <w:shd w:val="clear" w:color="auto" w:fill="auto"/>
            <w:noWrap/>
            <w:vAlign w:val="center"/>
            <w:hideMark/>
          </w:tcPr>
          <w:p w14:paraId="5C27897E"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21 360,82</w:t>
            </w:r>
          </w:p>
        </w:tc>
        <w:tc>
          <w:tcPr>
            <w:tcW w:w="613" w:type="pct"/>
            <w:tcBorders>
              <w:top w:val="nil"/>
              <w:left w:val="nil"/>
              <w:bottom w:val="single" w:sz="4" w:space="0" w:color="auto"/>
              <w:right w:val="single" w:sz="4" w:space="0" w:color="auto"/>
            </w:tcBorders>
            <w:shd w:val="clear" w:color="auto" w:fill="auto"/>
            <w:noWrap/>
            <w:vAlign w:val="center"/>
            <w:hideMark/>
          </w:tcPr>
          <w:p w14:paraId="73D27C1D"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54 643,20</w:t>
            </w:r>
          </w:p>
        </w:tc>
        <w:tc>
          <w:tcPr>
            <w:tcW w:w="592" w:type="pct"/>
            <w:tcBorders>
              <w:top w:val="nil"/>
              <w:left w:val="nil"/>
              <w:bottom w:val="single" w:sz="4" w:space="0" w:color="auto"/>
              <w:right w:val="single" w:sz="4" w:space="0" w:color="auto"/>
            </w:tcBorders>
            <w:shd w:val="clear" w:color="auto" w:fill="auto"/>
            <w:noWrap/>
            <w:vAlign w:val="center"/>
            <w:hideMark/>
          </w:tcPr>
          <w:p w14:paraId="6CF06077"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56 665,00</w:t>
            </w:r>
          </w:p>
        </w:tc>
      </w:tr>
      <w:tr w:rsidR="00563AA6" w:rsidRPr="00563AA6" w14:paraId="2DBEBD12" w14:textId="77777777" w:rsidTr="007A7B75">
        <w:trPr>
          <w:trHeight w:val="178"/>
        </w:trPr>
        <w:tc>
          <w:tcPr>
            <w:tcW w:w="855" w:type="pct"/>
            <w:tcBorders>
              <w:top w:val="nil"/>
              <w:left w:val="single" w:sz="4" w:space="0" w:color="auto"/>
              <w:bottom w:val="nil"/>
              <w:right w:val="single" w:sz="4" w:space="0" w:color="auto"/>
            </w:tcBorders>
            <w:shd w:val="clear" w:color="auto" w:fill="auto"/>
            <w:noWrap/>
            <w:vAlign w:val="center"/>
            <w:hideMark/>
          </w:tcPr>
          <w:p w14:paraId="254E5A52" w14:textId="77777777" w:rsidR="00563AA6" w:rsidRPr="00563AA6" w:rsidRDefault="00563AA6" w:rsidP="00792EC8">
            <w:pPr>
              <w:rPr>
                <w:rFonts w:ascii="Myriad Pro" w:hAnsi="Myriad Pro"/>
                <w:b/>
                <w:bCs/>
                <w:sz w:val="18"/>
                <w:szCs w:val="18"/>
              </w:rPr>
            </w:pPr>
            <w:r w:rsidRPr="00563AA6">
              <w:rPr>
                <w:rFonts w:ascii="Myriad Pro" w:hAnsi="Myriad Pro"/>
                <w:b/>
                <w:bCs/>
                <w:sz w:val="18"/>
                <w:szCs w:val="18"/>
              </w:rPr>
              <w:t>теплоноситель</w:t>
            </w:r>
          </w:p>
        </w:tc>
        <w:tc>
          <w:tcPr>
            <w:tcW w:w="474" w:type="pct"/>
            <w:tcBorders>
              <w:top w:val="nil"/>
              <w:left w:val="nil"/>
              <w:bottom w:val="nil"/>
              <w:right w:val="single" w:sz="4" w:space="0" w:color="auto"/>
            </w:tcBorders>
            <w:shd w:val="clear" w:color="auto" w:fill="auto"/>
            <w:noWrap/>
            <w:vAlign w:val="center"/>
            <w:hideMark/>
          </w:tcPr>
          <w:p w14:paraId="49EBB363"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218,33</w:t>
            </w:r>
          </w:p>
        </w:tc>
        <w:tc>
          <w:tcPr>
            <w:tcW w:w="436" w:type="pct"/>
            <w:tcBorders>
              <w:top w:val="nil"/>
              <w:left w:val="nil"/>
              <w:bottom w:val="nil"/>
              <w:right w:val="single" w:sz="4" w:space="0" w:color="auto"/>
            </w:tcBorders>
            <w:shd w:val="clear" w:color="auto" w:fill="auto"/>
            <w:noWrap/>
            <w:vAlign w:val="center"/>
            <w:hideMark/>
          </w:tcPr>
          <w:p w14:paraId="724DAE42"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19,08</w:t>
            </w:r>
          </w:p>
        </w:tc>
        <w:tc>
          <w:tcPr>
            <w:tcW w:w="438" w:type="pct"/>
            <w:tcBorders>
              <w:top w:val="nil"/>
              <w:left w:val="nil"/>
              <w:bottom w:val="nil"/>
              <w:right w:val="single" w:sz="4" w:space="0" w:color="auto"/>
            </w:tcBorders>
            <w:shd w:val="clear" w:color="auto" w:fill="auto"/>
            <w:noWrap/>
            <w:vAlign w:val="center"/>
            <w:hideMark/>
          </w:tcPr>
          <w:p w14:paraId="29231D41"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19,57</w:t>
            </w:r>
          </w:p>
        </w:tc>
        <w:tc>
          <w:tcPr>
            <w:tcW w:w="438" w:type="pct"/>
            <w:tcBorders>
              <w:top w:val="nil"/>
              <w:left w:val="nil"/>
              <w:bottom w:val="nil"/>
              <w:right w:val="single" w:sz="4" w:space="0" w:color="auto"/>
            </w:tcBorders>
            <w:shd w:val="clear" w:color="auto" w:fill="auto"/>
            <w:noWrap/>
            <w:vAlign w:val="center"/>
            <w:hideMark/>
          </w:tcPr>
          <w:p w14:paraId="43260315"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20,04</w:t>
            </w:r>
          </w:p>
        </w:tc>
        <w:tc>
          <w:tcPr>
            <w:tcW w:w="583" w:type="pct"/>
            <w:tcBorders>
              <w:top w:val="nil"/>
              <w:left w:val="nil"/>
              <w:bottom w:val="nil"/>
              <w:right w:val="single" w:sz="4" w:space="0" w:color="auto"/>
            </w:tcBorders>
            <w:shd w:val="clear" w:color="auto" w:fill="auto"/>
            <w:noWrap/>
            <w:vAlign w:val="center"/>
            <w:hideMark/>
          </w:tcPr>
          <w:p w14:paraId="24510683"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4 272,76</w:t>
            </w:r>
          </w:p>
        </w:tc>
        <w:tc>
          <w:tcPr>
            <w:tcW w:w="570" w:type="pct"/>
            <w:tcBorders>
              <w:top w:val="nil"/>
              <w:left w:val="nil"/>
              <w:bottom w:val="nil"/>
              <w:right w:val="single" w:sz="4" w:space="0" w:color="auto"/>
            </w:tcBorders>
            <w:shd w:val="clear" w:color="auto" w:fill="auto"/>
            <w:noWrap/>
            <w:vAlign w:val="center"/>
            <w:hideMark/>
          </w:tcPr>
          <w:p w14:paraId="537386D0"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382,40</w:t>
            </w:r>
          </w:p>
        </w:tc>
        <w:tc>
          <w:tcPr>
            <w:tcW w:w="613" w:type="pct"/>
            <w:tcBorders>
              <w:top w:val="nil"/>
              <w:left w:val="nil"/>
              <w:bottom w:val="nil"/>
              <w:right w:val="single" w:sz="4" w:space="0" w:color="auto"/>
            </w:tcBorders>
            <w:shd w:val="clear" w:color="auto" w:fill="auto"/>
            <w:noWrap/>
            <w:vAlign w:val="center"/>
            <w:hideMark/>
          </w:tcPr>
          <w:p w14:paraId="1207AE62"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4 655,16</w:t>
            </w:r>
          </w:p>
        </w:tc>
        <w:tc>
          <w:tcPr>
            <w:tcW w:w="592" w:type="pct"/>
            <w:tcBorders>
              <w:top w:val="nil"/>
              <w:left w:val="nil"/>
              <w:bottom w:val="nil"/>
              <w:right w:val="single" w:sz="4" w:space="0" w:color="auto"/>
            </w:tcBorders>
            <w:shd w:val="clear" w:color="auto" w:fill="auto"/>
            <w:noWrap/>
            <w:vAlign w:val="center"/>
            <w:hideMark/>
          </w:tcPr>
          <w:p w14:paraId="4BB9B0C1" w14:textId="77777777" w:rsidR="00563AA6" w:rsidRPr="00563AA6" w:rsidRDefault="00563AA6" w:rsidP="00792EC8">
            <w:pPr>
              <w:jc w:val="center"/>
              <w:rPr>
                <w:rFonts w:ascii="Myriad Pro" w:hAnsi="Myriad Pro"/>
                <w:sz w:val="18"/>
                <w:szCs w:val="18"/>
              </w:rPr>
            </w:pPr>
            <w:r w:rsidRPr="00563AA6">
              <w:rPr>
                <w:rFonts w:ascii="Myriad Pro" w:hAnsi="Myriad Pro"/>
                <w:sz w:val="18"/>
                <w:szCs w:val="18"/>
              </w:rPr>
              <w:t>4 827,40</w:t>
            </w:r>
          </w:p>
        </w:tc>
      </w:tr>
      <w:tr w:rsidR="00563AA6" w:rsidRPr="00563AA6" w14:paraId="22954FCE" w14:textId="77777777" w:rsidTr="007A7B75">
        <w:trPr>
          <w:trHeight w:val="315"/>
        </w:trPr>
        <w:tc>
          <w:tcPr>
            <w:tcW w:w="8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683708" w14:textId="77777777" w:rsidR="00563AA6" w:rsidRPr="00563AA6" w:rsidRDefault="00563AA6" w:rsidP="00792EC8">
            <w:pPr>
              <w:rPr>
                <w:rFonts w:ascii="Myriad Pro" w:hAnsi="Myriad Pro"/>
                <w:sz w:val="18"/>
                <w:szCs w:val="18"/>
              </w:rPr>
            </w:pPr>
            <w:r w:rsidRPr="00563AA6">
              <w:rPr>
                <w:rFonts w:ascii="Myriad Pro" w:hAnsi="Myriad Pro"/>
                <w:sz w:val="18"/>
                <w:szCs w:val="18"/>
              </w:rPr>
              <w:t>Итого</w:t>
            </w:r>
          </w:p>
        </w:tc>
        <w:tc>
          <w:tcPr>
            <w:tcW w:w="474" w:type="pct"/>
            <w:tcBorders>
              <w:top w:val="single" w:sz="4" w:space="0" w:color="auto"/>
              <w:left w:val="nil"/>
              <w:bottom w:val="single" w:sz="4" w:space="0" w:color="auto"/>
              <w:right w:val="single" w:sz="4" w:space="0" w:color="auto"/>
            </w:tcBorders>
            <w:shd w:val="clear" w:color="auto" w:fill="auto"/>
            <w:noWrap/>
            <w:vAlign w:val="bottom"/>
            <w:hideMark/>
          </w:tcPr>
          <w:p w14:paraId="7E13D910" w14:textId="77777777" w:rsidR="00563AA6" w:rsidRPr="00563AA6" w:rsidRDefault="00563AA6" w:rsidP="00792EC8">
            <w:pPr>
              <w:jc w:val="center"/>
              <w:rPr>
                <w:rFonts w:ascii="Myriad Pro" w:hAnsi="Myriad Pro"/>
                <w:sz w:val="18"/>
                <w:szCs w:val="18"/>
              </w:rPr>
            </w:pPr>
          </w:p>
        </w:tc>
        <w:tc>
          <w:tcPr>
            <w:tcW w:w="436" w:type="pct"/>
            <w:tcBorders>
              <w:top w:val="single" w:sz="4" w:space="0" w:color="auto"/>
              <w:left w:val="nil"/>
              <w:bottom w:val="single" w:sz="4" w:space="0" w:color="auto"/>
              <w:right w:val="single" w:sz="4" w:space="0" w:color="auto"/>
            </w:tcBorders>
            <w:shd w:val="clear" w:color="auto" w:fill="auto"/>
            <w:noWrap/>
            <w:vAlign w:val="bottom"/>
            <w:hideMark/>
          </w:tcPr>
          <w:p w14:paraId="5A7B2CA1" w14:textId="77777777" w:rsidR="00563AA6" w:rsidRPr="00563AA6" w:rsidRDefault="00563AA6" w:rsidP="00792EC8">
            <w:pPr>
              <w:jc w:val="center"/>
              <w:rPr>
                <w:rFonts w:ascii="Myriad Pro" w:hAnsi="Myriad Pro"/>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426BF308" w14:textId="77777777" w:rsidR="00563AA6" w:rsidRPr="00563AA6" w:rsidRDefault="00563AA6" w:rsidP="00792EC8">
            <w:pPr>
              <w:jc w:val="center"/>
              <w:rPr>
                <w:rFonts w:ascii="Myriad Pro" w:hAnsi="Myriad Pro"/>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42574BE1" w14:textId="77777777" w:rsidR="00563AA6" w:rsidRPr="00563AA6" w:rsidRDefault="00563AA6" w:rsidP="00792EC8">
            <w:pPr>
              <w:jc w:val="center"/>
              <w:rPr>
                <w:rFonts w:ascii="Myriad Pro" w:hAnsi="Myriad Pro"/>
                <w:sz w:val="18"/>
                <w:szCs w:val="18"/>
              </w:rPr>
            </w:pPr>
          </w:p>
        </w:tc>
        <w:tc>
          <w:tcPr>
            <w:tcW w:w="583" w:type="pct"/>
            <w:tcBorders>
              <w:top w:val="single" w:sz="4" w:space="0" w:color="auto"/>
              <w:left w:val="nil"/>
              <w:bottom w:val="single" w:sz="4" w:space="0" w:color="auto"/>
              <w:right w:val="single" w:sz="4" w:space="0" w:color="auto"/>
            </w:tcBorders>
            <w:shd w:val="clear" w:color="auto" w:fill="auto"/>
            <w:noWrap/>
            <w:vAlign w:val="bottom"/>
            <w:hideMark/>
          </w:tcPr>
          <w:p w14:paraId="2A06C5A4" w14:textId="77777777" w:rsidR="00563AA6" w:rsidRPr="00563AA6" w:rsidRDefault="00563AA6" w:rsidP="00792EC8">
            <w:pPr>
              <w:jc w:val="center"/>
              <w:rPr>
                <w:rFonts w:ascii="Myriad Pro" w:hAnsi="Myriad Pro"/>
                <w:sz w:val="18"/>
                <w:szCs w:val="18"/>
              </w:rPr>
            </w:pPr>
          </w:p>
        </w:tc>
        <w:tc>
          <w:tcPr>
            <w:tcW w:w="570" w:type="pct"/>
            <w:tcBorders>
              <w:top w:val="single" w:sz="4" w:space="0" w:color="auto"/>
              <w:left w:val="nil"/>
              <w:bottom w:val="single" w:sz="4" w:space="0" w:color="auto"/>
              <w:right w:val="single" w:sz="4" w:space="0" w:color="auto"/>
            </w:tcBorders>
            <w:shd w:val="clear" w:color="auto" w:fill="auto"/>
            <w:noWrap/>
            <w:vAlign w:val="bottom"/>
            <w:hideMark/>
          </w:tcPr>
          <w:p w14:paraId="60D8E251" w14:textId="77777777" w:rsidR="00563AA6" w:rsidRPr="00563AA6" w:rsidRDefault="00563AA6" w:rsidP="00792EC8">
            <w:pPr>
              <w:jc w:val="center"/>
              <w:rPr>
                <w:rFonts w:ascii="Myriad Pro" w:hAnsi="Myriad Pro"/>
                <w:sz w:val="18"/>
                <w:szCs w:val="18"/>
              </w:rPr>
            </w:pPr>
          </w:p>
        </w:tc>
        <w:tc>
          <w:tcPr>
            <w:tcW w:w="613" w:type="pct"/>
            <w:tcBorders>
              <w:top w:val="single" w:sz="4" w:space="0" w:color="auto"/>
              <w:left w:val="nil"/>
              <w:bottom w:val="single" w:sz="4" w:space="0" w:color="auto"/>
              <w:right w:val="single" w:sz="4" w:space="0" w:color="auto"/>
            </w:tcBorders>
            <w:shd w:val="clear" w:color="auto" w:fill="auto"/>
            <w:noWrap/>
            <w:vAlign w:val="bottom"/>
            <w:hideMark/>
          </w:tcPr>
          <w:p w14:paraId="7B6F3109" w14:textId="77777777" w:rsidR="00563AA6" w:rsidRPr="00563AA6" w:rsidRDefault="00563AA6" w:rsidP="00792EC8">
            <w:pPr>
              <w:jc w:val="center"/>
              <w:rPr>
                <w:rFonts w:ascii="Myriad Pro" w:hAnsi="Myriad Pro"/>
                <w:sz w:val="18"/>
                <w:szCs w:val="18"/>
              </w:rPr>
            </w:pP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14:paraId="73B930E2" w14:textId="77777777" w:rsidR="00563AA6" w:rsidRPr="00563AA6" w:rsidRDefault="00563AA6" w:rsidP="007A7B75">
            <w:pPr>
              <w:tabs>
                <w:tab w:val="left" w:pos="936"/>
              </w:tabs>
              <w:ind w:left="-87"/>
              <w:jc w:val="center"/>
              <w:rPr>
                <w:rFonts w:ascii="Myriad Pro" w:hAnsi="Myriad Pro"/>
                <w:sz w:val="18"/>
                <w:szCs w:val="18"/>
              </w:rPr>
            </w:pPr>
            <w:r w:rsidRPr="00563AA6">
              <w:rPr>
                <w:rFonts w:ascii="Myriad Pro" w:hAnsi="Myriad Pro"/>
                <w:sz w:val="18"/>
                <w:szCs w:val="18"/>
              </w:rPr>
              <w:t>2 803 187,48</w:t>
            </w:r>
          </w:p>
        </w:tc>
      </w:tr>
    </w:tbl>
    <w:p w14:paraId="07038E3C" w14:textId="4849DEF6" w:rsidR="005C5E4E" w:rsidRPr="00563AA6" w:rsidRDefault="00563AA6" w:rsidP="007A7B75">
      <w:pPr>
        <w:spacing w:before="240" w:line="360" w:lineRule="auto"/>
        <w:ind w:firstLine="567"/>
        <w:jc w:val="both"/>
        <w:rPr>
          <w:rFonts w:ascii="Myriad Pro" w:hAnsi="Myriad Pro"/>
          <w:sz w:val="26"/>
          <w:szCs w:val="26"/>
        </w:rPr>
      </w:pPr>
      <w:r w:rsidRPr="00563AA6">
        <w:rPr>
          <w:rFonts w:ascii="Myriad Pro" w:hAnsi="Myriad Pro"/>
          <w:sz w:val="26"/>
          <w:szCs w:val="26"/>
        </w:rPr>
        <w:lastRenderedPageBreak/>
        <w:t>Таким образом, размер расходов по статье «Тепловая энергия»  рассчитан экспертами исходя из фактических обоснованных объемов за  2016 год с учетом утвержденных тарифов на 2017 год и индекса дефлятора, на 2018 год – 1,037 в размере 7 241,38  тыс. руб., с учетом применения доли на регулируемые виды деятельности 99,3%.</w:t>
      </w:r>
    </w:p>
    <w:p w14:paraId="12F128D9" w14:textId="77777777" w:rsidR="00271BED" w:rsidRDefault="00271BED" w:rsidP="00271BED">
      <w:pPr>
        <w:spacing w:line="360" w:lineRule="auto"/>
        <w:jc w:val="both"/>
        <w:rPr>
          <w:rFonts w:ascii="Myriad Pro" w:hAnsi="Myriad Pro"/>
          <w:b/>
          <w:bCs/>
          <w:sz w:val="26"/>
          <w:szCs w:val="26"/>
        </w:rPr>
      </w:pPr>
    </w:p>
    <w:p w14:paraId="2E7457AF" w14:textId="20CDD1AA" w:rsidR="005C5E4E" w:rsidRPr="007A7B75" w:rsidRDefault="005C5E4E" w:rsidP="00271BED">
      <w:pPr>
        <w:spacing w:line="360" w:lineRule="auto"/>
        <w:jc w:val="both"/>
        <w:rPr>
          <w:rFonts w:ascii="Myriad Pro" w:hAnsi="Myriad Pro"/>
          <w:b/>
          <w:bCs/>
          <w:sz w:val="26"/>
          <w:szCs w:val="26"/>
        </w:rPr>
      </w:pPr>
      <w:r w:rsidRPr="007A7B75">
        <w:rPr>
          <w:rFonts w:ascii="Myriad Pro" w:hAnsi="Myriad Pro"/>
          <w:b/>
          <w:bCs/>
          <w:sz w:val="26"/>
          <w:szCs w:val="26"/>
        </w:rPr>
        <w:t>ПОЗИЦИЯ ИСПОЛНИТЕЛЯ</w:t>
      </w:r>
    </w:p>
    <w:p w14:paraId="40549DC8" w14:textId="77777777" w:rsidR="005C5E4E" w:rsidRPr="007A7B75" w:rsidRDefault="005C5E4E" w:rsidP="00271BED">
      <w:pPr>
        <w:spacing w:line="360" w:lineRule="auto"/>
        <w:ind w:firstLine="709"/>
        <w:contextualSpacing/>
        <w:jc w:val="both"/>
        <w:rPr>
          <w:rFonts w:ascii="Myriad Pro" w:eastAsiaTheme="minorHAnsi" w:hAnsi="Myriad Pro"/>
          <w:sz w:val="26"/>
          <w:szCs w:val="26"/>
          <w:lang w:eastAsia="en-US"/>
        </w:rPr>
      </w:pPr>
      <w:r w:rsidRPr="007A7B75">
        <w:rPr>
          <w:rFonts w:ascii="Myriad Pro" w:eastAsiaTheme="minorHAnsi" w:hAnsi="Myriad Pro"/>
          <w:sz w:val="26"/>
          <w:szCs w:val="26"/>
          <w:lang w:eastAsia="en-US"/>
        </w:rPr>
        <w:t>Согласно</w:t>
      </w:r>
      <w:r w:rsidR="00BA66AF" w:rsidRPr="007A7B75">
        <w:rPr>
          <w:rFonts w:ascii="Myriad Pro" w:eastAsiaTheme="minorHAnsi" w:hAnsi="Myriad Pro"/>
          <w:sz w:val="26"/>
          <w:szCs w:val="26"/>
          <w:lang w:eastAsia="en-US"/>
        </w:rPr>
        <w:t xml:space="preserve"> проведенному анализу </w:t>
      </w:r>
      <w:r w:rsidRPr="007A7B75">
        <w:rPr>
          <w:rFonts w:ascii="Myriad Pro" w:eastAsiaTheme="minorHAnsi" w:hAnsi="Myriad Pro"/>
          <w:sz w:val="26"/>
          <w:szCs w:val="26"/>
          <w:lang w:eastAsia="en-US"/>
        </w:rPr>
        <w:t>представленны</w:t>
      </w:r>
      <w:r w:rsidR="00BA66AF" w:rsidRPr="007A7B75">
        <w:rPr>
          <w:rFonts w:ascii="Myriad Pro" w:eastAsiaTheme="minorHAnsi" w:hAnsi="Myriad Pro"/>
          <w:sz w:val="26"/>
          <w:szCs w:val="26"/>
          <w:lang w:eastAsia="en-US"/>
        </w:rPr>
        <w:t xml:space="preserve">х </w:t>
      </w:r>
      <w:r w:rsidRPr="007A7B75">
        <w:rPr>
          <w:rFonts w:ascii="Myriad Pro" w:eastAsiaTheme="minorHAnsi" w:hAnsi="Myriad Pro"/>
          <w:sz w:val="26"/>
          <w:szCs w:val="26"/>
          <w:lang w:eastAsia="en-US"/>
        </w:rPr>
        <w:t>материал</w:t>
      </w:r>
      <w:r w:rsidR="00BA66AF" w:rsidRPr="007A7B75">
        <w:rPr>
          <w:rFonts w:ascii="Myriad Pro" w:eastAsiaTheme="minorHAnsi" w:hAnsi="Myriad Pro"/>
          <w:sz w:val="26"/>
          <w:szCs w:val="26"/>
          <w:lang w:eastAsia="en-US"/>
        </w:rPr>
        <w:t>ов</w:t>
      </w:r>
      <w:r w:rsidRPr="007A7B75">
        <w:rPr>
          <w:rFonts w:ascii="Myriad Pro" w:eastAsiaTheme="minorHAnsi" w:hAnsi="Myriad Pro"/>
          <w:sz w:val="26"/>
          <w:szCs w:val="26"/>
          <w:lang w:eastAsia="en-US"/>
        </w:rPr>
        <w:t xml:space="preserve"> Исполнитель отмечает следующее.</w:t>
      </w:r>
    </w:p>
    <w:p w14:paraId="6F1BEC5F" w14:textId="1F879B1C" w:rsidR="005C5E4E" w:rsidRPr="009D3F60" w:rsidRDefault="005C5E4E" w:rsidP="00271BED">
      <w:pPr>
        <w:spacing w:line="360" w:lineRule="auto"/>
        <w:ind w:firstLine="709"/>
        <w:jc w:val="both"/>
        <w:rPr>
          <w:rFonts w:ascii="Myriad Pro" w:hAnsi="Myriad Pro"/>
          <w:sz w:val="26"/>
          <w:szCs w:val="26"/>
        </w:rPr>
      </w:pPr>
      <w:r w:rsidRPr="009D3F60">
        <w:rPr>
          <w:rFonts w:ascii="Myriad Pro" w:eastAsiaTheme="minorHAnsi" w:hAnsi="Myriad Pro"/>
          <w:sz w:val="26"/>
          <w:szCs w:val="26"/>
          <w:lang w:eastAsia="en-US"/>
        </w:rPr>
        <w:t>Сумма отклонения от заявленных филиалом «Алтайэнерго» расходов по статье «</w:t>
      </w:r>
      <w:r w:rsidRPr="009D3F60">
        <w:rPr>
          <w:rFonts w:ascii="Myriad Pro" w:hAnsi="Myriad Pro"/>
          <w:sz w:val="26"/>
          <w:szCs w:val="26"/>
        </w:rPr>
        <w:t>Тепловая энергия</w:t>
      </w:r>
      <w:r w:rsidRPr="009D3F60">
        <w:rPr>
          <w:rFonts w:ascii="Myriad Pro" w:eastAsiaTheme="minorHAnsi" w:hAnsi="Myriad Pro"/>
          <w:sz w:val="26"/>
          <w:szCs w:val="26"/>
          <w:lang w:eastAsia="en-US"/>
        </w:rPr>
        <w:t xml:space="preserve">» составила </w:t>
      </w:r>
      <w:r w:rsidR="009D3F60" w:rsidRPr="009D3F60">
        <w:rPr>
          <w:rFonts w:ascii="Myriad Pro" w:eastAsiaTheme="minorHAnsi" w:hAnsi="Myriad Pro"/>
          <w:sz w:val="26"/>
          <w:szCs w:val="26"/>
          <w:lang w:eastAsia="en-US"/>
        </w:rPr>
        <w:t>558,48</w:t>
      </w:r>
      <w:r w:rsidRPr="009D3F60">
        <w:rPr>
          <w:rFonts w:ascii="Myriad Pro" w:eastAsiaTheme="minorHAnsi" w:hAnsi="Myriad Pro"/>
          <w:sz w:val="26"/>
          <w:szCs w:val="26"/>
          <w:lang w:eastAsia="en-US"/>
        </w:rPr>
        <w:t xml:space="preserve"> тыс. руб. Отклонение по статье сложилось за счет исключения Управлением по тарифам из состава расходов </w:t>
      </w:r>
      <w:r w:rsidRPr="009D3F60">
        <w:rPr>
          <w:rFonts w:ascii="Myriad Pro" w:hAnsi="Myriad Pro"/>
          <w:sz w:val="26"/>
          <w:szCs w:val="26"/>
        </w:rPr>
        <w:t xml:space="preserve">на теплоэнергию по договору </w:t>
      </w:r>
      <w:r w:rsidR="009D3F60" w:rsidRPr="009D3F60">
        <w:rPr>
          <w:rFonts w:ascii="Myriad Pro" w:hAnsi="Myriad Pro"/>
          <w:sz w:val="26"/>
          <w:szCs w:val="26"/>
        </w:rPr>
        <w:t xml:space="preserve">от 14.04.2009 №  196-11 в части расходов на теплоноситель, так как </w:t>
      </w:r>
      <w:r w:rsidR="009D3F60">
        <w:rPr>
          <w:rFonts w:ascii="Myriad Pro" w:hAnsi="Myriad Pro"/>
          <w:sz w:val="26"/>
          <w:szCs w:val="26"/>
        </w:rPr>
        <w:t>У</w:t>
      </w:r>
      <w:r w:rsidR="009D3F60" w:rsidRPr="009D3F60">
        <w:rPr>
          <w:rFonts w:ascii="Myriad Pro" w:hAnsi="Myriad Pro"/>
          <w:sz w:val="26"/>
          <w:szCs w:val="26"/>
        </w:rPr>
        <w:t>правлением по тарифам не утверждались тарифы на теплоноситель, поставляемый  ООО «Теплосеть»</w:t>
      </w:r>
      <w:r w:rsidRPr="009D3F60">
        <w:rPr>
          <w:rFonts w:ascii="Myriad Pro" w:eastAsiaTheme="minorHAnsi" w:hAnsi="Myriad Pro"/>
          <w:sz w:val="26"/>
          <w:szCs w:val="26"/>
          <w:lang w:eastAsia="en-US"/>
        </w:rPr>
        <w:t>.</w:t>
      </w:r>
    </w:p>
    <w:p w14:paraId="1D47E6A9" w14:textId="11B0974A" w:rsidR="005C5E4E" w:rsidRPr="009D3F60" w:rsidRDefault="009D3F60" w:rsidP="005C5E4E">
      <w:pPr>
        <w:spacing w:line="360" w:lineRule="auto"/>
        <w:ind w:firstLine="709"/>
        <w:jc w:val="both"/>
        <w:rPr>
          <w:rFonts w:ascii="Myriad Pro" w:hAnsi="Myriad Pro"/>
          <w:sz w:val="26"/>
          <w:szCs w:val="26"/>
        </w:rPr>
      </w:pPr>
      <w:r w:rsidRPr="009D3F60">
        <w:rPr>
          <w:rFonts w:ascii="Myriad Pro" w:hAnsi="Myriad Pro"/>
          <w:sz w:val="26"/>
          <w:szCs w:val="26"/>
        </w:rPr>
        <w:t>В соответствии с частью 3 статьи 8 и частью 4 статьи 15 Закона о теплоснабжении затраты на обеспечение передачи тепловой энергии и (или) теплоносителя по тепловым сетям включаются в состав тарифа на тепловую энергию, реализуемую теплоснабжающей организацией потребителям тепловой энергии.</w:t>
      </w:r>
    </w:p>
    <w:p w14:paraId="3EA8A732" w14:textId="5CCC00D6" w:rsidR="009D3F60" w:rsidRPr="009D3F60" w:rsidRDefault="009D3F60" w:rsidP="005C5E4E">
      <w:pPr>
        <w:spacing w:line="360" w:lineRule="auto"/>
        <w:ind w:firstLine="709"/>
        <w:jc w:val="both"/>
        <w:rPr>
          <w:rFonts w:ascii="Myriad Pro" w:hAnsi="Myriad Pro"/>
          <w:sz w:val="26"/>
          <w:szCs w:val="26"/>
        </w:rPr>
      </w:pPr>
      <w:r w:rsidRPr="009D3F60">
        <w:rPr>
          <w:rFonts w:ascii="Myriad Pro" w:hAnsi="Myriad Pro"/>
          <w:sz w:val="26"/>
          <w:szCs w:val="26"/>
        </w:rPr>
        <w:t>Схема теплоснабжения города Бийска</w:t>
      </w:r>
      <w:r w:rsidR="004E08A8">
        <w:rPr>
          <w:rFonts w:ascii="Myriad Pro" w:hAnsi="Myriad Pro"/>
          <w:sz w:val="26"/>
          <w:szCs w:val="26"/>
        </w:rPr>
        <w:t>,</w:t>
      </w:r>
      <w:r w:rsidRPr="009D3F60">
        <w:rPr>
          <w:rFonts w:ascii="Myriad Pro" w:hAnsi="Myriad Pro"/>
          <w:sz w:val="26"/>
          <w:szCs w:val="26"/>
        </w:rPr>
        <w:t xml:space="preserve"> согласно которой АО «</w:t>
      </w:r>
      <w:proofErr w:type="spellStart"/>
      <w:r w:rsidRPr="009D3F60">
        <w:rPr>
          <w:rFonts w:ascii="Myriad Pro" w:hAnsi="Myriad Pro"/>
          <w:sz w:val="26"/>
          <w:szCs w:val="26"/>
        </w:rPr>
        <w:t>Бийскэнерго</w:t>
      </w:r>
      <w:proofErr w:type="spellEnd"/>
      <w:r w:rsidRPr="009D3F60">
        <w:rPr>
          <w:rFonts w:ascii="Myriad Pro" w:hAnsi="Myriad Pro"/>
          <w:sz w:val="26"/>
          <w:szCs w:val="26"/>
        </w:rPr>
        <w:t>» поставляет тепловую энергию прямому потребителю ООО «Теплосеть», получающему тепловую энергию от ТРУ-3 (распределительное устройство, расположенное на коллекторе источника тепловой энергии). ООО «Теплосеть» передает покупную тепловую энергию своим потребителям (филиалу), с которыми заключены договоры теплоснабжения.</w:t>
      </w:r>
    </w:p>
    <w:p w14:paraId="644D445F" w14:textId="5A9D3F82" w:rsidR="009D3F60" w:rsidRPr="00645987" w:rsidRDefault="009D3F60" w:rsidP="005C5E4E">
      <w:pPr>
        <w:spacing w:line="360" w:lineRule="auto"/>
        <w:ind w:firstLine="709"/>
        <w:jc w:val="both"/>
        <w:rPr>
          <w:rFonts w:ascii="Myriad Pro" w:eastAsiaTheme="minorHAnsi" w:hAnsi="Myriad Pro"/>
          <w:color w:val="FF0000"/>
          <w:sz w:val="26"/>
          <w:szCs w:val="26"/>
          <w:lang w:eastAsia="en-US"/>
        </w:rPr>
      </w:pPr>
      <w:r w:rsidRPr="009D3F60">
        <w:rPr>
          <w:rFonts w:ascii="Myriad Pro" w:eastAsiaTheme="minorHAnsi" w:hAnsi="Myriad Pro"/>
          <w:sz w:val="26"/>
          <w:szCs w:val="26"/>
          <w:lang w:eastAsia="en-US"/>
        </w:rPr>
        <w:t>Поскольку АО «</w:t>
      </w:r>
      <w:proofErr w:type="spellStart"/>
      <w:r w:rsidRPr="009D3F60">
        <w:rPr>
          <w:rFonts w:ascii="Myriad Pro" w:eastAsiaTheme="minorHAnsi" w:hAnsi="Myriad Pro"/>
          <w:sz w:val="26"/>
          <w:szCs w:val="26"/>
          <w:lang w:eastAsia="en-US"/>
        </w:rPr>
        <w:t>Бийскэнерго</w:t>
      </w:r>
      <w:proofErr w:type="spellEnd"/>
      <w:r w:rsidRPr="009D3F60">
        <w:rPr>
          <w:rFonts w:ascii="Myriad Pro" w:eastAsiaTheme="minorHAnsi" w:hAnsi="Myriad Pro"/>
          <w:sz w:val="26"/>
          <w:szCs w:val="26"/>
          <w:lang w:eastAsia="en-US"/>
        </w:rPr>
        <w:t>» является теплосетевой организацией, для которой Управлением по тарифам установлен тариф на теплоноситель (решение № 507 от 24.11.2015) Исполнителем для расчета расходов на теплоноситель на 2018 год использован данный установленный тариф.</w:t>
      </w:r>
    </w:p>
    <w:p w14:paraId="6A689578" w14:textId="1D496FC3" w:rsidR="005C5E4E" w:rsidRDefault="005C5E4E" w:rsidP="005C5E4E">
      <w:pPr>
        <w:spacing w:line="360" w:lineRule="auto"/>
        <w:ind w:firstLine="709"/>
        <w:jc w:val="both"/>
        <w:rPr>
          <w:rFonts w:ascii="Myriad Pro" w:eastAsiaTheme="minorHAnsi" w:hAnsi="Myriad Pro"/>
          <w:sz w:val="26"/>
          <w:szCs w:val="26"/>
          <w:lang w:eastAsia="en-US"/>
        </w:rPr>
      </w:pPr>
      <w:r w:rsidRPr="009D3F60">
        <w:rPr>
          <w:rFonts w:ascii="Myriad Pro" w:hAnsi="Myriad Pro"/>
          <w:sz w:val="26"/>
          <w:szCs w:val="26"/>
        </w:rPr>
        <w:lastRenderedPageBreak/>
        <w:t xml:space="preserve">В пояснительной записке, представленной в адрес Управления по тарифам филиалом «Алтайэнерго» отсутствует расчет расходов на </w:t>
      </w:r>
      <w:r w:rsidRPr="009D3F60">
        <w:rPr>
          <w:rFonts w:ascii="Myriad Pro" w:eastAsiaTheme="minorHAnsi" w:hAnsi="Myriad Pro"/>
          <w:sz w:val="26"/>
          <w:szCs w:val="26"/>
          <w:lang w:eastAsia="en-US"/>
        </w:rPr>
        <w:t xml:space="preserve">теплоснабжение объектов </w:t>
      </w:r>
      <w:r w:rsidR="009D3F60" w:rsidRPr="009D3F60">
        <w:rPr>
          <w:rFonts w:ascii="Myriad Pro" w:eastAsiaTheme="minorHAnsi" w:hAnsi="Myriad Pro"/>
          <w:sz w:val="26"/>
          <w:szCs w:val="26"/>
          <w:lang w:eastAsia="en-US"/>
        </w:rPr>
        <w:t>И</w:t>
      </w:r>
      <w:r w:rsidRPr="009D3F60">
        <w:rPr>
          <w:rFonts w:ascii="Myriad Pro" w:eastAsiaTheme="minorHAnsi" w:hAnsi="Myriad Pro"/>
          <w:sz w:val="26"/>
          <w:szCs w:val="26"/>
          <w:lang w:eastAsia="en-US"/>
        </w:rPr>
        <w:t>сполнительного аппарата</w:t>
      </w:r>
      <w:r w:rsidR="004E08A8">
        <w:rPr>
          <w:rFonts w:ascii="Myriad Pro" w:eastAsiaTheme="minorHAnsi" w:hAnsi="Myriad Pro"/>
          <w:sz w:val="26"/>
          <w:szCs w:val="26"/>
          <w:lang w:eastAsia="en-US"/>
        </w:rPr>
        <w:t xml:space="preserve"> ПАО</w:t>
      </w:r>
      <w:r w:rsidRPr="009D3F60">
        <w:rPr>
          <w:rFonts w:ascii="Myriad Pro" w:eastAsiaTheme="minorHAnsi" w:hAnsi="Myriad Pro"/>
          <w:sz w:val="26"/>
          <w:szCs w:val="26"/>
          <w:lang w:eastAsia="en-US"/>
        </w:rPr>
        <w:t xml:space="preserve"> «МРСК Сибири» и пояснение по основанию отнесения данных затрат на филиал </w:t>
      </w:r>
      <w:r w:rsidRPr="009D3F60">
        <w:rPr>
          <w:rFonts w:ascii="Myriad Pro" w:hAnsi="Myriad Pro"/>
          <w:sz w:val="26"/>
          <w:szCs w:val="26"/>
        </w:rPr>
        <w:t>«Алтайэнерго»</w:t>
      </w:r>
      <w:r w:rsidRPr="009D3F60">
        <w:rPr>
          <w:rFonts w:ascii="Myriad Pro" w:eastAsiaTheme="minorHAnsi" w:hAnsi="Myriad Pro"/>
          <w:sz w:val="26"/>
          <w:szCs w:val="26"/>
          <w:lang w:eastAsia="en-US"/>
        </w:rPr>
        <w:t xml:space="preserve"> в полном объеме. </w:t>
      </w:r>
    </w:p>
    <w:p w14:paraId="042E28F4" w14:textId="784139AB" w:rsidR="009D3F60" w:rsidRDefault="009D3F60" w:rsidP="005C5E4E">
      <w:pPr>
        <w:spacing w:line="360" w:lineRule="auto"/>
        <w:ind w:firstLine="709"/>
        <w:jc w:val="both"/>
        <w:rPr>
          <w:rFonts w:ascii="Myriad Pro" w:eastAsiaTheme="minorHAnsi" w:hAnsi="Myriad Pro"/>
          <w:sz w:val="26"/>
          <w:szCs w:val="26"/>
          <w:lang w:eastAsia="en-US"/>
        </w:rPr>
      </w:pPr>
      <w:r>
        <w:rPr>
          <w:rFonts w:ascii="Myriad Pro" w:eastAsiaTheme="minorHAnsi" w:hAnsi="Myriad Pro"/>
          <w:sz w:val="26"/>
          <w:szCs w:val="26"/>
          <w:lang w:eastAsia="en-US"/>
        </w:rPr>
        <w:t>Расчет приведен в следующей таблице.</w:t>
      </w:r>
    </w:p>
    <w:tbl>
      <w:tblPr>
        <w:tblW w:w="9423" w:type="dxa"/>
        <w:tblLook w:val="04A0" w:firstRow="1" w:lastRow="0" w:firstColumn="1" w:lastColumn="0" w:noHBand="0" w:noVBand="1"/>
      </w:tblPr>
      <w:tblGrid>
        <w:gridCol w:w="1880"/>
        <w:gridCol w:w="1007"/>
        <w:gridCol w:w="1118"/>
        <w:gridCol w:w="1118"/>
        <w:gridCol w:w="1118"/>
        <w:gridCol w:w="1173"/>
        <w:gridCol w:w="1007"/>
        <w:gridCol w:w="1002"/>
      </w:tblGrid>
      <w:tr w:rsidR="009D3F60" w:rsidRPr="009D3F60" w14:paraId="5EAB39CB" w14:textId="77777777" w:rsidTr="00296491">
        <w:trPr>
          <w:trHeight w:val="255"/>
          <w:tblHeader/>
        </w:trPr>
        <w:tc>
          <w:tcPr>
            <w:tcW w:w="1880"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06C5B46" w14:textId="77777777" w:rsidR="009D3F60" w:rsidRPr="009D3F60" w:rsidRDefault="009D3F60" w:rsidP="009D3F60">
            <w:pPr>
              <w:jc w:val="center"/>
              <w:rPr>
                <w:rFonts w:ascii="Myriad Pro" w:hAnsi="Myriad Pro" w:cs="Arial"/>
                <w:color w:val="FFFFFF" w:themeColor="background1"/>
                <w:sz w:val="20"/>
                <w:szCs w:val="20"/>
              </w:rPr>
            </w:pPr>
            <w:r w:rsidRPr="009D3F60">
              <w:rPr>
                <w:rFonts w:ascii="Myriad Pro" w:hAnsi="Myriad Pro"/>
                <w:color w:val="FFFFFF" w:themeColor="background1"/>
                <w:sz w:val="20"/>
                <w:szCs w:val="20"/>
              </w:rPr>
              <w:t>Период</w:t>
            </w:r>
          </w:p>
        </w:tc>
        <w:tc>
          <w:tcPr>
            <w:tcW w:w="3243" w:type="dxa"/>
            <w:gridSpan w:val="3"/>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bottom"/>
            <w:hideMark/>
          </w:tcPr>
          <w:p w14:paraId="47F65B7B" w14:textId="77777777" w:rsidR="009D3F60" w:rsidRPr="009D3F60" w:rsidRDefault="009D3F60" w:rsidP="009D3F60">
            <w:pPr>
              <w:jc w:val="center"/>
              <w:rPr>
                <w:rFonts w:ascii="Myriad Pro" w:hAnsi="Myriad Pro" w:cs="Arial"/>
                <w:color w:val="FFFFFF" w:themeColor="background1"/>
                <w:sz w:val="20"/>
                <w:szCs w:val="20"/>
              </w:rPr>
            </w:pPr>
            <w:r w:rsidRPr="009D3F60">
              <w:rPr>
                <w:rFonts w:ascii="Myriad Pro" w:hAnsi="Myriad Pro"/>
                <w:color w:val="FFFFFF" w:themeColor="background1"/>
                <w:sz w:val="20"/>
                <w:szCs w:val="20"/>
              </w:rPr>
              <w:t>Факт 2016</w:t>
            </w:r>
          </w:p>
        </w:tc>
        <w:tc>
          <w:tcPr>
            <w:tcW w:w="4300" w:type="dxa"/>
            <w:gridSpan w:val="4"/>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noWrap/>
            <w:vAlign w:val="bottom"/>
            <w:hideMark/>
          </w:tcPr>
          <w:p w14:paraId="5120495C" w14:textId="77777777" w:rsidR="009D3F60" w:rsidRPr="009D3F60" w:rsidRDefault="009D3F60" w:rsidP="009D3F60">
            <w:pPr>
              <w:jc w:val="center"/>
              <w:rPr>
                <w:rFonts w:ascii="Myriad Pro" w:hAnsi="Myriad Pro"/>
                <w:color w:val="FFFFFF" w:themeColor="background1"/>
                <w:sz w:val="20"/>
                <w:szCs w:val="20"/>
              </w:rPr>
            </w:pPr>
            <w:r w:rsidRPr="009D3F60">
              <w:rPr>
                <w:rFonts w:ascii="Myriad Pro" w:hAnsi="Myriad Pro"/>
                <w:color w:val="FFFFFF" w:themeColor="background1"/>
                <w:sz w:val="20"/>
                <w:szCs w:val="20"/>
              </w:rPr>
              <w:t>Ожидаемое на 2018 год</w:t>
            </w:r>
          </w:p>
        </w:tc>
      </w:tr>
      <w:tr w:rsidR="009D3F60" w:rsidRPr="009D3F60" w14:paraId="26A2ACA3" w14:textId="77777777" w:rsidTr="00296491">
        <w:trPr>
          <w:trHeight w:val="435"/>
          <w:tblHeader/>
        </w:trPr>
        <w:tc>
          <w:tcPr>
            <w:tcW w:w="1880" w:type="dxa"/>
            <w:vMerge/>
            <w:tcBorders>
              <w:top w:val="single" w:sz="6" w:space="0" w:color="FFFFFF" w:themeColor="background1"/>
              <w:left w:val="single" w:sz="8"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69D505BF" w14:textId="77777777" w:rsidR="009D3F60" w:rsidRPr="009D3F60" w:rsidRDefault="009D3F60" w:rsidP="009D3F60">
            <w:pPr>
              <w:rPr>
                <w:rFonts w:ascii="Myriad Pro" w:hAnsi="Myriad Pro" w:cs="Arial"/>
                <w:color w:val="FFFFFF" w:themeColor="background1"/>
                <w:sz w:val="20"/>
                <w:szCs w:val="20"/>
              </w:rPr>
            </w:pPr>
          </w:p>
        </w:tc>
        <w:tc>
          <w:tcPr>
            <w:tcW w:w="1007" w:type="dxa"/>
            <w:tcBorders>
              <w:top w:val="single" w:sz="6"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noWrap/>
            <w:vAlign w:val="center"/>
            <w:hideMark/>
          </w:tcPr>
          <w:p w14:paraId="2C4A6AE5" w14:textId="77777777" w:rsidR="009D3F60" w:rsidRPr="009D3F60" w:rsidRDefault="009D3F60" w:rsidP="009D3F60">
            <w:pPr>
              <w:rPr>
                <w:rFonts w:ascii="Myriad Pro" w:hAnsi="Myriad Pro" w:cs="Arial"/>
                <w:color w:val="FFFFFF" w:themeColor="background1"/>
                <w:sz w:val="20"/>
                <w:szCs w:val="20"/>
              </w:rPr>
            </w:pPr>
            <w:r w:rsidRPr="009D3F60">
              <w:rPr>
                <w:rFonts w:ascii="Myriad Pro" w:hAnsi="Myriad Pro"/>
                <w:color w:val="FFFFFF" w:themeColor="background1"/>
                <w:sz w:val="20"/>
                <w:szCs w:val="20"/>
              </w:rPr>
              <w:t>Гкал/</w:t>
            </w:r>
            <w:proofErr w:type="spellStart"/>
            <w:r w:rsidRPr="009D3F60">
              <w:rPr>
                <w:rFonts w:ascii="Myriad Pro" w:hAnsi="Myriad Pro"/>
                <w:color w:val="FFFFFF" w:themeColor="background1"/>
                <w:sz w:val="20"/>
                <w:szCs w:val="20"/>
              </w:rPr>
              <w:t>мЗ</w:t>
            </w:r>
            <w:proofErr w:type="spellEnd"/>
            <w:r w:rsidRPr="009D3F60">
              <w:rPr>
                <w:rFonts w:ascii="Myriad Pro" w:hAnsi="Myriad Pro"/>
                <w:color w:val="FFFFFF" w:themeColor="background1"/>
                <w:sz w:val="20"/>
                <w:szCs w:val="20"/>
              </w:rPr>
              <w:t>*</w:t>
            </w:r>
          </w:p>
        </w:tc>
        <w:tc>
          <w:tcPr>
            <w:tcW w:w="1118" w:type="dxa"/>
            <w:tcBorders>
              <w:top w:val="single" w:sz="6"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3DF3AC5B" w14:textId="259C7B7B" w:rsidR="009D3F60" w:rsidRPr="009D3F60" w:rsidRDefault="009D3F60" w:rsidP="009D3F60">
            <w:pPr>
              <w:jc w:val="center"/>
              <w:rPr>
                <w:rFonts w:ascii="Myriad Pro" w:hAnsi="Myriad Pro" w:cs="Arial"/>
                <w:color w:val="FFFFFF" w:themeColor="background1"/>
                <w:sz w:val="20"/>
                <w:szCs w:val="20"/>
              </w:rPr>
            </w:pPr>
            <w:r w:rsidRPr="009D3F60">
              <w:rPr>
                <w:rFonts w:ascii="Myriad Pro" w:hAnsi="Myriad Pro"/>
                <w:color w:val="FFFFFF" w:themeColor="background1"/>
                <w:sz w:val="20"/>
                <w:szCs w:val="20"/>
              </w:rPr>
              <w:t xml:space="preserve">Утв. </w:t>
            </w:r>
            <w:r w:rsidR="004E08A8" w:rsidRPr="009D3F60">
              <w:rPr>
                <w:rFonts w:ascii="Myriad Pro" w:hAnsi="Myriad Pro"/>
                <w:color w:val="FFFFFF" w:themeColor="background1"/>
                <w:sz w:val="20"/>
                <w:szCs w:val="20"/>
              </w:rPr>
              <w:t>Т</w:t>
            </w:r>
            <w:r w:rsidRPr="009D3F60">
              <w:rPr>
                <w:rFonts w:ascii="Myriad Pro" w:hAnsi="Myriad Pro"/>
                <w:color w:val="FFFFFF" w:themeColor="background1"/>
                <w:sz w:val="20"/>
                <w:szCs w:val="20"/>
              </w:rPr>
              <w:t xml:space="preserve">ариф, </w:t>
            </w:r>
            <w:proofErr w:type="spellStart"/>
            <w:r w:rsidRPr="009D3F60">
              <w:rPr>
                <w:rFonts w:ascii="Myriad Pro" w:hAnsi="Myriad Pro"/>
                <w:color w:val="FFFFFF" w:themeColor="background1"/>
                <w:sz w:val="20"/>
                <w:szCs w:val="20"/>
              </w:rPr>
              <w:t>руб</w:t>
            </w:r>
            <w:proofErr w:type="spellEnd"/>
          </w:p>
        </w:tc>
        <w:tc>
          <w:tcPr>
            <w:tcW w:w="1118" w:type="dxa"/>
            <w:tcBorders>
              <w:top w:val="single" w:sz="6"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4827FEBE" w14:textId="77777777" w:rsidR="009D3F60" w:rsidRPr="009D3F60" w:rsidRDefault="009D3F60" w:rsidP="009D3F60">
            <w:pPr>
              <w:jc w:val="center"/>
              <w:rPr>
                <w:rFonts w:ascii="Myriad Pro" w:hAnsi="Myriad Pro" w:cs="Arial"/>
                <w:color w:val="FFFFFF" w:themeColor="background1"/>
                <w:sz w:val="20"/>
                <w:szCs w:val="20"/>
              </w:rPr>
            </w:pPr>
            <w:r w:rsidRPr="009D3F60">
              <w:rPr>
                <w:rFonts w:ascii="Myriad Pro" w:hAnsi="Myriad Pro"/>
                <w:color w:val="FFFFFF" w:themeColor="background1"/>
                <w:sz w:val="20"/>
                <w:szCs w:val="20"/>
              </w:rPr>
              <w:t xml:space="preserve">Сумма, тыс. </w:t>
            </w:r>
            <w:proofErr w:type="spellStart"/>
            <w:r w:rsidRPr="009D3F60">
              <w:rPr>
                <w:rFonts w:ascii="Myriad Pro" w:hAnsi="Myriad Pro"/>
                <w:color w:val="FFFFFF" w:themeColor="background1"/>
                <w:sz w:val="20"/>
                <w:szCs w:val="20"/>
              </w:rPr>
              <w:t>руб</w:t>
            </w:r>
            <w:proofErr w:type="spellEnd"/>
          </w:p>
        </w:tc>
        <w:tc>
          <w:tcPr>
            <w:tcW w:w="1118" w:type="dxa"/>
            <w:tcBorders>
              <w:top w:val="single" w:sz="6"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noWrap/>
            <w:vAlign w:val="center"/>
            <w:hideMark/>
          </w:tcPr>
          <w:p w14:paraId="41649724" w14:textId="77777777" w:rsidR="009D3F60" w:rsidRPr="009D3F60" w:rsidRDefault="009D3F60" w:rsidP="009D3F60">
            <w:pPr>
              <w:jc w:val="center"/>
              <w:rPr>
                <w:rFonts w:ascii="Myriad Pro" w:hAnsi="Myriad Pro" w:cs="Arial"/>
                <w:color w:val="FFFFFF" w:themeColor="background1"/>
                <w:sz w:val="20"/>
                <w:szCs w:val="20"/>
              </w:rPr>
            </w:pPr>
            <w:r w:rsidRPr="009D3F60">
              <w:rPr>
                <w:rFonts w:ascii="Myriad Pro" w:hAnsi="Myriad Pro"/>
                <w:color w:val="FFFFFF" w:themeColor="background1"/>
                <w:sz w:val="20"/>
                <w:szCs w:val="20"/>
              </w:rPr>
              <w:t>Гкал</w:t>
            </w:r>
          </w:p>
        </w:tc>
        <w:tc>
          <w:tcPr>
            <w:tcW w:w="1173" w:type="dxa"/>
            <w:tcBorders>
              <w:top w:val="single" w:sz="6"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4B070AEE" w14:textId="77777777" w:rsidR="009D3F60" w:rsidRPr="009D3F60" w:rsidRDefault="009D3F60" w:rsidP="009D3F60">
            <w:pPr>
              <w:jc w:val="center"/>
              <w:rPr>
                <w:rFonts w:ascii="Myriad Pro" w:hAnsi="Myriad Pro"/>
                <w:color w:val="FFFFFF" w:themeColor="background1"/>
                <w:sz w:val="20"/>
                <w:szCs w:val="20"/>
              </w:rPr>
            </w:pPr>
            <w:r w:rsidRPr="009D3F60">
              <w:rPr>
                <w:rFonts w:ascii="Myriad Pro" w:hAnsi="Myriad Pro"/>
                <w:color w:val="FFFFFF" w:themeColor="background1"/>
                <w:sz w:val="20"/>
                <w:szCs w:val="20"/>
              </w:rPr>
              <w:t xml:space="preserve">Утв. Тариф на 2017, </w:t>
            </w:r>
            <w:proofErr w:type="spellStart"/>
            <w:r w:rsidRPr="009D3F60">
              <w:rPr>
                <w:rFonts w:ascii="Myriad Pro" w:hAnsi="Myriad Pro"/>
                <w:color w:val="FFFFFF" w:themeColor="background1"/>
                <w:sz w:val="20"/>
                <w:szCs w:val="20"/>
              </w:rPr>
              <w:t>руб</w:t>
            </w:r>
            <w:proofErr w:type="spellEnd"/>
          </w:p>
        </w:tc>
        <w:tc>
          <w:tcPr>
            <w:tcW w:w="1007" w:type="dxa"/>
            <w:tcBorders>
              <w:top w:val="single" w:sz="6" w:space="0" w:color="FFFFFF" w:themeColor="background1"/>
              <w:left w:val="single" w:sz="6" w:space="0" w:color="FFFFFF" w:themeColor="background1"/>
              <w:bottom w:val="single" w:sz="8" w:space="0" w:color="auto"/>
              <w:right w:val="single" w:sz="6" w:space="0" w:color="FFFFFF" w:themeColor="background1"/>
            </w:tcBorders>
            <w:shd w:val="clear" w:color="auto" w:fill="4F6228" w:themeFill="accent3" w:themeFillShade="80"/>
            <w:vAlign w:val="center"/>
            <w:hideMark/>
          </w:tcPr>
          <w:p w14:paraId="683B37E8" w14:textId="77777777" w:rsidR="009D3F60" w:rsidRPr="009D3F60" w:rsidRDefault="009D3F60" w:rsidP="009D3F60">
            <w:pPr>
              <w:jc w:val="center"/>
              <w:rPr>
                <w:rFonts w:ascii="Myriad Pro" w:hAnsi="Myriad Pro"/>
                <w:color w:val="FFFFFF" w:themeColor="background1"/>
                <w:sz w:val="20"/>
                <w:szCs w:val="20"/>
              </w:rPr>
            </w:pPr>
            <w:r w:rsidRPr="009D3F60">
              <w:rPr>
                <w:rFonts w:ascii="Myriad Pro" w:hAnsi="Myriad Pro"/>
                <w:color w:val="FFFFFF" w:themeColor="background1"/>
                <w:sz w:val="20"/>
                <w:szCs w:val="20"/>
              </w:rPr>
              <w:t>ИПЦ на 2018</w:t>
            </w:r>
          </w:p>
        </w:tc>
        <w:tc>
          <w:tcPr>
            <w:tcW w:w="1002" w:type="dxa"/>
            <w:tcBorders>
              <w:top w:val="single" w:sz="6" w:space="0" w:color="FFFFFF" w:themeColor="background1"/>
              <w:left w:val="single" w:sz="6" w:space="0" w:color="FFFFFF" w:themeColor="background1"/>
              <w:bottom w:val="single" w:sz="8" w:space="0" w:color="auto"/>
              <w:right w:val="single" w:sz="8" w:space="0" w:color="FFFFFF" w:themeColor="background1"/>
            </w:tcBorders>
            <w:shd w:val="clear" w:color="auto" w:fill="4F6228" w:themeFill="accent3" w:themeFillShade="80"/>
            <w:noWrap/>
            <w:vAlign w:val="center"/>
            <w:hideMark/>
          </w:tcPr>
          <w:p w14:paraId="42DCAB41" w14:textId="77777777" w:rsidR="009D3F60" w:rsidRPr="009D3F60" w:rsidRDefault="009D3F60" w:rsidP="009D3F60">
            <w:pPr>
              <w:rPr>
                <w:rFonts w:ascii="Myriad Pro" w:hAnsi="Myriad Pro" w:cs="Arial"/>
                <w:color w:val="FFFFFF" w:themeColor="background1"/>
                <w:sz w:val="20"/>
                <w:szCs w:val="20"/>
              </w:rPr>
            </w:pPr>
            <w:r w:rsidRPr="009D3F60">
              <w:rPr>
                <w:rFonts w:ascii="Myriad Pro" w:hAnsi="Myriad Pro"/>
                <w:color w:val="FFFFFF" w:themeColor="background1"/>
                <w:sz w:val="20"/>
                <w:szCs w:val="20"/>
              </w:rPr>
              <w:t xml:space="preserve">Сумма, тыс. </w:t>
            </w:r>
            <w:proofErr w:type="spellStart"/>
            <w:r w:rsidRPr="009D3F60">
              <w:rPr>
                <w:rFonts w:ascii="Myriad Pro" w:hAnsi="Myriad Pro"/>
                <w:color w:val="FFFFFF" w:themeColor="background1"/>
                <w:sz w:val="20"/>
                <w:szCs w:val="20"/>
              </w:rPr>
              <w:t>руб</w:t>
            </w:r>
            <w:proofErr w:type="spellEnd"/>
          </w:p>
        </w:tc>
      </w:tr>
      <w:tr w:rsidR="009D3F60" w:rsidRPr="009D3F60" w14:paraId="42CD4246" w14:textId="77777777" w:rsidTr="009D3F60">
        <w:trPr>
          <w:trHeight w:val="270"/>
        </w:trPr>
        <w:tc>
          <w:tcPr>
            <w:tcW w:w="9423" w:type="dxa"/>
            <w:gridSpan w:val="8"/>
            <w:tcBorders>
              <w:top w:val="single" w:sz="8" w:space="0" w:color="auto"/>
              <w:left w:val="single" w:sz="8" w:space="0" w:color="auto"/>
              <w:bottom w:val="single" w:sz="6" w:space="0" w:color="auto"/>
              <w:right w:val="single" w:sz="8" w:space="0" w:color="auto"/>
            </w:tcBorders>
            <w:shd w:val="clear" w:color="auto" w:fill="auto"/>
            <w:noWrap/>
            <w:vAlign w:val="bottom"/>
            <w:hideMark/>
          </w:tcPr>
          <w:p w14:paraId="49C5C2C1" w14:textId="77777777" w:rsidR="009D3F60" w:rsidRPr="009D3F60" w:rsidRDefault="009D3F60" w:rsidP="009D3F60">
            <w:pPr>
              <w:jc w:val="center"/>
              <w:rPr>
                <w:rFonts w:ascii="Myriad Pro" w:hAnsi="Myriad Pro" w:cs="Arial"/>
                <w:sz w:val="20"/>
                <w:szCs w:val="20"/>
              </w:rPr>
            </w:pPr>
            <w:r w:rsidRPr="009D3F60">
              <w:rPr>
                <w:rFonts w:ascii="Myriad Pro" w:hAnsi="Myriad Pro"/>
                <w:sz w:val="20"/>
                <w:szCs w:val="20"/>
              </w:rPr>
              <w:t>Теплоэнергия</w:t>
            </w:r>
          </w:p>
        </w:tc>
      </w:tr>
      <w:tr w:rsidR="009D3F60" w:rsidRPr="009D3F60" w14:paraId="26C5BA10" w14:textId="77777777" w:rsidTr="009D3F60">
        <w:trPr>
          <w:trHeight w:val="270"/>
        </w:trPr>
        <w:tc>
          <w:tcPr>
            <w:tcW w:w="9423" w:type="dxa"/>
            <w:gridSpan w:val="8"/>
            <w:tcBorders>
              <w:top w:val="single" w:sz="6" w:space="0" w:color="auto"/>
              <w:left w:val="single" w:sz="8" w:space="0" w:color="auto"/>
              <w:bottom w:val="single" w:sz="6" w:space="0" w:color="auto"/>
              <w:right w:val="single" w:sz="8" w:space="0" w:color="auto"/>
            </w:tcBorders>
            <w:shd w:val="clear" w:color="auto" w:fill="auto"/>
            <w:noWrap/>
            <w:hideMark/>
          </w:tcPr>
          <w:p w14:paraId="5774614D" w14:textId="490EC5FB" w:rsidR="009D3F60" w:rsidRPr="009D3F60" w:rsidRDefault="009D3F60" w:rsidP="009D3F60">
            <w:pPr>
              <w:jc w:val="center"/>
              <w:rPr>
                <w:rFonts w:ascii="Myriad Pro" w:hAnsi="Myriad Pro"/>
                <w:b/>
                <w:bCs/>
                <w:sz w:val="20"/>
                <w:szCs w:val="20"/>
              </w:rPr>
            </w:pPr>
            <w:r w:rsidRPr="009D3F60">
              <w:rPr>
                <w:rFonts w:ascii="Myriad Pro" w:hAnsi="Myriad Pro"/>
                <w:b/>
                <w:bCs/>
                <w:sz w:val="20"/>
                <w:szCs w:val="20"/>
              </w:rPr>
              <w:t xml:space="preserve">АО </w:t>
            </w:r>
            <w:r w:rsidR="004E08A8">
              <w:rPr>
                <w:rFonts w:ascii="Myriad Pro" w:hAnsi="Myriad Pro"/>
                <w:b/>
                <w:bCs/>
                <w:sz w:val="20"/>
                <w:szCs w:val="20"/>
              </w:rPr>
              <w:t>«</w:t>
            </w:r>
            <w:r w:rsidRPr="009D3F60">
              <w:rPr>
                <w:rFonts w:ascii="Myriad Pro" w:hAnsi="Myriad Pro"/>
                <w:b/>
                <w:bCs/>
                <w:sz w:val="20"/>
                <w:szCs w:val="20"/>
              </w:rPr>
              <w:t>Барнаульская генерация</w:t>
            </w:r>
            <w:r w:rsidR="004E08A8">
              <w:rPr>
                <w:rFonts w:ascii="Myriad Pro" w:hAnsi="Myriad Pro"/>
                <w:b/>
                <w:bCs/>
                <w:sz w:val="20"/>
                <w:szCs w:val="20"/>
              </w:rPr>
              <w:t>»</w:t>
            </w:r>
            <w:r w:rsidRPr="009D3F60">
              <w:rPr>
                <w:rFonts w:ascii="Myriad Pro" w:hAnsi="Myriad Pro"/>
                <w:b/>
                <w:bCs/>
                <w:sz w:val="20"/>
                <w:szCs w:val="20"/>
              </w:rPr>
              <w:t xml:space="preserve"> </w:t>
            </w:r>
          </w:p>
        </w:tc>
      </w:tr>
      <w:tr w:rsidR="009D3F60" w:rsidRPr="009D3F60" w14:paraId="7D618673"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0A7FD1A8"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1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9AC557"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2195,00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09173FF"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1187,46</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1BCBDE"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2606,47</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68A909"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2195,00</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29B09C"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1389,32</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69318F"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3A9EE91B"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3162,39</w:t>
            </w:r>
          </w:p>
        </w:tc>
      </w:tr>
      <w:tr w:rsidR="009D3F60" w:rsidRPr="009D3F60" w14:paraId="76BE36F3"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216FDB39"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2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39CD7B"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1414,97</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8CD53A"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1389,32</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DD0156"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1965,84</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893655"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1414,97</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F6188C"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1433,08</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187924"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04EC4275"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2102,79</w:t>
            </w:r>
          </w:p>
        </w:tc>
      </w:tr>
      <w:tr w:rsidR="009D3F60" w:rsidRPr="009D3F60" w14:paraId="45DF9E9A" w14:textId="77777777" w:rsidTr="009D3F60">
        <w:trPr>
          <w:trHeight w:val="270"/>
        </w:trPr>
        <w:tc>
          <w:tcPr>
            <w:tcW w:w="9423" w:type="dxa"/>
            <w:gridSpan w:val="8"/>
            <w:tcBorders>
              <w:top w:val="single" w:sz="6" w:space="0" w:color="auto"/>
              <w:left w:val="single" w:sz="8" w:space="0" w:color="auto"/>
              <w:bottom w:val="single" w:sz="6" w:space="0" w:color="auto"/>
              <w:right w:val="single" w:sz="8" w:space="0" w:color="auto"/>
            </w:tcBorders>
            <w:shd w:val="clear" w:color="auto" w:fill="auto"/>
            <w:noWrap/>
            <w:vAlign w:val="bottom"/>
            <w:hideMark/>
          </w:tcPr>
          <w:p w14:paraId="7A4F0E2C" w14:textId="393EDE0B" w:rsidR="009D3F60" w:rsidRPr="009D3F60" w:rsidRDefault="009D3F60" w:rsidP="009D3F60">
            <w:pPr>
              <w:jc w:val="center"/>
              <w:rPr>
                <w:rFonts w:ascii="Myriad Pro" w:hAnsi="Myriad Pro"/>
                <w:b/>
                <w:bCs/>
                <w:sz w:val="20"/>
                <w:szCs w:val="20"/>
              </w:rPr>
            </w:pPr>
            <w:r w:rsidRPr="009D3F60">
              <w:rPr>
                <w:rFonts w:ascii="Myriad Pro" w:hAnsi="Myriad Pro"/>
                <w:b/>
                <w:bCs/>
                <w:sz w:val="20"/>
                <w:szCs w:val="20"/>
              </w:rPr>
              <w:t xml:space="preserve">ООО </w:t>
            </w:r>
            <w:r w:rsidR="004E08A8">
              <w:rPr>
                <w:rFonts w:ascii="Myriad Pro" w:hAnsi="Myriad Pro"/>
                <w:b/>
                <w:bCs/>
                <w:sz w:val="20"/>
                <w:szCs w:val="20"/>
              </w:rPr>
              <w:t>«</w:t>
            </w:r>
            <w:r w:rsidRPr="009D3F60">
              <w:rPr>
                <w:rFonts w:ascii="Myriad Pro" w:hAnsi="Myriad Pro"/>
                <w:b/>
                <w:bCs/>
                <w:sz w:val="20"/>
                <w:szCs w:val="20"/>
              </w:rPr>
              <w:t>Теплосеть</w:t>
            </w:r>
            <w:r w:rsidR="004E08A8">
              <w:rPr>
                <w:rFonts w:ascii="Myriad Pro" w:hAnsi="Myriad Pro"/>
                <w:b/>
                <w:bCs/>
                <w:sz w:val="20"/>
                <w:szCs w:val="20"/>
              </w:rPr>
              <w:t>»</w:t>
            </w:r>
            <w:r w:rsidRPr="009D3F60">
              <w:rPr>
                <w:rFonts w:ascii="Myriad Pro" w:hAnsi="Myriad Pro"/>
                <w:b/>
                <w:bCs/>
                <w:sz w:val="20"/>
                <w:szCs w:val="20"/>
              </w:rPr>
              <w:t xml:space="preserve"> </w:t>
            </w:r>
          </w:p>
        </w:tc>
      </w:tr>
      <w:tr w:rsidR="009D3F60" w:rsidRPr="009D3F60" w14:paraId="6199A506"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2ED45416"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I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AA972D"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1229,35</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766242"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761,22</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A42757"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935,80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85F246"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1229,35</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AC2DB6"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818,42</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62877E"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78F4C795"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1043,35</w:t>
            </w:r>
          </w:p>
        </w:tc>
      </w:tr>
      <w:tr w:rsidR="009D3F60" w:rsidRPr="009D3F60" w14:paraId="6C4D06E3"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5E5CC7CC"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2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69B72D"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926,82</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A4F98F"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818,42</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06D657"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758,53</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5996F4"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926,82</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00F631"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905,36</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F190D7"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244E562F"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870,15</w:t>
            </w:r>
          </w:p>
        </w:tc>
      </w:tr>
      <w:tr w:rsidR="009D3F60" w:rsidRPr="009D3F60" w14:paraId="54E3057E" w14:textId="77777777" w:rsidTr="009D3F60">
        <w:trPr>
          <w:trHeight w:val="270"/>
        </w:trPr>
        <w:tc>
          <w:tcPr>
            <w:tcW w:w="9423" w:type="dxa"/>
            <w:gridSpan w:val="8"/>
            <w:tcBorders>
              <w:top w:val="single" w:sz="6" w:space="0" w:color="auto"/>
              <w:left w:val="single" w:sz="8" w:space="0" w:color="auto"/>
              <w:bottom w:val="single" w:sz="6" w:space="0" w:color="auto"/>
              <w:right w:val="single" w:sz="8" w:space="0" w:color="auto"/>
            </w:tcBorders>
            <w:shd w:val="clear" w:color="auto" w:fill="auto"/>
            <w:noWrap/>
            <w:vAlign w:val="bottom"/>
            <w:hideMark/>
          </w:tcPr>
          <w:p w14:paraId="620E2D0C" w14:textId="1196768F" w:rsidR="009D3F60" w:rsidRPr="009D3F60" w:rsidRDefault="009D3F60" w:rsidP="009D3F60">
            <w:pPr>
              <w:jc w:val="center"/>
              <w:rPr>
                <w:rFonts w:ascii="Myriad Pro" w:hAnsi="Myriad Pro"/>
                <w:b/>
                <w:bCs/>
                <w:sz w:val="20"/>
                <w:szCs w:val="20"/>
              </w:rPr>
            </w:pPr>
            <w:r w:rsidRPr="009D3F60">
              <w:rPr>
                <w:rFonts w:ascii="Myriad Pro" w:hAnsi="Myriad Pro"/>
                <w:b/>
                <w:bCs/>
                <w:sz w:val="20"/>
                <w:szCs w:val="20"/>
              </w:rPr>
              <w:t xml:space="preserve">ООО </w:t>
            </w:r>
            <w:r w:rsidR="004E08A8">
              <w:rPr>
                <w:rFonts w:ascii="Myriad Pro" w:hAnsi="Myriad Pro"/>
                <w:b/>
                <w:bCs/>
                <w:sz w:val="20"/>
                <w:szCs w:val="20"/>
              </w:rPr>
              <w:t>«</w:t>
            </w:r>
            <w:proofErr w:type="spellStart"/>
            <w:r w:rsidRPr="009D3F60">
              <w:rPr>
                <w:rFonts w:ascii="Myriad Pro" w:hAnsi="Myriad Pro"/>
                <w:b/>
                <w:bCs/>
                <w:sz w:val="20"/>
                <w:szCs w:val="20"/>
              </w:rPr>
              <w:t>Теплоснаб</w:t>
            </w:r>
            <w:proofErr w:type="spellEnd"/>
            <w:r w:rsidR="004E08A8">
              <w:rPr>
                <w:rFonts w:ascii="Myriad Pro" w:hAnsi="Myriad Pro"/>
                <w:b/>
                <w:bCs/>
                <w:sz w:val="20"/>
                <w:szCs w:val="20"/>
              </w:rPr>
              <w:t>»</w:t>
            </w:r>
            <w:r w:rsidRPr="009D3F60">
              <w:rPr>
                <w:rFonts w:ascii="Myriad Pro" w:hAnsi="Myriad Pro"/>
                <w:b/>
                <w:bCs/>
                <w:sz w:val="20"/>
                <w:szCs w:val="20"/>
              </w:rPr>
              <w:t xml:space="preserve"> </w:t>
            </w:r>
          </w:p>
        </w:tc>
      </w:tr>
      <w:tr w:rsidR="009D3F60" w:rsidRPr="009D3F60" w14:paraId="650B5BFA"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24568E56"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I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9F51BC"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4,52</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0F60A1"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1690,85</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6FAD755"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7,64</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239F5C"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4,52</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A57134"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2028,7</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F49721"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3C56B285"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9,51</w:t>
            </w:r>
          </w:p>
        </w:tc>
      </w:tr>
      <w:tr w:rsidR="009D3F60" w:rsidRPr="009D3F60" w14:paraId="432525A4" w14:textId="77777777" w:rsidTr="009D3F60">
        <w:trPr>
          <w:trHeight w:val="255"/>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7FD4607B"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2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8646A6"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7,21</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750FA6F"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1719,24</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A47401"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12,40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03119F"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7,21</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C7D0A3"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2093,1</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9BC8D1"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4773DE54"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15,65</w:t>
            </w:r>
          </w:p>
        </w:tc>
      </w:tr>
      <w:tr w:rsidR="009D3F60" w:rsidRPr="009D3F60" w14:paraId="6CB4231B" w14:textId="77777777" w:rsidTr="009D3F60">
        <w:trPr>
          <w:trHeight w:val="255"/>
        </w:trPr>
        <w:tc>
          <w:tcPr>
            <w:tcW w:w="1880" w:type="dxa"/>
            <w:tcBorders>
              <w:top w:val="single" w:sz="6" w:space="0" w:color="auto"/>
              <w:left w:val="single" w:sz="8" w:space="0" w:color="auto"/>
              <w:bottom w:val="single" w:sz="6" w:space="0" w:color="auto"/>
              <w:right w:val="single" w:sz="6" w:space="0" w:color="auto"/>
            </w:tcBorders>
            <w:shd w:val="clear" w:color="auto" w:fill="auto"/>
            <w:noWrap/>
            <w:hideMark/>
          </w:tcPr>
          <w:p w14:paraId="0321D85A"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7" w:type="dxa"/>
            <w:tcBorders>
              <w:top w:val="single" w:sz="6" w:space="0" w:color="auto"/>
              <w:left w:val="single" w:sz="6" w:space="0" w:color="auto"/>
              <w:bottom w:val="single" w:sz="6" w:space="0" w:color="auto"/>
              <w:right w:val="single" w:sz="6" w:space="0" w:color="auto"/>
            </w:tcBorders>
            <w:shd w:val="clear" w:color="auto" w:fill="auto"/>
            <w:noWrap/>
            <w:hideMark/>
          </w:tcPr>
          <w:p w14:paraId="4475AB05"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712EACBE"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26A5E245"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44E6449D"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 </w:t>
            </w:r>
          </w:p>
        </w:tc>
        <w:tc>
          <w:tcPr>
            <w:tcW w:w="1173" w:type="dxa"/>
            <w:tcBorders>
              <w:top w:val="single" w:sz="6" w:space="0" w:color="auto"/>
              <w:left w:val="single" w:sz="6" w:space="0" w:color="auto"/>
              <w:bottom w:val="single" w:sz="6" w:space="0" w:color="auto"/>
              <w:right w:val="single" w:sz="6" w:space="0" w:color="auto"/>
            </w:tcBorders>
            <w:shd w:val="clear" w:color="auto" w:fill="auto"/>
            <w:noWrap/>
            <w:hideMark/>
          </w:tcPr>
          <w:p w14:paraId="50E302D1"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7" w:type="dxa"/>
            <w:tcBorders>
              <w:top w:val="single" w:sz="6" w:space="0" w:color="auto"/>
              <w:left w:val="single" w:sz="6" w:space="0" w:color="auto"/>
              <w:bottom w:val="single" w:sz="6" w:space="0" w:color="auto"/>
              <w:right w:val="single" w:sz="6" w:space="0" w:color="auto"/>
            </w:tcBorders>
            <w:shd w:val="clear" w:color="auto" w:fill="auto"/>
            <w:noWrap/>
            <w:hideMark/>
          </w:tcPr>
          <w:p w14:paraId="2FEFE637"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2" w:type="dxa"/>
            <w:tcBorders>
              <w:top w:val="single" w:sz="6" w:space="0" w:color="auto"/>
              <w:left w:val="single" w:sz="6" w:space="0" w:color="auto"/>
              <w:bottom w:val="single" w:sz="6" w:space="0" w:color="auto"/>
              <w:right w:val="single" w:sz="8" w:space="0" w:color="auto"/>
            </w:tcBorders>
            <w:shd w:val="clear" w:color="auto" w:fill="auto"/>
            <w:noWrap/>
            <w:hideMark/>
          </w:tcPr>
          <w:p w14:paraId="215FA11A"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r>
      <w:tr w:rsidR="009D3F60" w:rsidRPr="009D3F60" w14:paraId="6B3D9C3D"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55B3B9A5" w14:textId="77777777" w:rsidR="009D3F60" w:rsidRPr="009D3F60" w:rsidRDefault="009D3F60" w:rsidP="009D3F60">
            <w:pPr>
              <w:rPr>
                <w:rFonts w:ascii="Myriad Pro" w:hAnsi="Myriad Pro" w:cs="Arial"/>
                <w:sz w:val="20"/>
                <w:szCs w:val="20"/>
              </w:rPr>
            </w:pPr>
            <w:r w:rsidRPr="009D3F60">
              <w:rPr>
                <w:rFonts w:ascii="Myriad Pro" w:hAnsi="Myriad Pro"/>
                <w:b/>
                <w:bCs/>
                <w:sz w:val="20"/>
                <w:szCs w:val="20"/>
              </w:rPr>
              <w:t>итого</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E5CC13"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5777,86</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D2ECA4"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1088,06</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CD0D3F"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6286,68</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81F02B"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5777,86</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E78A00"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1202,32</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A5D673"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3420D950"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7203,85</w:t>
            </w:r>
          </w:p>
        </w:tc>
      </w:tr>
      <w:tr w:rsidR="009D3F60" w:rsidRPr="009D3F60" w14:paraId="4E069D2C" w14:textId="77777777" w:rsidTr="009D3F60">
        <w:trPr>
          <w:trHeight w:val="270"/>
        </w:trPr>
        <w:tc>
          <w:tcPr>
            <w:tcW w:w="9423" w:type="dxa"/>
            <w:gridSpan w:val="8"/>
            <w:tcBorders>
              <w:top w:val="single" w:sz="6" w:space="0" w:color="auto"/>
              <w:left w:val="single" w:sz="8" w:space="0" w:color="auto"/>
              <w:bottom w:val="single" w:sz="6" w:space="0" w:color="auto"/>
              <w:right w:val="single" w:sz="8" w:space="0" w:color="auto"/>
            </w:tcBorders>
            <w:shd w:val="clear" w:color="auto" w:fill="auto"/>
            <w:noWrap/>
            <w:vAlign w:val="bottom"/>
            <w:hideMark/>
          </w:tcPr>
          <w:p w14:paraId="359FC99F" w14:textId="544F0CC3" w:rsidR="009D3F60" w:rsidRPr="009D3F60" w:rsidRDefault="009D3F60" w:rsidP="009D3F60">
            <w:pPr>
              <w:jc w:val="center"/>
              <w:rPr>
                <w:rFonts w:ascii="Myriad Pro" w:hAnsi="Myriad Pro" w:cs="Arial"/>
                <w:b/>
                <w:bCs/>
                <w:sz w:val="20"/>
                <w:szCs w:val="20"/>
              </w:rPr>
            </w:pPr>
            <w:r w:rsidRPr="009D3F60">
              <w:rPr>
                <w:rFonts w:ascii="Myriad Pro" w:hAnsi="Myriad Pro"/>
                <w:b/>
                <w:bCs/>
                <w:sz w:val="20"/>
                <w:szCs w:val="20"/>
              </w:rPr>
              <w:t xml:space="preserve">Теплоэнергия в горячей воде от коллекторов </w:t>
            </w:r>
            <w:r w:rsidR="004E08A8">
              <w:rPr>
                <w:rFonts w:ascii="Myriad Pro" w:hAnsi="Myriad Pro"/>
                <w:b/>
                <w:bCs/>
                <w:sz w:val="20"/>
                <w:szCs w:val="20"/>
              </w:rPr>
              <w:t>–</w:t>
            </w:r>
            <w:r w:rsidRPr="009D3F60">
              <w:rPr>
                <w:rFonts w:ascii="Myriad Pro" w:hAnsi="Myriad Pro"/>
                <w:b/>
                <w:bCs/>
                <w:sz w:val="20"/>
                <w:szCs w:val="20"/>
              </w:rPr>
              <w:t xml:space="preserve"> </w:t>
            </w:r>
            <w:proofErr w:type="spellStart"/>
            <w:r w:rsidRPr="009D3F60">
              <w:rPr>
                <w:rFonts w:ascii="Myriad Pro" w:hAnsi="Myriad Pro"/>
                <w:b/>
                <w:bCs/>
                <w:sz w:val="20"/>
                <w:szCs w:val="20"/>
              </w:rPr>
              <w:t>непрофиль</w:t>
            </w:r>
            <w:proofErr w:type="spellEnd"/>
          </w:p>
        </w:tc>
      </w:tr>
      <w:tr w:rsidR="009D3F60" w:rsidRPr="009D3F60" w14:paraId="1B2E2D10" w14:textId="77777777" w:rsidTr="009D3F60">
        <w:trPr>
          <w:trHeight w:val="270"/>
        </w:trPr>
        <w:tc>
          <w:tcPr>
            <w:tcW w:w="9423" w:type="dxa"/>
            <w:gridSpan w:val="8"/>
            <w:tcBorders>
              <w:top w:val="single" w:sz="6" w:space="0" w:color="auto"/>
              <w:left w:val="single" w:sz="8" w:space="0" w:color="auto"/>
              <w:bottom w:val="single" w:sz="6" w:space="0" w:color="auto"/>
              <w:right w:val="single" w:sz="8" w:space="0" w:color="auto"/>
            </w:tcBorders>
            <w:shd w:val="clear" w:color="auto" w:fill="auto"/>
            <w:noWrap/>
            <w:hideMark/>
          </w:tcPr>
          <w:p w14:paraId="6EC8749A" w14:textId="3AB732FF" w:rsidR="009D3F60" w:rsidRPr="009D3F60" w:rsidRDefault="009D3F60" w:rsidP="009D3F60">
            <w:pPr>
              <w:jc w:val="center"/>
              <w:rPr>
                <w:rFonts w:ascii="Myriad Pro" w:hAnsi="Myriad Pro"/>
                <w:b/>
                <w:bCs/>
                <w:sz w:val="20"/>
                <w:szCs w:val="20"/>
              </w:rPr>
            </w:pPr>
            <w:r w:rsidRPr="009D3F60">
              <w:rPr>
                <w:rFonts w:ascii="Myriad Pro" w:hAnsi="Myriad Pro"/>
                <w:b/>
                <w:bCs/>
                <w:sz w:val="20"/>
                <w:szCs w:val="20"/>
              </w:rPr>
              <w:t xml:space="preserve">АО </w:t>
            </w:r>
            <w:r w:rsidR="004E08A8">
              <w:rPr>
                <w:rFonts w:ascii="Myriad Pro" w:hAnsi="Myriad Pro"/>
                <w:b/>
                <w:bCs/>
                <w:sz w:val="20"/>
                <w:szCs w:val="20"/>
              </w:rPr>
              <w:t>«</w:t>
            </w:r>
            <w:r w:rsidRPr="009D3F60">
              <w:rPr>
                <w:rFonts w:ascii="Myriad Pro" w:hAnsi="Myriad Pro"/>
                <w:b/>
                <w:bCs/>
                <w:sz w:val="20"/>
                <w:szCs w:val="20"/>
              </w:rPr>
              <w:t>Барнаульская генерация</w:t>
            </w:r>
            <w:r w:rsidR="004E08A8">
              <w:rPr>
                <w:rFonts w:ascii="Myriad Pro" w:hAnsi="Myriad Pro"/>
                <w:b/>
                <w:bCs/>
                <w:sz w:val="20"/>
                <w:szCs w:val="20"/>
              </w:rPr>
              <w:t>»</w:t>
            </w:r>
            <w:r w:rsidRPr="009D3F60">
              <w:rPr>
                <w:rFonts w:ascii="Myriad Pro" w:hAnsi="Myriad Pro"/>
                <w:b/>
                <w:bCs/>
                <w:sz w:val="20"/>
                <w:szCs w:val="20"/>
              </w:rPr>
              <w:t xml:space="preserve"> </w:t>
            </w:r>
          </w:p>
        </w:tc>
      </w:tr>
      <w:tr w:rsidR="009D3F60" w:rsidRPr="009D3F60" w14:paraId="1B02B252"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55836EB1"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1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3A58C4"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46,00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6C103A"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680,43</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B73D50"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31,30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B80166"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46,00</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1A9000"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723,53</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134A36"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5A12B6FB"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34,51</w:t>
            </w:r>
          </w:p>
        </w:tc>
      </w:tr>
      <w:tr w:rsidR="009D3F60" w:rsidRPr="009D3F60" w14:paraId="2D53F6A4" w14:textId="77777777" w:rsidTr="009D3F60">
        <w:trPr>
          <w:trHeight w:val="255"/>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517FC649"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2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DE6B7D6"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29,00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7275401"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723,53</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E53E1"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20,98</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7483FB"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29,00</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F7F23A"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736,58</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145DD4"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57608826"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22,15</w:t>
            </w:r>
          </w:p>
        </w:tc>
      </w:tr>
      <w:tr w:rsidR="009D3F60" w:rsidRPr="009D3F60" w14:paraId="33F53756" w14:textId="77777777" w:rsidTr="009D3F60">
        <w:trPr>
          <w:trHeight w:val="255"/>
        </w:trPr>
        <w:tc>
          <w:tcPr>
            <w:tcW w:w="1880" w:type="dxa"/>
            <w:tcBorders>
              <w:top w:val="single" w:sz="6" w:space="0" w:color="auto"/>
              <w:left w:val="single" w:sz="8" w:space="0" w:color="auto"/>
              <w:bottom w:val="single" w:sz="6" w:space="0" w:color="auto"/>
              <w:right w:val="single" w:sz="6" w:space="0" w:color="auto"/>
            </w:tcBorders>
            <w:shd w:val="clear" w:color="auto" w:fill="auto"/>
            <w:noWrap/>
            <w:hideMark/>
          </w:tcPr>
          <w:p w14:paraId="0929CD72"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7" w:type="dxa"/>
            <w:tcBorders>
              <w:top w:val="single" w:sz="6" w:space="0" w:color="auto"/>
              <w:left w:val="single" w:sz="6" w:space="0" w:color="auto"/>
              <w:bottom w:val="single" w:sz="6" w:space="0" w:color="auto"/>
              <w:right w:val="single" w:sz="6" w:space="0" w:color="auto"/>
            </w:tcBorders>
            <w:shd w:val="clear" w:color="auto" w:fill="auto"/>
            <w:noWrap/>
            <w:hideMark/>
          </w:tcPr>
          <w:p w14:paraId="23BB360E"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60156DEF"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3127422A"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4A222504"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 </w:t>
            </w:r>
          </w:p>
        </w:tc>
        <w:tc>
          <w:tcPr>
            <w:tcW w:w="1173" w:type="dxa"/>
            <w:tcBorders>
              <w:top w:val="single" w:sz="6" w:space="0" w:color="auto"/>
              <w:left w:val="single" w:sz="6" w:space="0" w:color="auto"/>
              <w:bottom w:val="single" w:sz="6" w:space="0" w:color="auto"/>
              <w:right w:val="single" w:sz="6" w:space="0" w:color="auto"/>
            </w:tcBorders>
            <w:shd w:val="clear" w:color="auto" w:fill="auto"/>
            <w:noWrap/>
            <w:hideMark/>
          </w:tcPr>
          <w:p w14:paraId="1AF2E98A"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7" w:type="dxa"/>
            <w:tcBorders>
              <w:top w:val="single" w:sz="6" w:space="0" w:color="auto"/>
              <w:left w:val="single" w:sz="6" w:space="0" w:color="auto"/>
              <w:bottom w:val="single" w:sz="6" w:space="0" w:color="auto"/>
              <w:right w:val="single" w:sz="6" w:space="0" w:color="auto"/>
            </w:tcBorders>
            <w:shd w:val="clear" w:color="auto" w:fill="auto"/>
            <w:noWrap/>
            <w:hideMark/>
          </w:tcPr>
          <w:p w14:paraId="73F619DD"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2" w:type="dxa"/>
            <w:tcBorders>
              <w:top w:val="single" w:sz="6" w:space="0" w:color="auto"/>
              <w:left w:val="single" w:sz="6" w:space="0" w:color="auto"/>
              <w:bottom w:val="single" w:sz="6" w:space="0" w:color="auto"/>
              <w:right w:val="single" w:sz="8" w:space="0" w:color="auto"/>
            </w:tcBorders>
            <w:shd w:val="clear" w:color="auto" w:fill="auto"/>
            <w:noWrap/>
            <w:hideMark/>
          </w:tcPr>
          <w:p w14:paraId="434B1F1B"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r>
      <w:tr w:rsidR="009D3F60" w:rsidRPr="009D3F60" w14:paraId="42E04AE9"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6158A0A0" w14:textId="77777777" w:rsidR="009D3F60" w:rsidRPr="009D3F60" w:rsidRDefault="009D3F60" w:rsidP="009D3F60">
            <w:pPr>
              <w:rPr>
                <w:rFonts w:ascii="Myriad Pro" w:hAnsi="Myriad Pro" w:cs="Arial"/>
                <w:sz w:val="20"/>
                <w:szCs w:val="20"/>
              </w:rPr>
            </w:pPr>
            <w:r w:rsidRPr="009D3F60">
              <w:rPr>
                <w:rFonts w:ascii="Myriad Pro" w:hAnsi="Myriad Pro"/>
                <w:sz w:val="20"/>
                <w:szCs w:val="20"/>
              </w:rPr>
              <w:t>ИТОГО</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01717C8"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75,00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F81E96"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697,10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BA2C8C"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52,28</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64BB859"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75,00</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EBFEBC"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728,58</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9821F4"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585B5532"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56,66</w:t>
            </w:r>
          </w:p>
        </w:tc>
      </w:tr>
      <w:tr w:rsidR="009D3F60" w:rsidRPr="009D3F60" w14:paraId="6272E787" w14:textId="77777777" w:rsidTr="009D3F60">
        <w:trPr>
          <w:trHeight w:val="270"/>
        </w:trPr>
        <w:tc>
          <w:tcPr>
            <w:tcW w:w="9423" w:type="dxa"/>
            <w:gridSpan w:val="8"/>
            <w:tcBorders>
              <w:top w:val="single" w:sz="6" w:space="0" w:color="auto"/>
              <w:left w:val="single" w:sz="8" w:space="0" w:color="auto"/>
              <w:bottom w:val="single" w:sz="6" w:space="0" w:color="auto"/>
              <w:right w:val="single" w:sz="8" w:space="0" w:color="auto"/>
            </w:tcBorders>
            <w:shd w:val="clear" w:color="auto" w:fill="auto"/>
            <w:noWrap/>
            <w:vAlign w:val="bottom"/>
            <w:hideMark/>
          </w:tcPr>
          <w:p w14:paraId="31A6AE21" w14:textId="77777777" w:rsidR="009D3F60" w:rsidRPr="009D3F60" w:rsidRDefault="009D3F60" w:rsidP="009D3F60">
            <w:pPr>
              <w:jc w:val="center"/>
              <w:rPr>
                <w:rFonts w:ascii="Myriad Pro" w:hAnsi="Myriad Pro" w:cs="Arial"/>
                <w:b/>
                <w:bCs/>
                <w:sz w:val="20"/>
                <w:szCs w:val="20"/>
              </w:rPr>
            </w:pPr>
            <w:r w:rsidRPr="009D3F60">
              <w:rPr>
                <w:rFonts w:ascii="Myriad Pro" w:hAnsi="Myriad Pro"/>
                <w:b/>
                <w:bCs/>
                <w:sz w:val="20"/>
                <w:szCs w:val="20"/>
              </w:rPr>
              <w:t>Теплоноситель (подпиточная вода)</w:t>
            </w:r>
          </w:p>
        </w:tc>
      </w:tr>
      <w:tr w:rsidR="009D3F60" w:rsidRPr="009D3F60" w14:paraId="591B50B4" w14:textId="77777777" w:rsidTr="009D3F60">
        <w:trPr>
          <w:trHeight w:val="270"/>
        </w:trPr>
        <w:tc>
          <w:tcPr>
            <w:tcW w:w="9423" w:type="dxa"/>
            <w:gridSpan w:val="8"/>
            <w:tcBorders>
              <w:top w:val="single" w:sz="6" w:space="0" w:color="auto"/>
              <w:left w:val="single" w:sz="8" w:space="0" w:color="auto"/>
              <w:bottom w:val="single" w:sz="6" w:space="0" w:color="auto"/>
              <w:right w:val="single" w:sz="8" w:space="0" w:color="auto"/>
            </w:tcBorders>
            <w:shd w:val="clear" w:color="auto" w:fill="auto"/>
            <w:noWrap/>
            <w:vAlign w:val="bottom"/>
            <w:hideMark/>
          </w:tcPr>
          <w:p w14:paraId="6D290114" w14:textId="3590513D" w:rsidR="009D3F60" w:rsidRPr="009D3F60" w:rsidRDefault="009D3F60" w:rsidP="009D3F60">
            <w:pPr>
              <w:jc w:val="center"/>
              <w:rPr>
                <w:rFonts w:ascii="Myriad Pro" w:hAnsi="Myriad Pro"/>
                <w:b/>
                <w:bCs/>
                <w:sz w:val="20"/>
                <w:szCs w:val="20"/>
              </w:rPr>
            </w:pPr>
            <w:r w:rsidRPr="009D3F60">
              <w:rPr>
                <w:rFonts w:ascii="Myriad Pro" w:hAnsi="Myriad Pro"/>
                <w:b/>
                <w:bCs/>
                <w:sz w:val="20"/>
                <w:szCs w:val="20"/>
              </w:rPr>
              <w:t xml:space="preserve">АО </w:t>
            </w:r>
            <w:r w:rsidR="004E08A8">
              <w:rPr>
                <w:rFonts w:ascii="Myriad Pro" w:hAnsi="Myriad Pro"/>
                <w:b/>
                <w:bCs/>
                <w:sz w:val="20"/>
                <w:szCs w:val="20"/>
              </w:rPr>
              <w:t>«</w:t>
            </w:r>
            <w:r w:rsidRPr="009D3F60">
              <w:rPr>
                <w:rFonts w:ascii="Myriad Pro" w:hAnsi="Myriad Pro"/>
                <w:b/>
                <w:bCs/>
                <w:sz w:val="20"/>
                <w:szCs w:val="20"/>
              </w:rPr>
              <w:t>Барнаульская генерация</w:t>
            </w:r>
            <w:r w:rsidR="004E08A8">
              <w:rPr>
                <w:rFonts w:ascii="Myriad Pro" w:hAnsi="Myriad Pro"/>
                <w:b/>
                <w:bCs/>
                <w:sz w:val="20"/>
                <w:szCs w:val="20"/>
              </w:rPr>
              <w:t>»</w:t>
            </w:r>
            <w:r w:rsidRPr="009D3F60">
              <w:rPr>
                <w:rFonts w:ascii="Myriad Pro" w:hAnsi="Myriad Pro"/>
                <w:b/>
                <w:bCs/>
                <w:sz w:val="20"/>
                <w:szCs w:val="20"/>
              </w:rPr>
              <w:t xml:space="preserve"> </w:t>
            </w:r>
          </w:p>
        </w:tc>
      </w:tr>
      <w:tr w:rsidR="009D3F60" w:rsidRPr="009D3F60" w14:paraId="0A03F429"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07F3EDB9"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I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F38E00"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226,79</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9B6DE5"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19,46</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D3A023"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4,41</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B35686"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226,79</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0B3D87"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19,57</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443EC7"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61295738"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4,60</w:t>
            </w:r>
          </w:p>
        </w:tc>
      </w:tr>
      <w:tr w:rsidR="009D3F60" w:rsidRPr="009D3F60" w14:paraId="774FD3C5"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54BA8330"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2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47AE6B"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24,15</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FAFA83"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20,57</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6963E8"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0,50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A9FD6"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24,15</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42A571"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20,04</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D1AB95"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6EB02A33"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0,50</w:t>
            </w:r>
          </w:p>
        </w:tc>
      </w:tr>
      <w:tr w:rsidR="009D3F60" w:rsidRPr="009D3F60" w14:paraId="51DCDE2D" w14:textId="77777777" w:rsidTr="009D3F60">
        <w:trPr>
          <w:trHeight w:val="270"/>
        </w:trPr>
        <w:tc>
          <w:tcPr>
            <w:tcW w:w="9423" w:type="dxa"/>
            <w:gridSpan w:val="8"/>
            <w:tcBorders>
              <w:top w:val="single" w:sz="6" w:space="0" w:color="auto"/>
              <w:left w:val="single" w:sz="8" w:space="0" w:color="auto"/>
              <w:bottom w:val="single" w:sz="6" w:space="0" w:color="auto"/>
              <w:right w:val="single" w:sz="8" w:space="0" w:color="auto"/>
            </w:tcBorders>
            <w:shd w:val="clear" w:color="auto" w:fill="auto"/>
            <w:noWrap/>
            <w:hideMark/>
          </w:tcPr>
          <w:p w14:paraId="4C7C2679" w14:textId="3E6D7596" w:rsidR="009D3F60" w:rsidRPr="009D3F60" w:rsidRDefault="009D3F60" w:rsidP="009D3F60">
            <w:pPr>
              <w:jc w:val="center"/>
              <w:rPr>
                <w:rFonts w:ascii="Myriad Pro" w:hAnsi="Myriad Pro"/>
                <w:b/>
                <w:bCs/>
                <w:sz w:val="20"/>
                <w:szCs w:val="20"/>
              </w:rPr>
            </w:pPr>
            <w:r w:rsidRPr="009D3F60">
              <w:rPr>
                <w:rFonts w:ascii="Myriad Pro" w:hAnsi="Myriad Pro"/>
                <w:b/>
                <w:bCs/>
                <w:sz w:val="20"/>
                <w:szCs w:val="20"/>
              </w:rPr>
              <w:t xml:space="preserve">ООО </w:t>
            </w:r>
            <w:r w:rsidR="004E08A8">
              <w:rPr>
                <w:rFonts w:ascii="Myriad Pro" w:hAnsi="Myriad Pro"/>
                <w:b/>
                <w:bCs/>
                <w:sz w:val="20"/>
                <w:szCs w:val="20"/>
              </w:rPr>
              <w:t>«</w:t>
            </w:r>
            <w:r w:rsidRPr="009D3F60">
              <w:rPr>
                <w:rFonts w:ascii="Myriad Pro" w:hAnsi="Myriad Pro"/>
                <w:b/>
                <w:bCs/>
                <w:sz w:val="20"/>
                <w:szCs w:val="20"/>
              </w:rPr>
              <w:t>Теплосеть</w:t>
            </w:r>
            <w:r w:rsidR="004E08A8">
              <w:rPr>
                <w:rFonts w:ascii="Myriad Pro" w:hAnsi="Myriad Pro"/>
                <w:b/>
                <w:bCs/>
                <w:sz w:val="20"/>
                <w:szCs w:val="20"/>
              </w:rPr>
              <w:t>»</w:t>
            </w:r>
            <w:r w:rsidRPr="009D3F60">
              <w:rPr>
                <w:rFonts w:ascii="Myriad Pro" w:hAnsi="Myriad Pro"/>
                <w:b/>
                <w:bCs/>
                <w:sz w:val="20"/>
                <w:szCs w:val="20"/>
              </w:rPr>
              <w:t xml:space="preserve"> применялись ставки Решения №494 от 09.12.2016</w:t>
            </w:r>
          </w:p>
        </w:tc>
      </w:tr>
      <w:tr w:rsidR="009D3F60" w:rsidRPr="009D3F60" w14:paraId="490B3E99"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2144459B"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1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F1C4E"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705,29</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5DC3BC"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4,13</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2AF69D"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2,91</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43AD6B"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705,29</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60A72E"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11,72</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FA6A3A"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72C9F6BA"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8,57</w:t>
            </w:r>
          </w:p>
        </w:tc>
      </w:tr>
      <w:tr w:rsidR="009D3F60" w:rsidRPr="009D3F60" w14:paraId="5276A32E" w14:textId="77777777" w:rsidTr="009D3F60">
        <w:trPr>
          <w:trHeight w:val="255"/>
        </w:trPr>
        <w:tc>
          <w:tcPr>
            <w:tcW w:w="1880" w:type="dxa"/>
            <w:tcBorders>
              <w:top w:val="single" w:sz="6" w:space="0" w:color="auto"/>
              <w:left w:val="single" w:sz="8" w:space="0" w:color="auto"/>
              <w:bottom w:val="single" w:sz="6" w:space="0" w:color="auto"/>
              <w:right w:val="single" w:sz="6" w:space="0" w:color="auto"/>
            </w:tcBorders>
            <w:shd w:val="clear" w:color="auto" w:fill="auto"/>
            <w:noWrap/>
            <w:vAlign w:val="bottom"/>
            <w:hideMark/>
          </w:tcPr>
          <w:p w14:paraId="4F6D4554" w14:textId="77777777" w:rsidR="009D3F60" w:rsidRPr="009D3F60" w:rsidRDefault="009D3F60" w:rsidP="009D3F60">
            <w:pPr>
              <w:rPr>
                <w:rFonts w:ascii="Myriad Pro" w:hAnsi="Myriad Pro" w:cs="Arial"/>
                <w:sz w:val="20"/>
                <w:szCs w:val="20"/>
              </w:rPr>
            </w:pPr>
            <w:r w:rsidRPr="009D3F60">
              <w:rPr>
                <w:rFonts w:ascii="Myriad Pro" w:hAnsi="Myriad Pro"/>
                <w:i/>
                <w:iCs/>
                <w:sz w:val="20"/>
                <w:szCs w:val="20"/>
              </w:rPr>
              <w:t>2 полугодие</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0987E0"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438,40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E667B"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18,10</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9E48D0"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7,94</w:t>
            </w:r>
          </w:p>
        </w:tc>
        <w:tc>
          <w:tcPr>
            <w:tcW w:w="11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5C1C05"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438,40</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ABB818"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11,72</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C2471D"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vAlign w:val="bottom"/>
            <w:hideMark/>
          </w:tcPr>
          <w:p w14:paraId="702EE791"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5,33</w:t>
            </w:r>
          </w:p>
        </w:tc>
      </w:tr>
      <w:tr w:rsidR="009D3F60" w:rsidRPr="009D3F60" w14:paraId="146A103A"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hideMark/>
          </w:tcPr>
          <w:p w14:paraId="2C5EFF24"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7" w:type="dxa"/>
            <w:tcBorders>
              <w:top w:val="single" w:sz="6" w:space="0" w:color="auto"/>
              <w:left w:val="single" w:sz="6" w:space="0" w:color="auto"/>
              <w:bottom w:val="single" w:sz="6" w:space="0" w:color="auto"/>
              <w:right w:val="single" w:sz="6" w:space="0" w:color="auto"/>
            </w:tcBorders>
            <w:shd w:val="clear" w:color="auto" w:fill="auto"/>
            <w:noWrap/>
            <w:hideMark/>
          </w:tcPr>
          <w:p w14:paraId="536EE357"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60146396"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093D4950"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0F32310C"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 </w:t>
            </w:r>
          </w:p>
        </w:tc>
        <w:tc>
          <w:tcPr>
            <w:tcW w:w="1173" w:type="dxa"/>
            <w:tcBorders>
              <w:top w:val="single" w:sz="6" w:space="0" w:color="auto"/>
              <w:left w:val="single" w:sz="6" w:space="0" w:color="auto"/>
              <w:bottom w:val="single" w:sz="6" w:space="0" w:color="auto"/>
              <w:right w:val="single" w:sz="6" w:space="0" w:color="auto"/>
            </w:tcBorders>
            <w:shd w:val="clear" w:color="auto" w:fill="auto"/>
            <w:noWrap/>
            <w:hideMark/>
          </w:tcPr>
          <w:p w14:paraId="13904891"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7" w:type="dxa"/>
            <w:tcBorders>
              <w:top w:val="single" w:sz="6" w:space="0" w:color="auto"/>
              <w:left w:val="single" w:sz="6" w:space="0" w:color="auto"/>
              <w:bottom w:val="single" w:sz="6" w:space="0" w:color="auto"/>
              <w:right w:val="single" w:sz="6" w:space="0" w:color="auto"/>
            </w:tcBorders>
            <w:shd w:val="clear" w:color="auto" w:fill="auto"/>
            <w:noWrap/>
            <w:hideMark/>
          </w:tcPr>
          <w:p w14:paraId="213CA6CA"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2" w:type="dxa"/>
            <w:tcBorders>
              <w:top w:val="single" w:sz="6" w:space="0" w:color="auto"/>
              <w:left w:val="single" w:sz="6" w:space="0" w:color="auto"/>
              <w:bottom w:val="single" w:sz="6" w:space="0" w:color="auto"/>
              <w:right w:val="single" w:sz="8" w:space="0" w:color="auto"/>
            </w:tcBorders>
            <w:shd w:val="clear" w:color="auto" w:fill="auto"/>
            <w:noWrap/>
            <w:hideMark/>
          </w:tcPr>
          <w:p w14:paraId="2ED74B21"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r>
      <w:tr w:rsidR="009D3F60" w:rsidRPr="009D3F60" w14:paraId="02D9AC4B" w14:textId="77777777" w:rsidTr="009D3F60">
        <w:trPr>
          <w:trHeight w:val="270"/>
        </w:trPr>
        <w:tc>
          <w:tcPr>
            <w:tcW w:w="1880" w:type="dxa"/>
            <w:tcBorders>
              <w:top w:val="single" w:sz="6" w:space="0" w:color="auto"/>
              <w:left w:val="single" w:sz="8" w:space="0" w:color="auto"/>
              <w:bottom w:val="single" w:sz="6" w:space="0" w:color="auto"/>
              <w:right w:val="single" w:sz="6" w:space="0" w:color="auto"/>
            </w:tcBorders>
            <w:shd w:val="clear" w:color="auto" w:fill="auto"/>
            <w:noWrap/>
            <w:hideMark/>
          </w:tcPr>
          <w:p w14:paraId="43FD2F60" w14:textId="77777777" w:rsidR="009D3F60" w:rsidRPr="009D3F60" w:rsidRDefault="009D3F60" w:rsidP="009D3F60">
            <w:pPr>
              <w:rPr>
                <w:rFonts w:ascii="Myriad Pro" w:hAnsi="Myriad Pro" w:cs="Arial"/>
                <w:sz w:val="20"/>
                <w:szCs w:val="20"/>
              </w:rPr>
            </w:pPr>
            <w:r w:rsidRPr="009D3F60">
              <w:rPr>
                <w:rFonts w:ascii="Myriad Pro" w:hAnsi="Myriad Pro"/>
                <w:b/>
                <w:bCs/>
                <w:sz w:val="20"/>
                <w:szCs w:val="20"/>
              </w:rPr>
              <w:t>итого</w:t>
            </w:r>
          </w:p>
        </w:tc>
        <w:tc>
          <w:tcPr>
            <w:tcW w:w="1007" w:type="dxa"/>
            <w:tcBorders>
              <w:top w:val="single" w:sz="6" w:space="0" w:color="auto"/>
              <w:left w:val="single" w:sz="6" w:space="0" w:color="auto"/>
              <w:bottom w:val="single" w:sz="6" w:space="0" w:color="auto"/>
              <w:right w:val="single" w:sz="6" w:space="0" w:color="auto"/>
            </w:tcBorders>
            <w:shd w:val="clear" w:color="auto" w:fill="auto"/>
            <w:noWrap/>
            <w:hideMark/>
          </w:tcPr>
          <w:p w14:paraId="630F5974"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1394,63</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5EE7A057"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11,30</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76FF0457"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15,76</w:t>
            </w:r>
          </w:p>
        </w:tc>
        <w:tc>
          <w:tcPr>
            <w:tcW w:w="1118" w:type="dxa"/>
            <w:tcBorders>
              <w:top w:val="single" w:sz="6" w:space="0" w:color="auto"/>
              <w:left w:val="single" w:sz="6" w:space="0" w:color="auto"/>
              <w:bottom w:val="single" w:sz="6" w:space="0" w:color="auto"/>
              <w:right w:val="single" w:sz="6" w:space="0" w:color="auto"/>
            </w:tcBorders>
            <w:shd w:val="clear" w:color="auto" w:fill="auto"/>
            <w:noWrap/>
            <w:hideMark/>
          </w:tcPr>
          <w:p w14:paraId="30567C89"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1394,63</w:t>
            </w:r>
          </w:p>
        </w:tc>
        <w:tc>
          <w:tcPr>
            <w:tcW w:w="117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F46239"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13,14</w:t>
            </w:r>
          </w:p>
        </w:tc>
        <w:tc>
          <w:tcPr>
            <w:tcW w:w="100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68DF00" w14:textId="77777777" w:rsidR="009D3F60" w:rsidRPr="009D3F60" w:rsidRDefault="009D3F60" w:rsidP="009D3F60">
            <w:pPr>
              <w:ind w:firstLineChars="100" w:firstLine="200"/>
              <w:rPr>
                <w:rFonts w:ascii="Myriad Pro" w:hAnsi="Myriad Pro" w:cs="Arial"/>
                <w:sz w:val="20"/>
                <w:szCs w:val="20"/>
              </w:rPr>
            </w:pPr>
            <w:r w:rsidRPr="009D3F60">
              <w:rPr>
                <w:rFonts w:ascii="Myriad Pro" w:hAnsi="Myriad Pro" w:cs="Arial"/>
                <w:sz w:val="20"/>
                <w:szCs w:val="20"/>
              </w:rPr>
              <w:t>103,70</w:t>
            </w:r>
          </w:p>
        </w:tc>
        <w:tc>
          <w:tcPr>
            <w:tcW w:w="1002" w:type="dxa"/>
            <w:tcBorders>
              <w:top w:val="single" w:sz="6" w:space="0" w:color="auto"/>
              <w:left w:val="single" w:sz="6" w:space="0" w:color="auto"/>
              <w:bottom w:val="single" w:sz="6" w:space="0" w:color="auto"/>
              <w:right w:val="single" w:sz="8" w:space="0" w:color="auto"/>
            </w:tcBorders>
            <w:shd w:val="clear" w:color="auto" w:fill="auto"/>
            <w:noWrap/>
            <w:hideMark/>
          </w:tcPr>
          <w:p w14:paraId="643FE8FA" w14:textId="77777777" w:rsidR="009D3F60" w:rsidRPr="009D3F60" w:rsidRDefault="009D3F60" w:rsidP="009D3F60">
            <w:pPr>
              <w:jc w:val="center"/>
              <w:rPr>
                <w:rFonts w:ascii="Myriad Pro" w:hAnsi="Myriad Pro" w:cs="Arial"/>
                <w:sz w:val="20"/>
                <w:szCs w:val="20"/>
              </w:rPr>
            </w:pPr>
            <w:r w:rsidRPr="009D3F60">
              <w:rPr>
                <w:rFonts w:ascii="Myriad Pro" w:hAnsi="Myriad Pro" w:cs="Arial"/>
                <w:sz w:val="20"/>
                <w:szCs w:val="20"/>
              </w:rPr>
              <w:t>19,00</w:t>
            </w:r>
          </w:p>
        </w:tc>
      </w:tr>
      <w:tr w:rsidR="009D3F60" w:rsidRPr="009D3F60" w14:paraId="355F196C" w14:textId="77777777" w:rsidTr="00296491">
        <w:trPr>
          <w:trHeight w:val="495"/>
        </w:trPr>
        <w:tc>
          <w:tcPr>
            <w:tcW w:w="1880" w:type="dxa"/>
            <w:tcBorders>
              <w:top w:val="single" w:sz="6" w:space="0" w:color="auto"/>
              <w:left w:val="single" w:sz="8" w:space="0" w:color="auto"/>
              <w:bottom w:val="single" w:sz="8" w:space="0" w:color="auto"/>
              <w:right w:val="single" w:sz="6" w:space="0" w:color="auto"/>
            </w:tcBorders>
            <w:shd w:val="clear" w:color="auto" w:fill="EAF1DD" w:themeFill="accent3" w:themeFillTint="33"/>
            <w:hideMark/>
          </w:tcPr>
          <w:p w14:paraId="73B37B2E" w14:textId="54206AE5" w:rsidR="009D3F60" w:rsidRPr="009D3F60" w:rsidRDefault="009D3F60" w:rsidP="009D3F60">
            <w:pPr>
              <w:rPr>
                <w:rFonts w:ascii="Myriad Pro" w:hAnsi="Myriad Pro" w:cs="Arial"/>
                <w:sz w:val="20"/>
                <w:szCs w:val="20"/>
              </w:rPr>
            </w:pPr>
            <w:r w:rsidRPr="009D3F60">
              <w:rPr>
                <w:rFonts w:ascii="Myriad Pro" w:hAnsi="Myriad Pro"/>
                <w:b/>
                <w:bCs/>
                <w:sz w:val="20"/>
                <w:szCs w:val="20"/>
              </w:rPr>
              <w:t xml:space="preserve">Итого затраты по статье </w:t>
            </w:r>
            <w:r w:rsidR="004E08A8">
              <w:rPr>
                <w:rFonts w:ascii="Myriad Pro" w:hAnsi="Myriad Pro"/>
                <w:b/>
                <w:bCs/>
                <w:sz w:val="20"/>
                <w:szCs w:val="20"/>
              </w:rPr>
              <w:t>«</w:t>
            </w:r>
            <w:r w:rsidRPr="009D3F60">
              <w:rPr>
                <w:rFonts w:ascii="Myriad Pro" w:hAnsi="Myriad Pro"/>
                <w:b/>
                <w:bCs/>
                <w:sz w:val="20"/>
                <w:szCs w:val="20"/>
              </w:rPr>
              <w:t>Теплоэнергия</w:t>
            </w:r>
            <w:r w:rsidR="004E08A8">
              <w:rPr>
                <w:rFonts w:ascii="Myriad Pro" w:hAnsi="Myriad Pro"/>
                <w:b/>
                <w:bCs/>
                <w:sz w:val="20"/>
                <w:szCs w:val="20"/>
              </w:rPr>
              <w:t>»</w:t>
            </w:r>
          </w:p>
        </w:tc>
        <w:tc>
          <w:tcPr>
            <w:tcW w:w="1007" w:type="dxa"/>
            <w:tcBorders>
              <w:top w:val="single" w:sz="6" w:space="0" w:color="auto"/>
              <w:left w:val="single" w:sz="6" w:space="0" w:color="auto"/>
              <w:bottom w:val="single" w:sz="8" w:space="0" w:color="auto"/>
              <w:right w:val="single" w:sz="6" w:space="0" w:color="auto"/>
            </w:tcBorders>
            <w:shd w:val="clear" w:color="auto" w:fill="EAF1DD" w:themeFill="accent3" w:themeFillTint="33"/>
            <w:noWrap/>
            <w:vAlign w:val="bottom"/>
            <w:hideMark/>
          </w:tcPr>
          <w:p w14:paraId="47898DEC"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8" w:space="0" w:color="auto"/>
              <w:right w:val="single" w:sz="6" w:space="0" w:color="auto"/>
            </w:tcBorders>
            <w:shd w:val="clear" w:color="auto" w:fill="EAF1DD" w:themeFill="accent3" w:themeFillTint="33"/>
            <w:noWrap/>
            <w:vAlign w:val="bottom"/>
            <w:hideMark/>
          </w:tcPr>
          <w:p w14:paraId="03166B08"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18" w:type="dxa"/>
            <w:tcBorders>
              <w:top w:val="single" w:sz="6" w:space="0" w:color="auto"/>
              <w:left w:val="single" w:sz="6" w:space="0" w:color="auto"/>
              <w:bottom w:val="single" w:sz="8" w:space="0" w:color="auto"/>
              <w:right w:val="single" w:sz="6" w:space="0" w:color="auto"/>
            </w:tcBorders>
            <w:shd w:val="clear" w:color="auto" w:fill="EAF1DD" w:themeFill="accent3" w:themeFillTint="33"/>
            <w:noWrap/>
            <w:vAlign w:val="center"/>
            <w:hideMark/>
          </w:tcPr>
          <w:p w14:paraId="0E14D2A6" w14:textId="77777777" w:rsidR="009D3F60" w:rsidRPr="009D3F60" w:rsidRDefault="009D3F60" w:rsidP="009D3F60">
            <w:pPr>
              <w:jc w:val="center"/>
              <w:rPr>
                <w:rFonts w:ascii="Myriad Pro" w:hAnsi="Myriad Pro" w:cs="Arial"/>
                <w:b/>
                <w:bCs/>
                <w:sz w:val="20"/>
                <w:szCs w:val="20"/>
              </w:rPr>
            </w:pPr>
            <w:r w:rsidRPr="009D3F60">
              <w:rPr>
                <w:rFonts w:ascii="Myriad Pro" w:hAnsi="Myriad Pro" w:cs="Arial"/>
                <w:b/>
                <w:bCs/>
                <w:sz w:val="20"/>
                <w:szCs w:val="20"/>
              </w:rPr>
              <w:t>6354,72</w:t>
            </w:r>
          </w:p>
        </w:tc>
        <w:tc>
          <w:tcPr>
            <w:tcW w:w="1118" w:type="dxa"/>
            <w:tcBorders>
              <w:top w:val="single" w:sz="6" w:space="0" w:color="auto"/>
              <w:left w:val="single" w:sz="6" w:space="0" w:color="auto"/>
              <w:bottom w:val="single" w:sz="8" w:space="0" w:color="auto"/>
              <w:right w:val="single" w:sz="6" w:space="0" w:color="auto"/>
            </w:tcBorders>
            <w:shd w:val="clear" w:color="auto" w:fill="EAF1DD" w:themeFill="accent3" w:themeFillTint="33"/>
            <w:noWrap/>
            <w:vAlign w:val="bottom"/>
            <w:hideMark/>
          </w:tcPr>
          <w:p w14:paraId="4FE1DB62"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173" w:type="dxa"/>
            <w:tcBorders>
              <w:top w:val="single" w:sz="6" w:space="0" w:color="auto"/>
              <w:left w:val="single" w:sz="6" w:space="0" w:color="auto"/>
              <w:bottom w:val="single" w:sz="8" w:space="0" w:color="auto"/>
              <w:right w:val="single" w:sz="6" w:space="0" w:color="auto"/>
            </w:tcBorders>
            <w:shd w:val="clear" w:color="auto" w:fill="EAF1DD" w:themeFill="accent3" w:themeFillTint="33"/>
            <w:noWrap/>
            <w:vAlign w:val="bottom"/>
            <w:hideMark/>
          </w:tcPr>
          <w:p w14:paraId="26AA2E79"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7" w:type="dxa"/>
            <w:tcBorders>
              <w:top w:val="single" w:sz="6" w:space="0" w:color="auto"/>
              <w:left w:val="single" w:sz="6" w:space="0" w:color="auto"/>
              <w:bottom w:val="single" w:sz="8" w:space="0" w:color="auto"/>
              <w:right w:val="single" w:sz="6" w:space="0" w:color="auto"/>
            </w:tcBorders>
            <w:shd w:val="clear" w:color="auto" w:fill="EAF1DD" w:themeFill="accent3" w:themeFillTint="33"/>
            <w:noWrap/>
            <w:vAlign w:val="bottom"/>
            <w:hideMark/>
          </w:tcPr>
          <w:p w14:paraId="69C592B3" w14:textId="77777777" w:rsidR="009D3F60" w:rsidRPr="009D3F60" w:rsidRDefault="009D3F60" w:rsidP="009D3F60">
            <w:pPr>
              <w:rPr>
                <w:rFonts w:ascii="Myriad Pro" w:hAnsi="Myriad Pro" w:cs="Arial"/>
                <w:sz w:val="20"/>
                <w:szCs w:val="20"/>
              </w:rPr>
            </w:pPr>
            <w:r w:rsidRPr="009D3F60">
              <w:rPr>
                <w:rFonts w:ascii="Myriad Pro" w:hAnsi="Myriad Pro" w:cs="Arial"/>
                <w:sz w:val="20"/>
                <w:szCs w:val="20"/>
              </w:rPr>
              <w:t> </w:t>
            </w:r>
          </w:p>
        </w:tc>
        <w:tc>
          <w:tcPr>
            <w:tcW w:w="1002" w:type="dxa"/>
            <w:tcBorders>
              <w:top w:val="single" w:sz="6" w:space="0" w:color="auto"/>
              <w:left w:val="single" w:sz="6" w:space="0" w:color="auto"/>
              <w:bottom w:val="single" w:sz="8" w:space="0" w:color="auto"/>
              <w:right w:val="single" w:sz="8" w:space="0" w:color="auto"/>
            </w:tcBorders>
            <w:shd w:val="clear" w:color="auto" w:fill="EAF1DD" w:themeFill="accent3" w:themeFillTint="33"/>
            <w:noWrap/>
            <w:vAlign w:val="center"/>
            <w:hideMark/>
          </w:tcPr>
          <w:p w14:paraId="5B99C673" w14:textId="77777777" w:rsidR="009D3F60" w:rsidRPr="009D3F60" w:rsidRDefault="009D3F60" w:rsidP="009D3F60">
            <w:pPr>
              <w:jc w:val="center"/>
              <w:rPr>
                <w:rFonts w:ascii="Myriad Pro" w:hAnsi="Myriad Pro" w:cs="Arial"/>
                <w:b/>
                <w:bCs/>
                <w:sz w:val="20"/>
                <w:szCs w:val="20"/>
              </w:rPr>
            </w:pPr>
            <w:r w:rsidRPr="009D3F60">
              <w:rPr>
                <w:rFonts w:ascii="Myriad Pro" w:hAnsi="Myriad Pro" w:cs="Arial"/>
                <w:b/>
                <w:bCs/>
                <w:sz w:val="20"/>
                <w:szCs w:val="20"/>
              </w:rPr>
              <w:t>7279,52</w:t>
            </w:r>
          </w:p>
        </w:tc>
      </w:tr>
    </w:tbl>
    <w:p w14:paraId="794E3F84" w14:textId="77777777" w:rsidR="009D3F60" w:rsidRPr="009D3F60" w:rsidRDefault="009D3F60" w:rsidP="005C5E4E">
      <w:pPr>
        <w:spacing w:line="360" w:lineRule="auto"/>
        <w:ind w:firstLine="709"/>
        <w:jc w:val="both"/>
        <w:rPr>
          <w:rFonts w:ascii="Myriad Pro" w:eastAsiaTheme="minorHAnsi" w:hAnsi="Myriad Pro"/>
          <w:sz w:val="26"/>
          <w:szCs w:val="26"/>
          <w:lang w:eastAsia="en-US"/>
        </w:rPr>
      </w:pPr>
    </w:p>
    <w:p w14:paraId="776E6216" w14:textId="26ED4B31" w:rsidR="005C5E4E" w:rsidRPr="00296491" w:rsidRDefault="005C5E4E" w:rsidP="005C5E4E">
      <w:pPr>
        <w:spacing w:line="360" w:lineRule="auto"/>
        <w:ind w:firstLine="709"/>
        <w:jc w:val="both"/>
        <w:rPr>
          <w:rFonts w:ascii="Myriad Pro" w:eastAsiaTheme="minorHAnsi" w:hAnsi="Myriad Pro"/>
          <w:sz w:val="26"/>
          <w:szCs w:val="26"/>
          <w:lang w:eastAsia="en-US"/>
        </w:rPr>
      </w:pPr>
      <w:r w:rsidRPr="00296491">
        <w:rPr>
          <w:rFonts w:ascii="Myriad Pro" w:eastAsiaTheme="minorHAnsi" w:hAnsi="Myriad Pro"/>
          <w:sz w:val="26"/>
          <w:szCs w:val="26"/>
          <w:lang w:eastAsia="en-US"/>
        </w:rPr>
        <w:t xml:space="preserve">Таким образом, в соответствии с рассмотренными материалами, а также в соответствии с вышеизложенным, Исполнитель считает расходы </w:t>
      </w:r>
      <w:r w:rsidR="00296491" w:rsidRPr="00296491">
        <w:rPr>
          <w:rFonts w:ascii="Myriad Pro" w:eastAsiaTheme="minorHAnsi" w:hAnsi="Myriad Pro"/>
          <w:sz w:val="26"/>
          <w:szCs w:val="26"/>
          <w:lang w:eastAsia="en-US"/>
        </w:rPr>
        <w:t xml:space="preserve">по статье «Тепловая энергия» </w:t>
      </w:r>
      <w:r w:rsidRPr="00296491">
        <w:rPr>
          <w:rFonts w:ascii="Myriad Pro" w:eastAsiaTheme="minorHAnsi" w:hAnsi="Myriad Pro"/>
          <w:sz w:val="26"/>
          <w:szCs w:val="26"/>
          <w:lang w:eastAsia="en-US"/>
        </w:rPr>
        <w:t>на 201</w:t>
      </w:r>
      <w:r w:rsidR="00296491" w:rsidRPr="00296491">
        <w:rPr>
          <w:rFonts w:ascii="Myriad Pro" w:eastAsiaTheme="minorHAnsi" w:hAnsi="Myriad Pro"/>
          <w:sz w:val="26"/>
          <w:szCs w:val="26"/>
          <w:lang w:eastAsia="en-US"/>
        </w:rPr>
        <w:t>7</w:t>
      </w:r>
      <w:r w:rsidRPr="00296491">
        <w:rPr>
          <w:rFonts w:ascii="Myriad Pro" w:eastAsiaTheme="minorHAnsi" w:hAnsi="Myriad Pro"/>
          <w:sz w:val="26"/>
          <w:szCs w:val="26"/>
          <w:lang w:eastAsia="en-US"/>
        </w:rPr>
        <w:t xml:space="preserve"> год</w:t>
      </w:r>
      <w:r w:rsidR="004E08A8">
        <w:rPr>
          <w:rFonts w:ascii="Myriad Pro" w:eastAsiaTheme="minorHAnsi" w:hAnsi="Myriad Pro"/>
          <w:sz w:val="26"/>
          <w:szCs w:val="26"/>
          <w:lang w:eastAsia="en-US"/>
        </w:rPr>
        <w:t>,</w:t>
      </w:r>
      <w:r w:rsidRPr="00296491">
        <w:rPr>
          <w:rFonts w:ascii="Myriad Pro" w:eastAsiaTheme="minorHAnsi" w:hAnsi="Myriad Pro"/>
          <w:sz w:val="26"/>
          <w:szCs w:val="26"/>
          <w:lang w:eastAsia="en-US"/>
        </w:rPr>
        <w:t xml:space="preserve"> </w:t>
      </w:r>
      <w:r w:rsidR="00296491" w:rsidRPr="00296491">
        <w:rPr>
          <w:rFonts w:ascii="Myriad Pro" w:eastAsiaTheme="minorHAnsi" w:hAnsi="Myriad Pro"/>
          <w:sz w:val="26"/>
          <w:szCs w:val="26"/>
          <w:lang w:eastAsia="en-US"/>
        </w:rPr>
        <w:t xml:space="preserve">рассчитанные исходя из фактических обоснованных объемов за  2016 год с учетом утвержденных тарифов на 2017 год и индекса дефлятора на 2018 год – 1,037 в размере 7 228,56 тыс. руб. (с учетом </w:t>
      </w:r>
      <w:r w:rsidR="00296491" w:rsidRPr="00296491">
        <w:rPr>
          <w:rFonts w:ascii="Myriad Pro" w:eastAsiaTheme="minorHAnsi" w:hAnsi="Myriad Pro"/>
          <w:sz w:val="26"/>
          <w:szCs w:val="26"/>
          <w:lang w:eastAsia="en-US"/>
        </w:rPr>
        <w:lastRenderedPageBreak/>
        <w:t>применения доли на регулируемые виды деятельности 99,3%)</w:t>
      </w:r>
      <w:r w:rsidR="004E08A8">
        <w:rPr>
          <w:rFonts w:ascii="Myriad Pro" w:eastAsiaTheme="minorHAnsi" w:hAnsi="Myriad Pro"/>
          <w:sz w:val="26"/>
          <w:szCs w:val="26"/>
          <w:lang w:eastAsia="en-US"/>
        </w:rPr>
        <w:t>,</w:t>
      </w:r>
      <w:r w:rsidR="00296491" w:rsidRPr="00296491">
        <w:rPr>
          <w:rFonts w:ascii="Myriad Pro" w:eastAsiaTheme="minorHAnsi" w:hAnsi="Myriad Pro"/>
          <w:sz w:val="26"/>
          <w:szCs w:val="26"/>
          <w:lang w:eastAsia="en-US"/>
        </w:rPr>
        <w:t xml:space="preserve"> </w:t>
      </w:r>
      <w:r w:rsidRPr="00296491">
        <w:rPr>
          <w:rFonts w:ascii="Myriad Pro" w:eastAsiaTheme="minorHAnsi" w:hAnsi="Myriad Pro"/>
          <w:sz w:val="26"/>
          <w:szCs w:val="26"/>
          <w:lang w:eastAsia="en-US"/>
        </w:rPr>
        <w:t>экономически обоснованными.</w:t>
      </w:r>
    </w:p>
    <w:p w14:paraId="60B5DD93" w14:textId="77777777" w:rsidR="005C5E4E" w:rsidRPr="00296491" w:rsidRDefault="005C5E4E" w:rsidP="005C5E4E">
      <w:pPr>
        <w:spacing w:line="360" w:lineRule="auto"/>
        <w:ind w:firstLine="709"/>
        <w:jc w:val="both"/>
        <w:rPr>
          <w:rFonts w:ascii="Myriad Pro" w:eastAsiaTheme="minorHAnsi" w:hAnsi="Myriad Pro"/>
          <w:sz w:val="26"/>
          <w:szCs w:val="26"/>
          <w:lang w:eastAsia="en-US"/>
        </w:rPr>
      </w:pPr>
      <w:r w:rsidRPr="00296491">
        <w:rPr>
          <w:rFonts w:ascii="Myriad Pro" w:eastAsiaTheme="minorHAnsi" w:hAnsi="Myriad Pro"/>
          <w:sz w:val="26"/>
          <w:szCs w:val="26"/>
          <w:lang w:eastAsia="en-US"/>
        </w:rPr>
        <w:t>Исполнитель рекомендует формировать пакет обосновывающих материалов на очередной период регулирования в следующем составе:</w:t>
      </w:r>
    </w:p>
    <w:p w14:paraId="3C024CB5" w14:textId="77777777" w:rsidR="005C5E4E" w:rsidRPr="00296491" w:rsidRDefault="005C5E4E" w:rsidP="00A8727E">
      <w:pPr>
        <w:pStyle w:val="aa"/>
        <w:numPr>
          <w:ilvl w:val="0"/>
          <w:numId w:val="31"/>
        </w:numPr>
        <w:spacing w:line="360" w:lineRule="auto"/>
        <w:rPr>
          <w:rFonts w:ascii="Myriad Pro" w:eastAsiaTheme="minorHAnsi" w:hAnsi="Myriad Pro"/>
          <w:sz w:val="26"/>
          <w:szCs w:val="26"/>
          <w:lang w:eastAsia="en-US"/>
        </w:rPr>
      </w:pPr>
      <w:r w:rsidRPr="00296491">
        <w:rPr>
          <w:rFonts w:ascii="Myriad Pro" w:eastAsiaTheme="minorHAnsi" w:hAnsi="Myriad Pro"/>
          <w:sz w:val="26"/>
          <w:szCs w:val="26"/>
          <w:lang w:eastAsia="en-US"/>
        </w:rPr>
        <w:t>Пояснительную записку с указанием причин и оснований для включения расходов Исполнительного аппарата «МРСК Сибири»;</w:t>
      </w:r>
    </w:p>
    <w:p w14:paraId="3F45A2B5" w14:textId="77777777" w:rsidR="005C5E4E" w:rsidRPr="00296491" w:rsidRDefault="005C5E4E" w:rsidP="00A8727E">
      <w:pPr>
        <w:pStyle w:val="aa"/>
        <w:numPr>
          <w:ilvl w:val="0"/>
          <w:numId w:val="31"/>
        </w:numPr>
        <w:spacing w:line="360" w:lineRule="auto"/>
        <w:rPr>
          <w:rFonts w:ascii="Myriad Pro" w:eastAsiaTheme="minorHAnsi" w:hAnsi="Myriad Pro"/>
          <w:sz w:val="26"/>
          <w:szCs w:val="26"/>
          <w:lang w:eastAsia="en-US"/>
        </w:rPr>
      </w:pPr>
      <w:r w:rsidRPr="00296491">
        <w:rPr>
          <w:rFonts w:ascii="Myriad Pro" w:eastAsiaTheme="minorHAnsi" w:hAnsi="Myriad Pro"/>
          <w:sz w:val="26"/>
          <w:szCs w:val="26"/>
          <w:lang w:eastAsia="en-US"/>
        </w:rPr>
        <w:t>Документы, подтверждающие расходы Исполнительного аппарата «МРСК Сибири» по статье «</w:t>
      </w:r>
      <w:r w:rsidRPr="00296491">
        <w:rPr>
          <w:rFonts w:ascii="Myriad Pro" w:hAnsi="Myriad Pro"/>
          <w:sz w:val="26"/>
          <w:szCs w:val="26"/>
        </w:rPr>
        <w:t>Тепловая энергия</w:t>
      </w:r>
      <w:r w:rsidRPr="00296491">
        <w:rPr>
          <w:rFonts w:ascii="Myriad Pro" w:eastAsiaTheme="minorHAnsi" w:hAnsi="Myriad Pro"/>
          <w:sz w:val="26"/>
          <w:szCs w:val="26"/>
          <w:lang w:eastAsia="en-US"/>
        </w:rPr>
        <w:t>» и документы</w:t>
      </w:r>
      <w:r w:rsidR="00BA66AF" w:rsidRPr="00296491">
        <w:rPr>
          <w:rFonts w:ascii="Myriad Pro" w:eastAsiaTheme="minorHAnsi" w:hAnsi="Myriad Pro"/>
          <w:sz w:val="26"/>
          <w:szCs w:val="26"/>
          <w:lang w:eastAsia="en-US"/>
        </w:rPr>
        <w:t>,</w:t>
      </w:r>
      <w:r w:rsidRPr="00296491">
        <w:rPr>
          <w:rFonts w:ascii="Myriad Pro" w:eastAsiaTheme="minorHAnsi" w:hAnsi="Myriad Pro"/>
          <w:sz w:val="26"/>
          <w:szCs w:val="26"/>
          <w:lang w:eastAsia="en-US"/>
        </w:rPr>
        <w:t xml:space="preserve"> подтверждающие долю отнесения расходов на филиалы; </w:t>
      </w:r>
    </w:p>
    <w:p w14:paraId="6D7FC342" w14:textId="77777777" w:rsidR="005C5E4E" w:rsidRPr="00296491" w:rsidRDefault="005C5E4E" w:rsidP="00A8727E">
      <w:pPr>
        <w:pStyle w:val="aa"/>
        <w:numPr>
          <w:ilvl w:val="0"/>
          <w:numId w:val="31"/>
        </w:numPr>
        <w:spacing w:line="360" w:lineRule="auto"/>
        <w:rPr>
          <w:rFonts w:ascii="Myriad Pro" w:eastAsiaTheme="minorHAnsi" w:hAnsi="Myriad Pro"/>
          <w:sz w:val="26"/>
          <w:szCs w:val="26"/>
          <w:lang w:eastAsia="en-US"/>
        </w:rPr>
      </w:pPr>
      <w:r w:rsidRPr="00296491">
        <w:rPr>
          <w:rFonts w:ascii="Myriad Pro" w:eastAsiaTheme="minorHAnsi" w:hAnsi="Myriad Pro"/>
          <w:sz w:val="26"/>
          <w:szCs w:val="26"/>
          <w:lang w:eastAsia="en-US"/>
        </w:rPr>
        <w:t>Договоры, действующие в текущем периоде, с приложениями о пролонгации;</w:t>
      </w:r>
    </w:p>
    <w:p w14:paraId="59729C15" w14:textId="77777777" w:rsidR="005C5E4E" w:rsidRPr="00296491" w:rsidRDefault="005C5E4E" w:rsidP="00A8727E">
      <w:pPr>
        <w:pStyle w:val="aa"/>
        <w:numPr>
          <w:ilvl w:val="0"/>
          <w:numId w:val="31"/>
        </w:numPr>
        <w:spacing w:line="360" w:lineRule="auto"/>
        <w:rPr>
          <w:rFonts w:ascii="Myriad Pro" w:eastAsiaTheme="minorHAnsi" w:hAnsi="Myriad Pro"/>
          <w:sz w:val="26"/>
          <w:szCs w:val="26"/>
          <w:lang w:eastAsia="en-US"/>
        </w:rPr>
      </w:pPr>
      <w:r w:rsidRPr="00296491">
        <w:rPr>
          <w:rFonts w:ascii="Myriad Pro" w:eastAsiaTheme="minorHAnsi" w:hAnsi="Myriad Pro"/>
          <w:sz w:val="26"/>
          <w:szCs w:val="26"/>
          <w:lang w:eastAsia="en-US"/>
        </w:rPr>
        <w:t>Договоры, заключенные на плановый период регулирования;</w:t>
      </w:r>
    </w:p>
    <w:p w14:paraId="1CDABB0E" w14:textId="77777777" w:rsidR="00670D47" w:rsidRPr="00296491" w:rsidRDefault="005C5E4E" w:rsidP="00123EC2">
      <w:pPr>
        <w:tabs>
          <w:tab w:val="left" w:pos="993"/>
        </w:tabs>
        <w:spacing w:after="240" w:line="360" w:lineRule="auto"/>
        <w:ind w:firstLine="709"/>
        <w:jc w:val="both"/>
        <w:rPr>
          <w:rFonts w:ascii="Myriad Pro" w:hAnsi="Myriad Pro"/>
          <w:sz w:val="26"/>
          <w:szCs w:val="26"/>
        </w:rPr>
      </w:pPr>
      <w:r w:rsidRPr="00296491">
        <w:rPr>
          <w:rFonts w:ascii="Myriad Pro" w:eastAsiaTheme="minorHAnsi" w:hAnsi="Myriad Pro"/>
          <w:sz w:val="26"/>
          <w:szCs w:val="26"/>
          <w:lang w:eastAsia="en-US"/>
        </w:rPr>
        <w:t>Документы, подтверждающие фактические экономически обоснованные расходы за прошедший период регулирования (</w:t>
      </w:r>
      <w:proofErr w:type="spellStart"/>
      <w:r w:rsidRPr="00296491">
        <w:rPr>
          <w:rFonts w:ascii="Myriad Pro" w:eastAsiaTheme="minorHAnsi" w:hAnsi="Myriad Pro"/>
          <w:sz w:val="26"/>
          <w:szCs w:val="26"/>
          <w:lang w:eastAsia="en-US"/>
        </w:rPr>
        <w:t>оборотно</w:t>
      </w:r>
      <w:proofErr w:type="spellEnd"/>
      <w:r w:rsidRPr="00296491">
        <w:rPr>
          <w:rFonts w:ascii="Myriad Pro" w:eastAsiaTheme="minorHAnsi" w:hAnsi="Myriad Pro"/>
          <w:sz w:val="26"/>
          <w:szCs w:val="26"/>
          <w:lang w:eastAsia="en-US"/>
        </w:rPr>
        <w:t>-сальдовые ведомости, анализ счетов).</w:t>
      </w:r>
    </w:p>
    <w:p w14:paraId="25CF3990" w14:textId="6EB06B5C" w:rsidR="00123EC2" w:rsidRPr="00361C8B" w:rsidRDefault="00123EC2" w:rsidP="00361C8B">
      <w:pPr>
        <w:pStyle w:val="31"/>
        <w:numPr>
          <w:ilvl w:val="2"/>
          <w:numId w:val="1"/>
        </w:numPr>
        <w:tabs>
          <w:tab w:val="left" w:pos="567"/>
        </w:tabs>
        <w:spacing w:before="40" w:after="240" w:line="360" w:lineRule="auto"/>
        <w:ind w:left="709"/>
        <w:jc w:val="both"/>
        <w:rPr>
          <w:rFonts w:ascii="Myriad Pro" w:hAnsi="Myriad Pro" w:cs="Times New Roman"/>
          <w:color w:val="4F6228" w:themeColor="accent3" w:themeShade="80"/>
          <w:sz w:val="28"/>
          <w:szCs w:val="28"/>
        </w:rPr>
      </w:pPr>
      <w:bookmarkStart w:id="28" w:name="_Toc40643658"/>
      <w:bookmarkStart w:id="29" w:name="_Toc64555225"/>
      <w:r w:rsidRPr="00361C8B">
        <w:rPr>
          <w:rFonts w:ascii="Myriad Pro" w:hAnsi="Myriad Pro" w:cs="Times New Roman"/>
          <w:color w:val="4F6228" w:themeColor="accent3" w:themeShade="80"/>
          <w:sz w:val="28"/>
          <w:szCs w:val="28"/>
        </w:rPr>
        <w:t>Водоснабжение</w:t>
      </w:r>
      <w:bookmarkEnd w:id="28"/>
      <w:bookmarkEnd w:id="29"/>
    </w:p>
    <w:p w14:paraId="19E00B67" w14:textId="77777777" w:rsidR="00123EC2" w:rsidRPr="008D3075" w:rsidRDefault="00123EC2" w:rsidP="00943E4E">
      <w:pPr>
        <w:spacing w:line="360" w:lineRule="auto"/>
        <w:ind w:firstLine="540"/>
        <w:jc w:val="both"/>
        <w:rPr>
          <w:rFonts w:ascii="Myriad Pro" w:hAnsi="Myriad Pro"/>
          <w:sz w:val="26"/>
          <w:szCs w:val="26"/>
        </w:rPr>
      </w:pPr>
      <w:r w:rsidRPr="008D3075">
        <w:rPr>
          <w:rFonts w:ascii="Myriad Pro" w:hAnsi="Myriad Pro"/>
          <w:sz w:val="26"/>
          <w:szCs w:val="26"/>
        </w:rPr>
        <w:t xml:space="preserve">На основании </w:t>
      </w:r>
      <w:r w:rsidRPr="008D3075">
        <w:rPr>
          <w:rStyle w:val="blk"/>
          <w:rFonts w:ascii="Myriad Pro" w:hAnsi="Myriad Pro"/>
          <w:sz w:val="26"/>
          <w:szCs w:val="26"/>
        </w:rPr>
        <w:t>пп.2 п. 28. Основ ценообразования № 1178 в состав прочих расходов, которые учитываются при определении необходимой валовой выручки, включаются</w:t>
      </w:r>
      <w:r w:rsidRPr="008D3075">
        <w:rPr>
          <w:rFonts w:ascii="Myriad Pro" w:hAnsi="Myriad Pro"/>
          <w:sz w:val="26"/>
          <w:szCs w:val="26"/>
        </w:rPr>
        <w:t xml:space="preserve"> </w:t>
      </w:r>
      <w:r w:rsidRPr="008D3075">
        <w:rPr>
          <w:rStyle w:val="blk"/>
          <w:rFonts w:ascii="Myriad Pro" w:hAnsi="Myriad Pro"/>
          <w:sz w:val="26"/>
          <w:szCs w:val="26"/>
        </w:rPr>
        <w:t xml:space="preserve">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w:t>
      </w:r>
      <w:r w:rsidRPr="008D3075">
        <w:rPr>
          <w:rStyle w:val="f"/>
          <w:rFonts w:ascii="Myriad Pro" w:hAnsi="Myriad Pro"/>
          <w:sz w:val="26"/>
          <w:szCs w:val="26"/>
        </w:rPr>
        <w:t>коммунальных</w:t>
      </w:r>
      <w:r w:rsidRPr="008D3075">
        <w:rPr>
          <w:rStyle w:val="blk"/>
          <w:rFonts w:ascii="Myriad Pro" w:hAnsi="Myriad Pro"/>
          <w:sz w:val="26"/>
          <w:szCs w:val="26"/>
        </w:rPr>
        <w:t xml:space="preserve"> </w:t>
      </w:r>
      <w:r w:rsidRPr="008D3075">
        <w:rPr>
          <w:rStyle w:val="f"/>
          <w:rFonts w:ascii="Myriad Pro" w:hAnsi="Myriad Pro"/>
          <w:sz w:val="26"/>
          <w:szCs w:val="26"/>
        </w:rPr>
        <w:t>услуг</w:t>
      </w:r>
      <w:r w:rsidRPr="008D3075">
        <w:rPr>
          <w:rStyle w:val="blk"/>
          <w:rFonts w:ascii="Myriad Pro" w:hAnsi="Myriad Pro"/>
          <w:sz w:val="26"/>
          <w:szCs w:val="26"/>
        </w:rPr>
        <w:t>.</w:t>
      </w:r>
    </w:p>
    <w:p w14:paraId="432229D6" w14:textId="77777777" w:rsidR="00123EC2" w:rsidRPr="008D3075" w:rsidRDefault="00123EC2" w:rsidP="00271BED">
      <w:pPr>
        <w:spacing w:line="360" w:lineRule="auto"/>
        <w:ind w:firstLine="567"/>
        <w:jc w:val="both"/>
        <w:rPr>
          <w:rFonts w:ascii="Myriad Pro" w:hAnsi="Myriad Pro"/>
          <w:sz w:val="26"/>
          <w:szCs w:val="26"/>
        </w:rPr>
      </w:pPr>
      <w:r w:rsidRPr="008D3075">
        <w:rPr>
          <w:rFonts w:ascii="Myriad Pro" w:hAnsi="Myriad Pro"/>
          <w:sz w:val="26"/>
          <w:szCs w:val="26"/>
        </w:rPr>
        <w:t xml:space="preserve">К данным расходам относятся затраты на услуги по водоснабжению, согласно показаниям водоизмерительных приборов, утвержденных лимитов, расчетных ведомостей. Договоры на услуги по водоснабжению, заключены исходя из потребности, необходимой для создания условий труда работникам в соответствии с требованиями охраны труда. </w:t>
      </w:r>
    </w:p>
    <w:p w14:paraId="69789D32" w14:textId="77777777" w:rsidR="00271BED" w:rsidRDefault="00271BED" w:rsidP="00271BED">
      <w:pPr>
        <w:spacing w:line="360" w:lineRule="auto"/>
        <w:rPr>
          <w:rFonts w:ascii="Myriad Pro" w:hAnsi="Myriad Pro"/>
          <w:b/>
          <w:bCs/>
          <w:sz w:val="26"/>
          <w:szCs w:val="26"/>
        </w:rPr>
      </w:pPr>
    </w:p>
    <w:p w14:paraId="777BB9BF" w14:textId="77777777" w:rsidR="00271BED" w:rsidRDefault="00271BED" w:rsidP="00271BED">
      <w:pPr>
        <w:spacing w:line="360" w:lineRule="auto"/>
        <w:rPr>
          <w:rFonts w:ascii="Myriad Pro" w:hAnsi="Myriad Pro"/>
          <w:b/>
          <w:bCs/>
          <w:sz w:val="26"/>
          <w:szCs w:val="26"/>
        </w:rPr>
      </w:pPr>
    </w:p>
    <w:p w14:paraId="51B00367" w14:textId="77777777" w:rsidR="00271BED" w:rsidRDefault="00271BED" w:rsidP="00271BED">
      <w:pPr>
        <w:spacing w:line="360" w:lineRule="auto"/>
        <w:rPr>
          <w:rFonts w:ascii="Myriad Pro" w:hAnsi="Myriad Pro"/>
          <w:b/>
          <w:bCs/>
          <w:sz w:val="26"/>
          <w:szCs w:val="26"/>
        </w:rPr>
      </w:pPr>
    </w:p>
    <w:p w14:paraId="7B20A430" w14:textId="77777777" w:rsidR="00271BED" w:rsidRDefault="00271BED" w:rsidP="00271BED">
      <w:pPr>
        <w:spacing w:line="360" w:lineRule="auto"/>
        <w:rPr>
          <w:rFonts w:ascii="Myriad Pro" w:hAnsi="Myriad Pro"/>
          <w:b/>
          <w:bCs/>
          <w:sz w:val="26"/>
          <w:szCs w:val="26"/>
        </w:rPr>
      </w:pPr>
    </w:p>
    <w:p w14:paraId="2AAA1316" w14:textId="687F6A5F" w:rsidR="00123EC2" w:rsidRPr="008D3075" w:rsidRDefault="00123EC2" w:rsidP="00271BED">
      <w:pPr>
        <w:spacing w:line="360" w:lineRule="auto"/>
        <w:rPr>
          <w:rFonts w:ascii="Myriad Pro" w:hAnsi="Myriad Pro"/>
          <w:b/>
          <w:bCs/>
          <w:sz w:val="26"/>
          <w:szCs w:val="26"/>
        </w:rPr>
      </w:pPr>
      <w:r w:rsidRPr="008D3075">
        <w:rPr>
          <w:rFonts w:ascii="Myriad Pro" w:hAnsi="Myriad Pro"/>
          <w:b/>
          <w:bCs/>
          <w:sz w:val="26"/>
          <w:szCs w:val="26"/>
        </w:rPr>
        <w:lastRenderedPageBreak/>
        <w:t>ПОЗИЦИЯ ТЕРРИТОРИАЛЬНОЙ СЕТЕВОЙ ОРГАНИЗАЦИИ</w:t>
      </w:r>
    </w:p>
    <w:p w14:paraId="59AB0291" w14:textId="3D2BB5E3" w:rsidR="00123EC2" w:rsidRDefault="008D3075" w:rsidP="00271BED">
      <w:pPr>
        <w:spacing w:line="360" w:lineRule="auto"/>
        <w:ind w:firstLine="567"/>
        <w:jc w:val="both"/>
        <w:rPr>
          <w:rFonts w:ascii="Myriad Pro" w:hAnsi="Myriad Pro"/>
          <w:sz w:val="26"/>
          <w:szCs w:val="26"/>
        </w:rPr>
      </w:pPr>
      <w:r w:rsidRPr="008D3075">
        <w:rPr>
          <w:rFonts w:ascii="Myriad Pro" w:hAnsi="Myriad Pro"/>
          <w:sz w:val="26"/>
          <w:szCs w:val="26"/>
        </w:rPr>
        <w:t>В тарифах на услуги по передаче электрической энергии на 201</w:t>
      </w:r>
      <w:r>
        <w:rPr>
          <w:rFonts w:ascii="Myriad Pro" w:hAnsi="Myriad Pro"/>
          <w:sz w:val="26"/>
          <w:szCs w:val="26"/>
        </w:rPr>
        <w:t>8</w:t>
      </w:r>
      <w:r w:rsidRPr="008D3075">
        <w:rPr>
          <w:rFonts w:ascii="Myriad Pro" w:hAnsi="Myriad Pro"/>
          <w:sz w:val="26"/>
          <w:szCs w:val="26"/>
        </w:rPr>
        <w:t xml:space="preserve"> год расходы по статье «</w:t>
      </w:r>
      <w:r>
        <w:rPr>
          <w:rFonts w:ascii="Myriad Pro" w:hAnsi="Myriad Pro"/>
          <w:sz w:val="26"/>
          <w:szCs w:val="26"/>
        </w:rPr>
        <w:t>Водоснабжение</w:t>
      </w:r>
      <w:r w:rsidRPr="008D3075">
        <w:rPr>
          <w:rFonts w:ascii="Myriad Pro" w:hAnsi="Myriad Pro"/>
          <w:sz w:val="26"/>
          <w:szCs w:val="26"/>
        </w:rPr>
        <w:t xml:space="preserve">» в составе </w:t>
      </w:r>
      <w:r>
        <w:rPr>
          <w:rFonts w:ascii="Myriad Pro" w:hAnsi="Myriad Pro"/>
          <w:sz w:val="26"/>
          <w:szCs w:val="26"/>
        </w:rPr>
        <w:t>заявлены филиалом</w:t>
      </w:r>
      <w:r w:rsidRPr="008D3075">
        <w:rPr>
          <w:rFonts w:ascii="Myriad Pro" w:hAnsi="Myriad Pro"/>
          <w:sz w:val="26"/>
          <w:szCs w:val="26"/>
        </w:rPr>
        <w:t xml:space="preserve"> в составе подконтрольных расходов на </w:t>
      </w:r>
      <w:r>
        <w:rPr>
          <w:rFonts w:ascii="Myriad Pro" w:hAnsi="Myriad Pro"/>
          <w:sz w:val="26"/>
          <w:szCs w:val="26"/>
        </w:rPr>
        <w:t>2018 год</w:t>
      </w:r>
      <w:r w:rsidRPr="008D3075">
        <w:rPr>
          <w:rFonts w:ascii="Myriad Pro" w:hAnsi="Myriad Pro"/>
          <w:sz w:val="26"/>
          <w:szCs w:val="26"/>
        </w:rPr>
        <w:t>.</w:t>
      </w:r>
    </w:p>
    <w:p w14:paraId="0B178845" w14:textId="32B216D8" w:rsidR="008D3075" w:rsidRPr="008D3075" w:rsidRDefault="008D3075" w:rsidP="00271BED">
      <w:pPr>
        <w:spacing w:line="360" w:lineRule="auto"/>
        <w:ind w:firstLine="567"/>
        <w:jc w:val="both"/>
        <w:rPr>
          <w:rFonts w:ascii="Myriad Pro" w:hAnsi="Myriad Pro"/>
          <w:sz w:val="26"/>
          <w:szCs w:val="26"/>
        </w:rPr>
      </w:pPr>
      <w:r w:rsidRPr="008D3075">
        <w:rPr>
          <w:rFonts w:ascii="Myriad Pro" w:hAnsi="Myriad Pro"/>
          <w:sz w:val="26"/>
          <w:szCs w:val="26"/>
        </w:rPr>
        <w:t>На 2018 год ожидаемая сумма затрат определена исходя из фактических объемов потребления 2016</w:t>
      </w:r>
      <w:r w:rsidR="00EB1075">
        <w:rPr>
          <w:rFonts w:ascii="Myriad Pro" w:hAnsi="Myriad Pro"/>
          <w:sz w:val="26"/>
          <w:szCs w:val="26"/>
        </w:rPr>
        <w:t xml:space="preserve"> </w:t>
      </w:r>
      <w:r w:rsidRPr="008D3075">
        <w:rPr>
          <w:rFonts w:ascii="Myriad Pro" w:hAnsi="Myriad Pro"/>
          <w:sz w:val="26"/>
          <w:szCs w:val="26"/>
        </w:rPr>
        <w:t>г. с учетом индексации цены на 2018г. 4% к 2017г. и составляет по виду деятельности «передача электроэнергии»:</w:t>
      </w:r>
    </w:p>
    <w:p w14:paraId="50EDA632" w14:textId="20D366B5" w:rsidR="008D3075" w:rsidRPr="008D3075" w:rsidRDefault="008D3075" w:rsidP="00271BED">
      <w:pPr>
        <w:spacing w:line="360" w:lineRule="auto"/>
        <w:ind w:firstLine="567"/>
        <w:jc w:val="both"/>
        <w:rPr>
          <w:rFonts w:ascii="Myriad Pro" w:hAnsi="Myriad Pro"/>
          <w:sz w:val="26"/>
          <w:szCs w:val="26"/>
        </w:rPr>
      </w:pPr>
      <w:r w:rsidRPr="008D3075">
        <w:rPr>
          <w:rFonts w:ascii="Myriad Pro" w:hAnsi="Myriad Pro"/>
          <w:sz w:val="26"/>
          <w:szCs w:val="26"/>
        </w:rPr>
        <w:t>-</w:t>
      </w:r>
      <w:r w:rsidRPr="008D3075">
        <w:rPr>
          <w:rFonts w:ascii="Myriad Pro" w:hAnsi="Myriad Pro"/>
          <w:sz w:val="26"/>
          <w:szCs w:val="26"/>
        </w:rPr>
        <w:tab/>
        <w:t>бытовое водоснабжение - 623,4 тыс. руб.</w:t>
      </w:r>
    </w:p>
    <w:p w14:paraId="35D7F7B3" w14:textId="1E300164" w:rsidR="008D3075" w:rsidRPr="008D3075" w:rsidRDefault="008D3075" w:rsidP="00271BED">
      <w:pPr>
        <w:tabs>
          <w:tab w:val="left" w:pos="0"/>
        </w:tabs>
        <w:spacing w:line="360" w:lineRule="auto"/>
        <w:ind w:firstLine="709"/>
        <w:jc w:val="both"/>
        <w:rPr>
          <w:rFonts w:ascii="Myriad Pro" w:hAnsi="Myriad Pro"/>
          <w:sz w:val="26"/>
          <w:szCs w:val="26"/>
        </w:rPr>
      </w:pPr>
      <w:r w:rsidRPr="008D3075">
        <w:rPr>
          <w:rFonts w:ascii="Myriad Pro" w:hAnsi="Myriad Pro"/>
          <w:sz w:val="26"/>
          <w:szCs w:val="26"/>
        </w:rPr>
        <w:t xml:space="preserve">В обоснования понесенных затрат </w:t>
      </w:r>
      <w:r w:rsidR="00EB1075">
        <w:rPr>
          <w:rFonts w:ascii="Myriad Pro" w:hAnsi="Myriad Pro"/>
          <w:sz w:val="26"/>
          <w:szCs w:val="26"/>
        </w:rPr>
        <w:t>филиалом</w:t>
      </w:r>
      <w:r w:rsidRPr="008D3075">
        <w:rPr>
          <w:rFonts w:ascii="Myriad Pro" w:hAnsi="Myriad Pro"/>
          <w:sz w:val="26"/>
          <w:szCs w:val="26"/>
        </w:rPr>
        <w:t xml:space="preserve"> представлены следующие документы:</w:t>
      </w:r>
    </w:p>
    <w:p w14:paraId="39465C2E"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свод коммунальные услуги по филиалу ПАО «МРСК Сибири» - «Алтайэнерго» на 2018 год;</w:t>
      </w:r>
    </w:p>
    <w:p w14:paraId="5B4B157E"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пояснительная записка по статье «Бытовое водоснабжение, канализация и вывоз жидких нечистот на 2018 год»;</w:t>
      </w:r>
    </w:p>
    <w:p w14:paraId="6A84793C"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свод бытовое водоснабжение по филиалу ПАО «МРСК Сибири» - «Алтайэнерго» на 2018 год;</w:t>
      </w:r>
    </w:p>
    <w:p w14:paraId="772BD34D"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расчет затрат по статье «Бытовое водоснабжение» на 2018 год;</w:t>
      </w:r>
    </w:p>
    <w:p w14:paraId="67562F60"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свод канализация и вывоз жидких нечистот по филиалу ПАО «МРСК Сибири» - «Алтайэнерго» на 2018 год;</w:t>
      </w:r>
    </w:p>
    <w:p w14:paraId="70646032"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расчет затрат по статье «Канализация и вывоз жидких нечистот» на 2018 год;</w:t>
      </w:r>
    </w:p>
    <w:p w14:paraId="55CB54B3"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реестр договоров к статье «Бытовое водоснабжение, канализация и вывоз жидких нечистот»;</w:t>
      </w:r>
    </w:p>
    <w:p w14:paraId="747D3EA6"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копия договора от 01.01.2006г №36., копия дополнительного от 28.09.2007;</w:t>
      </w:r>
    </w:p>
    <w:p w14:paraId="03D96E87" w14:textId="77777777"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копии счет-фактур, копии актов за 2016 год;</w:t>
      </w:r>
    </w:p>
    <w:p w14:paraId="2BB4FC1F" w14:textId="207C384C" w:rsidR="00123EC2"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копия договора от 12.01.2010 №64;</w:t>
      </w:r>
    </w:p>
    <w:p w14:paraId="141A259F" w14:textId="05B8E029" w:rsidR="008D3075" w:rsidRPr="00361C8B" w:rsidRDefault="008D3075" w:rsidP="00271BED">
      <w:pPr>
        <w:pStyle w:val="aa"/>
        <w:numPr>
          <w:ilvl w:val="0"/>
          <w:numId w:val="135"/>
        </w:numPr>
        <w:tabs>
          <w:tab w:val="left" w:pos="0"/>
        </w:tabs>
        <w:spacing w:line="360" w:lineRule="auto"/>
        <w:rPr>
          <w:rFonts w:ascii="Myriad Pro" w:hAnsi="Myriad Pro"/>
          <w:sz w:val="26"/>
          <w:szCs w:val="26"/>
        </w:rPr>
      </w:pPr>
      <w:r w:rsidRPr="00361C8B">
        <w:rPr>
          <w:rFonts w:ascii="Myriad Pro" w:hAnsi="Myriad Pro"/>
          <w:sz w:val="26"/>
          <w:szCs w:val="26"/>
        </w:rPr>
        <w:t>- копии договоров.</w:t>
      </w:r>
    </w:p>
    <w:p w14:paraId="73E71AA9" w14:textId="77777777" w:rsidR="00271BED" w:rsidRDefault="00271BED" w:rsidP="00271BED">
      <w:pPr>
        <w:tabs>
          <w:tab w:val="left" w:pos="0"/>
        </w:tabs>
        <w:spacing w:line="360" w:lineRule="auto"/>
        <w:jc w:val="both"/>
        <w:rPr>
          <w:rFonts w:ascii="Myriad Pro" w:hAnsi="Myriad Pro"/>
          <w:b/>
          <w:bCs/>
          <w:sz w:val="26"/>
          <w:szCs w:val="26"/>
        </w:rPr>
      </w:pPr>
    </w:p>
    <w:p w14:paraId="0F81F844" w14:textId="77777777" w:rsidR="00271BED" w:rsidRDefault="00271BED" w:rsidP="00271BED">
      <w:pPr>
        <w:tabs>
          <w:tab w:val="left" w:pos="0"/>
        </w:tabs>
        <w:spacing w:line="360" w:lineRule="auto"/>
        <w:jc w:val="both"/>
        <w:rPr>
          <w:rFonts w:ascii="Myriad Pro" w:hAnsi="Myriad Pro"/>
          <w:b/>
          <w:bCs/>
          <w:sz w:val="26"/>
          <w:szCs w:val="26"/>
        </w:rPr>
      </w:pPr>
    </w:p>
    <w:p w14:paraId="02C1D27B" w14:textId="77777777" w:rsidR="00271BED" w:rsidRDefault="00271BED" w:rsidP="00271BED">
      <w:pPr>
        <w:tabs>
          <w:tab w:val="left" w:pos="0"/>
        </w:tabs>
        <w:spacing w:line="360" w:lineRule="auto"/>
        <w:jc w:val="both"/>
        <w:rPr>
          <w:rFonts w:ascii="Myriad Pro" w:hAnsi="Myriad Pro"/>
          <w:b/>
          <w:bCs/>
          <w:sz w:val="26"/>
          <w:szCs w:val="26"/>
        </w:rPr>
      </w:pPr>
    </w:p>
    <w:p w14:paraId="59390A0D" w14:textId="081E0566" w:rsidR="00123EC2" w:rsidRPr="008D3075" w:rsidRDefault="00123EC2" w:rsidP="00271BED">
      <w:pPr>
        <w:tabs>
          <w:tab w:val="left" w:pos="0"/>
        </w:tabs>
        <w:spacing w:line="360" w:lineRule="auto"/>
        <w:jc w:val="both"/>
        <w:rPr>
          <w:rFonts w:ascii="Myriad Pro" w:hAnsi="Myriad Pro"/>
          <w:b/>
          <w:bCs/>
          <w:sz w:val="26"/>
          <w:szCs w:val="26"/>
        </w:rPr>
      </w:pPr>
      <w:r w:rsidRPr="008D3075">
        <w:rPr>
          <w:rFonts w:ascii="Myriad Pro" w:hAnsi="Myriad Pro"/>
          <w:b/>
          <w:bCs/>
          <w:sz w:val="26"/>
          <w:szCs w:val="26"/>
        </w:rPr>
        <w:lastRenderedPageBreak/>
        <w:t>ПОЗИЦИЯ ОРГАНА РЕГУЛИРОВАНИЯ</w:t>
      </w:r>
    </w:p>
    <w:p w14:paraId="30051A6F" w14:textId="09BE450F" w:rsidR="008D3075" w:rsidRPr="008D3075" w:rsidRDefault="008D3075" w:rsidP="00271BED">
      <w:pPr>
        <w:tabs>
          <w:tab w:val="left" w:pos="0"/>
        </w:tabs>
        <w:spacing w:line="360" w:lineRule="auto"/>
        <w:ind w:firstLine="709"/>
        <w:jc w:val="both"/>
        <w:rPr>
          <w:rFonts w:ascii="Myriad Pro" w:hAnsi="Myriad Pro"/>
          <w:sz w:val="26"/>
          <w:szCs w:val="26"/>
        </w:rPr>
      </w:pPr>
      <w:r w:rsidRPr="008D3075">
        <w:rPr>
          <w:rFonts w:ascii="Myriad Pro" w:hAnsi="Myriad Pro"/>
          <w:sz w:val="26"/>
          <w:szCs w:val="26"/>
        </w:rPr>
        <w:t xml:space="preserve">Экспертами </w:t>
      </w:r>
      <w:r w:rsidR="0063285B">
        <w:rPr>
          <w:rFonts w:ascii="Myriad Pro" w:hAnsi="Myriad Pro"/>
          <w:sz w:val="26"/>
          <w:szCs w:val="26"/>
        </w:rPr>
        <w:t>У</w:t>
      </w:r>
      <w:r w:rsidRPr="008D3075">
        <w:rPr>
          <w:rFonts w:ascii="Myriad Pro" w:hAnsi="Myriad Pro"/>
          <w:sz w:val="26"/>
          <w:szCs w:val="26"/>
        </w:rPr>
        <w:t>правления</w:t>
      </w:r>
      <w:r w:rsidR="0063285B">
        <w:rPr>
          <w:rFonts w:ascii="Myriad Pro" w:hAnsi="Myriad Pro"/>
          <w:sz w:val="26"/>
          <w:szCs w:val="26"/>
        </w:rPr>
        <w:t xml:space="preserve"> по тарифам</w:t>
      </w:r>
      <w:r w:rsidRPr="008D3075">
        <w:rPr>
          <w:rFonts w:ascii="Myriad Pro" w:hAnsi="Myriad Pro"/>
          <w:sz w:val="26"/>
          <w:szCs w:val="26"/>
        </w:rPr>
        <w:t xml:space="preserve"> были проанализированы документы представленные в материалах дела (том 53 стр. 1-453, том 54 стр. 1-459 и том 55 ст. 1-295) и произведен расчет расходов по статье «Бытовое водоснабжение» с учетом фактических объемов за 2016 год и утвержденных тарифов на регулируемые виды деятельности на 2017 год с учетом параметров прогноза социально-экономического развития Российской Федерации на 2018 год в размере 3,9% на второе полугодие 2018 года.  </w:t>
      </w:r>
    </w:p>
    <w:p w14:paraId="4ED3E8B1" w14:textId="77777777" w:rsidR="008D3075" w:rsidRPr="008D3075" w:rsidRDefault="008D3075" w:rsidP="00271BED">
      <w:pPr>
        <w:tabs>
          <w:tab w:val="left" w:pos="0"/>
        </w:tabs>
        <w:spacing w:line="360" w:lineRule="auto"/>
        <w:ind w:firstLine="709"/>
        <w:jc w:val="both"/>
        <w:rPr>
          <w:rFonts w:ascii="Myriad Pro" w:hAnsi="Myriad Pro"/>
          <w:sz w:val="26"/>
          <w:szCs w:val="26"/>
        </w:rPr>
      </w:pPr>
      <w:r w:rsidRPr="008D3075">
        <w:rPr>
          <w:rFonts w:ascii="Myriad Pro" w:hAnsi="Myriad Pro"/>
          <w:sz w:val="26"/>
          <w:szCs w:val="26"/>
        </w:rPr>
        <w:t>Методологической основой при расчете расходов по статье «Бытовое водоснабжение» была необходимость их распределения на осуществление регулируемой деятельности Общества.</w:t>
      </w:r>
    </w:p>
    <w:p w14:paraId="3292BC5F" w14:textId="77777777" w:rsidR="008D3075" w:rsidRPr="008D3075" w:rsidRDefault="008D3075" w:rsidP="00271BED">
      <w:pPr>
        <w:tabs>
          <w:tab w:val="left" w:pos="0"/>
        </w:tabs>
        <w:spacing w:line="360" w:lineRule="auto"/>
        <w:ind w:firstLine="709"/>
        <w:jc w:val="both"/>
        <w:rPr>
          <w:rFonts w:ascii="Myriad Pro" w:hAnsi="Myriad Pro"/>
          <w:sz w:val="26"/>
          <w:szCs w:val="26"/>
        </w:rPr>
      </w:pPr>
      <w:r w:rsidRPr="008D3075">
        <w:rPr>
          <w:rFonts w:ascii="Myriad Pro" w:hAnsi="Myriad Pro"/>
          <w:sz w:val="26"/>
          <w:szCs w:val="26"/>
        </w:rPr>
        <w:t>476,8 тыс. руб. * 99,3% = 473,46 тыс. руб.</w:t>
      </w:r>
    </w:p>
    <w:p w14:paraId="79AD1546" w14:textId="5B398F99" w:rsidR="00123EC2" w:rsidRPr="008D3075" w:rsidRDefault="008D3075" w:rsidP="00271BED">
      <w:pPr>
        <w:tabs>
          <w:tab w:val="left" w:pos="0"/>
        </w:tabs>
        <w:spacing w:line="360" w:lineRule="auto"/>
        <w:ind w:firstLine="709"/>
        <w:jc w:val="both"/>
        <w:rPr>
          <w:rFonts w:ascii="Myriad Pro" w:hAnsi="Myriad Pro"/>
          <w:sz w:val="26"/>
          <w:szCs w:val="26"/>
        </w:rPr>
      </w:pPr>
      <w:r w:rsidRPr="008D3075">
        <w:rPr>
          <w:rFonts w:ascii="Myriad Pro" w:hAnsi="Myriad Pro"/>
          <w:sz w:val="26"/>
          <w:szCs w:val="26"/>
        </w:rPr>
        <w:t xml:space="preserve">Расчетная величина расходов по статье «Бытовое водоснабжение» составила 474,16 тыс. руб., что ниже суммы, запрашиваемой </w:t>
      </w:r>
      <w:r w:rsidR="0063285B">
        <w:rPr>
          <w:rFonts w:ascii="Myriad Pro" w:hAnsi="Myriad Pro"/>
          <w:sz w:val="26"/>
          <w:szCs w:val="26"/>
        </w:rPr>
        <w:t>филиалом</w:t>
      </w:r>
      <w:r w:rsidRPr="008D3075">
        <w:rPr>
          <w:rFonts w:ascii="Myriad Pro" w:hAnsi="Myriad Pro"/>
          <w:sz w:val="26"/>
          <w:szCs w:val="26"/>
        </w:rPr>
        <w:t>, в связи с недостаточностью подтверждающих документов по отнесению фактических затрат  на нужды общества и принимается в расчет на услуги по передаче на 2018 год в размере 473,46 тыс. руб.</w:t>
      </w:r>
    </w:p>
    <w:p w14:paraId="2ABCEAB7" w14:textId="77777777" w:rsidR="00271BED" w:rsidRDefault="00271BED" w:rsidP="00271BED">
      <w:pPr>
        <w:spacing w:line="360" w:lineRule="auto"/>
        <w:rPr>
          <w:rFonts w:ascii="Myriad Pro" w:hAnsi="Myriad Pro"/>
          <w:b/>
          <w:bCs/>
          <w:sz w:val="26"/>
          <w:szCs w:val="26"/>
        </w:rPr>
      </w:pPr>
    </w:p>
    <w:p w14:paraId="68D35EED" w14:textId="03F6B651" w:rsidR="00123EC2" w:rsidRPr="008D3075" w:rsidRDefault="00123EC2" w:rsidP="00271BED">
      <w:pPr>
        <w:spacing w:line="360" w:lineRule="auto"/>
        <w:rPr>
          <w:rFonts w:ascii="Myriad Pro" w:hAnsi="Myriad Pro"/>
          <w:b/>
          <w:bCs/>
          <w:sz w:val="26"/>
          <w:szCs w:val="26"/>
        </w:rPr>
      </w:pPr>
      <w:r w:rsidRPr="008D3075">
        <w:rPr>
          <w:rFonts w:ascii="Myriad Pro" w:hAnsi="Myriad Pro"/>
          <w:b/>
          <w:bCs/>
          <w:sz w:val="26"/>
          <w:szCs w:val="26"/>
        </w:rPr>
        <w:t>ПОЗИЦИЯ ИСПОЛНИТЕЛЯ</w:t>
      </w:r>
    </w:p>
    <w:p w14:paraId="0FEDAB47" w14:textId="77777777" w:rsidR="00123EC2" w:rsidRPr="00C150A7" w:rsidRDefault="00123EC2" w:rsidP="00271BED">
      <w:pPr>
        <w:spacing w:line="360" w:lineRule="auto"/>
        <w:ind w:firstLine="567"/>
        <w:jc w:val="both"/>
        <w:rPr>
          <w:rFonts w:ascii="Myriad Pro" w:hAnsi="Myriad Pro"/>
          <w:sz w:val="26"/>
          <w:szCs w:val="26"/>
        </w:rPr>
      </w:pPr>
      <w:r w:rsidRPr="00C150A7">
        <w:rPr>
          <w:rFonts w:ascii="Myriad Pro" w:hAnsi="Myriad Pro"/>
          <w:sz w:val="26"/>
          <w:szCs w:val="26"/>
        </w:rPr>
        <w:t>По результатам анализа документов тарифной заявки Исполнитель отмечает:</w:t>
      </w:r>
    </w:p>
    <w:p w14:paraId="2BD0899A" w14:textId="2C17DC2E" w:rsidR="00123EC2" w:rsidRPr="00C150A7" w:rsidRDefault="00123EC2" w:rsidP="00271BED">
      <w:pPr>
        <w:spacing w:line="360" w:lineRule="auto"/>
        <w:ind w:firstLine="567"/>
        <w:jc w:val="both"/>
        <w:rPr>
          <w:rFonts w:ascii="Myriad Pro" w:hAnsi="Myriad Pro"/>
          <w:sz w:val="26"/>
          <w:szCs w:val="26"/>
        </w:rPr>
      </w:pPr>
      <w:r w:rsidRPr="00C150A7">
        <w:rPr>
          <w:rFonts w:ascii="Myriad Pro" w:hAnsi="Myriad Pro"/>
          <w:sz w:val="26"/>
          <w:szCs w:val="26"/>
        </w:rPr>
        <w:t>Фактические затраты по данным филиала «Алтайэнерго» за 201</w:t>
      </w:r>
      <w:r w:rsidR="0063285B" w:rsidRPr="00C150A7">
        <w:rPr>
          <w:rFonts w:ascii="Myriad Pro" w:hAnsi="Myriad Pro"/>
          <w:sz w:val="26"/>
          <w:szCs w:val="26"/>
        </w:rPr>
        <w:t>6</w:t>
      </w:r>
      <w:r w:rsidRPr="00C150A7">
        <w:rPr>
          <w:rFonts w:ascii="Myriad Pro" w:hAnsi="Myriad Pro"/>
          <w:sz w:val="26"/>
          <w:szCs w:val="26"/>
        </w:rPr>
        <w:t xml:space="preserve"> год составили </w:t>
      </w:r>
      <w:r w:rsidR="00A74E4C" w:rsidRPr="00C150A7">
        <w:rPr>
          <w:rFonts w:ascii="Myriad Pro" w:hAnsi="Myriad Pro"/>
          <w:sz w:val="26"/>
          <w:szCs w:val="26"/>
        </w:rPr>
        <w:t>573</w:t>
      </w:r>
      <w:r w:rsidRPr="00C150A7">
        <w:rPr>
          <w:rFonts w:ascii="Myriad Pro" w:hAnsi="Myriad Pro"/>
          <w:sz w:val="26"/>
          <w:szCs w:val="26"/>
        </w:rPr>
        <w:t xml:space="preserve"> тыс. руб. согласно взаиморасчетам с </w:t>
      </w:r>
      <w:r w:rsidR="00A74E4C" w:rsidRPr="00C150A7">
        <w:rPr>
          <w:rFonts w:ascii="Myriad Pro" w:hAnsi="Myriad Pro"/>
          <w:sz w:val="26"/>
          <w:szCs w:val="26"/>
        </w:rPr>
        <w:t>47</w:t>
      </w:r>
      <w:r w:rsidRPr="00C150A7">
        <w:rPr>
          <w:rFonts w:ascii="Myriad Pro" w:hAnsi="Myriad Pro"/>
          <w:sz w:val="26"/>
          <w:szCs w:val="26"/>
        </w:rPr>
        <w:t xml:space="preserve"> организаци</w:t>
      </w:r>
      <w:r w:rsidR="00A74E4C" w:rsidRPr="00C150A7">
        <w:rPr>
          <w:rFonts w:ascii="Myriad Pro" w:hAnsi="Myriad Pro"/>
          <w:sz w:val="26"/>
          <w:szCs w:val="26"/>
        </w:rPr>
        <w:t>ями</w:t>
      </w:r>
      <w:r w:rsidR="00C150A7" w:rsidRPr="00C150A7">
        <w:rPr>
          <w:rFonts w:ascii="Myriad Pro" w:hAnsi="Myriad Pro"/>
          <w:sz w:val="26"/>
          <w:szCs w:val="26"/>
        </w:rPr>
        <w:t>.</w:t>
      </w:r>
      <w:r w:rsidRPr="00C150A7">
        <w:rPr>
          <w:rFonts w:ascii="Myriad Pro" w:hAnsi="Myriad Pro"/>
          <w:sz w:val="26"/>
          <w:szCs w:val="26"/>
        </w:rPr>
        <w:t xml:space="preserve"> </w:t>
      </w:r>
      <w:r w:rsidR="00C150A7" w:rsidRPr="00C150A7">
        <w:rPr>
          <w:rFonts w:ascii="Myriad Pro" w:hAnsi="Myriad Pro"/>
          <w:sz w:val="26"/>
          <w:szCs w:val="26"/>
        </w:rPr>
        <w:t>Филиалом представлены копии договоров с 43</w:t>
      </w:r>
      <w:r w:rsidRPr="00C150A7">
        <w:rPr>
          <w:rFonts w:ascii="Myriad Pro" w:hAnsi="Myriad Pro"/>
          <w:sz w:val="26"/>
          <w:szCs w:val="26"/>
        </w:rPr>
        <w:t xml:space="preserve"> организациями</w:t>
      </w:r>
      <w:r w:rsidR="00C150A7">
        <w:rPr>
          <w:rFonts w:ascii="Myriad Pro" w:hAnsi="Myriad Pro"/>
          <w:sz w:val="26"/>
          <w:szCs w:val="26"/>
        </w:rPr>
        <w:t>,</w:t>
      </w:r>
      <w:r w:rsidRPr="00C150A7">
        <w:rPr>
          <w:rFonts w:ascii="Myriad Pro" w:hAnsi="Myriad Pro"/>
          <w:sz w:val="26"/>
          <w:szCs w:val="26"/>
        </w:rPr>
        <w:t xml:space="preserve"> </w:t>
      </w:r>
      <w:r w:rsidR="00C150A7" w:rsidRPr="00C150A7">
        <w:rPr>
          <w:rFonts w:ascii="Myriad Pro" w:hAnsi="Myriad Pro"/>
          <w:sz w:val="26"/>
          <w:szCs w:val="26"/>
        </w:rPr>
        <w:t xml:space="preserve">а также </w:t>
      </w:r>
      <w:r w:rsidR="00C150A7">
        <w:rPr>
          <w:rFonts w:ascii="Myriad Pro" w:hAnsi="Myriad Pro"/>
          <w:sz w:val="26"/>
          <w:szCs w:val="26"/>
        </w:rPr>
        <w:t xml:space="preserve">приложены </w:t>
      </w:r>
      <w:r w:rsidR="00C150A7" w:rsidRPr="00C150A7">
        <w:rPr>
          <w:rFonts w:ascii="Myriad Pro" w:hAnsi="Myriad Pro"/>
          <w:sz w:val="26"/>
          <w:szCs w:val="26"/>
        </w:rPr>
        <w:t>платежные документы</w:t>
      </w:r>
      <w:r w:rsidRPr="00C150A7">
        <w:rPr>
          <w:rFonts w:ascii="Myriad Pro" w:hAnsi="Myriad Pro"/>
          <w:sz w:val="26"/>
          <w:szCs w:val="26"/>
        </w:rPr>
        <w:t>.</w:t>
      </w:r>
    </w:p>
    <w:p w14:paraId="5D4411D7" w14:textId="580AD2D1" w:rsidR="00123EC2" w:rsidRPr="00C150A7" w:rsidRDefault="00123EC2" w:rsidP="00271BED">
      <w:pPr>
        <w:spacing w:line="360" w:lineRule="auto"/>
        <w:ind w:firstLine="567"/>
        <w:jc w:val="both"/>
        <w:rPr>
          <w:rFonts w:ascii="Myriad Pro" w:hAnsi="Myriad Pro"/>
          <w:sz w:val="26"/>
          <w:szCs w:val="26"/>
        </w:rPr>
      </w:pPr>
      <w:r w:rsidRPr="00C150A7">
        <w:rPr>
          <w:rFonts w:ascii="Myriad Pro" w:hAnsi="Myriad Pro"/>
          <w:sz w:val="26"/>
          <w:szCs w:val="26"/>
        </w:rPr>
        <w:t>Филиалом «Алтайэнерго» не заявлялись расходы по статье «Бытовое водоснабжение» ИА ПАО «МРСК Сибири» на 201</w:t>
      </w:r>
      <w:r w:rsidR="00C150A7" w:rsidRPr="00C150A7">
        <w:rPr>
          <w:rFonts w:ascii="Myriad Pro" w:hAnsi="Myriad Pro"/>
          <w:sz w:val="26"/>
          <w:szCs w:val="26"/>
        </w:rPr>
        <w:t>8</w:t>
      </w:r>
      <w:r w:rsidRPr="00C150A7">
        <w:rPr>
          <w:rFonts w:ascii="Myriad Pro" w:hAnsi="Myriad Pro"/>
          <w:sz w:val="26"/>
          <w:szCs w:val="26"/>
        </w:rPr>
        <w:t xml:space="preserve"> год.</w:t>
      </w:r>
    </w:p>
    <w:p w14:paraId="176D4757" w14:textId="25683CC6" w:rsidR="00123EC2" w:rsidRPr="006F0022" w:rsidRDefault="00123EC2" w:rsidP="00271BED">
      <w:pPr>
        <w:spacing w:line="360" w:lineRule="auto"/>
        <w:ind w:firstLine="567"/>
        <w:jc w:val="both"/>
        <w:rPr>
          <w:rFonts w:ascii="Myriad Pro" w:hAnsi="Myriad Pro"/>
          <w:sz w:val="26"/>
          <w:szCs w:val="26"/>
        </w:rPr>
      </w:pPr>
      <w:r w:rsidRPr="006F0022">
        <w:rPr>
          <w:rFonts w:ascii="Myriad Pro" w:hAnsi="Myriad Pro"/>
          <w:sz w:val="26"/>
          <w:szCs w:val="26"/>
        </w:rPr>
        <w:t>По результатам анализа экспертного заключения № 0</w:t>
      </w:r>
      <w:r w:rsidR="006F0022" w:rsidRPr="006F0022">
        <w:rPr>
          <w:rFonts w:ascii="Myriad Pro" w:hAnsi="Myriad Pro"/>
          <w:sz w:val="26"/>
          <w:szCs w:val="26"/>
        </w:rPr>
        <w:t>313</w:t>
      </w:r>
      <w:r w:rsidRPr="006F0022">
        <w:rPr>
          <w:rFonts w:ascii="Myriad Pro" w:hAnsi="Myriad Pro"/>
          <w:sz w:val="26"/>
          <w:szCs w:val="26"/>
        </w:rPr>
        <w:t>/</w:t>
      </w:r>
      <w:r w:rsidR="006F0022" w:rsidRPr="006F0022">
        <w:rPr>
          <w:rFonts w:ascii="Myriad Pro" w:hAnsi="Myriad Pro"/>
          <w:sz w:val="26"/>
          <w:szCs w:val="26"/>
        </w:rPr>
        <w:t>05</w:t>
      </w:r>
      <w:r w:rsidRPr="006F0022">
        <w:rPr>
          <w:rFonts w:ascii="Myriad Pro" w:hAnsi="Myriad Pro"/>
          <w:sz w:val="26"/>
          <w:szCs w:val="26"/>
        </w:rPr>
        <w:t>/201</w:t>
      </w:r>
      <w:r w:rsidR="006F0022" w:rsidRPr="006F0022">
        <w:rPr>
          <w:rFonts w:ascii="Myriad Pro" w:hAnsi="Myriad Pro"/>
          <w:sz w:val="26"/>
          <w:szCs w:val="26"/>
        </w:rPr>
        <w:t xml:space="preserve">7 </w:t>
      </w:r>
      <w:r w:rsidRPr="006F0022">
        <w:rPr>
          <w:rFonts w:ascii="Myriad Pro" w:hAnsi="Myriad Pro"/>
          <w:sz w:val="26"/>
          <w:szCs w:val="26"/>
        </w:rPr>
        <w:t>Исполнитель отмечает:</w:t>
      </w:r>
    </w:p>
    <w:p w14:paraId="56568D1A" w14:textId="77FE7F4A" w:rsidR="00123EC2" w:rsidRPr="006F0022" w:rsidRDefault="00123EC2" w:rsidP="00271BED">
      <w:pPr>
        <w:spacing w:line="360" w:lineRule="auto"/>
        <w:ind w:firstLine="567"/>
        <w:jc w:val="both"/>
        <w:rPr>
          <w:rFonts w:ascii="Myriad Pro" w:hAnsi="Myriad Pro"/>
          <w:sz w:val="26"/>
          <w:szCs w:val="26"/>
        </w:rPr>
      </w:pPr>
      <w:r w:rsidRPr="006F0022">
        <w:rPr>
          <w:rFonts w:ascii="Myriad Pro" w:hAnsi="Myriad Pro"/>
          <w:sz w:val="26"/>
          <w:szCs w:val="26"/>
        </w:rPr>
        <w:t>В расчет Управления по тарифам приняты объемы за 201</w:t>
      </w:r>
      <w:r w:rsidR="006F0022" w:rsidRPr="006F0022">
        <w:rPr>
          <w:rFonts w:ascii="Myriad Pro" w:hAnsi="Myriad Pro"/>
          <w:sz w:val="26"/>
          <w:szCs w:val="26"/>
        </w:rPr>
        <w:t>6</w:t>
      </w:r>
      <w:r w:rsidRPr="006F0022">
        <w:rPr>
          <w:rFonts w:ascii="Myriad Pro" w:hAnsi="Myriad Pro"/>
          <w:sz w:val="26"/>
          <w:szCs w:val="26"/>
        </w:rPr>
        <w:t xml:space="preserve"> год только по 3</w:t>
      </w:r>
      <w:r w:rsidR="006F0022" w:rsidRPr="006F0022">
        <w:rPr>
          <w:rFonts w:ascii="Myriad Pro" w:hAnsi="Myriad Pro"/>
          <w:sz w:val="26"/>
          <w:szCs w:val="26"/>
        </w:rPr>
        <w:t>1</w:t>
      </w:r>
      <w:r w:rsidRPr="006F0022">
        <w:rPr>
          <w:rFonts w:ascii="Myriad Pro" w:hAnsi="Myriad Pro"/>
          <w:sz w:val="26"/>
          <w:szCs w:val="26"/>
        </w:rPr>
        <w:t xml:space="preserve"> организациям, не приняты объемы по договорам с МУП «</w:t>
      </w:r>
      <w:proofErr w:type="spellStart"/>
      <w:r w:rsidRPr="006F0022">
        <w:rPr>
          <w:rFonts w:ascii="Myriad Pro" w:hAnsi="Myriad Pro"/>
          <w:sz w:val="26"/>
          <w:szCs w:val="26"/>
        </w:rPr>
        <w:t>Ореховское</w:t>
      </w:r>
      <w:proofErr w:type="spellEnd"/>
      <w:r w:rsidRPr="006F0022">
        <w:rPr>
          <w:rFonts w:ascii="Myriad Pro" w:hAnsi="Myriad Pro"/>
          <w:sz w:val="26"/>
          <w:szCs w:val="26"/>
        </w:rPr>
        <w:t xml:space="preserve"> ЖКХ» и </w:t>
      </w:r>
      <w:r w:rsidR="004C1E0E" w:rsidRPr="006F0022">
        <w:rPr>
          <w:rFonts w:ascii="Myriad Pro" w:hAnsi="Myriad Pro"/>
          <w:sz w:val="26"/>
          <w:szCs w:val="26"/>
        </w:rPr>
        <w:br/>
      </w:r>
      <w:r w:rsidRPr="006F0022">
        <w:rPr>
          <w:rFonts w:ascii="Myriad Pro" w:hAnsi="Myriad Pro"/>
          <w:sz w:val="26"/>
          <w:szCs w:val="26"/>
        </w:rPr>
        <w:lastRenderedPageBreak/>
        <w:t xml:space="preserve">МУП «Первомайское ЖКХ», </w:t>
      </w:r>
      <w:r w:rsidR="006F0022" w:rsidRPr="006F0022">
        <w:rPr>
          <w:rFonts w:ascii="Myriad Pro" w:hAnsi="Myriad Pro"/>
          <w:sz w:val="26"/>
          <w:szCs w:val="26"/>
        </w:rPr>
        <w:t xml:space="preserve">МУП «Новая эра» </w:t>
      </w:r>
      <w:proofErr w:type="spellStart"/>
      <w:r w:rsidR="006F0022" w:rsidRPr="006F0022">
        <w:rPr>
          <w:rFonts w:ascii="Myriad Pro" w:hAnsi="Myriad Pro"/>
          <w:sz w:val="26"/>
          <w:szCs w:val="26"/>
        </w:rPr>
        <w:t>с.Тальменка</w:t>
      </w:r>
      <w:proofErr w:type="spellEnd"/>
      <w:r w:rsidR="006F0022">
        <w:rPr>
          <w:rFonts w:ascii="Myriad Pro" w:hAnsi="Myriad Pro"/>
          <w:sz w:val="26"/>
          <w:szCs w:val="26"/>
        </w:rPr>
        <w:t xml:space="preserve"> </w:t>
      </w:r>
      <w:r w:rsidRPr="006F0022">
        <w:rPr>
          <w:rFonts w:ascii="Myriad Pro" w:hAnsi="Myriad Pro"/>
          <w:sz w:val="26"/>
          <w:szCs w:val="26"/>
        </w:rPr>
        <w:t>т.к. тарифы для данных организаций не устанавливались.</w:t>
      </w:r>
    </w:p>
    <w:p w14:paraId="516FF6A3" w14:textId="5B3BAEC6" w:rsidR="00123EC2" w:rsidRPr="006F0022" w:rsidRDefault="00123EC2" w:rsidP="00271BED">
      <w:pPr>
        <w:spacing w:line="360" w:lineRule="auto"/>
        <w:ind w:firstLine="567"/>
        <w:jc w:val="both"/>
        <w:rPr>
          <w:rFonts w:ascii="Myriad Pro" w:hAnsi="Myriad Pro"/>
          <w:sz w:val="26"/>
          <w:szCs w:val="26"/>
        </w:rPr>
      </w:pPr>
      <w:r w:rsidRPr="006F0022">
        <w:rPr>
          <w:rFonts w:ascii="Myriad Pro" w:hAnsi="Myriad Pro"/>
          <w:sz w:val="26"/>
          <w:szCs w:val="26"/>
        </w:rPr>
        <w:t xml:space="preserve">Управление по тарифам ссылаясь на п. 23 Основ ценообразования </w:t>
      </w:r>
      <w:r w:rsidR="004C4C4D" w:rsidRPr="006F0022">
        <w:rPr>
          <w:rFonts w:ascii="Myriad Pro" w:hAnsi="Myriad Pro"/>
          <w:sz w:val="26"/>
          <w:szCs w:val="26"/>
        </w:rPr>
        <w:br/>
      </w:r>
      <w:r w:rsidRPr="006F0022">
        <w:rPr>
          <w:rFonts w:ascii="Myriad Pro" w:hAnsi="Myriad Pro"/>
          <w:sz w:val="26"/>
          <w:szCs w:val="26"/>
        </w:rPr>
        <w:t>№ 1178 при расчете расходов по статье «Бытовое водоснабжение» исключает из фактических объемных показателей за 201</w:t>
      </w:r>
      <w:r w:rsidR="006F0022">
        <w:rPr>
          <w:rFonts w:ascii="Myriad Pro" w:hAnsi="Myriad Pro"/>
          <w:sz w:val="26"/>
          <w:szCs w:val="26"/>
        </w:rPr>
        <w:t>6</w:t>
      </w:r>
      <w:r w:rsidRPr="006F0022">
        <w:rPr>
          <w:rFonts w:ascii="Myriad Pro" w:hAnsi="Myriad Pro"/>
          <w:sz w:val="26"/>
          <w:szCs w:val="26"/>
        </w:rPr>
        <w:t xml:space="preserve"> год объемы поставки услуг с контрагентами, по которым отсутствуют подписанные договора водоснабжения и объемы с контрагентами, у которых отсутствуют установленные органом регулирования тарифы, тем самым нарушает нормы Гражданского права Российской Федерации.</w:t>
      </w:r>
    </w:p>
    <w:p w14:paraId="4F559D09" w14:textId="77777777" w:rsidR="00123EC2" w:rsidRPr="006F0022" w:rsidRDefault="00123EC2" w:rsidP="007E31F9">
      <w:pPr>
        <w:spacing w:line="360" w:lineRule="auto"/>
        <w:ind w:firstLine="567"/>
        <w:jc w:val="both"/>
        <w:rPr>
          <w:rFonts w:ascii="Myriad Pro" w:hAnsi="Myriad Pro"/>
          <w:sz w:val="26"/>
          <w:szCs w:val="26"/>
        </w:rPr>
      </w:pPr>
      <w:r w:rsidRPr="006F0022">
        <w:rPr>
          <w:rFonts w:ascii="Myriad Pro" w:hAnsi="Myriad Pro"/>
          <w:sz w:val="26"/>
          <w:szCs w:val="26"/>
        </w:rPr>
        <w:t>Договорные отношения между организациями считаются установленными, если был оплачен счет на оплату товаров, даже если не был составлен договор в письменной форме. Это отражено в ГК РФ (</w:t>
      </w:r>
      <w:proofErr w:type="spellStart"/>
      <w:r w:rsidRPr="006F0022">
        <w:rPr>
          <w:rFonts w:ascii="Myriad Pro" w:hAnsi="Myriad Pro"/>
        </w:rPr>
        <w:t>ст.ст</w:t>
      </w:r>
      <w:proofErr w:type="spellEnd"/>
      <w:r w:rsidRPr="006F0022">
        <w:rPr>
          <w:rFonts w:ascii="Myriad Pro" w:hAnsi="Myriad Pro"/>
        </w:rPr>
        <w:t>. 433</w:t>
      </w:r>
      <w:r w:rsidRPr="006F0022">
        <w:rPr>
          <w:rFonts w:ascii="Myriad Pro" w:hAnsi="Myriad Pro"/>
          <w:sz w:val="26"/>
          <w:szCs w:val="26"/>
        </w:rPr>
        <w:t xml:space="preserve">, </w:t>
      </w:r>
      <w:r w:rsidRPr="006F0022">
        <w:rPr>
          <w:rFonts w:ascii="Myriad Pro" w:hAnsi="Myriad Pro"/>
        </w:rPr>
        <w:t>434</w:t>
      </w:r>
      <w:r w:rsidRPr="006F0022">
        <w:rPr>
          <w:rFonts w:ascii="Myriad Pro" w:hAnsi="Myriad Pro"/>
          <w:sz w:val="26"/>
          <w:szCs w:val="26"/>
        </w:rPr>
        <w:t xml:space="preserve">, </w:t>
      </w:r>
      <w:r w:rsidRPr="006F0022">
        <w:rPr>
          <w:rFonts w:ascii="Myriad Pro" w:hAnsi="Myriad Pro"/>
        </w:rPr>
        <w:t>438 ГК РФ</w:t>
      </w:r>
      <w:r w:rsidRPr="006F0022">
        <w:rPr>
          <w:rFonts w:ascii="Myriad Pro" w:hAnsi="Myriad Pro"/>
          <w:sz w:val="26"/>
          <w:szCs w:val="26"/>
        </w:rPr>
        <w:t>).</w:t>
      </w:r>
    </w:p>
    <w:p w14:paraId="22764999" w14:textId="77777777" w:rsidR="00123EC2" w:rsidRPr="006F0022" w:rsidRDefault="00123EC2" w:rsidP="007E31F9">
      <w:pPr>
        <w:spacing w:line="360" w:lineRule="auto"/>
        <w:ind w:firstLine="567"/>
        <w:jc w:val="both"/>
        <w:rPr>
          <w:rFonts w:ascii="Myriad Pro" w:hAnsi="Myriad Pro"/>
          <w:sz w:val="26"/>
          <w:szCs w:val="26"/>
        </w:rPr>
      </w:pPr>
      <w:r w:rsidRPr="006F0022">
        <w:rPr>
          <w:rFonts w:ascii="Myriad Pro" w:hAnsi="Myriad Pro"/>
          <w:sz w:val="26"/>
          <w:szCs w:val="26"/>
        </w:rPr>
        <w:t>Филиалом «Алтайэнерго» были представлены копии Актов и счет-фактур надлежащим образом заполненные и заверенные с обеих сторон.</w:t>
      </w:r>
    </w:p>
    <w:p w14:paraId="2EF23891" w14:textId="77777777" w:rsidR="00123EC2" w:rsidRPr="006F0022" w:rsidRDefault="00123EC2" w:rsidP="007E31F9">
      <w:pPr>
        <w:spacing w:line="360" w:lineRule="auto"/>
        <w:ind w:firstLine="567"/>
        <w:jc w:val="both"/>
        <w:rPr>
          <w:rFonts w:ascii="Myriad Pro" w:hAnsi="Myriad Pro"/>
          <w:sz w:val="26"/>
          <w:szCs w:val="26"/>
        </w:rPr>
      </w:pPr>
      <w:r w:rsidRPr="006F0022">
        <w:rPr>
          <w:rFonts w:ascii="Myriad Pro" w:hAnsi="Myriad Pro"/>
          <w:sz w:val="26"/>
          <w:szCs w:val="26"/>
        </w:rPr>
        <w:t>Необходимо отметить, что для организации ООО «</w:t>
      </w:r>
      <w:proofErr w:type="spellStart"/>
      <w:r w:rsidRPr="006F0022">
        <w:rPr>
          <w:rFonts w:ascii="Myriad Pro" w:hAnsi="Myriad Pro"/>
          <w:sz w:val="26"/>
          <w:szCs w:val="26"/>
        </w:rPr>
        <w:t>Сбытсервис</w:t>
      </w:r>
      <w:proofErr w:type="spellEnd"/>
      <w:r w:rsidRPr="006F0022">
        <w:rPr>
          <w:rFonts w:ascii="Myriad Pro" w:hAnsi="Myriad Pro"/>
          <w:sz w:val="26"/>
          <w:szCs w:val="26"/>
        </w:rPr>
        <w:t xml:space="preserve">» тарифы Управлением по тарифам не устанавливались, но поставщиками услуг водоснабжения являются регулируемые организации, такие как </w:t>
      </w:r>
      <w:r w:rsidR="007E31F9" w:rsidRPr="006F0022">
        <w:rPr>
          <w:rFonts w:ascii="Myriad Pro" w:hAnsi="Myriad Pro"/>
          <w:sz w:val="26"/>
          <w:szCs w:val="26"/>
        </w:rPr>
        <w:br/>
      </w:r>
      <w:r w:rsidRPr="006F0022">
        <w:rPr>
          <w:rFonts w:ascii="Myriad Pro" w:hAnsi="Myriad Pro"/>
          <w:sz w:val="26"/>
          <w:szCs w:val="26"/>
        </w:rPr>
        <w:t>ООО «Управление водопроводов», ООО «</w:t>
      </w:r>
      <w:proofErr w:type="spellStart"/>
      <w:r w:rsidRPr="006F0022">
        <w:rPr>
          <w:rFonts w:ascii="Myriad Pro" w:hAnsi="Myriad Pro"/>
          <w:sz w:val="26"/>
          <w:szCs w:val="26"/>
        </w:rPr>
        <w:t>Алейскводоканал</w:t>
      </w:r>
      <w:proofErr w:type="spellEnd"/>
      <w:r w:rsidRPr="006F0022">
        <w:rPr>
          <w:rFonts w:ascii="Myriad Pro" w:hAnsi="Myriad Pro"/>
          <w:sz w:val="26"/>
          <w:szCs w:val="26"/>
        </w:rPr>
        <w:t>», что указано в представленных счет-фактурах на оплату услуг.</w:t>
      </w:r>
    </w:p>
    <w:p w14:paraId="1D70DF2E" w14:textId="6D11A73A" w:rsidR="00123EC2" w:rsidRPr="006F0022" w:rsidRDefault="00123EC2" w:rsidP="007E31F9">
      <w:pPr>
        <w:spacing w:line="360" w:lineRule="auto"/>
        <w:ind w:firstLine="567"/>
        <w:jc w:val="both"/>
        <w:rPr>
          <w:rFonts w:ascii="Myriad Pro" w:hAnsi="Myriad Pro"/>
          <w:sz w:val="26"/>
          <w:szCs w:val="26"/>
        </w:rPr>
      </w:pPr>
      <w:r w:rsidRPr="006F0022">
        <w:rPr>
          <w:rFonts w:ascii="Myriad Pro" w:hAnsi="Myriad Pro"/>
          <w:sz w:val="26"/>
          <w:szCs w:val="26"/>
        </w:rPr>
        <w:t>Тарифы на питьевую воду в сфере холодного водоснабжения, поставляемую ООО «</w:t>
      </w:r>
      <w:proofErr w:type="spellStart"/>
      <w:r w:rsidRPr="006F0022">
        <w:rPr>
          <w:rFonts w:ascii="Myriad Pro" w:hAnsi="Myriad Pro"/>
          <w:sz w:val="26"/>
          <w:szCs w:val="26"/>
        </w:rPr>
        <w:t>Алейскводоканал</w:t>
      </w:r>
      <w:proofErr w:type="spellEnd"/>
      <w:r w:rsidRPr="006F0022">
        <w:rPr>
          <w:rFonts w:ascii="Myriad Pro" w:hAnsi="Myriad Pro"/>
          <w:sz w:val="26"/>
          <w:szCs w:val="26"/>
        </w:rPr>
        <w:t>» на 201</w:t>
      </w:r>
      <w:r w:rsidR="006F0022" w:rsidRPr="006F0022">
        <w:rPr>
          <w:rFonts w:ascii="Myriad Pro" w:hAnsi="Myriad Pro"/>
          <w:sz w:val="26"/>
          <w:szCs w:val="26"/>
        </w:rPr>
        <w:t>7</w:t>
      </w:r>
      <w:r w:rsidRPr="006F0022">
        <w:rPr>
          <w:rFonts w:ascii="Myriad Pro" w:hAnsi="Myriad Pro"/>
          <w:sz w:val="26"/>
          <w:szCs w:val="26"/>
        </w:rPr>
        <w:t xml:space="preserve"> год установлены решением Управления по тарифам от 1</w:t>
      </w:r>
      <w:r w:rsidR="006F0022" w:rsidRPr="006F0022">
        <w:rPr>
          <w:rFonts w:ascii="Myriad Pro" w:hAnsi="Myriad Pro"/>
          <w:sz w:val="26"/>
          <w:szCs w:val="26"/>
        </w:rPr>
        <w:t>6</w:t>
      </w:r>
      <w:r w:rsidRPr="006F0022">
        <w:rPr>
          <w:rFonts w:ascii="Myriad Pro" w:hAnsi="Myriad Pro"/>
          <w:sz w:val="26"/>
          <w:szCs w:val="26"/>
        </w:rPr>
        <w:t>.1</w:t>
      </w:r>
      <w:r w:rsidR="006F0022" w:rsidRPr="006F0022">
        <w:rPr>
          <w:rFonts w:ascii="Myriad Pro" w:hAnsi="Myriad Pro"/>
          <w:sz w:val="26"/>
          <w:szCs w:val="26"/>
        </w:rPr>
        <w:t>2</w:t>
      </w:r>
      <w:r w:rsidRPr="006F0022">
        <w:rPr>
          <w:rFonts w:ascii="Myriad Pro" w:hAnsi="Myriad Pro"/>
          <w:sz w:val="26"/>
          <w:szCs w:val="26"/>
        </w:rPr>
        <w:t>.201</w:t>
      </w:r>
      <w:r w:rsidR="006F0022" w:rsidRPr="006F0022">
        <w:rPr>
          <w:rFonts w:ascii="Myriad Pro" w:hAnsi="Myriad Pro"/>
          <w:sz w:val="26"/>
          <w:szCs w:val="26"/>
        </w:rPr>
        <w:t>6</w:t>
      </w:r>
      <w:r w:rsidRPr="006F0022">
        <w:rPr>
          <w:rFonts w:ascii="Myriad Pro" w:hAnsi="Myriad Pro"/>
          <w:sz w:val="26"/>
          <w:szCs w:val="26"/>
        </w:rPr>
        <w:t xml:space="preserve"> № </w:t>
      </w:r>
      <w:r w:rsidR="006F0022" w:rsidRPr="006F0022">
        <w:rPr>
          <w:rFonts w:ascii="Myriad Pro" w:hAnsi="Myriad Pro"/>
          <w:sz w:val="26"/>
          <w:szCs w:val="26"/>
        </w:rPr>
        <w:t>610</w:t>
      </w:r>
      <w:r w:rsidRPr="006F0022">
        <w:rPr>
          <w:rFonts w:ascii="Myriad Pro" w:hAnsi="Myriad Pro"/>
          <w:sz w:val="26"/>
          <w:szCs w:val="26"/>
        </w:rPr>
        <w:t xml:space="preserve"> «О корректировке тарифов на питьевую воду в сфере холодного водоснабжения, поставляемую ООО «</w:t>
      </w:r>
      <w:proofErr w:type="spellStart"/>
      <w:r w:rsidRPr="006F0022">
        <w:rPr>
          <w:rFonts w:ascii="Myriad Pro" w:hAnsi="Myriad Pro"/>
          <w:sz w:val="26"/>
          <w:szCs w:val="26"/>
        </w:rPr>
        <w:t>Алейскводоканал</w:t>
      </w:r>
      <w:proofErr w:type="spellEnd"/>
      <w:r w:rsidRPr="006F0022">
        <w:rPr>
          <w:rFonts w:ascii="Myriad Pro" w:hAnsi="Myriad Pro"/>
          <w:sz w:val="26"/>
          <w:szCs w:val="26"/>
        </w:rPr>
        <w:t>» потребителям муниципального образования город Алейск Алтайского края, на 201</w:t>
      </w:r>
      <w:r w:rsidR="006F0022" w:rsidRPr="006F0022">
        <w:rPr>
          <w:rFonts w:ascii="Myriad Pro" w:hAnsi="Myriad Pro"/>
          <w:sz w:val="26"/>
          <w:szCs w:val="26"/>
        </w:rPr>
        <w:t>7</w:t>
      </w:r>
      <w:r w:rsidRPr="006F0022">
        <w:rPr>
          <w:rFonts w:ascii="Myriad Pro" w:hAnsi="Myriad Pro"/>
          <w:sz w:val="26"/>
          <w:szCs w:val="26"/>
        </w:rPr>
        <w:t xml:space="preserve"> год».</w:t>
      </w:r>
    </w:p>
    <w:p w14:paraId="0E2EACA6" w14:textId="77777777" w:rsidR="00123EC2" w:rsidRPr="006F0022" w:rsidRDefault="00123EC2" w:rsidP="00943E4E">
      <w:pPr>
        <w:spacing w:line="360" w:lineRule="auto"/>
        <w:ind w:firstLine="709"/>
        <w:jc w:val="both"/>
        <w:rPr>
          <w:rFonts w:ascii="Myriad Pro" w:hAnsi="Myriad Pro"/>
          <w:sz w:val="26"/>
          <w:szCs w:val="26"/>
        </w:rPr>
      </w:pPr>
      <w:r w:rsidRPr="006F0022">
        <w:rPr>
          <w:rFonts w:ascii="Myriad Pro" w:hAnsi="Myriad Pro"/>
          <w:sz w:val="26"/>
          <w:szCs w:val="26"/>
        </w:rPr>
        <w:t xml:space="preserve">Тарифы на питьевую воду в сфере холодного водоснабжения, поставляемую ООО «Управление водопроводов» потребителям в муниципальных образований </w:t>
      </w:r>
      <w:proofErr w:type="spellStart"/>
      <w:r w:rsidRPr="006F0022">
        <w:rPr>
          <w:rFonts w:ascii="Myriad Pro" w:hAnsi="Myriad Pro"/>
          <w:sz w:val="26"/>
          <w:szCs w:val="26"/>
        </w:rPr>
        <w:t>Шипуновского</w:t>
      </w:r>
      <w:proofErr w:type="spellEnd"/>
      <w:r w:rsidRPr="006F0022">
        <w:rPr>
          <w:rFonts w:ascii="Myriad Pro" w:hAnsi="Myriad Pro"/>
          <w:sz w:val="26"/>
          <w:szCs w:val="26"/>
        </w:rPr>
        <w:t xml:space="preserve"> района, </w:t>
      </w:r>
      <w:proofErr w:type="spellStart"/>
      <w:r w:rsidRPr="006F0022">
        <w:rPr>
          <w:rFonts w:ascii="Myriad Pro" w:hAnsi="Myriad Pro"/>
          <w:sz w:val="26"/>
          <w:szCs w:val="26"/>
        </w:rPr>
        <w:t>Поспелихинского</w:t>
      </w:r>
      <w:proofErr w:type="spellEnd"/>
      <w:r w:rsidRPr="006F0022">
        <w:rPr>
          <w:rFonts w:ascii="Myriad Pro" w:hAnsi="Myriad Pro"/>
          <w:sz w:val="26"/>
          <w:szCs w:val="26"/>
        </w:rPr>
        <w:t xml:space="preserve"> района, Новичихинского установлены на 2017 год решением Управления по тарифам от 26.10.2016 № 359 «Об установлении тарифов на питьевую воду в сфере холодного водоснабжения, поставляемую потребителям общества с ограниченной ответственностью </w:t>
      </w:r>
      <w:r w:rsidR="004C4C4D" w:rsidRPr="006F0022">
        <w:rPr>
          <w:rFonts w:ascii="Myriad Pro" w:hAnsi="Myriad Pro"/>
          <w:sz w:val="26"/>
          <w:szCs w:val="26"/>
        </w:rPr>
        <w:t>«Управление водопроводов»</w:t>
      </w:r>
      <w:r w:rsidRPr="006F0022">
        <w:rPr>
          <w:rFonts w:ascii="Myriad Pro" w:hAnsi="Myriad Pro"/>
          <w:sz w:val="26"/>
          <w:szCs w:val="26"/>
        </w:rPr>
        <w:t>, на 2017 - 2019 годы».</w:t>
      </w:r>
    </w:p>
    <w:p w14:paraId="2FA213FA" w14:textId="77777777" w:rsidR="00123EC2" w:rsidRPr="006F0022" w:rsidRDefault="00123EC2" w:rsidP="00943E4E">
      <w:pPr>
        <w:spacing w:line="360" w:lineRule="auto"/>
        <w:ind w:firstLine="709"/>
        <w:jc w:val="both"/>
        <w:rPr>
          <w:rFonts w:ascii="Myriad Pro" w:hAnsi="Myriad Pro"/>
          <w:sz w:val="26"/>
          <w:szCs w:val="26"/>
        </w:rPr>
      </w:pPr>
      <w:r w:rsidRPr="006F0022">
        <w:rPr>
          <w:rFonts w:ascii="Myriad Pro" w:hAnsi="Myriad Pro"/>
          <w:sz w:val="26"/>
          <w:szCs w:val="26"/>
        </w:rPr>
        <w:lastRenderedPageBreak/>
        <w:t>ООО «</w:t>
      </w:r>
      <w:proofErr w:type="spellStart"/>
      <w:r w:rsidRPr="006F0022">
        <w:rPr>
          <w:rFonts w:ascii="Myriad Pro" w:hAnsi="Myriad Pro"/>
          <w:sz w:val="26"/>
          <w:szCs w:val="26"/>
        </w:rPr>
        <w:t>Сбытсервис</w:t>
      </w:r>
      <w:proofErr w:type="spellEnd"/>
      <w:r w:rsidRPr="006F0022">
        <w:rPr>
          <w:rFonts w:ascii="Myriad Pro" w:hAnsi="Myriad Pro"/>
          <w:sz w:val="26"/>
          <w:szCs w:val="26"/>
        </w:rPr>
        <w:t>» в рамках заключенного агентского договора вправе заключать от своего имени договоры холодного водоснабжения и (или) водоотведения и начислять платежи за услуги водоснабжения и водоотведения.</w:t>
      </w:r>
    </w:p>
    <w:p w14:paraId="77E53615" w14:textId="29C442F3" w:rsidR="00123EC2" w:rsidRPr="006F0022" w:rsidRDefault="00123EC2" w:rsidP="00943E4E">
      <w:pPr>
        <w:spacing w:line="360" w:lineRule="auto"/>
        <w:ind w:firstLine="709"/>
        <w:jc w:val="both"/>
        <w:rPr>
          <w:rFonts w:ascii="Myriad Pro" w:hAnsi="Myriad Pro"/>
          <w:sz w:val="26"/>
          <w:szCs w:val="26"/>
        </w:rPr>
      </w:pPr>
      <w:r w:rsidRPr="006F0022">
        <w:rPr>
          <w:rFonts w:ascii="Myriad Pro" w:hAnsi="Myriad Pro"/>
          <w:sz w:val="26"/>
          <w:szCs w:val="26"/>
        </w:rPr>
        <w:t>На основании вышеизложенного, Исполнителем произведен расчет не учтенных Управлением по тарифам расходов на услуги водоснабжения в экономически-обоснованном размере с учетом фактических объемов оказанных услуг за 201</w:t>
      </w:r>
      <w:r w:rsidR="006F0022">
        <w:rPr>
          <w:rFonts w:ascii="Myriad Pro" w:hAnsi="Myriad Pro"/>
          <w:sz w:val="26"/>
          <w:szCs w:val="26"/>
        </w:rPr>
        <w:t>6</w:t>
      </w:r>
      <w:r w:rsidRPr="006F0022">
        <w:rPr>
          <w:rFonts w:ascii="Myriad Pro" w:hAnsi="Myriad Pro"/>
          <w:sz w:val="26"/>
          <w:szCs w:val="26"/>
        </w:rPr>
        <w:t xml:space="preserve"> год, утвержденного тарифа на 201</w:t>
      </w:r>
      <w:r w:rsidR="006F0022">
        <w:rPr>
          <w:rFonts w:ascii="Myriad Pro" w:hAnsi="Myriad Pro"/>
          <w:sz w:val="26"/>
          <w:szCs w:val="26"/>
        </w:rPr>
        <w:t>7</w:t>
      </w:r>
      <w:r w:rsidRPr="006F0022">
        <w:rPr>
          <w:rFonts w:ascii="Myriad Pro" w:hAnsi="Myriad Pro"/>
          <w:sz w:val="26"/>
          <w:szCs w:val="26"/>
        </w:rPr>
        <w:t xml:space="preserve"> год и  с учетом параметров прогноза социально-экономического развития РФ на 201</w:t>
      </w:r>
      <w:r w:rsidR="006F0022">
        <w:rPr>
          <w:rFonts w:ascii="Myriad Pro" w:hAnsi="Myriad Pro"/>
          <w:sz w:val="26"/>
          <w:szCs w:val="26"/>
        </w:rPr>
        <w:t>8</w:t>
      </w:r>
      <w:r w:rsidRPr="006F0022">
        <w:rPr>
          <w:rFonts w:ascii="Myriad Pro" w:hAnsi="Myriad Pro"/>
          <w:sz w:val="26"/>
          <w:szCs w:val="26"/>
        </w:rPr>
        <w:t xml:space="preserve"> года (10</w:t>
      </w:r>
      <w:r w:rsidR="006F0022">
        <w:rPr>
          <w:rFonts w:ascii="Myriad Pro" w:hAnsi="Myriad Pro"/>
          <w:sz w:val="26"/>
          <w:szCs w:val="26"/>
        </w:rPr>
        <w:t>3</w:t>
      </w:r>
      <w:r w:rsidRPr="006F0022">
        <w:rPr>
          <w:rFonts w:ascii="Myriad Pro" w:hAnsi="Myriad Pro"/>
          <w:sz w:val="26"/>
          <w:szCs w:val="26"/>
        </w:rPr>
        <w:t>,</w:t>
      </w:r>
      <w:r w:rsidR="006F0022">
        <w:rPr>
          <w:rFonts w:ascii="Myriad Pro" w:hAnsi="Myriad Pro"/>
          <w:sz w:val="26"/>
          <w:szCs w:val="26"/>
        </w:rPr>
        <w:t>7</w:t>
      </w:r>
      <w:r w:rsidRPr="006F0022">
        <w:rPr>
          <w:rFonts w:ascii="Myriad Pro" w:hAnsi="Myriad Pro"/>
          <w:sz w:val="26"/>
          <w:szCs w:val="26"/>
        </w:rPr>
        <w:t>%).</w:t>
      </w:r>
    </w:p>
    <w:tbl>
      <w:tblPr>
        <w:tblW w:w="9471" w:type="dxa"/>
        <w:tblLook w:val="04A0" w:firstRow="1" w:lastRow="0" w:firstColumn="1" w:lastColumn="0" w:noHBand="0" w:noVBand="1"/>
      </w:tblPr>
      <w:tblGrid>
        <w:gridCol w:w="4177"/>
        <w:gridCol w:w="1346"/>
        <w:gridCol w:w="1496"/>
        <w:gridCol w:w="1284"/>
        <w:gridCol w:w="1151"/>
        <w:gridCol w:w="17"/>
      </w:tblGrid>
      <w:tr w:rsidR="00BD4DAA" w:rsidRPr="00BD4DAA" w14:paraId="59F05B2E" w14:textId="77777777" w:rsidTr="00800D86">
        <w:trPr>
          <w:trHeight w:val="285"/>
          <w:tblHeader/>
        </w:trPr>
        <w:tc>
          <w:tcPr>
            <w:tcW w:w="4177"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1227244" w14:textId="77777777" w:rsidR="00BD4DAA" w:rsidRPr="00BD4DAA" w:rsidRDefault="00BD4DAA" w:rsidP="00BD4DAA">
            <w:pPr>
              <w:jc w:val="center"/>
              <w:rPr>
                <w:rFonts w:ascii="Myriad Pro" w:hAnsi="Myriad Pro" w:cs="Tahoma"/>
                <w:b/>
                <w:bCs/>
                <w:color w:val="FFFFFF"/>
                <w:sz w:val="20"/>
                <w:szCs w:val="20"/>
              </w:rPr>
            </w:pPr>
            <w:r w:rsidRPr="00BD4DAA">
              <w:rPr>
                <w:rFonts w:ascii="Myriad Pro" w:hAnsi="Myriad Pro" w:cs="Tahoma"/>
                <w:b/>
                <w:bCs/>
                <w:color w:val="FFFFFF"/>
                <w:sz w:val="20"/>
                <w:szCs w:val="20"/>
              </w:rPr>
              <w:t xml:space="preserve">Наименование </w:t>
            </w:r>
          </w:p>
        </w:tc>
        <w:tc>
          <w:tcPr>
            <w:tcW w:w="5294" w:type="dxa"/>
            <w:gridSpan w:val="5"/>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865825" w14:textId="77777777" w:rsidR="00BD4DAA" w:rsidRPr="00BD4DAA" w:rsidRDefault="00BD4DAA" w:rsidP="00BD4DAA">
            <w:pPr>
              <w:jc w:val="center"/>
              <w:rPr>
                <w:rFonts w:ascii="Myriad Pro" w:hAnsi="Myriad Pro" w:cs="Tahoma"/>
                <w:b/>
                <w:bCs/>
                <w:color w:val="FFFFFF"/>
                <w:sz w:val="20"/>
                <w:szCs w:val="20"/>
              </w:rPr>
            </w:pPr>
            <w:r w:rsidRPr="00BD4DAA">
              <w:rPr>
                <w:rFonts w:ascii="Myriad Pro" w:hAnsi="Myriad Pro" w:cs="Tahoma"/>
                <w:b/>
                <w:bCs/>
                <w:color w:val="FFFFFF"/>
                <w:sz w:val="20"/>
                <w:szCs w:val="20"/>
              </w:rPr>
              <w:t xml:space="preserve"> 2018 год</w:t>
            </w:r>
          </w:p>
        </w:tc>
      </w:tr>
      <w:tr w:rsidR="00BD4DAA" w:rsidRPr="00BD4DAA" w14:paraId="46BE8867" w14:textId="77777777" w:rsidTr="00800D86">
        <w:trPr>
          <w:trHeight w:val="276"/>
          <w:tblHeader/>
        </w:trPr>
        <w:tc>
          <w:tcPr>
            <w:tcW w:w="4177" w:type="dxa"/>
            <w:vMerge/>
            <w:tcBorders>
              <w:top w:val="single" w:sz="8" w:space="0" w:color="FFFFFF"/>
              <w:left w:val="single" w:sz="8" w:space="0" w:color="FFFFFF"/>
              <w:bottom w:val="single" w:sz="8" w:space="0" w:color="FFFFFF"/>
              <w:right w:val="single" w:sz="8" w:space="0" w:color="FFFFFF"/>
            </w:tcBorders>
            <w:vAlign w:val="center"/>
            <w:hideMark/>
          </w:tcPr>
          <w:p w14:paraId="74E6E872" w14:textId="77777777" w:rsidR="00BD4DAA" w:rsidRPr="00BD4DAA" w:rsidRDefault="00BD4DAA" w:rsidP="00BD4DAA">
            <w:pPr>
              <w:rPr>
                <w:rFonts w:ascii="Myriad Pro" w:hAnsi="Myriad Pro" w:cs="Tahoma"/>
                <w:b/>
                <w:bCs/>
                <w:color w:val="FFFFFF"/>
                <w:sz w:val="20"/>
                <w:szCs w:val="20"/>
              </w:rPr>
            </w:pPr>
          </w:p>
        </w:tc>
        <w:tc>
          <w:tcPr>
            <w:tcW w:w="5294" w:type="dxa"/>
            <w:gridSpan w:val="5"/>
            <w:vMerge/>
            <w:tcBorders>
              <w:top w:val="single" w:sz="8" w:space="0" w:color="FFFFFF"/>
              <w:left w:val="single" w:sz="8" w:space="0" w:color="FFFFFF"/>
              <w:bottom w:val="single" w:sz="8" w:space="0" w:color="FFFFFF"/>
              <w:right w:val="single" w:sz="8" w:space="0" w:color="FFFFFF"/>
            </w:tcBorders>
            <w:vAlign w:val="center"/>
            <w:hideMark/>
          </w:tcPr>
          <w:p w14:paraId="59705D77" w14:textId="77777777" w:rsidR="00BD4DAA" w:rsidRPr="00BD4DAA" w:rsidRDefault="00BD4DAA" w:rsidP="00BD4DAA">
            <w:pPr>
              <w:rPr>
                <w:rFonts w:ascii="Myriad Pro" w:hAnsi="Myriad Pro" w:cs="Tahoma"/>
                <w:b/>
                <w:bCs/>
                <w:color w:val="FFFFFF"/>
                <w:sz w:val="20"/>
                <w:szCs w:val="20"/>
              </w:rPr>
            </w:pPr>
          </w:p>
        </w:tc>
      </w:tr>
      <w:tr w:rsidR="00BD4DAA" w:rsidRPr="00BD4DAA" w14:paraId="5F0103AC" w14:textId="77777777" w:rsidTr="00800D86">
        <w:trPr>
          <w:gridAfter w:val="1"/>
          <w:wAfter w:w="17" w:type="dxa"/>
          <w:trHeight w:val="886"/>
          <w:tblHeader/>
        </w:trPr>
        <w:tc>
          <w:tcPr>
            <w:tcW w:w="4177" w:type="dxa"/>
            <w:vMerge/>
            <w:tcBorders>
              <w:top w:val="single" w:sz="8" w:space="0" w:color="FFFFFF"/>
              <w:left w:val="single" w:sz="8" w:space="0" w:color="FFFFFF"/>
              <w:bottom w:val="single" w:sz="8" w:space="0" w:color="FFFFFF"/>
              <w:right w:val="single" w:sz="8" w:space="0" w:color="FFFFFF"/>
            </w:tcBorders>
            <w:vAlign w:val="center"/>
            <w:hideMark/>
          </w:tcPr>
          <w:p w14:paraId="1683C005" w14:textId="77777777" w:rsidR="00BD4DAA" w:rsidRPr="00BD4DAA" w:rsidRDefault="00BD4DAA" w:rsidP="00BD4DAA">
            <w:pPr>
              <w:rPr>
                <w:rFonts w:ascii="Myriad Pro" w:hAnsi="Myriad Pro" w:cs="Tahoma"/>
                <w:b/>
                <w:bCs/>
                <w:color w:val="FFFFFF"/>
                <w:sz w:val="20"/>
                <w:szCs w:val="20"/>
              </w:rPr>
            </w:pPr>
          </w:p>
        </w:tc>
        <w:tc>
          <w:tcPr>
            <w:tcW w:w="1346" w:type="dxa"/>
            <w:tcBorders>
              <w:top w:val="nil"/>
              <w:left w:val="nil"/>
              <w:bottom w:val="single" w:sz="8" w:space="0" w:color="FFFFFF"/>
              <w:right w:val="single" w:sz="8" w:space="0" w:color="FFFFFF"/>
            </w:tcBorders>
            <w:shd w:val="clear" w:color="000000" w:fill="4F6228"/>
            <w:vAlign w:val="center"/>
            <w:hideMark/>
          </w:tcPr>
          <w:p w14:paraId="576A492C" w14:textId="77777777" w:rsidR="00BD4DAA" w:rsidRPr="00BD4DAA" w:rsidRDefault="00BD4DAA" w:rsidP="00BD4DAA">
            <w:pPr>
              <w:jc w:val="center"/>
              <w:rPr>
                <w:rFonts w:ascii="Myriad Pro" w:hAnsi="Myriad Pro" w:cs="Tahoma"/>
                <w:b/>
                <w:bCs/>
                <w:color w:val="FFFFFF"/>
                <w:sz w:val="20"/>
                <w:szCs w:val="20"/>
              </w:rPr>
            </w:pPr>
            <w:r w:rsidRPr="00BD4DAA">
              <w:rPr>
                <w:rFonts w:ascii="Myriad Pro" w:hAnsi="Myriad Pro" w:cs="Tahoma"/>
                <w:b/>
                <w:bCs/>
                <w:color w:val="FFFFFF"/>
                <w:sz w:val="20"/>
                <w:szCs w:val="20"/>
              </w:rPr>
              <w:t>Потреб-</w:t>
            </w:r>
            <w:proofErr w:type="spellStart"/>
            <w:r w:rsidRPr="00BD4DAA">
              <w:rPr>
                <w:rFonts w:ascii="Myriad Pro" w:hAnsi="Myriad Pro" w:cs="Tahoma"/>
                <w:b/>
                <w:bCs/>
                <w:color w:val="FFFFFF"/>
                <w:sz w:val="20"/>
                <w:szCs w:val="20"/>
              </w:rPr>
              <w:t>ление</w:t>
            </w:r>
            <w:proofErr w:type="spellEnd"/>
            <w:r w:rsidRPr="00BD4DAA">
              <w:rPr>
                <w:rFonts w:ascii="Myriad Pro" w:hAnsi="Myriad Pro" w:cs="Tahoma"/>
                <w:b/>
                <w:bCs/>
                <w:color w:val="FFFFFF"/>
                <w:sz w:val="20"/>
                <w:szCs w:val="20"/>
              </w:rPr>
              <w:t xml:space="preserve"> воды, м 3</w:t>
            </w:r>
          </w:p>
        </w:tc>
        <w:tc>
          <w:tcPr>
            <w:tcW w:w="1496" w:type="dxa"/>
            <w:tcBorders>
              <w:top w:val="nil"/>
              <w:left w:val="nil"/>
              <w:bottom w:val="single" w:sz="8" w:space="0" w:color="FFFFFF"/>
              <w:right w:val="single" w:sz="8" w:space="0" w:color="FFFFFF"/>
            </w:tcBorders>
            <w:shd w:val="clear" w:color="000000" w:fill="4F6228"/>
            <w:vAlign w:val="center"/>
            <w:hideMark/>
          </w:tcPr>
          <w:p w14:paraId="2385F028" w14:textId="77777777" w:rsidR="00BD4DAA" w:rsidRPr="00BD4DAA" w:rsidRDefault="00BD4DAA" w:rsidP="00BD4DAA">
            <w:pPr>
              <w:jc w:val="center"/>
              <w:rPr>
                <w:rFonts w:ascii="Myriad Pro" w:hAnsi="Myriad Pro" w:cs="Tahoma"/>
                <w:b/>
                <w:bCs/>
                <w:color w:val="FFFFFF"/>
                <w:sz w:val="20"/>
                <w:szCs w:val="20"/>
              </w:rPr>
            </w:pPr>
            <w:r w:rsidRPr="00BD4DAA">
              <w:rPr>
                <w:rFonts w:ascii="Myriad Pro" w:hAnsi="Myriad Pro" w:cs="Tahoma"/>
                <w:b/>
                <w:bCs/>
                <w:color w:val="FFFFFF"/>
                <w:sz w:val="20"/>
                <w:szCs w:val="20"/>
              </w:rPr>
              <w:t>Средний тариф в 2017, руб./м3</w:t>
            </w:r>
          </w:p>
        </w:tc>
        <w:tc>
          <w:tcPr>
            <w:tcW w:w="1284" w:type="dxa"/>
            <w:tcBorders>
              <w:top w:val="nil"/>
              <w:left w:val="nil"/>
              <w:bottom w:val="single" w:sz="8" w:space="0" w:color="FFFFFF"/>
              <w:right w:val="single" w:sz="8" w:space="0" w:color="FFFFFF"/>
            </w:tcBorders>
            <w:shd w:val="clear" w:color="000000" w:fill="4F6228"/>
            <w:vAlign w:val="center"/>
            <w:hideMark/>
          </w:tcPr>
          <w:p w14:paraId="645AF9D5" w14:textId="77777777" w:rsidR="00BD4DAA" w:rsidRPr="00BD4DAA" w:rsidRDefault="00BD4DAA" w:rsidP="00BD4DAA">
            <w:pPr>
              <w:jc w:val="center"/>
              <w:rPr>
                <w:rFonts w:ascii="Myriad Pro" w:hAnsi="Myriad Pro" w:cs="Tahoma"/>
                <w:b/>
                <w:bCs/>
                <w:color w:val="FFFFFF"/>
                <w:sz w:val="20"/>
                <w:szCs w:val="20"/>
              </w:rPr>
            </w:pPr>
            <w:r w:rsidRPr="00BD4DAA">
              <w:rPr>
                <w:rFonts w:ascii="Myriad Pro" w:hAnsi="Myriad Pro" w:cs="Tahoma"/>
                <w:b/>
                <w:bCs/>
                <w:color w:val="FFFFFF"/>
                <w:sz w:val="20"/>
                <w:szCs w:val="20"/>
              </w:rPr>
              <w:t>Индекс ИПЦ на 2018, %</w:t>
            </w:r>
          </w:p>
        </w:tc>
        <w:tc>
          <w:tcPr>
            <w:tcW w:w="1151" w:type="dxa"/>
            <w:tcBorders>
              <w:top w:val="nil"/>
              <w:left w:val="nil"/>
              <w:bottom w:val="single" w:sz="8" w:space="0" w:color="FFFFFF"/>
              <w:right w:val="single" w:sz="8" w:space="0" w:color="FFFFFF"/>
            </w:tcBorders>
            <w:shd w:val="clear" w:color="000000" w:fill="4F6228"/>
            <w:vAlign w:val="center"/>
            <w:hideMark/>
          </w:tcPr>
          <w:p w14:paraId="112F4F47" w14:textId="77777777" w:rsidR="00BD4DAA" w:rsidRPr="00BD4DAA" w:rsidRDefault="00BD4DAA" w:rsidP="00BD4DAA">
            <w:pPr>
              <w:jc w:val="center"/>
              <w:rPr>
                <w:rFonts w:ascii="Myriad Pro" w:hAnsi="Myriad Pro" w:cs="Tahoma"/>
                <w:b/>
                <w:bCs/>
                <w:color w:val="FFFFFF"/>
                <w:sz w:val="20"/>
                <w:szCs w:val="20"/>
              </w:rPr>
            </w:pPr>
            <w:r w:rsidRPr="00BD4DAA">
              <w:rPr>
                <w:rFonts w:ascii="Myriad Pro" w:hAnsi="Myriad Pro" w:cs="Tahoma"/>
                <w:b/>
                <w:bCs/>
                <w:color w:val="FFFFFF"/>
                <w:sz w:val="20"/>
                <w:szCs w:val="20"/>
              </w:rPr>
              <w:t xml:space="preserve">Сумма, тыс. руб. </w:t>
            </w:r>
          </w:p>
        </w:tc>
      </w:tr>
      <w:tr w:rsidR="00BD4DAA" w:rsidRPr="00BD4DAA" w14:paraId="4DFC0B64" w14:textId="77777777" w:rsidTr="00800D86">
        <w:trPr>
          <w:gridAfter w:val="1"/>
          <w:wAfter w:w="17" w:type="dxa"/>
          <w:trHeight w:val="299"/>
        </w:trPr>
        <w:tc>
          <w:tcPr>
            <w:tcW w:w="4177" w:type="dxa"/>
            <w:tcBorders>
              <w:top w:val="nil"/>
              <w:left w:val="single" w:sz="8" w:space="0" w:color="FFFFFF"/>
              <w:bottom w:val="single" w:sz="8" w:space="0" w:color="FFFFFF"/>
              <w:right w:val="single" w:sz="8" w:space="0" w:color="FFFFFF"/>
            </w:tcBorders>
            <w:shd w:val="clear" w:color="000000" w:fill="4F6228"/>
            <w:noWrap/>
            <w:vAlign w:val="center"/>
            <w:hideMark/>
          </w:tcPr>
          <w:p w14:paraId="44F6D61E" w14:textId="77777777" w:rsidR="00BD4DAA" w:rsidRPr="00BD4DAA" w:rsidRDefault="00BD4DAA" w:rsidP="00BD4DAA">
            <w:pPr>
              <w:jc w:val="center"/>
              <w:rPr>
                <w:rFonts w:ascii="Myriad Pro" w:hAnsi="Myriad Pro" w:cs="Tahoma"/>
                <w:color w:val="FFFFFF"/>
                <w:sz w:val="20"/>
                <w:szCs w:val="20"/>
              </w:rPr>
            </w:pPr>
            <w:r w:rsidRPr="00BD4DAA">
              <w:rPr>
                <w:rFonts w:ascii="Myriad Pro" w:hAnsi="Myriad Pro" w:cs="Tahoma"/>
                <w:color w:val="FFFFFF"/>
                <w:sz w:val="20"/>
                <w:szCs w:val="20"/>
              </w:rPr>
              <w:t>1</w:t>
            </w:r>
          </w:p>
        </w:tc>
        <w:tc>
          <w:tcPr>
            <w:tcW w:w="1346" w:type="dxa"/>
            <w:tcBorders>
              <w:top w:val="nil"/>
              <w:left w:val="nil"/>
              <w:bottom w:val="single" w:sz="8" w:space="0" w:color="FFFFFF"/>
              <w:right w:val="single" w:sz="8" w:space="0" w:color="FFFFFF"/>
            </w:tcBorders>
            <w:shd w:val="clear" w:color="000000" w:fill="4F6228"/>
            <w:vAlign w:val="center"/>
            <w:hideMark/>
          </w:tcPr>
          <w:p w14:paraId="4C8127AC" w14:textId="77777777" w:rsidR="00BD4DAA" w:rsidRPr="00BD4DAA" w:rsidRDefault="00BD4DAA" w:rsidP="00BD4DAA">
            <w:pPr>
              <w:jc w:val="center"/>
              <w:rPr>
                <w:rFonts w:ascii="Myriad Pro" w:hAnsi="Myriad Pro" w:cs="Tahoma"/>
                <w:color w:val="FFFFFF"/>
                <w:sz w:val="20"/>
                <w:szCs w:val="20"/>
              </w:rPr>
            </w:pPr>
            <w:r w:rsidRPr="00BD4DAA">
              <w:rPr>
                <w:rFonts w:ascii="Myriad Pro" w:hAnsi="Myriad Pro" w:cs="Tahoma"/>
                <w:color w:val="FFFFFF"/>
                <w:sz w:val="20"/>
                <w:szCs w:val="20"/>
              </w:rPr>
              <w:t>2</w:t>
            </w:r>
          </w:p>
        </w:tc>
        <w:tc>
          <w:tcPr>
            <w:tcW w:w="1496" w:type="dxa"/>
            <w:tcBorders>
              <w:top w:val="nil"/>
              <w:left w:val="nil"/>
              <w:bottom w:val="single" w:sz="8" w:space="0" w:color="FFFFFF"/>
              <w:right w:val="single" w:sz="8" w:space="0" w:color="FFFFFF"/>
            </w:tcBorders>
            <w:shd w:val="clear" w:color="000000" w:fill="4F6228"/>
            <w:noWrap/>
            <w:vAlign w:val="center"/>
            <w:hideMark/>
          </w:tcPr>
          <w:p w14:paraId="11DBC51C" w14:textId="77777777" w:rsidR="00BD4DAA" w:rsidRPr="00BD4DAA" w:rsidRDefault="00BD4DAA" w:rsidP="00BD4DAA">
            <w:pPr>
              <w:jc w:val="center"/>
              <w:rPr>
                <w:rFonts w:ascii="Myriad Pro" w:hAnsi="Myriad Pro" w:cs="Tahoma"/>
                <w:color w:val="FFFFFF"/>
                <w:sz w:val="20"/>
                <w:szCs w:val="20"/>
              </w:rPr>
            </w:pPr>
            <w:r w:rsidRPr="00BD4DAA">
              <w:rPr>
                <w:rFonts w:ascii="Myriad Pro" w:hAnsi="Myriad Pro" w:cs="Tahoma"/>
                <w:color w:val="FFFFFF"/>
                <w:sz w:val="20"/>
                <w:szCs w:val="20"/>
              </w:rPr>
              <w:t>3</w:t>
            </w:r>
          </w:p>
        </w:tc>
        <w:tc>
          <w:tcPr>
            <w:tcW w:w="1284" w:type="dxa"/>
            <w:tcBorders>
              <w:top w:val="nil"/>
              <w:left w:val="nil"/>
              <w:bottom w:val="single" w:sz="8" w:space="0" w:color="FFFFFF"/>
              <w:right w:val="single" w:sz="8" w:space="0" w:color="FFFFFF"/>
            </w:tcBorders>
            <w:shd w:val="clear" w:color="000000" w:fill="4F6228"/>
            <w:noWrap/>
            <w:vAlign w:val="center"/>
            <w:hideMark/>
          </w:tcPr>
          <w:p w14:paraId="37256B8F" w14:textId="77777777" w:rsidR="00BD4DAA" w:rsidRPr="00BD4DAA" w:rsidRDefault="00BD4DAA" w:rsidP="00BD4DAA">
            <w:pPr>
              <w:jc w:val="center"/>
              <w:rPr>
                <w:rFonts w:ascii="Myriad Pro" w:hAnsi="Myriad Pro" w:cs="Tahoma"/>
                <w:color w:val="FFFFFF"/>
                <w:sz w:val="20"/>
                <w:szCs w:val="20"/>
              </w:rPr>
            </w:pPr>
            <w:r w:rsidRPr="00BD4DAA">
              <w:rPr>
                <w:rFonts w:ascii="Myriad Pro" w:hAnsi="Myriad Pro" w:cs="Tahoma"/>
                <w:color w:val="FFFFFF"/>
                <w:sz w:val="20"/>
                <w:szCs w:val="20"/>
              </w:rPr>
              <w:t>4</w:t>
            </w:r>
          </w:p>
        </w:tc>
        <w:tc>
          <w:tcPr>
            <w:tcW w:w="1151" w:type="dxa"/>
            <w:tcBorders>
              <w:top w:val="nil"/>
              <w:left w:val="nil"/>
              <w:bottom w:val="single" w:sz="8" w:space="0" w:color="FFFFFF"/>
              <w:right w:val="single" w:sz="8" w:space="0" w:color="FFFFFF"/>
            </w:tcBorders>
            <w:shd w:val="clear" w:color="000000" w:fill="4F6228"/>
            <w:vAlign w:val="center"/>
            <w:hideMark/>
          </w:tcPr>
          <w:p w14:paraId="319C231E" w14:textId="77777777" w:rsidR="00BD4DAA" w:rsidRPr="00BD4DAA" w:rsidRDefault="00BD4DAA" w:rsidP="00BD4DAA">
            <w:pPr>
              <w:jc w:val="center"/>
              <w:rPr>
                <w:rFonts w:ascii="Myriad Pro" w:hAnsi="Myriad Pro" w:cs="Tahoma"/>
                <w:color w:val="FFFFFF"/>
                <w:sz w:val="20"/>
                <w:szCs w:val="20"/>
              </w:rPr>
            </w:pPr>
            <w:r w:rsidRPr="00BD4DAA">
              <w:rPr>
                <w:rFonts w:ascii="Myriad Pro" w:hAnsi="Myriad Pro" w:cs="Tahoma"/>
                <w:color w:val="FFFFFF"/>
                <w:sz w:val="20"/>
                <w:szCs w:val="20"/>
              </w:rPr>
              <w:t>5</w:t>
            </w:r>
          </w:p>
        </w:tc>
      </w:tr>
      <w:tr w:rsidR="00BD4DAA" w:rsidRPr="00BD4DAA" w14:paraId="7CB798BE"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noWrap/>
            <w:vAlign w:val="center"/>
            <w:hideMark/>
          </w:tcPr>
          <w:p w14:paraId="594DDED5" w14:textId="77777777" w:rsidR="00BD4DAA" w:rsidRPr="00BD4DAA" w:rsidRDefault="00BD4DAA" w:rsidP="00BD4DAA">
            <w:pPr>
              <w:rPr>
                <w:rFonts w:ascii="Myriad Pro" w:hAnsi="Myriad Pro" w:cs="Tahoma"/>
                <w:sz w:val="20"/>
                <w:szCs w:val="20"/>
              </w:rPr>
            </w:pPr>
            <w:proofErr w:type="spellStart"/>
            <w:r w:rsidRPr="00BD4DAA">
              <w:rPr>
                <w:rFonts w:ascii="Myriad Pro" w:hAnsi="Myriad Pro" w:cs="Tahoma"/>
                <w:sz w:val="20"/>
                <w:szCs w:val="20"/>
              </w:rPr>
              <w:t>ООО"Водопровод</w:t>
            </w:r>
            <w:proofErr w:type="spellEnd"/>
            <w:r w:rsidRPr="00BD4DAA">
              <w:rPr>
                <w:rFonts w:ascii="Myriad Pro" w:hAnsi="Myriad Pro" w:cs="Tahoma"/>
                <w:sz w:val="20"/>
                <w:szCs w:val="20"/>
              </w:rPr>
              <w:t xml:space="preserve">" </w:t>
            </w:r>
            <w:proofErr w:type="spellStart"/>
            <w:r w:rsidRPr="00BD4DAA">
              <w:rPr>
                <w:rFonts w:ascii="Myriad Pro" w:hAnsi="Myriad Pro" w:cs="Tahoma"/>
                <w:sz w:val="20"/>
                <w:szCs w:val="20"/>
              </w:rPr>
              <w:t>с.В-Ануйское</w:t>
            </w:r>
            <w:proofErr w:type="spellEnd"/>
          </w:p>
        </w:tc>
        <w:tc>
          <w:tcPr>
            <w:tcW w:w="1346" w:type="dxa"/>
            <w:tcBorders>
              <w:top w:val="nil"/>
              <w:left w:val="nil"/>
              <w:bottom w:val="single" w:sz="8" w:space="0" w:color="auto"/>
              <w:right w:val="single" w:sz="8" w:space="0" w:color="auto"/>
            </w:tcBorders>
            <w:shd w:val="clear" w:color="auto" w:fill="auto"/>
            <w:noWrap/>
            <w:vAlign w:val="center"/>
            <w:hideMark/>
          </w:tcPr>
          <w:p w14:paraId="1B6A739D"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61</w:t>
            </w:r>
          </w:p>
        </w:tc>
        <w:tc>
          <w:tcPr>
            <w:tcW w:w="1496" w:type="dxa"/>
            <w:tcBorders>
              <w:top w:val="nil"/>
              <w:left w:val="nil"/>
              <w:bottom w:val="single" w:sz="8" w:space="0" w:color="auto"/>
              <w:right w:val="single" w:sz="8" w:space="0" w:color="auto"/>
            </w:tcBorders>
            <w:shd w:val="clear" w:color="auto" w:fill="auto"/>
            <w:noWrap/>
            <w:vAlign w:val="center"/>
            <w:hideMark/>
          </w:tcPr>
          <w:p w14:paraId="5DE20688"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45,14</w:t>
            </w:r>
          </w:p>
        </w:tc>
        <w:tc>
          <w:tcPr>
            <w:tcW w:w="1284" w:type="dxa"/>
            <w:tcBorders>
              <w:top w:val="nil"/>
              <w:left w:val="nil"/>
              <w:bottom w:val="single" w:sz="8" w:space="0" w:color="auto"/>
              <w:right w:val="single" w:sz="8" w:space="0" w:color="auto"/>
            </w:tcBorders>
            <w:shd w:val="clear" w:color="auto" w:fill="auto"/>
            <w:noWrap/>
            <w:vAlign w:val="center"/>
            <w:hideMark/>
          </w:tcPr>
          <w:p w14:paraId="43216799"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73902A67"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2,86</w:t>
            </w:r>
          </w:p>
        </w:tc>
      </w:tr>
      <w:tr w:rsidR="00BD4DAA" w:rsidRPr="00BD4DAA" w14:paraId="225A4B8D"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noWrap/>
            <w:vAlign w:val="center"/>
            <w:hideMark/>
          </w:tcPr>
          <w:p w14:paraId="2A6B9D72"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ООО "ЛЭС"</w:t>
            </w:r>
          </w:p>
        </w:tc>
        <w:tc>
          <w:tcPr>
            <w:tcW w:w="1346" w:type="dxa"/>
            <w:tcBorders>
              <w:top w:val="nil"/>
              <w:left w:val="nil"/>
              <w:bottom w:val="single" w:sz="8" w:space="0" w:color="auto"/>
              <w:right w:val="single" w:sz="8" w:space="0" w:color="auto"/>
            </w:tcBorders>
            <w:shd w:val="clear" w:color="auto" w:fill="auto"/>
            <w:noWrap/>
            <w:vAlign w:val="center"/>
            <w:hideMark/>
          </w:tcPr>
          <w:p w14:paraId="7D83F1F5"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1858</w:t>
            </w:r>
          </w:p>
        </w:tc>
        <w:tc>
          <w:tcPr>
            <w:tcW w:w="1496" w:type="dxa"/>
            <w:tcBorders>
              <w:top w:val="nil"/>
              <w:left w:val="nil"/>
              <w:bottom w:val="single" w:sz="8" w:space="0" w:color="auto"/>
              <w:right w:val="single" w:sz="8" w:space="0" w:color="auto"/>
            </w:tcBorders>
            <w:shd w:val="clear" w:color="auto" w:fill="auto"/>
            <w:noWrap/>
            <w:vAlign w:val="center"/>
            <w:hideMark/>
          </w:tcPr>
          <w:p w14:paraId="49E63226"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37,54</w:t>
            </w:r>
          </w:p>
        </w:tc>
        <w:tc>
          <w:tcPr>
            <w:tcW w:w="1284" w:type="dxa"/>
            <w:tcBorders>
              <w:top w:val="nil"/>
              <w:left w:val="nil"/>
              <w:bottom w:val="single" w:sz="8" w:space="0" w:color="auto"/>
              <w:right w:val="single" w:sz="8" w:space="0" w:color="auto"/>
            </w:tcBorders>
            <w:shd w:val="clear" w:color="auto" w:fill="auto"/>
            <w:noWrap/>
            <w:vAlign w:val="center"/>
            <w:hideMark/>
          </w:tcPr>
          <w:p w14:paraId="1F1EB63F"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78424B93"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72,33</w:t>
            </w:r>
          </w:p>
        </w:tc>
      </w:tr>
      <w:tr w:rsidR="00BD4DAA" w:rsidRPr="00BD4DAA" w14:paraId="1648AA7C"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vAlign w:val="center"/>
            <w:hideMark/>
          </w:tcPr>
          <w:p w14:paraId="7D113184"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ООО "</w:t>
            </w:r>
            <w:proofErr w:type="spellStart"/>
            <w:r w:rsidRPr="00BD4DAA">
              <w:rPr>
                <w:rFonts w:ascii="Myriad Pro" w:hAnsi="Myriad Pro" w:cs="Tahoma"/>
                <w:sz w:val="20"/>
                <w:szCs w:val="20"/>
              </w:rPr>
              <w:t>Сбытсервис</w:t>
            </w:r>
            <w:proofErr w:type="spellEnd"/>
            <w:r w:rsidRPr="00BD4DAA">
              <w:rPr>
                <w:rFonts w:ascii="Myriad Pro" w:hAnsi="Myriad Pro" w:cs="Tahoma"/>
                <w:sz w:val="20"/>
                <w:szCs w:val="20"/>
              </w:rPr>
              <w:t>" (ШРЭС)</w:t>
            </w:r>
          </w:p>
        </w:tc>
        <w:tc>
          <w:tcPr>
            <w:tcW w:w="1346" w:type="dxa"/>
            <w:tcBorders>
              <w:top w:val="nil"/>
              <w:left w:val="nil"/>
              <w:bottom w:val="single" w:sz="8" w:space="0" w:color="auto"/>
              <w:right w:val="single" w:sz="8" w:space="0" w:color="auto"/>
            </w:tcBorders>
            <w:shd w:val="clear" w:color="auto" w:fill="auto"/>
            <w:noWrap/>
            <w:vAlign w:val="center"/>
            <w:hideMark/>
          </w:tcPr>
          <w:p w14:paraId="17A5983B"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134</w:t>
            </w:r>
          </w:p>
        </w:tc>
        <w:tc>
          <w:tcPr>
            <w:tcW w:w="1496" w:type="dxa"/>
            <w:tcBorders>
              <w:top w:val="nil"/>
              <w:left w:val="nil"/>
              <w:bottom w:val="single" w:sz="8" w:space="0" w:color="auto"/>
              <w:right w:val="single" w:sz="8" w:space="0" w:color="auto"/>
            </w:tcBorders>
            <w:shd w:val="clear" w:color="auto" w:fill="auto"/>
            <w:noWrap/>
            <w:vAlign w:val="center"/>
            <w:hideMark/>
          </w:tcPr>
          <w:p w14:paraId="46CDCBE7"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43,76</w:t>
            </w:r>
          </w:p>
        </w:tc>
        <w:tc>
          <w:tcPr>
            <w:tcW w:w="1284" w:type="dxa"/>
            <w:tcBorders>
              <w:top w:val="nil"/>
              <w:left w:val="nil"/>
              <w:bottom w:val="single" w:sz="8" w:space="0" w:color="auto"/>
              <w:right w:val="single" w:sz="8" w:space="0" w:color="auto"/>
            </w:tcBorders>
            <w:shd w:val="clear" w:color="auto" w:fill="auto"/>
            <w:noWrap/>
            <w:vAlign w:val="center"/>
            <w:hideMark/>
          </w:tcPr>
          <w:p w14:paraId="601426CC"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00213DB3"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6,08</w:t>
            </w:r>
          </w:p>
        </w:tc>
      </w:tr>
      <w:tr w:rsidR="00BD4DAA" w:rsidRPr="00BD4DAA" w14:paraId="063466C2"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vAlign w:val="center"/>
            <w:hideMark/>
          </w:tcPr>
          <w:p w14:paraId="7CC12233"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ООО "</w:t>
            </w:r>
            <w:proofErr w:type="spellStart"/>
            <w:r w:rsidRPr="00BD4DAA">
              <w:rPr>
                <w:rFonts w:ascii="Myriad Pro" w:hAnsi="Myriad Pro" w:cs="Tahoma"/>
                <w:sz w:val="20"/>
                <w:szCs w:val="20"/>
              </w:rPr>
              <w:t>Сбытсервис</w:t>
            </w:r>
            <w:proofErr w:type="spellEnd"/>
            <w:r w:rsidRPr="00BD4DAA">
              <w:rPr>
                <w:rFonts w:ascii="Myriad Pro" w:hAnsi="Myriad Pro" w:cs="Tahoma"/>
                <w:sz w:val="20"/>
                <w:szCs w:val="20"/>
              </w:rPr>
              <w:t>" (НРЭС)</w:t>
            </w:r>
          </w:p>
        </w:tc>
        <w:tc>
          <w:tcPr>
            <w:tcW w:w="1346" w:type="dxa"/>
            <w:tcBorders>
              <w:top w:val="nil"/>
              <w:left w:val="nil"/>
              <w:bottom w:val="single" w:sz="8" w:space="0" w:color="auto"/>
              <w:right w:val="single" w:sz="8" w:space="0" w:color="auto"/>
            </w:tcBorders>
            <w:shd w:val="clear" w:color="auto" w:fill="auto"/>
            <w:noWrap/>
            <w:vAlign w:val="center"/>
            <w:hideMark/>
          </w:tcPr>
          <w:p w14:paraId="1849EDDB"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65</w:t>
            </w:r>
          </w:p>
        </w:tc>
        <w:tc>
          <w:tcPr>
            <w:tcW w:w="1496" w:type="dxa"/>
            <w:tcBorders>
              <w:top w:val="nil"/>
              <w:left w:val="nil"/>
              <w:bottom w:val="single" w:sz="8" w:space="0" w:color="auto"/>
              <w:right w:val="single" w:sz="8" w:space="0" w:color="auto"/>
            </w:tcBorders>
            <w:shd w:val="clear" w:color="auto" w:fill="auto"/>
            <w:noWrap/>
            <w:vAlign w:val="center"/>
            <w:hideMark/>
          </w:tcPr>
          <w:p w14:paraId="6736A2D4"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43,76</w:t>
            </w:r>
          </w:p>
        </w:tc>
        <w:tc>
          <w:tcPr>
            <w:tcW w:w="1284" w:type="dxa"/>
            <w:tcBorders>
              <w:top w:val="nil"/>
              <w:left w:val="nil"/>
              <w:bottom w:val="single" w:sz="8" w:space="0" w:color="auto"/>
              <w:right w:val="single" w:sz="8" w:space="0" w:color="auto"/>
            </w:tcBorders>
            <w:shd w:val="clear" w:color="auto" w:fill="auto"/>
            <w:noWrap/>
            <w:vAlign w:val="center"/>
            <w:hideMark/>
          </w:tcPr>
          <w:p w14:paraId="361188AA"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59B4BFF1"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2,95</w:t>
            </w:r>
          </w:p>
        </w:tc>
      </w:tr>
      <w:tr w:rsidR="00BD4DAA" w:rsidRPr="00BD4DAA" w14:paraId="4AB4F57F"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vAlign w:val="center"/>
            <w:hideMark/>
          </w:tcPr>
          <w:p w14:paraId="2356CAAA"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ООО "</w:t>
            </w:r>
            <w:proofErr w:type="spellStart"/>
            <w:r w:rsidRPr="00BD4DAA">
              <w:rPr>
                <w:rFonts w:ascii="Myriad Pro" w:hAnsi="Myriad Pro" w:cs="Tahoma"/>
                <w:sz w:val="20"/>
                <w:szCs w:val="20"/>
              </w:rPr>
              <w:t>Сбытсервис</w:t>
            </w:r>
            <w:proofErr w:type="spellEnd"/>
            <w:r w:rsidRPr="00BD4DAA">
              <w:rPr>
                <w:rFonts w:ascii="Myriad Pro" w:hAnsi="Myriad Pro" w:cs="Tahoma"/>
                <w:sz w:val="20"/>
                <w:szCs w:val="20"/>
              </w:rPr>
              <w:t>" (ПРЭС)</w:t>
            </w:r>
          </w:p>
        </w:tc>
        <w:tc>
          <w:tcPr>
            <w:tcW w:w="1346" w:type="dxa"/>
            <w:tcBorders>
              <w:top w:val="nil"/>
              <w:left w:val="nil"/>
              <w:bottom w:val="single" w:sz="8" w:space="0" w:color="auto"/>
              <w:right w:val="single" w:sz="8" w:space="0" w:color="auto"/>
            </w:tcBorders>
            <w:shd w:val="clear" w:color="auto" w:fill="auto"/>
            <w:noWrap/>
            <w:vAlign w:val="center"/>
            <w:hideMark/>
          </w:tcPr>
          <w:p w14:paraId="53A99959"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223</w:t>
            </w:r>
          </w:p>
        </w:tc>
        <w:tc>
          <w:tcPr>
            <w:tcW w:w="1496" w:type="dxa"/>
            <w:tcBorders>
              <w:top w:val="nil"/>
              <w:left w:val="nil"/>
              <w:bottom w:val="single" w:sz="8" w:space="0" w:color="auto"/>
              <w:right w:val="single" w:sz="8" w:space="0" w:color="auto"/>
            </w:tcBorders>
            <w:shd w:val="clear" w:color="auto" w:fill="auto"/>
            <w:noWrap/>
            <w:vAlign w:val="center"/>
            <w:hideMark/>
          </w:tcPr>
          <w:p w14:paraId="2C6CD103"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43,76</w:t>
            </w:r>
          </w:p>
        </w:tc>
        <w:tc>
          <w:tcPr>
            <w:tcW w:w="1284" w:type="dxa"/>
            <w:tcBorders>
              <w:top w:val="nil"/>
              <w:left w:val="nil"/>
              <w:bottom w:val="single" w:sz="8" w:space="0" w:color="auto"/>
              <w:right w:val="single" w:sz="8" w:space="0" w:color="auto"/>
            </w:tcBorders>
            <w:shd w:val="clear" w:color="auto" w:fill="auto"/>
            <w:noWrap/>
            <w:vAlign w:val="center"/>
            <w:hideMark/>
          </w:tcPr>
          <w:p w14:paraId="659B2639"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0C163326"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10,12</w:t>
            </w:r>
          </w:p>
        </w:tc>
      </w:tr>
      <w:tr w:rsidR="00BD4DAA" w:rsidRPr="00BD4DAA" w14:paraId="3BD8EE47"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vAlign w:val="center"/>
            <w:hideMark/>
          </w:tcPr>
          <w:p w14:paraId="1B3AE7EC"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ООО "</w:t>
            </w:r>
            <w:proofErr w:type="spellStart"/>
            <w:r w:rsidRPr="00BD4DAA">
              <w:rPr>
                <w:rFonts w:ascii="Myriad Pro" w:hAnsi="Myriad Pro" w:cs="Tahoma"/>
                <w:sz w:val="20"/>
                <w:szCs w:val="20"/>
              </w:rPr>
              <w:t>ВодСервис</w:t>
            </w:r>
            <w:proofErr w:type="spellEnd"/>
            <w:r w:rsidRPr="00BD4DAA">
              <w:rPr>
                <w:rFonts w:ascii="Myriad Pro" w:hAnsi="Myriad Pro" w:cs="Tahoma"/>
                <w:sz w:val="20"/>
                <w:szCs w:val="20"/>
              </w:rPr>
              <w:t>"</w:t>
            </w:r>
          </w:p>
        </w:tc>
        <w:tc>
          <w:tcPr>
            <w:tcW w:w="1346" w:type="dxa"/>
            <w:tcBorders>
              <w:top w:val="nil"/>
              <w:left w:val="nil"/>
              <w:bottom w:val="single" w:sz="8" w:space="0" w:color="auto"/>
              <w:right w:val="single" w:sz="8" w:space="0" w:color="auto"/>
            </w:tcBorders>
            <w:shd w:val="clear" w:color="auto" w:fill="auto"/>
            <w:noWrap/>
            <w:vAlign w:val="center"/>
            <w:hideMark/>
          </w:tcPr>
          <w:p w14:paraId="3DE019F5"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19</w:t>
            </w:r>
          </w:p>
        </w:tc>
        <w:tc>
          <w:tcPr>
            <w:tcW w:w="1496" w:type="dxa"/>
            <w:tcBorders>
              <w:top w:val="nil"/>
              <w:left w:val="nil"/>
              <w:bottom w:val="single" w:sz="8" w:space="0" w:color="auto"/>
              <w:right w:val="single" w:sz="8" w:space="0" w:color="auto"/>
            </w:tcBorders>
            <w:shd w:val="clear" w:color="auto" w:fill="auto"/>
            <w:noWrap/>
            <w:vAlign w:val="center"/>
            <w:hideMark/>
          </w:tcPr>
          <w:p w14:paraId="5950A1F2"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27</w:t>
            </w:r>
          </w:p>
        </w:tc>
        <w:tc>
          <w:tcPr>
            <w:tcW w:w="1284" w:type="dxa"/>
            <w:tcBorders>
              <w:top w:val="nil"/>
              <w:left w:val="nil"/>
              <w:bottom w:val="single" w:sz="8" w:space="0" w:color="auto"/>
              <w:right w:val="single" w:sz="8" w:space="0" w:color="auto"/>
            </w:tcBorders>
            <w:shd w:val="clear" w:color="auto" w:fill="auto"/>
            <w:noWrap/>
            <w:vAlign w:val="center"/>
            <w:hideMark/>
          </w:tcPr>
          <w:p w14:paraId="0561A7DF"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0E71B928"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0,53</w:t>
            </w:r>
          </w:p>
        </w:tc>
      </w:tr>
      <w:tr w:rsidR="00BD4DAA" w:rsidRPr="00BD4DAA" w14:paraId="7E9A066B"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noWrap/>
            <w:vAlign w:val="center"/>
            <w:hideMark/>
          </w:tcPr>
          <w:p w14:paraId="0C39DCDB"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 xml:space="preserve">ООО "Водоканал" </w:t>
            </w:r>
            <w:proofErr w:type="spellStart"/>
            <w:r w:rsidRPr="00BD4DAA">
              <w:rPr>
                <w:rFonts w:ascii="Myriad Pro" w:hAnsi="Myriad Pro" w:cs="Tahoma"/>
                <w:sz w:val="20"/>
                <w:szCs w:val="20"/>
              </w:rPr>
              <w:t>с.Угловское</w:t>
            </w:r>
            <w:proofErr w:type="spellEnd"/>
          </w:p>
        </w:tc>
        <w:tc>
          <w:tcPr>
            <w:tcW w:w="1346" w:type="dxa"/>
            <w:tcBorders>
              <w:top w:val="nil"/>
              <w:left w:val="nil"/>
              <w:bottom w:val="single" w:sz="8" w:space="0" w:color="auto"/>
              <w:right w:val="single" w:sz="8" w:space="0" w:color="auto"/>
            </w:tcBorders>
            <w:shd w:val="clear" w:color="auto" w:fill="auto"/>
            <w:noWrap/>
            <w:vAlign w:val="center"/>
            <w:hideMark/>
          </w:tcPr>
          <w:p w14:paraId="22DA86D7"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95</w:t>
            </w:r>
          </w:p>
        </w:tc>
        <w:tc>
          <w:tcPr>
            <w:tcW w:w="1496" w:type="dxa"/>
            <w:tcBorders>
              <w:top w:val="nil"/>
              <w:left w:val="nil"/>
              <w:bottom w:val="single" w:sz="8" w:space="0" w:color="auto"/>
              <w:right w:val="single" w:sz="8" w:space="0" w:color="auto"/>
            </w:tcBorders>
            <w:shd w:val="clear" w:color="auto" w:fill="auto"/>
            <w:noWrap/>
            <w:vAlign w:val="center"/>
            <w:hideMark/>
          </w:tcPr>
          <w:p w14:paraId="3473B24F"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32,18</w:t>
            </w:r>
          </w:p>
        </w:tc>
        <w:tc>
          <w:tcPr>
            <w:tcW w:w="1284" w:type="dxa"/>
            <w:tcBorders>
              <w:top w:val="nil"/>
              <w:left w:val="nil"/>
              <w:bottom w:val="single" w:sz="8" w:space="0" w:color="auto"/>
              <w:right w:val="single" w:sz="8" w:space="0" w:color="auto"/>
            </w:tcBorders>
            <w:shd w:val="clear" w:color="auto" w:fill="auto"/>
            <w:noWrap/>
            <w:vAlign w:val="center"/>
            <w:hideMark/>
          </w:tcPr>
          <w:p w14:paraId="558C501F"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02EAA3C9"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3,17</w:t>
            </w:r>
          </w:p>
        </w:tc>
      </w:tr>
      <w:tr w:rsidR="00BD4DAA" w:rsidRPr="00BD4DAA" w14:paraId="136BF5E1"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vAlign w:val="center"/>
            <w:hideMark/>
          </w:tcPr>
          <w:p w14:paraId="75F5441C"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МУП "</w:t>
            </w:r>
            <w:proofErr w:type="spellStart"/>
            <w:r w:rsidRPr="00BD4DAA">
              <w:rPr>
                <w:rFonts w:ascii="Myriad Pro" w:hAnsi="Myriad Pro" w:cs="Tahoma"/>
                <w:sz w:val="20"/>
                <w:szCs w:val="20"/>
              </w:rPr>
              <w:t>Волчихинское</w:t>
            </w:r>
            <w:proofErr w:type="spellEnd"/>
            <w:r w:rsidRPr="00BD4DAA">
              <w:rPr>
                <w:rFonts w:ascii="Myriad Pro" w:hAnsi="Myriad Pro" w:cs="Tahoma"/>
                <w:sz w:val="20"/>
                <w:szCs w:val="20"/>
              </w:rPr>
              <w:t>"</w:t>
            </w:r>
          </w:p>
        </w:tc>
        <w:tc>
          <w:tcPr>
            <w:tcW w:w="1346" w:type="dxa"/>
            <w:tcBorders>
              <w:top w:val="nil"/>
              <w:left w:val="nil"/>
              <w:bottom w:val="single" w:sz="8" w:space="0" w:color="auto"/>
              <w:right w:val="single" w:sz="8" w:space="0" w:color="auto"/>
            </w:tcBorders>
            <w:shd w:val="clear" w:color="auto" w:fill="auto"/>
            <w:noWrap/>
            <w:vAlign w:val="center"/>
            <w:hideMark/>
          </w:tcPr>
          <w:p w14:paraId="5D42E613"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86,95</w:t>
            </w:r>
          </w:p>
        </w:tc>
        <w:tc>
          <w:tcPr>
            <w:tcW w:w="1496" w:type="dxa"/>
            <w:tcBorders>
              <w:top w:val="nil"/>
              <w:left w:val="nil"/>
              <w:bottom w:val="single" w:sz="8" w:space="0" w:color="auto"/>
              <w:right w:val="single" w:sz="8" w:space="0" w:color="auto"/>
            </w:tcBorders>
            <w:shd w:val="clear" w:color="auto" w:fill="auto"/>
            <w:noWrap/>
            <w:vAlign w:val="center"/>
            <w:hideMark/>
          </w:tcPr>
          <w:p w14:paraId="6A814323"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29,74</w:t>
            </w:r>
          </w:p>
        </w:tc>
        <w:tc>
          <w:tcPr>
            <w:tcW w:w="1284" w:type="dxa"/>
            <w:tcBorders>
              <w:top w:val="nil"/>
              <w:left w:val="nil"/>
              <w:bottom w:val="single" w:sz="8" w:space="0" w:color="auto"/>
              <w:right w:val="single" w:sz="8" w:space="0" w:color="auto"/>
            </w:tcBorders>
            <w:shd w:val="clear" w:color="auto" w:fill="auto"/>
            <w:noWrap/>
            <w:vAlign w:val="center"/>
            <w:hideMark/>
          </w:tcPr>
          <w:p w14:paraId="7BF9868E"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2EABE48E"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2,68</w:t>
            </w:r>
          </w:p>
        </w:tc>
      </w:tr>
      <w:tr w:rsidR="00BD4DAA" w:rsidRPr="00BD4DAA" w14:paraId="08E410D2"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vAlign w:val="center"/>
            <w:hideMark/>
          </w:tcPr>
          <w:p w14:paraId="2FC4677F"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ООО "Коммунальщик"</w:t>
            </w:r>
          </w:p>
        </w:tc>
        <w:tc>
          <w:tcPr>
            <w:tcW w:w="1346" w:type="dxa"/>
            <w:tcBorders>
              <w:top w:val="nil"/>
              <w:left w:val="nil"/>
              <w:bottom w:val="single" w:sz="8" w:space="0" w:color="auto"/>
              <w:right w:val="single" w:sz="8" w:space="0" w:color="auto"/>
            </w:tcBorders>
            <w:shd w:val="clear" w:color="auto" w:fill="auto"/>
            <w:noWrap/>
            <w:vAlign w:val="center"/>
            <w:hideMark/>
          </w:tcPr>
          <w:p w14:paraId="1CC333CD"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48</w:t>
            </w:r>
          </w:p>
        </w:tc>
        <w:tc>
          <w:tcPr>
            <w:tcW w:w="1496" w:type="dxa"/>
            <w:tcBorders>
              <w:top w:val="nil"/>
              <w:left w:val="nil"/>
              <w:bottom w:val="single" w:sz="8" w:space="0" w:color="auto"/>
              <w:right w:val="single" w:sz="8" w:space="0" w:color="auto"/>
            </w:tcBorders>
            <w:shd w:val="clear" w:color="auto" w:fill="auto"/>
            <w:noWrap/>
            <w:vAlign w:val="center"/>
            <w:hideMark/>
          </w:tcPr>
          <w:p w14:paraId="07A70FF3"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30,76</w:t>
            </w:r>
          </w:p>
        </w:tc>
        <w:tc>
          <w:tcPr>
            <w:tcW w:w="1284" w:type="dxa"/>
            <w:tcBorders>
              <w:top w:val="nil"/>
              <w:left w:val="nil"/>
              <w:bottom w:val="single" w:sz="8" w:space="0" w:color="auto"/>
              <w:right w:val="single" w:sz="8" w:space="0" w:color="auto"/>
            </w:tcBorders>
            <w:shd w:val="clear" w:color="auto" w:fill="auto"/>
            <w:noWrap/>
            <w:vAlign w:val="center"/>
            <w:hideMark/>
          </w:tcPr>
          <w:p w14:paraId="2F1B93E7"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5005C85A"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1,53</w:t>
            </w:r>
          </w:p>
        </w:tc>
      </w:tr>
      <w:tr w:rsidR="00BD4DAA" w:rsidRPr="00BD4DAA" w14:paraId="01DD3930" w14:textId="77777777" w:rsidTr="00800D86">
        <w:trPr>
          <w:gridAfter w:val="1"/>
          <w:wAfter w:w="17" w:type="dxa"/>
          <w:trHeight w:val="320"/>
        </w:trPr>
        <w:tc>
          <w:tcPr>
            <w:tcW w:w="4177" w:type="dxa"/>
            <w:tcBorders>
              <w:top w:val="nil"/>
              <w:left w:val="single" w:sz="8" w:space="0" w:color="auto"/>
              <w:bottom w:val="single" w:sz="8" w:space="0" w:color="auto"/>
              <w:right w:val="single" w:sz="8" w:space="0" w:color="auto"/>
            </w:tcBorders>
            <w:shd w:val="clear" w:color="auto" w:fill="auto"/>
            <w:vAlign w:val="center"/>
            <w:hideMark/>
          </w:tcPr>
          <w:p w14:paraId="3065FFE3"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 xml:space="preserve">МУП "Тепловик" МО </w:t>
            </w:r>
            <w:proofErr w:type="spellStart"/>
            <w:r w:rsidRPr="00BD4DAA">
              <w:rPr>
                <w:rFonts w:ascii="Myriad Pro" w:hAnsi="Myriad Pro" w:cs="Tahoma"/>
                <w:sz w:val="20"/>
                <w:szCs w:val="20"/>
              </w:rPr>
              <w:t>Баевский</w:t>
            </w:r>
            <w:proofErr w:type="spellEnd"/>
            <w:r w:rsidRPr="00BD4DAA">
              <w:rPr>
                <w:rFonts w:ascii="Myriad Pro" w:hAnsi="Myriad Pro" w:cs="Tahoma"/>
                <w:sz w:val="20"/>
                <w:szCs w:val="20"/>
              </w:rPr>
              <w:t xml:space="preserve"> р-он</w:t>
            </w:r>
          </w:p>
        </w:tc>
        <w:tc>
          <w:tcPr>
            <w:tcW w:w="1346" w:type="dxa"/>
            <w:tcBorders>
              <w:top w:val="nil"/>
              <w:left w:val="nil"/>
              <w:bottom w:val="single" w:sz="8" w:space="0" w:color="auto"/>
              <w:right w:val="single" w:sz="8" w:space="0" w:color="auto"/>
            </w:tcBorders>
            <w:shd w:val="clear" w:color="auto" w:fill="auto"/>
            <w:noWrap/>
            <w:vAlign w:val="center"/>
            <w:hideMark/>
          </w:tcPr>
          <w:p w14:paraId="541678C3"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42</w:t>
            </w:r>
          </w:p>
        </w:tc>
        <w:tc>
          <w:tcPr>
            <w:tcW w:w="1496" w:type="dxa"/>
            <w:tcBorders>
              <w:top w:val="nil"/>
              <w:left w:val="nil"/>
              <w:bottom w:val="single" w:sz="8" w:space="0" w:color="auto"/>
              <w:right w:val="single" w:sz="8" w:space="0" w:color="auto"/>
            </w:tcBorders>
            <w:shd w:val="clear" w:color="auto" w:fill="auto"/>
            <w:noWrap/>
            <w:vAlign w:val="center"/>
            <w:hideMark/>
          </w:tcPr>
          <w:p w14:paraId="7D23ADBF"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47,12</w:t>
            </w:r>
          </w:p>
        </w:tc>
        <w:tc>
          <w:tcPr>
            <w:tcW w:w="1284" w:type="dxa"/>
            <w:tcBorders>
              <w:top w:val="nil"/>
              <w:left w:val="nil"/>
              <w:bottom w:val="single" w:sz="8" w:space="0" w:color="auto"/>
              <w:right w:val="single" w:sz="8" w:space="0" w:color="auto"/>
            </w:tcBorders>
            <w:shd w:val="clear" w:color="auto" w:fill="auto"/>
            <w:noWrap/>
            <w:vAlign w:val="center"/>
            <w:hideMark/>
          </w:tcPr>
          <w:p w14:paraId="5CCD8194"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52F0FB15"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2,05</w:t>
            </w:r>
          </w:p>
        </w:tc>
      </w:tr>
      <w:tr w:rsidR="00BD4DAA" w:rsidRPr="00BD4DAA" w14:paraId="09A4762D" w14:textId="77777777" w:rsidTr="00800D86">
        <w:trPr>
          <w:gridAfter w:val="1"/>
          <w:wAfter w:w="17" w:type="dxa"/>
          <w:trHeight w:val="299"/>
        </w:trPr>
        <w:tc>
          <w:tcPr>
            <w:tcW w:w="4177" w:type="dxa"/>
            <w:tcBorders>
              <w:top w:val="nil"/>
              <w:left w:val="single" w:sz="8" w:space="0" w:color="auto"/>
              <w:bottom w:val="single" w:sz="8" w:space="0" w:color="auto"/>
              <w:right w:val="single" w:sz="8" w:space="0" w:color="auto"/>
            </w:tcBorders>
            <w:shd w:val="clear" w:color="auto" w:fill="auto"/>
            <w:vAlign w:val="center"/>
            <w:hideMark/>
          </w:tcPr>
          <w:p w14:paraId="1EE790C6" w14:textId="77777777" w:rsidR="00BD4DAA" w:rsidRPr="00BD4DAA" w:rsidRDefault="00BD4DAA" w:rsidP="00BD4DAA">
            <w:pPr>
              <w:rPr>
                <w:rFonts w:ascii="Myriad Pro" w:hAnsi="Myriad Pro" w:cs="Tahoma"/>
                <w:sz w:val="20"/>
                <w:szCs w:val="20"/>
              </w:rPr>
            </w:pPr>
            <w:r w:rsidRPr="00BD4DAA">
              <w:rPr>
                <w:rFonts w:ascii="Myriad Pro" w:hAnsi="Myriad Pro" w:cs="Tahoma"/>
                <w:sz w:val="20"/>
                <w:szCs w:val="20"/>
              </w:rPr>
              <w:t>ООО "</w:t>
            </w:r>
            <w:proofErr w:type="spellStart"/>
            <w:r w:rsidRPr="00BD4DAA">
              <w:rPr>
                <w:rFonts w:ascii="Myriad Pro" w:hAnsi="Myriad Pro" w:cs="Tahoma"/>
                <w:sz w:val="20"/>
                <w:szCs w:val="20"/>
              </w:rPr>
              <w:t>Сбытсервис</w:t>
            </w:r>
            <w:proofErr w:type="spellEnd"/>
            <w:r w:rsidRPr="00BD4DAA">
              <w:rPr>
                <w:rFonts w:ascii="Myriad Pro" w:hAnsi="Myriad Pro" w:cs="Tahoma"/>
                <w:sz w:val="20"/>
                <w:szCs w:val="20"/>
              </w:rPr>
              <w:t>"</w:t>
            </w:r>
          </w:p>
        </w:tc>
        <w:tc>
          <w:tcPr>
            <w:tcW w:w="1346" w:type="dxa"/>
            <w:tcBorders>
              <w:top w:val="nil"/>
              <w:left w:val="nil"/>
              <w:bottom w:val="single" w:sz="8" w:space="0" w:color="auto"/>
              <w:right w:val="single" w:sz="8" w:space="0" w:color="auto"/>
            </w:tcBorders>
            <w:shd w:val="clear" w:color="auto" w:fill="auto"/>
            <w:noWrap/>
            <w:vAlign w:val="center"/>
            <w:hideMark/>
          </w:tcPr>
          <w:p w14:paraId="34A9C776"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306</w:t>
            </w:r>
          </w:p>
        </w:tc>
        <w:tc>
          <w:tcPr>
            <w:tcW w:w="1496" w:type="dxa"/>
            <w:tcBorders>
              <w:top w:val="nil"/>
              <w:left w:val="nil"/>
              <w:bottom w:val="single" w:sz="8" w:space="0" w:color="auto"/>
              <w:right w:val="single" w:sz="8" w:space="0" w:color="auto"/>
            </w:tcBorders>
            <w:shd w:val="clear" w:color="auto" w:fill="auto"/>
            <w:noWrap/>
            <w:vAlign w:val="center"/>
            <w:hideMark/>
          </w:tcPr>
          <w:p w14:paraId="7055C7F1"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54,47</w:t>
            </w:r>
          </w:p>
        </w:tc>
        <w:tc>
          <w:tcPr>
            <w:tcW w:w="1284" w:type="dxa"/>
            <w:tcBorders>
              <w:top w:val="nil"/>
              <w:left w:val="nil"/>
              <w:bottom w:val="single" w:sz="8" w:space="0" w:color="auto"/>
              <w:right w:val="single" w:sz="8" w:space="0" w:color="auto"/>
            </w:tcBorders>
            <w:shd w:val="clear" w:color="auto" w:fill="auto"/>
            <w:noWrap/>
            <w:vAlign w:val="center"/>
            <w:hideMark/>
          </w:tcPr>
          <w:p w14:paraId="25E44CBB"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103,7</w:t>
            </w:r>
          </w:p>
        </w:tc>
        <w:tc>
          <w:tcPr>
            <w:tcW w:w="1151" w:type="dxa"/>
            <w:tcBorders>
              <w:top w:val="nil"/>
              <w:left w:val="nil"/>
              <w:bottom w:val="single" w:sz="8" w:space="0" w:color="auto"/>
              <w:right w:val="single" w:sz="8" w:space="0" w:color="auto"/>
            </w:tcBorders>
            <w:shd w:val="clear" w:color="auto" w:fill="auto"/>
            <w:noWrap/>
            <w:vAlign w:val="center"/>
            <w:hideMark/>
          </w:tcPr>
          <w:p w14:paraId="4260763A" w14:textId="77777777" w:rsidR="00BD4DAA" w:rsidRPr="00BD4DAA" w:rsidRDefault="00BD4DAA" w:rsidP="00BD4DAA">
            <w:pPr>
              <w:jc w:val="center"/>
              <w:rPr>
                <w:rFonts w:ascii="Myriad Pro" w:hAnsi="Myriad Pro" w:cs="Tahoma"/>
                <w:sz w:val="20"/>
                <w:szCs w:val="20"/>
              </w:rPr>
            </w:pPr>
            <w:r w:rsidRPr="00BD4DAA">
              <w:rPr>
                <w:rFonts w:ascii="Myriad Pro" w:hAnsi="Myriad Pro" w:cs="Tahoma"/>
                <w:sz w:val="20"/>
                <w:szCs w:val="20"/>
              </w:rPr>
              <w:t>17,28</w:t>
            </w:r>
          </w:p>
        </w:tc>
      </w:tr>
      <w:tr w:rsidR="00BD4DAA" w:rsidRPr="00BD4DAA" w14:paraId="78847256" w14:textId="77777777" w:rsidTr="00800D86">
        <w:trPr>
          <w:gridAfter w:val="1"/>
          <w:wAfter w:w="17" w:type="dxa"/>
          <w:trHeight w:val="313"/>
        </w:trPr>
        <w:tc>
          <w:tcPr>
            <w:tcW w:w="4177" w:type="dxa"/>
            <w:tcBorders>
              <w:top w:val="nil"/>
              <w:left w:val="single" w:sz="8" w:space="0" w:color="auto"/>
              <w:bottom w:val="single" w:sz="8" w:space="0" w:color="auto"/>
              <w:right w:val="single" w:sz="8" w:space="0" w:color="auto"/>
            </w:tcBorders>
            <w:shd w:val="clear" w:color="auto" w:fill="auto"/>
            <w:noWrap/>
            <w:vAlign w:val="center"/>
            <w:hideMark/>
          </w:tcPr>
          <w:p w14:paraId="05564D6E" w14:textId="77777777" w:rsidR="00BD4DAA" w:rsidRPr="00BD4DAA" w:rsidRDefault="00BD4DAA" w:rsidP="00BD4DAA">
            <w:pPr>
              <w:rPr>
                <w:rFonts w:ascii="Myriad Pro" w:hAnsi="Myriad Pro" w:cs="Tahoma"/>
                <w:b/>
                <w:bCs/>
              </w:rPr>
            </w:pPr>
            <w:r w:rsidRPr="00BD4DAA">
              <w:rPr>
                <w:rFonts w:ascii="Myriad Pro" w:hAnsi="Myriad Pro" w:cs="Tahoma"/>
                <w:b/>
                <w:bCs/>
              </w:rPr>
              <w:t xml:space="preserve">итого </w:t>
            </w:r>
          </w:p>
        </w:tc>
        <w:tc>
          <w:tcPr>
            <w:tcW w:w="1346" w:type="dxa"/>
            <w:tcBorders>
              <w:top w:val="nil"/>
              <w:left w:val="nil"/>
              <w:bottom w:val="single" w:sz="8" w:space="0" w:color="auto"/>
              <w:right w:val="single" w:sz="8" w:space="0" w:color="auto"/>
            </w:tcBorders>
            <w:shd w:val="clear" w:color="auto" w:fill="auto"/>
            <w:noWrap/>
            <w:vAlign w:val="center"/>
            <w:hideMark/>
          </w:tcPr>
          <w:p w14:paraId="5AE52776" w14:textId="77777777" w:rsidR="00BD4DAA" w:rsidRPr="00BD4DAA" w:rsidRDefault="00BD4DAA" w:rsidP="00BD4DAA">
            <w:pPr>
              <w:rPr>
                <w:rFonts w:ascii="Myriad Pro" w:hAnsi="Myriad Pro" w:cs="Tahoma"/>
                <w:color w:val="FF0000"/>
                <w:sz w:val="20"/>
                <w:szCs w:val="20"/>
              </w:rPr>
            </w:pPr>
            <w:r w:rsidRPr="00BD4DAA">
              <w:rPr>
                <w:rFonts w:ascii="Myriad Pro" w:hAnsi="Myriad Pro" w:cs="Tahoma"/>
                <w:color w:val="FF0000"/>
                <w:sz w:val="20"/>
                <w:szCs w:val="20"/>
              </w:rPr>
              <w:t> </w:t>
            </w:r>
          </w:p>
        </w:tc>
        <w:tc>
          <w:tcPr>
            <w:tcW w:w="1496" w:type="dxa"/>
            <w:tcBorders>
              <w:top w:val="nil"/>
              <w:left w:val="nil"/>
              <w:bottom w:val="single" w:sz="8" w:space="0" w:color="auto"/>
              <w:right w:val="single" w:sz="8" w:space="0" w:color="auto"/>
            </w:tcBorders>
            <w:shd w:val="clear" w:color="auto" w:fill="auto"/>
            <w:noWrap/>
            <w:vAlign w:val="center"/>
            <w:hideMark/>
          </w:tcPr>
          <w:p w14:paraId="2427C40B" w14:textId="77777777" w:rsidR="00BD4DAA" w:rsidRPr="00BD4DAA" w:rsidRDefault="00BD4DAA" w:rsidP="00BD4DAA">
            <w:pPr>
              <w:rPr>
                <w:rFonts w:ascii="Myriad Pro" w:hAnsi="Myriad Pro" w:cs="Tahoma"/>
                <w:color w:val="FF0000"/>
                <w:sz w:val="20"/>
                <w:szCs w:val="20"/>
              </w:rPr>
            </w:pPr>
            <w:r w:rsidRPr="00BD4DAA">
              <w:rPr>
                <w:rFonts w:ascii="Myriad Pro" w:hAnsi="Myriad Pro" w:cs="Tahoma"/>
                <w:color w:val="FF0000"/>
                <w:sz w:val="20"/>
                <w:szCs w:val="20"/>
              </w:rPr>
              <w:t> </w:t>
            </w:r>
          </w:p>
        </w:tc>
        <w:tc>
          <w:tcPr>
            <w:tcW w:w="1284" w:type="dxa"/>
            <w:tcBorders>
              <w:top w:val="nil"/>
              <w:left w:val="nil"/>
              <w:bottom w:val="single" w:sz="8" w:space="0" w:color="auto"/>
              <w:right w:val="single" w:sz="8" w:space="0" w:color="auto"/>
            </w:tcBorders>
            <w:shd w:val="clear" w:color="auto" w:fill="auto"/>
            <w:noWrap/>
            <w:vAlign w:val="center"/>
            <w:hideMark/>
          </w:tcPr>
          <w:p w14:paraId="24989C3C" w14:textId="77777777" w:rsidR="00BD4DAA" w:rsidRPr="00BD4DAA" w:rsidRDefault="00BD4DAA" w:rsidP="00BD4DAA">
            <w:pPr>
              <w:rPr>
                <w:rFonts w:ascii="Calibri" w:hAnsi="Calibri" w:cs="Calibri"/>
                <w:sz w:val="22"/>
                <w:szCs w:val="22"/>
              </w:rPr>
            </w:pPr>
            <w:r w:rsidRPr="00BD4DAA">
              <w:rPr>
                <w:rFonts w:ascii="Calibri" w:hAnsi="Calibri" w:cs="Calibri"/>
                <w:sz w:val="22"/>
                <w:szCs w:val="22"/>
              </w:rPr>
              <w:t> </w:t>
            </w:r>
          </w:p>
        </w:tc>
        <w:tc>
          <w:tcPr>
            <w:tcW w:w="1151" w:type="dxa"/>
            <w:tcBorders>
              <w:top w:val="nil"/>
              <w:left w:val="nil"/>
              <w:bottom w:val="single" w:sz="8" w:space="0" w:color="auto"/>
              <w:right w:val="single" w:sz="8" w:space="0" w:color="auto"/>
            </w:tcBorders>
            <w:shd w:val="clear" w:color="auto" w:fill="auto"/>
            <w:noWrap/>
            <w:vAlign w:val="center"/>
            <w:hideMark/>
          </w:tcPr>
          <w:p w14:paraId="0DAE7328" w14:textId="77777777" w:rsidR="00BD4DAA" w:rsidRPr="00BD4DAA" w:rsidRDefault="00BD4DAA" w:rsidP="00BD4DAA">
            <w:pPr>
              <w:jc w:val="center"/>
              <w:rPr>
                <w:rFonts w:ascii="Myriad Pro" w:hAnsi="Myriad Pro" w:cs="Tahoma"/>
                <w:b/>
                <w:bCs/>
                <w:sz w:val="20"/>
                <w:szCs w:val="20"/>
              </w:rPr>
            </w:pPr>
            <w:r w:rsidRPr="00BD4DAA">
              <w:rPr>
                <w:rFonts w:ascii="Myriad Pro" w:hAnsi="Myriad Pro" w:cs="Tahoma"/>
                <w:b/>
                <w:bCs/>
                <w:sz w:val="20"/>
                <w:szCs w:val="20"/>
              </w:rPr>
              <w:t>121,59</w:t>
            </w:r>
          </w:p>
        </w:tc>
      </w:tr>
    </w:tbl>
    <w:p w14:paraId="3F7FC29A" w14:textId="77777777" w:rsidR="00123EC2" w:rsidRPr="00645987" w:rsidRDefault="00123EC2" w:rsidP="00123EC2">
      <w:pPr>
        <w:spacing w:line="360" w:lineRule="auto"/>
        <w:ind w:firstLine="709"/>
        <w:rPr>
          <w:rFonts w:ascii="Myriad Pro" w:hAnsi="Myriad Pro"/>
          <w:color w:val="FF0000"/>
          <w:sz w:val="26"/>
          <w:szCs w:val="26"/>
        </w:rPr>
      </w:pPr>
    </w:p>
    <w:p w14:paraId="23596550" w14:textId="74F4E33E" w:rsidR="00123EC2" w:rsidRPr="00BD4DAA" w:rsidRDefault="00123EC2" w:rsidP="007E31F9">
      <w:pPr>
        <w:spacing w:line="360" w:lineRule="auto"/>
        <w:ind w:firstLine="709"/>
        <w:jc w:val="both"/>
        <w:rPr>
          <w:rFonts w:ascii="Myriad Pro" w:hAnsi="Myriad Pro"/>
          <w:sz w:val="26"/>
          <w:szCs w:val="26"/>
        </w:rPr>
      </w:pPr>
      <w:r w:rsidRPr="00BD4DAA">
        <w:rPr>
          <w:rFonts w:ascii="Myriad Pro" w:hAnsi="Myriad Pro"/>
          <w:sz w:val="26"/>
          <w:szCs w:val="26"/>
        </w:rPr>
        <w:t>Сумма, подлежащая учету по статье «Бытовое водоснабжение» на 201</w:t>
      </w:r>
      <w:r w:rsidR="00BD4DAA" w:rsidRPr="00BD4DAA">
        <w:rPr>
          <w:rFonts w:ascii="Myriad Pro" w:hAnsi="Myriad Pro"/>
          <w:sz w:val="26"/>
          <w:szCs w:val="26"/>
        </w:rPr>
        <w:t>8</w:t>
      </w:r>
      <w:r w:rsidRPr="00BD4DAA">
        <w:rPr>
          <w:rFonts w:ascii="Myriad Pro" w:hAnsi="Myriad Pro"/>
          <w:sz w:val="26"/>
          <w:szCs w:val="26"/>
        </w:rPr>
        <w:t xml:space="preserve"> год по филиалу «Алтайэнерго» составляет </w:t>
      </w:r>
      <w:r w:rsidR="00BD4DAA" w:rsidRPr="00BD4DAA">
        <w:rPr>
          <w:rFonts w:ascii="Myriad Pro" w:hAnsi="Myriad Pro"/>
          <w:sz w:val="26"/>
          <w:szCs w:val="26"/>
        </w:rPr>
        <w:t>–</w:t>
      </w:r>
      <w:r w:rsidRPr="00BD4DAA">
        <w:rPr>
          <w:rFonts w:ascii="Myriad Pro" w:hAnsi="Myriad Pro"/>
          <w:sz w:val="26"/>
          <w:szCs w:val="26"/>
        </w:rPr>
        <w:t xml:space="preserve"> </w:t>
      </w:r>
      <w:r w:rsidR="00BD4DAA" w:rsidRPr="00BD4DAA">
        <w:rPr>
          <w:rFonts w:ascii="Myriad Pro" w:hAnsi="Myriad Pro"/>
          <w:sz w:val="26"/>
          <w:szCs w:val="26"/>
        </w:rPr>
        <w:t>594,2</w:t>
      </w:r>
      <w:r w:rsidRPr="00BD4DAA">
        <w:rPr>
          <w:rFonts w:ascii="Myriad Pro" w:hAnsi="Myriad Pro"/>
          <w:sz w:val="26"/>
          <w:szCs w:val="26"/>
        </w:rPr>
        <w:t xml:space="preserve"> тыс. руб. (</w:t>
      </w:r>
      <w:r w:rsidR="00BD4DAA" w:rsidRPr="00BD4DAA">
        <w:rPr>
          <w:rFonts w:ascii="Myriad Pro" w:hAnsi="Myriad Pro"/>
          <w:sz w:val="26"/>
          <w:szCs w:val="26"/>
        </w:rPr>
        <w:t>598,39</w:t>
      </w:r>
      <w:r w:rsidRPr="00BD4DAA">
        <w:rPr>
          <w:rFonts w:ascii="Myriad Pro" w:hAnsi="Myriad Pro"/>
          <w:sz w:val="26"/>
          <w:szCs w:val="26"/>
        </w:rPr>
        <w:t xml:space="preserve"> *9</w:t>
      </w:r>
      <w:r w:rsidR="00BD4DAA" w:rsidRPr="00BD4DAA">
        <w:rPr>
          <w:rFonts w:ascii="Myriad Pro" w:hAnsi="Myriad Pro"/>
          <w:sz w:val="26"/>
          <w:szCs w:val="26"/>
        </w:rPr>
        <w:t>9</w:t>
      </w:r>
      <w:r w:rsidRPr="00BD4DAA">
        <w:rPr>
          <w:rFonts w:ascii="Myriad Pro" w:hAnsi="Myriad Pro"/>
          <w:sz w:val="26"/>
          <w:szCs w:val="26"/>
        </w:rPr>
        <w:t>,3%). Исполнитель обосновано полагает, что Управлением по тарифам не обосновано не учтены расходы по статье «Бытовое водоснабжение» на 201</w:t>
      </w:r>
      <w:r w:rsidR="00BD4DAA" w:rsidRPr="00BD4DAA">
        <w:rPr>
          <w:rFonts w:ascii="Myriad Pro" w:hAnsi="Myriad Pro"/>
          <w:sz w:val="26"/>
          <w:szCs w:val="26"/>
        </w:rPr>
        <w:t>8</w:t>
      </w:r>
      <w:r w:rsidRPr="00BD4DAA">
        <w:rPr>
          <w:rFonts w:ascii="Myriad Pro" w:hAnsi="Myriad Pro"/>
          <w:sz w:val="26"/>
          <w:szCs w:val="26"/>
        </w:rPr>
        <w:t xml:space="preserve"> год в размере </w:t>
      </w:r>
      <w:r w:rsidR="00BD4DAA" w:rsidRPr="00BD4DAA">
        <w:rPr>
          <w:rFonts w:ascii="Myriad Pro" w:hAnsi="Myriad Pro"/>
          <w:sz w:val="26"/>
          <w:szCs w:val="26"/>
        </w:rPr>
        <w:t>120,74</w:t>
      </w:r>
      <w:r w:rsidRPr="00BD4DAA">
        <w:rPr>
          <w:rFonts w:ascii="Myriad Pro" w:hAnsi="Myriad Pro"/>
          <w:sz w:val="26"/>
          <w:szCs w:val="26"/>
        </w:rPr>
        <w:t xml:space="preserve"> тыс. руб. (</w:t>
      </w:r>
      <w:r w:rsidR="00BD4DAA" w:rsidRPr="00BD4DAA">
        <w:rPr>
          <w:rFonts w:ascii="Myriad Pro" w:hAnsi="Myriad Pro"/>
          <w:sz w:val="26"/>
          <w:szCs w:val="26"/>
        </w:rPr>
        <w:t>594,2</w:t>
      </w:r>
      <w:r w:rsidRPr="00BD4DAA">
        <w:rPr>
          <w:rFonts w:ascii="Myriad Pro" w:hAnsi="Myriad Pro"/>
          <w:sz w:val="26"/>
          <w:szCs w:val="26"/>
        </w:rPr>
        <w:t xml:space="preserve"> – </w:t>
      </w:r>
      <w:r w:rsidR="00BD4DAA" w:rsidRPr="00BD4DAA">
        <w:rPr>
          <w:rFonts w:ascii="Myriad Pro" w:hAnsi="Myriad Pro"/>
          <w:sz w:val="26"/>
          <w:szCs w:val="26"/>
        </w:rPr>
        <w:t>473,46</w:t>
      </w:r>
      <w:r w:rsidRPr="00BD4DAA">
        <w:rPr>
          <w:rFonts w:ascii="Myriad Pro" w:hAnsi="Myriad Pro"/>
          <w:sz w:val="26"/>
          <w:szCs w:val="26"/>
        </w:rPr>
        <w:t>).</w:t>
      </w:r>
    </w:p>
    <w:p w14:paraId="37907FF6" w14:textId="77777777" w:rsidR="00123EC2" w:rsidRPr="00BD4DAA" w:rsidRDefault="00123EC2" w:rsidP="007E31F9">
      <w:pPr>
        <w:spacing w:line="360" w:lineRule="auto"/>
        <w:ind w:firstLine="709"/>
        <w:jc w:val="both"/>
        <w:rPr>
          <w:rFonts w:ascii="Myriad Pro" w:hAnsi="Myriad Pro"/>
          <w:sz w:val="26"/>
          <w:szCs w:val="26"/>
        </w:rPr>
      </w:pPr>
      <w:r w:rsidRPr="00BD4DAA">
        <w:rPr>
          <w:rFonts w:ascii="Myriad Pro" w:hAnsi="Myriad Pro"/>
          <w:sz w:val="26"/>
          <w:szCs w:val="26"/>
        </w:rPr>
        <w:t xml:space="preserve">Исполнитель обращает внимание на необходимость предоставления филиалом «Алтайэнерго» обосновывающих материалов по статье «Бытовое водоснабжение», подтверждающих экономическую обоснованность расходов в составе предложения об установлении (корректировке НВВ) тарифов на услуги по </w:t>
      </w:r>
      <w:r w:rsidRPr="00BD4DAA">
        <w:rPr>
          <w:rFonts w:ascii="Myriad Pro" w:hAnsi="Myriad Pro"/>
          <w:sz w:val="26"/>
          <w:szCs w:val="26"/>
        </w:rPr>
        <w:lastRenderedPageBreak/>
        <w:t>передаче электрической энергии на очередной период регулирования в Управление по тарифам, а именно:</w:t>
      </w:r>
    </w:p>
    <w:p w14:paraId="3D89C84C" w14:textId="77777777" w:rsidR="00123EC2" w:rsidRPr="00BD4DAA" w:rsidRDefault="00123EC2" w:rsidP="00A8727E">
      <w:pPr>
        <w:pStyle w:val="aa"/>
        <w:numPr>
          <w:ilvl w:val="0"/>
          <w:numId w:val="31"/>
        </w:numPr>
        <w:tabs>
          <w:tab w:val="left" w:pos="993"/>
        </w:tabs>
        <w:spacing w:line="360" w:lineRule="auto"/>
        <w:ind w:left="709" w:firstLine="0"/>
        <w:rPr>
          <w:rFonts w:ascii="Myriad Pro" w:hAnsi="Myriad Pro"/>
          <w:sz w:val="26"/>
          <w:szCs w:val="26"/>
        </w:rPr>
      </w:pPr>
      <w:r w:rsidRPr="00BD4DAA">
        <w:rPr>
          <w:rFonts w:ascii="Myriad Pro" w:hAnsi="Myriad Pro"/>
          <w:sz w:val="26"/>
          <w:szCs w:val="26"/>
        </w:rPr>
        <w:t>Действующие договоры, заключенные с гарантирующими организациями с условиями пролонгации;</w:t>
      </w:r>
    </w:p>
    <w:p w14:paraId="69D5F3D5" w14:textId="77777777" w:rsidR="00123EC2" w:rsidRPr="00BD4DAA" w:rsidRDefault="00123EC2" w:rsidP="00A8727E">
      <w:pPr>
        <w:pStyle w:val="aa"/>
        <w:numPr>
          <w:ilvl w:val="0"/>
          <w:numId w:val="31"/>
        </w:numPr>
        <w:tabs>
          <w:tab w:val="left" w:pos="993"/>
        </w:tabs>
        <w:spacing w:line="360" w:lineRule="auto"/>
        <w:ind w:left="709" w:firstLine="0"/>
        <w:rPr>
          <w:rFonts w:ascii="Myriad Pro" w:hAnsi="Myriad Pro"/>
          <w:sz w:val="26"/>
          <w:szCs w:val="26"/>
        </w:rPr>
      </w:pPr>
      <w:r w:rsidRPr="00BD4DAA">
        <w:rPr>
          <w:rFonts w:ascii="Myriad Pro" w:hAnsi="Myriad Pro"/>
          <w:sz w:val="26"/>
          <w:szCs w:val="26"/>
        </w:rPr>
        <w:t>Договоры заключенные холодного водоснабжения с гарантирующими организациями на плановый период регулирования;</w:t>
      </w:r>
    </w:p>
    <w:p w14:paraId="4FF8259E" w14:textId="77777777" w:rsidR="00123EC2" w:rsidRPr="00BD4DAA" w:rsidRDefault="00123EC2" w:rsidP="00A8727E">
      <w:pPr>
        <w:pStyle w:val="aa"/>
        <w:numPr>
          <w:ilvl w:val="0"/>
          <w:numId w:val="31"/>
        </w:numPr>
        <w:tabs>
          <w:tab w:val="left" w:pos="993"/>
        </w:tabs>
        <w:spacing w:line="360" w:lineRule="auto"/>
        <w:ind w:left="709" w:firstLine="0"/>
        <w:rPr>
          <w:rFonts w:ascii="Myriad Pro" w:hAnsi="Myriad Pro"/>
          <w:sz w:val="26"/>
          <w:szCs w:val="26"/>
        </w:rPr>
      </w:pPr>
      <w:r w:rsidRPr="00BD4DAA">
        <w:rPr>
          <w:rFonts w:ascii="Myriad Pro" w:hAnsi="Myriad Pro"/>
          <w:sz w:val="26"/>
          <w:szCs w:val="26"/>
        </w:rPr>
        <w:t>Документы, подтверждающие фактические экономические обоснованные расходы за прошедший период регулирования:</w:t>
      </w:r>
    </w:p>
    <w:p w14:paraId="7DC8062C" w14:textId="77777777" w:rsidR="00123EC2" w:rsidRPr="00BD4DAA" w:rsidRDefault="00123EC2" w:rsidP="00943E4E">
      <w:pPr>
        <w:pStyle w:val="aa"/>
        <w:tabs>
          <w:tab w:val="left" w:pos="993"/>
        </w:tabs>
        <w:spacing w:line="360" w:lineRule="auto"/>
        <w:ind w:left="1276"/>
        <w:rPr>
          <w:rFonts w:ascii="Myriad Pro" w:hAnsi="Myriad Pro"/>
          <w:sz w:val="26"/>
          <w:szCs w:val="26"/>
        </w:rPr>
      </w:pPr>
      <w:r w:rsidRPr="00BD4DAA">
        <w:rPr>
          <w:rFonts w:ascii="Myriad Pro" w:hAnsi="Myriad Pro"/>
          <w:sz w:val="26"/>
          <w:szCs w:val="26"/>
        </w:rPr>
        <w:t xml:space="preserve">- </w:t>
      </w:r>
      <w:proofErr w:type="spellStart"/>
      <w:r w:rsidRPr="00BD4DAA">
        <w:rPr>
          <w:rFonts w:ascii="Myriad Pro" w:hAnsi="Myriad Pro"/>
          <w:sz w:val="26"/>
          <w:szCs w:val="26"/>
        </w:rPr>
        <w:t>оборотно</w:t>
      </w:r>
      <w:proofErr w:type="spellEnd"/>
      <w:r w:rsidRPr="00BD4DAA">
        <w:rPr>
          <w:rFonts w:ascii="Myriad Pro" w:hAnsi="Myriad Pro"/>
          <w:sz w:val="26"/>
          <w:szCs w:val="26"/>
        </w:rPr>
        <w:t>-сальдовые ведомости;</w:t>
      </w:r>
    </w:p>
    <w:p w14:paraId="7DA1B5C6" w14:textId="77777777" w:rsidR="00123EC2" w:rsidRPr="00BD4DAA" w:rsidRDefault="00123EC2" w:rsidP="00943E4E">
      <w:pPr>
        <w:pStyle w:val="aa"/>
        <w:tabs>
          <w:tab w:val="left" w:pos="993"/>
        </w:tabs>
        <w:spacing w:line="360" w:lineRule="auto"/>
        <w:ind w:left="1276"/>
        <w:rPr>
          <w:rFonts w:ascii="Myriad Pro" w:hAnsi="Myriad Pro"/>
          <w:sz w:val="26"/>
          <w:szCs w:val="26"/>
        </w:rPr>
      </w:pPr>
      <w:r w:rsidRPr="00BD4DAA">
        <w:rPr>
          <w:rFonts w:ascii="Myriad Pro" w:hAnsi="Myriad Pro"/>
          <w:sz w:val="26"/>
          <w:szCs w:val="26"/>
        </w:rPr>
        <w:t>- счет-фактуры;</w:t>
      </w:r>
    </w:p>
    <w:p w14:paraId="3FC76D6F" w14:textId="77777777" w:rsidR="00123EC2" w:rsidRPr="00BD4DAA" w:rsidRDefault="00123EC2" w:rsidP="00943E4E">
      <w:pPr>
        <w:pStyle w:val="aa"/>
        <w:tabs>
          <w:tab w:val="left" w:pos="993"/>
        </w:tabs>
        <w:spacing w:line="360" w:lineRule="auto"/>
        <w:ind w:left="1276"/>
        <w:rPr>
          <w:rFonts w:ascii="Myriad Pro" w:hAnsi="Myriad Pro"/>
          <w:sz w:val="26"/>
          <w:szCs w:val="26"/>
        </w:rPr>
      </w:pPr>
      <w:r w:rsidRPr="00BD4DAA">
        <w:rPr>
          <w:rFonts w:ascii="Myriad Pro" w:hAnsi="Myriad Pro"/>
          <w:sz w:val="26"/>
          <w:szCs w:val="26"/>
        </w:rPr>
        <w:t>- Акты оказанных услуг.</w:t>
      </w:r>
    </w:p>
    <w:p w14:paraId="60BE0294" w14:textId="77777777" w:rsidR="00123EC2" w:rsidRPr="00BD4DAA" w:rsidRDefault="00123EC2" w:rsidP="00A8727E">
      <w:pPr>
        <w:pStyle w:val="aa"/>
        <w:numPr>
          <w:ilvl w:val="0"/>
          <w:numId w:val="31"/>
        </w:numPr>
        <w:tabs>
          <w:tab w:val="left" w:pos="993"/>
        </w:tabs>
        <w:spacing w:line="360" w:lineRule="auto"/>
        <w:ind w:left="709" w:firstLine="0"/>
        <w:rPr>
          <w:rFonts w:ascii="Myriad Pro" w:hAnsi="Myriad Pro"/>
          <w:sz w:val="26"/>
          <w:szCs w:val="26"/>
        </w:rPr>
      </w:pPr>
      <w:r w:rsidRPr="00BD4DAA">
        <w:rPr>
          <w:rFonts w:ascii="Myriad Pro" w:hAnsi="Myriad Pro"/>
          <w:sz w:val="26"/>
          <w:szCs w:val="26"/>
        </w:rPr>
        <w:t>Агентск</w:t>
      </w:r>
      <w:r w:rsidR="004C4C4D" w:rsidRPr="00BD4DAA">
        <w:rPr>
          <w:rFonts w:ascii="Myriad Pro" w:hAnsi="Myriad Pro"/>
          <w:sz w:val="26"/>
          <w:szCs w:val="26"/>
        </w:rPr>
        <w:t>ие</w:t>
      </w:r>
      <w:r w:rsidRPr="00BD4DAA">
        <w:rPr>
          <w:rFonts w:ascii="Myriad Pro" w:hAnsi="Myriad Pro"/>
          <w:sz w:val="26"/>
          <w:szCs w:val="26"/>
        </w:rPr>
        <w:t xml:space="preserve"> договоры, заключенные в рамках холодного водоснабжения;</w:t>
      </w:r>
    </w:p>
    <w:p w14:paraId="7475DE00" w14:textId="77777777" w:rsidR="00123EC2" w:rsidRPr="00BD4DAA" w:rsidRDefault="00123EC2" w:rsidP="00A8727E">
      <w:pPr>
        <w:pStyle w:val="aa"/>
        <w:numPr>
          <w:ilvl w:val="0"/>
          <w:numId w:val="31"/>
        </w:numPr>
        <w:tabs>
          <w:tab w:val="left" w:pos="993"/>
        </w:tabs>
        <w:spacing w:line="360" w:lineRule="auto"/>
        <w:ind w:left="709" w:firstLine="0"/>
        <w:rPr>
          <w:rFonts w:ascii="Myriad Pro" w:hAnsi="Myriad Pro"/>
          <w:sz w:val="26"/>
          <w:szCs w:val="26"/>
        </w:rPr>
      </w:pPr>
      <w:r w:rsidRPr="00BD4DAA">
        <w:rPr>
          <w:rFonts w:ascii="Myriad Pro" w:hAnsi="Myriad Pro"/>
          <w:sz w:val="26"/>
          <w:szCs w:val="26"/>
        </w:rPr>
        <w:t>Пояснительную записку с расходами ИА ПАО «МРСК Сибири» с приложением пакета обосновывающих материалов включая:</w:t>
      </w:r>
    </w:p>
    <w:p w14:paraId="68D297F7" w14:textId="77777777" w:rsidR="00123EC2" w:rsidRPr="00BD4DAA" w:rsidRDefault="00123EC2" w:rsidP="00943E4E">
      <w:pPr>
        <w:tabs>
          <w:tab w:val="left" w:pos="993"/>
        </w:tabs>
        <w:spacing w:line="360" w:lineRule="auto"/>
        <w:ind w:left="709" w:firstLine="567"/>
        <w:jc w:val="both"/>
        <w:rPr>
          <w:rFonts w:ascii="Myriad Pro" w:hAnsi="Myriad Pro"/>
        </w:rPr>
      </w:pPr>
      <w:r w:rsidRPr="00BD4DAA">
        <w:rPr>
          <w:rFonts w:ascii="Myriad Pro" w:hAnsi="Myriad Pro"/>
          <w:sz w:val="26"/>
          <w:szCs w:val="26"/>
        </w:rPr>
        <w:t xml:space="preserve">- выписку из Учетной политики по распределению затрат при </w:t>
      </w:r>
      <w:r w:rsidRPr="00BD4DAA">
        <w:rPr>
          <w:rFonts w:ascii="Myriad Pro" w:eastAsiaTheme="minorHAnsi" w:hAnsi="Myriad Pro"/>
          <w:sz w:val="26"/>
          <w:szCs w:val="26"/>
          <w:lang w:eastAsia="en-US"/>
        </w:rPr>
        <w:t xml:space="preserve">ведение бухгалтерского учета расчетов между ИА ПАО </w:t>
      </w:r>
      <w:r w:rsidRPr="00BD4DAA">
        <w:rPr>
          <w:rFonts w:ascii="Myriad Pro" w:hAnsi="Myriad Pro"/>
          <w:sz w:val="26"/>
          <w:szCs w:val="26"/>
        </w:rPr>
        <w:t>«МРСК Сибири»</w:t>
      </w:r>
      <w:r w:rsidRPr="00BD4DAA">
        <w:rPr>
          <w:rFonts w:ascii="Myriad Pro" w:eastAsiaTheme="minorHAnsi" w:hAnsi="Myriad Pro"/>
          <w:sz w:val="26"/>
          <w:szCs w:val="26"/>
          <w:lang w:eastAsia="en-US"/>
        </w:rPr>
        <w:t xml:space="preserve"> и обособленными подразделениями (филиалами)</w:t>
      </w:r>
      <w:r w:rsidR="004C4C4D" w:rsidRPr="00BD4DAA">
        <w:rPr>
          <w:rFonts w:ascii="Myriad Pro" w:eastAsiaTheme="minorHAnsi" w:hAnsi="Myriad Pro"/>
          <w:sz w:val="26"/>
          <w:szCs w:val="26"/>
          <w:lang w:eastAsia="en-US"/>
        </w:rPr>
        <w:t>;</w:t>
      </w:r>
    </w:p>
    <w:p w14:paraId="721CC335" w14:textId="77777777" w:rsidR="00123EC2" w:rsidRPr="00645987" w:rsidRDefault="00123EC2" w:rsidP="00943E4E">
      <w:pPr>
        <w:spacing w:after="240" w:line="360" w:lineRule="auto"/>
        <w:ind w:left="709" w:firstLine="567"/>
        <w:jc w:val="both"/>
        <w:rPr>
          <w:rFonts w:ascii="Myriad Pro" w:hAnsi="Myriad Pro"/>
          <w:color w:val="FF0000"/>
        </w:rPr>
      </w:pPr>
      <w:r w:rsidRPr="00BD4DAA">
        <w:rPr>
          <w:rFonts w:ascii="Myriad Pro" w:hAnsi="Myriad Pro"/>
          <w:sz w:val="26"/>
          <w:szCs w:val="26"/>
        </w:rPr>
        <w:t>- документы, подтверждающие фактические расходы за прошедший период регулирования (Акты и счета-фактуры, счета на оплату, извещения и т.д.).</w:t>
      </w:r>
    </w:p>
    <w:p w14:paraId="5479B859" w14:textId="7D0878CD" w:rsidR="00123EC2" w:rsidRPr="00361C8B" w:rsidRDefault="00123EC2" w:rsidP="007A3986">
      <w:pPr>
        <w:pStyle w:val="31"/>
        <w:numPr>
          <w:ilvl w:val="2"/>
          <w:numId w:val="1"/>
        </w:numPr>
        <w:tabs>
          <w:tab w:val="left" w:pos="567"/>
        </w:tabs>
        <w:spacing w:before="40" w:after="240" w:line="360" w:lineRule="auto"/>
        <w:ind w:left="709"/>
        <w:jc w:val="both"/>
        <w:rPr>
          <w:rFonts w:ascii="Myriad Pro" w:hAnsi="Myriad Pro" w:cs="Times New Roman"/>
          <w:color w:val="4F6228" w:themeColor="accent3" w:themeShade="80"/>
          <w:sz w:val="28"/>
          <w:szCs w:val="28"/>
        </w:rPr>
      </w:pPr>
      <w:r w:rsidRPr="00361C8B">
        <w:rPr>
          <w:rFonts w:ascii="Myriad Pro" w:hAnsi="Myriad Pro" w:cs="Times New Roman"/>
          <w:color w:val="4F6228" w:themeColor="accent3" w:themeShade="80"/>
          <w:sz w:val="28"/>
          <w:szCs w:val="28"/>
        </w:rPr>
        <w:t xml:space="preserve"> </w:t>
      </w:r>
      <w:bookmarkStart w:id="30" w:name="_Toc40643659"/>
      <w:bookmarkStart w:id="31" w:name="_Toc64555226"/>
      <w:r w:rsidRPr="00361C8B">
        <w:rPr>
          <w:rFonts w:ascii="Myriad Pro" w:hAnsi="Myriad Pro" w:cs="Times New Roman"/>
          <w:color w:val="4F6228" w:themeColor="accent3" w:themeShade="80"/>
          <w:sz w:val="28"/>
          <w:szCs w:val="28"/>
        </w:rPr>
        <w:t>Водоотведение</w:t>
      </w:r>
      <w:bookmarkEnd w:id="30"/>
      <w:bookmarkEnd w:id="31"/>
    </w:p>
    <w:p w14:paraId="5CA1FDFB" w14:textId="77777777" w:rsidR="00123EC2" w:rsidRPr="008D3075" w:rsidRDefault="00123EC2" w:rsidP="00943E4E">
      <w:pPr>
        <w:autoSpaceDE w:val="0"/>
        <w:autoSpaceDN w:val="0"/>
        <w:adjustRightInd w:val="0"/>
        <w:spacing w:line="360" w:lineRule="auto"/>
        <w:ind w:firstLine="567"/>
        <w:jc w:val="both"/>
        <w:rPr>
          <w:rFonts w:ascii="Myriad Pro" w:hAnsi="Myriad Pro"/>
          <w:sz w:val="26"/>
          <w:szCs w:val="26"/>
        </w:rPr>
      </w:pPr>
      <w:r w:rsidRPr="008D3075">
        <w:rPr>
          <w:rStyle w:val="blk"/>
          <w:rFonts w:ascii="Myriad Pro" w:hAnsi="Myriad Pro"/>
          <w:sz w:val="26"/>
          <w:szCs w:val="26"/>
        </w:rPr>
        <w:t>Согласно п.23 Основ ценообразования № 1178 в отдельную группу выделяются расходы, предусмотренные подпунктом 3 пункта 18 настоящего документа.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w:t>
      </w:r>
    </w:p>
    <w:p w14:paraId="4D99633E" w14:textId="77777777" w:rsidR="00123EC2" w:rsidRPr="008D3075" w:rsidRDefault="00123EC2" w:rsidP="00271BED">
      <w:pPr>
        <w:spacing w:line="360" w:lineRule="auto"/>
        <w:ind w:firstLine="567"/>
        <w:jc w:val="both"/>
        <w:rPr>
          <w:rFonts w:ascii="Myriad Pro" w:hAnsi="Myriad Pro"/>
          <w:sz w:val="26"/>
          <w:szCs w:val="26"/>
        </w:rPr>
      </w:pPr>
      <w:r w:rsidRPr="008D3075">
        <w:rPr>
          <w:rFonts w:ascii="Myriad Pro" w:hAnsi="Myriad Pro"/>
          <w:sz w:val="26"/>
          <w:szCs w:val="26"/>
        </w:rPr>
        <w:t xml:space="preserve">К данной статье относятся затраты на услуги по водоотведению и приему сточных вод согласно показаниям водоизмерительных приборов, утвержденных </w:t>
      </w:r>
      <w:r w:rsidRPr="008D3075">
        <w:rPr>
          <w:rFonts w:ascii="Myriad Pro" w:hAnsi="Myriad Pro"/>
          <w:sz w:val="26"/>
          <w:szCs w:val="26"/>
        </w:rPr>
        <w:lastRenderedPageBreak/>
        <w:t xml:space="preserve">лимитов, расчетных ведомостей. Договоры на услуги по водоотведению, приему сточных вод заключены исходя из потребности, необходимой для создания условий труда работникам в соответствии с требованиями охраны труда. </w:t>
      </w:r>
    </w:p>
    <w:p w14:paraId="1081324B" w14:textId="77777777" w:rsidR="00123EC2" w:rsidRPr="00645987" w:rsidRDefault="00123EC2" w:rsidP="00271BED">
      <w:pPr>
        <w:spacing w:line="360" w:lineRule="auto"/>
        <w:rPr>
          <w:rFonts w:ascii="Myriad Pro" w:hAnsi="Myriad Pro"/>
          <w:color w:val="FF0000"/>
        </w:rPr>
      </w:pPr>
    </w:p>
    <w:p w14:paraId="477328E2" w14:textId="77777777" w:rsidR="00123EC2" w:rsidRPr="008D3075" w:rsidRDefault="00123EC2" w:rsidP="00271BED">
      <w:pPr>
        <w:spacing w:line="360" w:lineRule="auto"/>
        <w:rPr>
          <w:rFonts w:ascii="Myriad Pro" w:hAnsi="Myriad Pro"/>
          <w:b/>
          <w:bCs/>
          <w:sz w:val="26"/>
          <w:szCs w:val="26"/>
        </w:rPr>
      </w:pPr>
      <w:r w:rsidRPr="008D3075">
        <w:rPr>
          <w:rFonts w:ascii="Myriad Pro" w:hAnsi="Myriad Pro"/>
          <w:b/>
          <w:bCs/>
          <w:sz w:val="26"/>
          <w:szCs w:val="26"/>
        </w:rPr>
        <w:t>ПОЗИЦИЯ ТЕРРИТОРИАЛЬНОЙ СЕТЕВОЙ ОРГАНИЗАЦИИ</w:t>
      </w:r>
    </w:p>
    <w:p w14:paraId="7CA3407A" w14:textId="751D3150" w:rsidR="008D3075" w:rsidRDefault="008D3075" w:rsidP="00271BED">
      <w:pPr>
        <w:spacing w:line="360" w:lineRule="auto"/>
        <w:ind w:firstLine="567"/>
        <w:jc w:val="both"/>
        <w:rPr>
          <w:rFonts w:ascii="Myriad Pro" w:hAnsi="Myriad Pro"/>
          <w:sz w:val="26"/>
          <w:szCs w:val="26"/>
        </w:rPr>
      </w:pPr>
      <w:r w:rsidRPr="008D3075">
        <w:rPr>
          <w:rFonts w:ascii="Myriad Pro" w:hAnsi="Myriad Pro"/>
          <w:sz w:val="26"/>
          <w:szCs w:val="26"/>
        </w:rPr>
        <w:t>В тарифах на услуги по передаче электрической энергии на 201</w:t>
      </w:r>
      <w:r>
        <w:rPr>
          <w:rFonts w:ascii="Myriad Pro" w:hAnsi="Myriad Pro"/>
          <w:sz w:val="26"/>
          <w:szCs w:val="26"/>
        </w:rPr>
        <w:t>8</w:t>
      </w:r>
      <w:r w:rsidRPr="008D3075">
        <w:rPr>
          <w:rFonts w:ascii="Myriad Pro" w:hAnsi="Myriad Pro"/>
          <w:sz w:val="26"/>
          <w:szCs w:val="26"/>
        </w:rPr>
        <w:t xml:space="preserve"> год расходы по статье «</w:t>
      </w:r>
      <w:r>
        <w:rPr>
          <w:rFonts w:ascii="Myriad Pro" w:hAnsi="Myriad Pro"/>
          <w:sz w:val="26"/>
          <w:szCs w:val="26"/>
        </w:rPr>
        <w:t>Водоотведение</w:t>
      </w:r>
      <w:r w:rsidRPr="008D3075">
        <w:rPr>
          <w:rFonts w:ascii="Myriad Pro" w:hAnsi="Myriad Pro"/>
          <w:sz w:val="26"/>
          <w:szCs w:val="26"/>
        </w:rPr>
        <w:t xml:space="preserve">» в составе </w:t>
      </w:r>
      <w:r>
        <w:rPr>
          <w:rFonts w:ascii="Myriad Pro" w:hAnsi="Myriad Pro"/>
          <w:sz w:val="26"/>
          <w:szCs w:val="26"/>
        </w:rPr>
        <w:t>заявлены филиалом</w:t>
      </w:r>
      <w:r w:rsidRPr="008D3075">
        <w:rPr>
          <w:rFonts w:ascii="Myriad Pro" w:hAnsi="Myriad Pro"/>
          <w:sz w:val="26"/>
          <w:szCs w:val="26"/>
        </w:rPr>
        <w:t xml:space="preserve"> в составе подконтрольных расходов на </w:t>
      </w:r>
      <w:r>
        <w:rPr>
          <w:rFonts w:ascii="Myriad Pro" w:hAnsi="Myriad Pro"/>
          <w:sz w:val="26"/>
          <w:szCs w:val="26"/>
        </w:rPr>
        <w:t>2018 год</w:t>
      </w:r>
      <w:r w:rsidRPr="008D3075">
        <w:rPr>
          <w:rFonts w:ascii="Myriad Pro" w:hAnsi="Myriad Pro"/>
          <w:sz w:val="26"/>
          <w:szCs w:val="26"/>
        </w:rPr>
        <w:t>.</w:t>
      </w:r>
    </w:p>
    <w:p w14:paraId="1DED769E" w14:textId="77777777" w:rsidR="008D3075" w:rsidRPr="008D3075" w:rsidRDefault="008D3075" w:rsidP="00271BED">
      <w:pPr>
        <w:spacing w:line="360" w:lineRule="auto"/>
        <w:ind w:firstLine="567"/>
        <w:jc w:val="both"/>
        <w:rPr>
          <w:rFonts w:ascii="Myriad Pro" w:hAnsi="Myriad Pro"/>
          <w:sz w:val="26"/>
          <w:szCs w:val="26"/>
        </w:rPr>
      </w:pPr>
      <w:r w:rsidRPr="008D3075">
        <w:rPr>
          <w:rFonts w:ascii="Myriad Pro" w:hAnsi="Myriad Pro"/>
          <w:sz w:val="26"/>
          <w:szCs w:val="26"/>
        </w:rPr>
        <w:t>На 2018 год ожидаемая сумма затрат определена исходя из фактических объемов потребления 2016г. с учетом индексации цены на 2018г. 4% к 2017г. и составляет по виду деятельности «передача электроэнергии»:</w:t>
      </w:r>
    </w:p>
    <w:p w14:paraId="39EC4D43" w14:textId="7E531F51" w:rsidR="008D3075" w:rsidRPr="008D3075" w:rsidRDefault="008D3075" w:rsidP="008D3075">
      <w:pPr>
        <w:spacing w:line="360" w:lineRule="auto"/>
        <w:ind w:firstLine="567"/>
        <w:jc w:val="both"/>
        <w:rPr>
          <w:rFonts w:ascii="Myriad Pro" w:hAnsi="Myriad Pro"/>
          <w:sz w:val="26"/>
          <w:szCs w:val="26"/>
        </w:rPr>
      </w:pPr>
      <w:r w:rsidRPr="008D3075">
        <w:rPr>
          <w:rFonts w:ascii="Myriad Pro" w:hAnsi="Myriad Pro"/>
          <w:sz w:val="26"/>
          <w:szCs w:val="26"/>
        </w:rPr>
        <w:t>-</w:t>
      </w:r>
      <w:r w:rsidRPr="008D3075">
        <w:rPr>
          <w:rFonts w:ascii="Myriad Pro" w:hAnsi="Myriad Pro"/>
          <w:sz w:val="26"/>
          <w:szCs w:val="26"/>
        </w:rPr>
        <w:tab/>
      </w:r>
      <w:proofErr w:type="spellStart"/>
      <w:r w:rsidRPr="00947364">
        <w:rPr>
          <w:rFonts w:ascii="Myriad Pro" w:hAnsi="Myriad Pro"/>
          <w:sz w:val="26"/>
          <w:szCs w:val="26"/>
        </w:rPr>
        <w:t>водоотчедение</w:t>
      </w:r>
      <w:proofErr w:type="spellEnd"/>
      <w:r w:rsidRPr="00947364">
        <w:rPr>
          <w:rFonts w:ascii="Myriad Pro" w:hAnsi="Myriad Pro"/>
          <w:sz w:val="26"/>
          <w:szCs w:val="26"/>
        </w:rPr>
        <w:t xml:space="preserve"> </w:t>
      </w:r>
      <w:r w:rsidR="00947364" w:rsidRPr="00947364">
        <w:rPr>
          <w:rFonts w:ascii="Myriad Pro" w:hAnsi="Myriad Pro"/>
          <w:sz w:val="26"/>
          <w:szCs w:val="26"/>
        </w:rPr>
        <w:t>–</w:t>
      </w:r>
      <w:r w:rsidRPr="00947364">
        <w:rPr>
          <w:rFonts w:ascii="Myriad Pro" w:hAnsi="Myriad Pro"/>
          <w:sz w:val="26"/>
          <w:szCs w:val="26"/>
        </w:rPr>
        <w:t xml:space="preserve"> </w:t>
      </w:r>
      <w:r w:rsidR="00947364" w:rsidRPr="00947364">
        <w:rPr>
          <w:rFonts w:ascii="Myriad Pro" w:hAnsi="Myriad Pro"/>
          <w:sz w:val="26"/>
          <w:szCs w:val="26"/>
        </w:rPr>
        <w:t>686,7</w:t>
      </w:r>
      <w:r w:rsidRPr="00947364">
        <w:rPr>
          <w:rFonts w:ascii="Myriad Pro" w:hAnsi="Myriad Pro"/>
          <w:sz w:val="26"/>
          <w:szCs w:val="26"/>
        </w:rPr>
        <w:t xml:space="preserve"> тыс. руб.</w:t>
      </w:r>
    </w:p>
    <w:p w14:paraId="356C8F79" w14:textId="77777777" w:rsidR="00123EC2" w:rsidRPr="008D3075" w:rsidRDefault="00123EC2" w:rsidP="00123EC2">
      <w:pPr>
        <w:pStyle w:val="aa"/>
        <w:spacing w:line="360" w:lineRule="auto"/>
        <w:ind w:left="0" w:firstLine="709"/>
        <w:rPr>
          <w:rFonts w:ascii="Myriad Pro" w:hAnsi="Myriad Pro"/>
          <w:sz w:val="26"/>
          <w:szCs w:val="26"/>
        </w:rPr>
      </w:pPr>
      <w:r w:rsidRPr="008D3075">
        <w:rPr>
          <w:rFonts w:ascii="Myriad Pro" w:hAnsi="Myriad Pro"/>
          <w:sz w:val="26"/>
          <w:szCs w:val="26"/>
        </w:rPr>
        <w:t>Для обоснования заявленной суммы расходов на водоотведение филиалом «Алтайэнерго» были представлены следующие документы:</w:t>
      </w:r>
    </w:p>
    <w:p w14:paraId="20C8F398" w14:textId="77777777" w:rsidR="00123EC2" w:rsidRPr="008D3075" w:rsidRDefault="00123EC2" w:rsidP="00A8727E">
      <w:pPr>
        <w:pStyle w:val="aa"/>
        <w:numPr>
          <w:ilvl w:val="0"/>
          <w:numId w:val="25"/>
        </w:numPr>
        <w:tabs>
          <w:tab w:val="left" w:pos="851"/>
        </w:tabs>
        <w:spacing w:line="360" w:lineRule="auto"/>
        <w:ind w:left="284" w:right="-143" w:firstLine="425"/>
        <w:rPr>
          <w:rFonts w:ascii="Myriad Pro" w:hAnsi="Myriad Pro"/>
          <w:sz w:val="26"/>
          <w:szCs w:val="26"/>
        </w:rPr>
      </w:pPr>
      <w:r w:rsidRPr="008D3075">
        <w:rPr>
          <w:rFonts w:ascii="Myriad Pro" w:hAnsi="Myriad Pro"/>
          <w:sz w:val="26"/>
          <w:szCs w:val="26"/>
        </w:rPr>
        <w:t>Свод по статье "Канализация и вывоз жидких нечистот"</w:t>
      </w:r>
    </w:p>
    <w:p w14:paraId="5835D181" w14:textId="77777777" w:rsidR="00123EC2" w:rsidRPr="008D3075" w:rsidRDefault="00123EC2" w:rsidP="00A8727E">
      <w:pPr>
        <w:pStyle w:val="aa"/>
        <w:numPr>
          <w:ilvl w:val="0"/>
          <w:numId w:val="25"/>
        </w:numPr>
        <w:tabs>
          <w:tab w:val="left" w:pos="851"/>
        </w:tabs>
        <w:spacing w:line="360" w:lineRule="auto"/>
        <w:ind w:left="284" w:right="-143" w:firstLine="425"/>
        <w:rPr>
          <w:rFonts w:ascii="Myriad Pro" w:hAnsi="Myriad Pro"/>
          <w:sz w:val="26"/>
          <w:szCs w:val="26"/>
        </w:rPr>
      </w:pPr>
      <w:r w:rsidRPr="008D3075">
        <w:rPr>
          <w:rFonts w:ascii="Myriad Pro" w:hAnsi="Myriad Pro"/>
          <w:sz w:val="26"/>
          <w:szCs w:val="26"/>
        </w:rPr>
        <w:t>Пояснительная записка по статье "Канализация и вывоз жидких нечистот"</w:t>
      </w:r>
    </w:p>
    <w:p w14:paraId="23B3200D" w14:textId="77777777" w:rsidR="00123EC2" w:rsidRPr="008D3075" w:rsidRDefault="00123EC2" w:rsidP="00A8727E">
      <w:pPr>
        <w:pStyle w:val="aa"/>
        <w:numPr>
          <w:ilvl w:val="0"/>
          <w:numId w:val="25"/>
        </w:numPr>
        <w:tabs>
          <w:tab w:val="left" w:pos="851"/>
        </w:tabs>
        <w:spacing w:line="360" w:lineRule="auto"/>
        <w:ind w:left="284" w:right="-143" w:firstLine="425"/>
        <w:rPr>
          <w:rFonts w:ascii="Myriad Pro" w:hAnsi="Myriad Pro"/>
          <w:sz w:val="26"/>
          <w:szCs w:val="26"/>
        </w:rPr>
      </w:pPr>
      <w:r w:rsidRPr="008D3075">
        <w:rPr>
          <w:rFonts w:ascii="Myriad Pro" w:hAnsi="Myriad Pro"/>
          <w:sz w:val="26"/>
          <w:szCs w:val="26"/>
        </w:rPr>
        <w:t>Расчет по статье "Канализация и вывоз жидких нечистот"</w:t>
      </w:r>
    </w:p>
    <w:p w14:paraId="29E15290" w14:textId="77777777" w:rsidR="00123EC2" w:rsidRPr="008D3075" w:rsidRDefault="00123EC2" w:rsidP="00A8727E">
      <w:pPr>
        <w:pStyle w:val="aa"/>
        <w:numPr>
          <w:ilvl w:val="0"/>
          <w:numId w:val="25"/>
        </w:numPr>
        <w:tabs>
          <w:tab w:val="left" w:pos="851"/>
        </w:tabs>
        <w:spacing w:line="360" w:lineRule="auto"/>
        <w:ind w:left="284" w:right="-143" w:firstLine="425"/>
        <w:rPr>
          <w:rFonts w:ascii="Myriad Pro" w:hAnsi="Myriad Pro"/>
          <w:sz w:val="26"/>
          <w:szCs w:val="26"/>
        </w:rPr>
      </w:pPr>
      <w:r w:rsidRPr="008D3075">
        <w:rPr>
          <w:rFonts w:ascii="Myriad Pro" w:hAnsi="Myriad Pro"/>
          <w:sz w:val="26"/>
          <w:szCs w:val="26"/>
        </w:rPr>
        <w:t>Реестр договоров по статье "Канализация и вывоз жидких нечистот"</w:t>
      </w:r>
    </w:p>
    <w:p w14:paraId="44292EDC" w14:textId="77777777" w:rsidR="00123EC2" w:rsidRPr="008D3075" w:rsidRDefault="00123EC2" w:rsidP="00A8727E">
      <w:pPr>
        <w:pStyle w:val="aa"/>
        <w:numPr>
          <w:ilvl w:val="0"/>
          <w:numId w:val="25"/>
        </w:numPr>
        <w:tabs>
          <w:tab w:val="left" w:pos="851"/>
        </w:tabs>
        <w:spacing w:line="360" w:lineRule="auto"/>
        <w:ind w:left="284" w:right="-143" w:firstLine="425"/>
        <w:rPr>
          <w:rFonts w:ascii="Myriad Pro" w:hAnsi="Myriad Pro"/>
          <w:sz w:val="26"/>
          <w:szCs w:val="26"/>
        </w:rPr>
      </w:pPr>
      <w:r w:rsidRPr="008D3075">
        <w:rPr>
          <w:rFonts w:ascii="Myriad Pro" w:hAnsi="Myriad Pro"/>
          <w:sz w:val="26"/>
          <w:szCs w:val="26"/>
        </w:rPr>
        <w:t>Договор ОАО "Водоканал" №36 от 01.01.2006г.</w:t>
      </w:r>
    </w:p>
    <w:p w14:paraId="7AF791DF" w14:textId="289C2211" w:rsidR="00123EC2" w:rsidRPr="008D3075" w:rsidRDefault="00123EC2" w:rsidP="00A8727E">
      <w:pPr>
        <w:pStyle w:val="aa"/>
        <w:numPr>
          <w:ilvl w:val="0"/>
          <w:numId w:val="25"/>
        </w:numPr>
        <w:tabs>
          <w:tab w:val="left" w:pos="851"/>
        </w:tabs>
        <w:spacing w:line="360" w:lineRule="auto"/>
        <w:ind w:left="284" w:right="-143" w:firstLine="425"/>
        <w:rPr>
          <w:rFonts w:ascii="Myriad Pro" w:hAnsi="Myriad Pro"/>
          <w:sz w:val="26"/>
          <w:szCs w:val="26"/>
        </w:rPr>
      </w:pPr>
      <w:r w:rsidRPr="008D3075">
        <w:rPr>
          <w:rFonts w:ascii="Myriad Pro" w:hAnsi="Myriad Pro"/>
          <w:sz w:val="26"/>
          <w:szCs w:val="26"/>
        </w:rPr>
        <w:t>Счета-фактуры и акты к договору ОАО Водоканал за 201</w:t>
      </w:r>
      <w:r w:rsidR="008D3075" w:rsidRPr="008D3075">
        <w:rPr>
          <w:rFonts w:ascii="Myriad Pro" w:hAnsi="Myriad Pro"/>
          <w:sz w:val="26"/>
          <w:szCs w:val="26"/>
        </w:rPr>
        <w:t>6</w:t>
      </w:r>
      <w:r w:rsidRPr="008D3075">
        <w:rPr>
          <w:rFonts w:ascii="Myriad Pro" w:hAnsi="Myriad Pro"/>
          <w:sz w:val="26"/>
          <w:szCs w:val="26"/>
        </w:rPr>
        <w:t xml:space="preserve"> год (ВУП)</w:t>
      </w:r>
    </w:p>
    <w:p w14:paraId="06A4240E" w14:textId="399AA341" w:rsidR="00123EC2" w:rsidRPr="008D3075" w:rsidRDefault="00123EC2" w:rsidP="00A8727E">
      <w:pPr>
        <w:pStyle w:val="aa"/>
        <w:numPr>
          <w:ilvl w:val="0"/>
          <w:numId w:val="25"/>
        </w:numPr>
        <w:tabs>
          <w:tab w:val="left" w:pos="851"/>
        </w:tabs>
        <w:spacing w:line="360" w:lineRule="auto"/>
        <w:ind w:left="284" w:right="-143" w:firstLine="425"/>
        <w:rPr>
          <w:rFonts w:ascii="Myriad Pro" w:hAnsi="Myriad Pro"/>
          <w:sz w:val="26"/>
          <w:szCs w:val="26"/>
        </w:rPr>
      </w:pPr>
      <w:r w:rsidRPr="008D3075">
        <w:rPr>
          <w:rFonts w:ascii="Myriad Pro" w:hAnsi="Myriad Pro"/>
          <w:sz w:val="26"/>
          <w:szCs w:val="26"/>
        </w:rPr>
        <w:t>Счета-фактуры и акты к договору ОАО Водоканал за 201</w:t>
      </w:r>
      <w:r w:rsidR="008D3075" w:rsidRPr="008D3075">
        <w:rPr>
          <w:rFonts w:ascii="Myriad Pro" w:hAnsi="Myriad Pro"/>
          <w:sz w:val="26"/>
          <w:szCs w:val="26"/>
        </w:rPr>
        <w:t>6</w:t>
      </w:r>
      <w:r w:rsidRPr="008D3075">
        <w:rPr>
          <w:rFonts w:ascii="Myriad Pro" w:hAnsi="Myriad Pro"/>
          <w:sz w:val="26"/>
          <w:szCs w:val="26"/>
        </w:rPr>
        <w:t xml:space="preserve"> год</w:t>
      </w:r>
    </w:p>
    <w:p w14:paraId="6207F34B" w14:textId="77777777" w:rsidR="00123EC2" w:rsidRPr="008D3075" w:rsidRDefault="00123EC2" w:rsidP="00A8727E">
      <w:pPr>
        <w:pStyle w:val="aa"/>
        <w:numPr>
          <w:ilvl w:val="0"/>
          <w:numId w:val="25"/>
        </w:numPr>
        <w:tabs>
          <w:tab w:val="left" w:pos="851"/>
        </w:tabs>
        <w:spacing w:line="360" w:lineRule="auto"/>
        <w:ind w:left="284" w:right="-143" w:firstLine="425"/>
        <w:rPr>
          <w:rFonts w:ascii="Myriad Pro" w:hAnsi="Myriad Pro"/>
          <w:sz w:val="26"/>
          <w:szCs w:val="26"/>
        </w:rPr>
      </w:pPr>
      <w:r w:rsidRPr="008D3075">
        <w:rPr>
          <w:rFonts w:ascii="Myriad Pro" w:hAnsi="Myriad Pro"/>
          <w:sz w:val="26"/>
          <w:szCs w:val="26"/>
        </w:rPr>
        <w:t>Решение №429 от 30.11.2016г. Управления по тарифам</w:t>
      </w:r>
    </w:p>
    <w:p w14:paraId="71FA34E4" w14:textId="77777777" w:rsidR="00123EC2" w:rsidRPr="008D3075" w:rsidRDefault="00123EC2" w:rsidP="00943E4E">
      <w:pPr>
        <w:pStyle w:val="aa"/>
        <w:tabs>
          <w:tab w:val="left" w:pos="0"/>
          <w:tab w:val="left" w:pos="993"/>
        </w:tabs>
        <w:spacing w:line="360" w:lineRule="auto"/>
        <w:ind w:left="0" w:firstLine="709"/>
        <w:rPr>
          <w:rFonts w:ascii="Myriad Pro" w:hAnsi="Myriad Pro"/>
          <w:sz w:val="26"/>
          <w:szCs w:val="26"/>
        </w:rPr>
      </w:pPr>
      <w:r w:rsidRPr="008D3075">
        <w:rPr>
          <w:rFonts w:ascii="Myriad Pro" w:hAnsi="Myriad Pro"/>
          <w:sz w:val="26"/>
          <w:szCs w:val="26"/>
        </w:rPr>
        <w:t xml:space="preserve">В обоснование понесенных затрат по статье ИА ПАО </w:t>
      </w:r>
      <w:r w:rsidRPr="008D3075">
        <w:rPr>
          <w:rFonts w:ascii="Myriad Pro" w:eastAsia="Calibri" w:hAnsi="Myriad Pro"/>
          <w:sz w:val="26"/>
          <w:szCs w:val="26"/>
        </w:rPr>
        <w:t>«</w:t>
      </w:r>
      <w:r w:rsidRPr="008D3075">
        <w:rPr>
          <w:rFonts w:ascii="Myriad Pro" w:hAnsi="Myriad Pro"/>
          <w:sz w:val="26"/>
          <w:szCs w:val="26"/>
        </w:rPr>
        <w:t>МРСК Сибири</w:t>
      </w:r>
      <w:r w:rsidRPr="008D3075">
        <w:rPr>
          <w:rFonts w:ascii="Myriad Pro" w:eastAsia="Calibri" w:hAnsi="Myriad Pro"/>
          <w:sz w:val="26"/>
          <w:szCs w:val="26"/>
        </w:rPr>
        <w:t>»</w:t>
      </w:r>
      <w:r w:rsidRPr="008D3075">
        <w:rPr>
          <w:rFonts w:ascii="Myriad Pro" w:hAnsi="Myriad Pro"/>
          <w:sz w:val="26"/>
          <w:szCs w:val="26"/>
        </w:rPr>
        <w:t xml:space="preserve"> представлены следующие документы:</w:t>
      </w:r>
    </w:p>
    <w:p w14:paraId="26CBF256" w14:textId="73144675" w:rsidR="00123EC2" w:rsidRPr="008D3075" w:rsidRDefault="00123EC2" w:rsidP="00271BED">
      <w:pPr>
        <w:pStyle w:val="aa"/>
        <w:spacing w:line="360" w:lineRule="auto"/>
        <w:ind w:left="284" w:firstLine="709"/>
        <w:rPr>
          <w:rFonts w:ascii="Myriad Pro" w:hAnsi="Myriad Pro"/>
          <w:sz w:val="26"/>
          <w:szCs w:val="26"/>
        </w:rPr>
      </w:pPr>
      <w:r w:rsidRPr="008D3075">
        <w:rPr>
          <w:rFonts w:ascii="Myriad Pro" w:hAnsi="Myriad Pro"/>
          <w:sz w:val="26"/>
          <w:szCs w:val="26"/>
        </w:rPr>
        <w:t>- копия договора с ОАО "РЖД" на прием (сброс) сточных вод от 27.07.2010 № 3944/10/02.2400.1079.10</w:t>
      </w:r>
      <w:r w:rsidR="00543286">
        <w:rPr>
          <w:rFonts w:ascii="Myriad Pro" w:hAnsi="Myriad Pro"/>
          <w:sz w:val="26"/>
          <w:szCs w:val="26"/>
        </w:rPr>
        <w:t>.</w:t>
      </w:r>
    </w:p>
    <w:p w14:paraId="035BA172" w14:textId="77777777" w:rsidR="00271BED" w:rsidRDefault="00271BED" w:rsidP="00271BED">
      <w:pPr>
        <w:keepNext/>
        <w:spacing w:line="360" w:lineRule="auto"/>
        <w:rPr>
          <w:rFonts w:ascii="Myriad Pro" w:hAnsi="Myriad Pro"/>
          <w:b/>
          <w:bCs/>
          <w:sz w:val="26"/>
          <w:szCs w:val="26"/>
        </w:rPr>
      </w:pPr>
    </w:p>
    <w:p w14:paraId="5853C93F" w14:textId="60B4638A" w:rsidR="00123EC2" w:rsidRPr="008D3075" w:rsidRDefault="00123EC2" w:rsidP="00271BED">
      <w:pPr>
        <w:keepNext/>
        <w:spacing w:line="360" w:lineRule="auto"/>
        <w:rPr>
          <w:rFonts w:ascii="Myriad Pro" w:hAnsi="Myriad Pro"/>
          <w:b/>
          <w:bCs/>
          <w:sz w:val="26"/>
          <w:szCs w:val="26"/>
        </w:rPr>
      </w:pPr>
      <w:r w:rsidRPr="008D3075">
        <w:rPr>
          <w:rFonts w:ascii="Myriad Pro" w:hAnsi="Myriad Pro"/>
          <w:b/>
          <w:bCs/>
          <w:sz w:val="26"/>
          <w:szCs w:val="26"/>
        </w:rPr>
        <w:t>ПОЗИЦИЯ ОРГАНА РЕГУЛИРОВАНИЯ</w:t>
      </w:r>
    </w:p>
    <w:p w14:paraId="29BFA9F9" w14:textId="0E6D1452" w:rsidR="008D3075" w:rsidRPr="008D3075" w:rsidRDefault="008D3075" w:rsidP="00271BED">
      <w:pPr>
        <w:spacing w:line="360" w:lineRule="auto"/>
        <w:ind w:firstLine="567"/>
        <w:jc w:val="both"/>
        <w:rPr>
          <w:rFonts w:ascii="Myriad Pro" w:eastAsia="Calibri" w:hAnsi="Myriad Pro"/>
          <w:sz w:val="26"/>
          <w:szCs w:val="26"/>
        </w:rPr>
      </w:pPr>
      <w:r w:rsidRPr="008D3075">
        <w:rPr>
          <w:rFonts w:ascii="Myriad Pro" w:eastAsia="Calibri" w:hAnsi="Myriad Pro"/>
          <w:sz w:val="26"/>
          <w:szCs w:val="26"/>
        </w:rPr>
        <w:t xml:space="preserve">Экспертами </w:t>
      </w:r>
      <w:r w:rsidR="00AF5D8D">
        <w:rPr>
          <w:rFonts w:ascii="Myriad Pro" w:eastAsia="Calibri" w:hAnsi="Myriad Pro"/>
          <w:sz w:val="26"/>
          <w:szCs w:val="26"/>
        </w:rPr>
        <w:t>У</w:t>
      </w:r>
      <w:r w:rsidRPr="008D3075">
        <w:rPr>
          <w:rFonts w:ascii="Myriad Pro" w:eastAsia="Calibri" w:hAnsi="Myriad Pro"/>
          <w:sz w:val="26"/>
          <w:szCs w:val="26"/>
        </w:rPr>
        <w:t>правления</w:t>
      </w:r>
      <w:r w:rsidR="00AF5D8D">
        <w:rPr>
          <w:rFonts w:ascii="Myriad Pro" w:eastAsia="Calibri" w:hAnsi="Myriad Pro"/>
          <w:sz w:val="26"/>
          <w:szCs w:val="26"/>
        </w:rPr>
        <w:t xml:space="preserve"> по тарифам</w:t>
      </w:r>
      <w:r w:rsidRPr="008D3075">
        <w:rPr>
          <w:rFonts w:ascii="Myriad Pro" w:eastAsia="Calibri" w:hAnsi="Myriad Pro"/>
          <w:sz w:val="26"/>
          <w:szCs w:val="26"/>
        </w:rPr>
        <w:t xml:space="preserve"> были проанализированы документы представленные в материалах дела (том 53 стр. 1-453, том 54 стр. 1-459 и том 55 ст. </w:t>
      </w:r>
      <w:r w:rsidRPr="008D3075">
        <w:rPr>
          <w:rFonts w:ascii="Myriad Pro" w:eastAsia="Calibri" w:hAnsi="Myriad Pro"/>
          <w:sz w:val="26"/>
          <w:szCs w:val="26"/>
        </w:rPr>
        <w:lastRenderedPageBreak/>
        <w:t>1-295) и произведен расчет расходов по статье «Водоотведение» с учетом фактических объемов за 2016 год и утвержденных тарифов на регулируемые виды деятельности на 2017 год с учетом параметров прогноза социально-экономического развития Российской Федерации на 2018 год в размере 3,9% на второе полугодие 2018 года.  Расчет представлен в таблице ниже.</w:t>
      </w:r>
    </w:p>
    <w:p w14:paraId="38E88DF3" w14:textId="77777777" w:rsidR="008D3075" w:rsidRPr="008D3075" w:rsidRDefault="008D3075" w:rsidP="00AF5D8D">
      <w:pPr>
        <w:spacing w:line="360" w:lineRule="auto"/>
        <w:ind w:firstLine="567"/>
        <w:jc w:val="both"/>
        <w:rPr>
          <w:rFonts w:ascii="Myriad Pro" w:eastAsia="Calibri" w:hAnsi="Myriad Pro"/>
          <w:sz w:val="26"/>
          <w:szCs w:val="26"/>
        </w:rPr>
      </w:pPr>
      <w:r w:rsidRPr="008D3075">
        <w:rPr>
          <w:rFonts w:ascii="Myriad Pro" w:eastAsia="Calibri" w:hAnsi="Myriad Pro"/>
          <w:sz w:val="26"/>
          <w:szCs w:val="26"/>
        </w:rPr>
        <w:t>Методологической основой при расчете расходов по статье «Водоотведение» была необходимость их распределения на осуществление регулируемой деятельности Общества.</w:t>
      </w:r>
    </w:p>
    <w:p w14:paraId="4C9A6A9C" w14:textId="77777777" w:rsidR="008D3075" w:rsidRPr="008D3075" w:rsidRDefault="008D3075" w:rsidP="00AF5D8D">
      <w:pPr>
        <w:spacing w:line="360" w:lineRule="auto"/>
        <w:ind w:firstLine="567"/>
        <w:jc w:val="both"/>
        <w:rPr>
          <w:rFonts w:ascii="Myriad Pro" w:eastAsia="Calibri" w:hAnsi="Myriad Pro"/>
          <w:sz w:val="26"/>
          <w:szCs w:val="26"/>
        </w:rPr>
      </w:pPr>
      <w:r w:rsidRPr="008D3075">
        <w:rPr>
          <w:rFonts w:ascii="Myriad Pro" w:eastAsia="Calibri" w:hAnsi="Myriad Pro"/>
          <w:sz w:val="26"/>
          <w:szCs w:val="26"/>
        </w:rPr>
        <w:t>358,09 тыс. руб. * 99,3% = 355,58 тыс. руб.</w:t>
      </w:r>
    </w:p>
    <w:p w14:paraId="53AC2546" w14:textId="3C33D81E" w:rsidR="00123EC2" w:rsidRPr="008D3075" w:rsidRDefault="008D3075" w:rsidP="00AF5D8D">
      <w:pPr>
        <w:spacing w:line="360" w:lineRule="auto"/>
        <w:ind w:firstLine="567"/>
        <w:jc w:val="both"/>
        <w:rPr>
          <w:rFonts w:ascii="Myriad Pro" w:eastAsia="Calibri" w:hAnsi="Myriad Pro"/>
          <w:sz w:val="26"/>
          <w:szCs w:val="26"/>
        </w:rPr>
      </w:pPr>
      <w:r w:rsidRPr="008D3075">
        <w:rPr>
          <w:rFonts w:ascii="Myriad Pro" w:eastAsia="Calibri" w:hAnsi="Myriad Pro"/>
          <w:sz w:val="26"/>
          <w:szCs w:val="26"/>
        </w:rPr>
        <w:t xml:space="preserve">Расчетная величина расходов по статье «Водоотведение» составила 355,58  тыс. руб., что ниже суммы, запрашиваемой </w:t>
      </w:r>
      <w:r w:rsidR="00AF5D8D">
        <w:rPr>
          <w:rFonts w:ascii="Myriad Pro" w:eastAsia="Calibri" w:hAnsi="Myriad Pro"/>
          <w:sz w:val="26"/>
          <w:szCs w:val="26"/>
        </w:rPr>
        <w:t>филиалом</w:t>
      </w:r>
      <w:r w:rsidRPr="008D3075">
        <w:rPr>
          <w:rFonts w:ascii="Myriad Pro" w:eastAsia="Calibri" w:hAnsi="Myriad Pro"/>
          <w:sz w:val="26"/>
          <w:szCs w:val="26"/>
        </w:rPr>
        <w:t>, в связи с недостаточностью подтверждающих документов по отнесению фактических затрат на нужды общества и принимается в расчет на услуги по передаче на 2018 год в размере 355,58  тыс. руб.</w:t>
      </w:r>
    </w:p>
    <w:tbl>
      <w:tblPr>
        <w:tblW w:w="5249"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
        <w:gridCol w:w="1183"/>
        <w:gridCol w:w="1248"/>
        <w:gridCol w:w="830"/>
        <w:gridCol w:w="969"/>
        <w:gridCol w:w="971"/>
        <w:gridCol w:w="1107"/>
        <w:gridCol w:w="1042"/>
        <w:gridCol w:w="850"/>
        <w:gridCol w:w="1134"/>
      </w:tblGrid>
      <w:tr w:rsidR="008D3075" w:rsidRPr="008D3075" w14:paraId="505CA5B0" w14:textId="77777777" w:rsidTr="00271BED">
        <w:trPr>
          <w:trHeight w:val="255"/>
          <w:tblHeader/>
        </w:trPr>
        <w:tc>
          <w:tcPr>
            <w:tcW w:w="24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3E9E611" w14:textId="77777777" w:rsidR="008D3075" w:rsidRPr="008D3075" w:rsidRDefault="008D3075" w:rsidP="008D3075">
            <w:pPr>
              <w:jc w:val="center"/>
              <w:rPr>
                <w:rFonts w:ascii="Myriad Pro" w:hAnsi="Myriad Pro"/>
                <w:color w:val="FFFFFF" w:themeColor="background1"/>
                <w:sz w:val="16"/>
                <w:szCs w:val="16"/>
              </w:rPr>
            </w:pPr>
          </w:p>
          <w:p w14:paraId="3F2BCC74" w14:textId="77777777" w:rsidR="008D3075" w:rsidRPr="008D3075" w:rsidRDefault="008D3075" w:rsidP="008D3075">
            <w:pPr>
              <w:jc w:val="center"/>
              <w:rPr>
                <w:rFonts w:ascii="Myriad Pro" w:hAnsi="Myriad Pro"/>
                <w:color w:val="FFFFFF" w:themeColor="background1"/>
                <w:sz w:val="16"/>
                <w:szCs w:val="16"/>
              </w:rPr>
            </w:pPr>
          </w:p>
          <w:p w14:paraId="0E4F536A"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 п/п</w:t>
            </w:r>
          </w:p>
        </w:tc>
        <w:tc>
          <w:tcPr>
            <w:tcW w:w="60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43FB1BF"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Организация</w:t>
            </w:r>
          </w:p>
        </w:tc>
        <w:tc>
          <w:tcPr>
            <w:tcW w:w="63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A92B49E"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вид услуги</w:t>
            </w:r>
          </w:p>
        </w:tc>
        <w:tc>
          <w:tcPr>
            <w:tcW w:w="42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927EF23"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ед. изм.</w:t>
            </w:r>
          </w:p>
        </w:tc>
        <w:tc>
          <w:tcPr>
            <w:tcW w:w="989" w:type="pct"/>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C0DCE1C"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2016 год</w:t>
            </w:r>
          </w:p>
        </w:tc>
        <w:tc>
          <w:tcPr>
            <w:tcW w:w="1528"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8A8CB16"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2018 год</w:t>
            </w:r>
          </w:p>
        </w:tc>
        <w:tc>
          <w:tcPr>
            <w:tcW w:w="578"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E83C655" w14:textId="03CC8C62"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Решение управления по тарифам</w:t>
            </w:r>
          </w:p>
        </w:tc>
      </w:tr>
      <w:tr w:rsidR="008D3075" w:rsidRPr="008D3075" w14:paraId="0E5D468D" w14:textId="77777777" w:rsidTr="00271BED">
        <w:trPr>
          <w:trHeight w:val="300"/>
          <w:tblHeader/>
        </w:trPr>
        <w:tc>
          <w:tcPr>
            <w:tcW w:w="243"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D4D1FB1" w14:textId="77777777" w:rsidR="008D3075" w:rsidRPr="008D3075" w:rsidRDefault="008D3075" w:rsidP="008D3075">
            <w:pPr>
              <w:jc w:val="center"/>
              <w:rPr>
                <w:rFonts w:ascii="Myriad Pro" w:hAnsi="Myriad Pro"/>
                <w:color w:val="FFFFFF" w:themeColor="background1"/>
                <w:sz w:val="16"/>
                <w:szCs w:val="16"/>
              </w:rPr>
            </w:pPr>
          </w:p>
        </w:tc>
        <w:tc>
          <w:tcPr>
            <w:tcW w:w="60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2C5791A" w14:textId="77777777" w:rsidR="008D3075" w:rsidRPr="008D3075" w:rsidRDefault="008D3075" w:rsidP="008D3075">
            <w:pPr>
              <w:jc w:val="center"/>
              <w:rPr>
                <w:rFonts w:ascii="Myriad Pro" w:hAnsi="Myriad Pro"/>
                <w:color w:val="FFFFFF" w:themeColor="background1"/>
                <w:sz w:val="16"/>
                <w:szCs w:val="16"/>
              </w:rPr>
            </w:pPr>
          </w:p>
        </w:tc>
        <w:tc>
          <w:tcPr>
            <w:tcW w:w="63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CC3D64D" w14:textId="77777777" w:rsidR="008D3075" w:rsidRPr="008D3075" w:rsidRDefault="008D3075" w:rsidP="008D3075">
            <w:pPr>
              <w:jc w:val="center"/>
              <w:rPr>
                <w:rFonts w:ascii="Myriad Pro" w:hAnsi="Myriad Pro"/>
                <w:color w:val="FFFFFF" w:themeColor="background1"/>
                <w:sz w:val="16"/>
                <w:szCs w:val="16"/>
              </w:rPr>
            </w:pPr>
          </w:p>
        </w:tc>
        <w:tc>
          <w:tcPr>
            <w:tcW w:w="42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0012B7B" w14:textId="77777777" w:rsidR="008D3075" w:rsidRPr="008D3075" w:rsidRDefault="008D3075" w:rsidP="008D3075">
            <w:pPr>
              <w:jc w:val="center"/>
              <w:rPr>
                <w:rFonts w:ascii="Myriad Pro" w:hAnsi="Myriad Pro"/>
                <w:color w:val="FFFFFF" w:themeColor="background1"/>
                <w:sz w:val="16"/>
                <w:szCs w:val="16"/>
              </w:rPr>
            </w:pPr>
          </w:p>
        </w:tc>
        <w:tc>
          <w:tcPr>
            <w:tcW w:w="49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7EDC98E"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1 полугодие</w:t>
            </w:r>
          </w:p>
        </w:tc>
        <w:tc>
          <w:tcPr>
            <w:tcW w:w="49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85A0516"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2 полугодие</w:t>
            </w:r>
          </w:p>
        </w:tc>
        <w:tc>
          <w:tcPr>
            <w:tcW w:w="56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081CED2"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1 полугодие</w:t>
            </w:r>
          </w:p>
        </w:tc>
        <w:tc>
          <w:tcPr>
            <w:tcW w:w="53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EE8201D"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2 полугодие</w:t>
            </w:r>
          </w:p>
        </w:tc>
        <w:tc>
          <w:tcPr>
            <w:tcW w:w="43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A24B97F" w14:textId="77777777" w:rsidR="008D3075" w:rsidRPr="008D3075" w:rsidRDefault="008D3075" w:rsidP="008D3075">
            <w:pPr>
              <w:jc w:val="center"/>
              <w:rPr>
                <w:rFonts w:ascii="Myriad Pro" w:hAnsi="Myriad Pro"/>
                <w:color w:val="FFFFFF" w:themeColor="background1"/>
                <w:sz w:val="16"/>
                <w:szCs w:val="16"/>
              </w:rPr>
            </w:pPr>
            <w:r w:rsidRPr="008D3075">
              <w:rPr>
                <w:rFonts w:ascii="Myriad Pro" w:hAnsi="Myriad Pro"/>
                <w:color w:val="FFFFFF" w:themeColor="background1"/>
                <w:sz w:val="16"/>
                <w:szCs w:val="16"/>
              </w:rPr>
              <w:t>итого</w:t>
            </w:r>
          </w:p>
        </w:tc>
        <w:tc>
          <w:tcPr>
            <w:tcW w:w="578"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D297B" w14:textId="77777777" w:rsidR="008D3075" w:rsidRPr="008D3075" w:rsidRDefault="008D3075" w:rsidP="008D3075">
            <w:pPr>
              <w:jc w:val="center"/>
              <w:rPr>
                <w:rFonts w:ascii="Myriad Pro" w:hAnsi="Myriad Pro"/>
                <w:color w:val="FFFFFF" w:themeColor="background1"/>
                <w:sz w:val="16"/>
                <w:szCs w:val="16"/>
              </w:rPr>
            </w:pPr>
          </w:p>
        </w:tc>
      </w:tr>
      <w:tr w:rsidR="008D3075" w:rsidRPr="008D3075" w14:paraId="7C176AFF" w14:textId="77777777" w:rsidTr="00271BED">
        <w:trPr>
          <w:trHeight w:val="255"/>
        </w:trPr>
        <w:tc>
          <w:tcPr>
            <w:tcW w:w="243" w:type="pct"/>
            <w:vMerge w:val="restart"/>
            <w:tcBorders>
              <w:top w:val="single" w:sz="4" w:space="0" w:color="FFFFFF" w:themeColor="background1"/>
            </w:tcBorders>
            <w:shd w:val="clear" w:color="auto" w:fill="auto"/>
            <w:noWrap/>
            <w:vAlign w:val="center"/>
            <w:hideMark/>
          </w:tcPr>
          <w:p w14:paraId="2B68543C"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1</w:t>
            </w:r>
          </w:p>
        </w:tc>
        <w:tc>
          <w:tcPr>
            <w:tcW w:w="603" w:type="pct"/>
            <w:vMerge w:val="restart"/>
            <w:tcBorders>
              <w:top w:val="single" w:sz="4" w:space="0" w:color="FFFFFF" w:themeColor="background1"/>
            </w:tcBorders>
            <w:shd w:val="clear" w:color="auto" w:fill="auto"/>
            <w:noWrap/>
            <w:vAlign w:val="center"/>
            <w:hideMark/>
          </w:tcPr>
          <w:p w14:paraId="5C74406F"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 xml:space="preserve">ОАО «Водоканал» </w:t>
            </w:r>
            <w:proofErr w:type="spellStart"/>
            <w:r w:rsidRPr="008D3075">
              <w:rPr>
                <w:rFonts w:ascii="Myriad Pro" w:hAnsi="Myriad Pro"/>
                <w:sz w:val="16"/>
                <w:szCs w:val="16"/>
              </w:rPr>
              <w:t>г.Белокуриха</w:t>
            </w:r>
            <w:proofErr w:type="spellEnd"/>
          </w:p>
        </w:tc>
        <w:tc>
          <w:tcPr>
            <w:tcW w:w="636" w:type="pct"/>
            <w:vMerge w:val="restart"/>
            <w:tcBorders>
              <w:top w:val="single" w:sz="4" w:space="0" w:color="FFFFFF" w:themeColor="background1"/>
            </w:tcBorders>
            <w:shd w:val="clear" w:color="000000" w:fill="FFFFFF"/>
            <w:noWrap/>
            <w:vAlign w:val="center"/>
            <w:hideMark/>
          </w:tcPr>
          <w:p w14:paraId="72D8DCD4"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прием сточных вод</w:t>
            </w:r>
          </w:p>
        </w:tc>
        <w:tc>
          <w:tcPr>
            <w:tcW w:w="423" w:type="pct"/>
            <w:tcBorders>
              <w:top w:val="single" w:sz="4" w:space="0" w:color="FFFFFF" w:themeColor="background1"/>
            </w:tcBorders>
            <w:shd w:val="clear" w:color="000000" w:fill="FFFFFF"/>
            <w:noWrap/>
            <w:vAlign w:val="center"/>
            <w:hideMark/>
          </w:tcPr>
          <w:p w14:paraId="049CB08C"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tcBorders>
              <w:top w:val="single" w:sz="4" w:space="0" w:color="FFFFFF" w:themeColor="background1"/>
            </w:tcBorders>
            <w:shd w:val="clear" w:color="000000" w:fill="FFFFFF"/>
            <w:noWrap/>
            <w:vAlign w:val="center"/>
            <w:hideMark/>
          </w:tcPr>
          <w:p w14:paraId="0A2DA455"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419,30   </w:t>
            </w:r>
          </w:p>
        </w:tc>
        <w:tc>
          <w:tcPr>
            <w:tcW w:w="495" w:type="pct"/>
            <w:tcBorders>
              <w:top w:val="single" w:sz="4" w:space="0" w:color="FFFFFF" w:themeColor="background1"/>
            </w:tcBorders>
            <w:shd w:val="clear" w:color="000000" w:fill="FFFFFF"/>
            <w:noWrap/>
            <w:vAlign w:val="center"/>
            <w:hideMark/>
          </w:tcPr>
          <w:p w14:paraId="14061092"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435,85   </w:t>
            </w:r>
          </w:p>
        </w:tc>
        <w:tc>
          <w:tcPr>
            <w:tcW w:w="564" w:type="pct"/>
            <w:tcBorders>
              <w:top w:val="single" w:sz="4" w:space="0" w:color="FFFFFF" w:themeColor="background1"/>
            </w:tcBorders>
            <w:shd w:val="clear" w:color="000000" w:fill="FFFFFF"/>
            <w:noWrap/>
            <w:vAlign w:val="center"/>
            <w:hideMark/>
          </w:tcPr>
          <w:p w14:paraId="47B673A6"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419,30   </w:t>
            </w:r>
          </w:p>
        </w:tc>
        <w:tc>
          <w:tcPr>
            <w:tcW w:w="531" w:type="pct"/>
            <w:tcBorders>
              <w:top w:val="single" w:sz="4" w:space="0" w:color="FFFFFF" w:themeColor="background1"/>
            </w:tcBorders>
            <w:shd w:val="clear" w:color="000000" w:fill="FFFFFF"/>
            <w:noWrap/>
            <w:vAlign w:val="center"/>
            <w:hideMark/>
          </w:tcPr>
          <w:p w14:paraId="3D7F9380"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435,85   </w:t>
            </w:r>
          </w:p>
        </w:tc>
        <w:tc>
          <w:tcPr>
            <w:tcW w:w="433" w:type="pct"/>
            <w:tcBorders>
              <w:top w:val="single" w:sz="4" w:space="0" w:color="FFFFFF" w:themeColor="background1"/>
            </w:tcBorders>
            <w:shd w:val="clear" w:color="000000" w:fill="FFFFFF"/>
            <w:noWrap/>
            <w:vAlign w:val="center"/>
            <w:hideMark/>
          </w:tcPr>
          <w:p w14:paraId="624A7A6D"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tcBorders>
              <w:top w:val="single" w:sz="4" w:space="0" w:color="FFFFFF" w:themeColor="background1"/>
            </w:tcBorders>
            <w:shd w:val="clear" w:color="000000" w:fill="FFFFFF"/>
            <w:noWrap/>
            <w:vAlign w:val="center"/>
            <w:hideMark/>
          </w:tcPr>
          <w:p w14:paraId="5E479B23"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 30.11.2016 № 429</w:t>
            </w:r>
          </w:p>
        </w:tc>
      </w:tr>
      <w:tr w:rsidR="008D3075" w:rsidRPr="008D3075" w14:paraId="799F9177" w14:textId="77777777" w:rsidTr="00271BED">
        <w:trPr>
          <w:trHeight w:val="255"/>
        </w:trPr>
        <w:tc>
          <w:tcPr>
            <w:tcW w:w="243" w:type="pct"/>
            <w:vMerge/>
            <w:vAlign w:val="center"/>
            <w:hideMark/>
          </w:tcPr>
          <w:p w14:paraId="2970BE4F" w14:textId="77777777" w:rsidR="008D3075" w:rsidRPr="008D3075" w:rsidRDefault="008D3075" w:rsidP="00792EC8">
            <w:pPr>
              <w:rPr>
                <w:rFonts w:ascii="Myriad Pro" w:hAnsi="Myriad Pro"/>
                <w:sz w:val="16"/>
                <w:szCs w:val="16"/>
              </w:rPr>
            </w:pPr>
          </w:p>
        </w:tc>
        <w:tc>
          <w:tcPr>
            <w:tcW w:w="603" w:type="pct"/>
            <w:vMerge/>
            <w:vAlign w:val="center"/>
            <w:hideMark/>
          </w:tcPr>
          <w:p w14:paraId="6541B856" w14:textId="77777777" w:rsidR="008D3075" w:rsidRPr="008D3075" w:rsidRDefault="008D3075" w:rsidP="00792EC8">
            <w:pPr>
              <w:rPr>
                <w:rFonts w:ascii="Myriad Pro" w:hAnsi="Myriad Pro"/>
                <w:sz w:val="16"/>
                <w:szCs w:val="16"/>
              </w:rPr>
            </w:pPr>
          </w:p>
        </w:tc>
        <w:tc>
          <w:tcPr>
            <w:tcW w:w="636" w:type="pct"/>
            <w:vMerge/>
            <w:vAlign w:val="center"/>
            <w:hideMark/>
          </w:tcPr>
          <w:p w14:paraId="25499AB4"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13C0AE9B"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/м3</w:t>
            </w:r>
          </w:p>
        </w:tc>
        <w:tc>
          <w:tcPr>
            <w:tcW w:w="494" w:type="pct"/>
            <w:shd w:val="clear" w:color="000000" w:fill="FFFFFF"/>
            <w:noWrap/>
            <w:vAlign w:val="center"/>
            <w:hideMark/>
          </w:tcPr>
          <w:p w14:paraId="61F72129"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60C00C37"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42A19084"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24,17   </w:t>
            </w:r>
          </w:p>
        </w:tc>
        <w:tc>
          <w:tcPr>
            <w:tcW w:w="531" w:type="pct"/>
            <w:shd w:val="clear" w:color="000000" w:fill="FFFFFF"/>
            <w:noWrap/>
            <w:vAlign w:val="center"/>
            <w:hideMark/>
          </w:tcPr>
          <w:p w14:paraId="4B31FF6E"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25,14   </w:t>
            </w:r>
          </w:p>
        </w:tc>
        <w:tc>
          <w:tcPr>
            <w:tcW w:w="433" w:type="pct"/>
            <w:shd w:val="clear" w:color="000000" w:fill="FFFFFF"/>
            <w:noWrap/>
            <w:vAlign w:val="center"/>
            <w:hideMark/>
          </w:tcPr>
          <w:p w14:paraId="5820F2E1"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03128C5E" w14:textId="77777777" w:rsidR="008D3075" w:rsidRPr="008D3075" w:rsidRDefault="008D3075" w:rsidP="00792EC8">
            <w:pPr>
              <w:rPr>
                <w:rFonts w:ascii="Myriad Pro" w:hAnsi="Myriad Pro"/>
                <w:sz w:val="16"/>
                <w:szCs w:val="16"/>
              </w:rPr>
            </w:pPr>
          </w:p>
        </w:tc>
      </w:tr>
      <w:tr w:rsidR="008D3075" w:rsidRPr="008D3075" w14:paraId="25087081" w14:textId="77777777" w:rsidTr="00271BED">
        <w:trPr>
          <w:trHeight w:val="255"/>
        </w:trPr>
        <w:tc>
          <w:tcPr>
            <w:tcW w:w="243" w:type="pct"/>
            <w:vMerge/>
            <w:vAlign w:val="center"/>
            <w:hideMark/>
          </w:tcPr>
          <w:p w14:paraId="799C7F96" w14:textId="77777777" w:rsidR="008D3075" w:rsidRPr="008D3075" w:rsidRDefault="008D3075" w:rsidP="00792EC8">
            <w:pPr>
              <w:rPr>
                <w:rFonts w:ascii="Myriad Pro" w:hAnsi="Myriad Pro"/>
                <w:sz w:val="16"/>
                <w:szCs w:val="16"/>
              </w:rPr>
            </w:pPr>
          </w:p>
        </w:tc>
        <w:tc>
          <w:tcPr>
            <w:tcW w:w="603" w:type="pct"/>
            <w:vMerge/>
            <w:vAlign w:val="center"/>
            <w:hideMark/>
          </w:tcPr>
          <w:p w14:paraId="03D789EB" w14:textId="77777777" w:rsidR="008D3075" w:rsidRPr="008D3075" w:rsidRDefault="008D3075" w:rsidP="00792EC8">
            <w:pPr>
              <w:rPr>
                <w:rFonts w:ascii="Myriad Pro" w:hAnsi="Myriad Pro"/>
                <w:sz w:val="16"/>
                <w:szCs w:val="16"/>
              </w:rPr>
            </w:pPr>
          </w:p>
        </w:tc>
        <w:tc>
          <w:tcPr>
            <w:tcW w:w="636" w:type="pct"/>
            <w:vMerge/>
            <w:vAlign w:val="center"/>
            <w:hideMark/>
          </w:tcPr>
          <w:p w14:paraId="7ED2A98D"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72BF745D" w14:textId="77777777" w:rsidR="008D3075" w:rsidRPr="008D3075" w:rsidRDefault="008D3075" w:rsidP="00792EC8">
            <w:pPr>
              <w:rPr>
                <w:rFonts w:ascii="Myriad Pro" w:hAnsi="Myriad Pro"/>
                <w:sz w:val="16"/>
                <w:szCs w:val="16"/>
              </w:rPr>
            </w:pPr>
            <w:r w:rsidRPr="008D3075">
              <w:rPr>
                <w:rFonts w:ascii="Myriad Pro" w:hAnsi="Myriad Pro"/>
                <w:sz w:val="16"/>
                <w:szCs w:val="16"/>
              </w:rPr>
              <w:t> руб.</w:t>
            </w:r>
          </w:p>
        </w:tc>
        <w:tc>
          <w:tcPr>
            <w:tcW w:w="494" w:type="pct"/>
            <w:shd w:val="clear" w:color="000000" w:fill="FFFFFF"/>
            <w:noWrap/>
            <w:vAlign w:val="center"/>
            <w:hideMark/>
          </w:tcPr>
          <w:p w14:paraId="35E01496"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7082A19F"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5E7F3683"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10 134,48   </w:t>
            </w:r>
          </w:p>
        </w:tc>
        <w:tc>
          <w:tcPr>
            <w:tcW w:w="531" w:type="pct"/>
            <w:shd w:val="clear" w:color="000000" w:fill="FFFFFF"/>
            <w:noWrap/>
            <w:vAlign w:val="center"/>
            <w:hideMark/>
          </w:tcPr>
          <w:p w14:paraId="515B3334"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10 955,87   </w:t>
            </w:r>
          </w:p>
        </w:tc>
        <w:tc>
          <w:tcPr>
            <w:tcW w:w="433" w:type="pct"/>
            <w:shd w:val="clear" w:color="000000" w:fill="FFFFFF"/>
            <w:noWrap/>
            <w:vAlign w:val="center"/>
            <w:hideMark/>
          </w:tcPr>
          <w:p w14:paraId="32C83625" w14:textId="77777777" w:rsidR="008D3075" w:rsidRPr="008D3075" w:rsidRDefault="008D3075" w:rsidP="00792EC8">
            <w:pPr>
              <w:rPr>
                <w:rFonts w:ascii="Myriad Pro" w:hAnsi="Myriad Pro"/>
                <w:b/>
                <w:bCs/>
                <w:sz w:val="16"/>
                <w:szCs w:val="16"/>
              </w:rPr>
            </w:pPr>
            <w:r w:rsidRPr="008D3075">
              <w:rPr>
                <w:rFonts w:ascii="Myriad Pro" w:hAnsi="Myriad Pro"/>
                <w:b/>
                <w:bCs/>
                <w:sz w:val="16"/>
                <w:szCs w:val="16"/>
              </w:rPr>
              <w:t>21058,75</w:t>
            </w:r>
          </w:p>
        </w:tc>
        <w:tc>
          <w:tcPr>
            <w:tcW w:w="578" w:type="pct"/>
            <w:vMerge/>
            <w:vAlign w:val="center"/>
            <w:hideMark/>
          </w:tcPr>
          <w:p w14:paraId="45D204A1" w14:textId="77777777" w:rsidR="008D3075" w:rsidRPr="008D3075" w:rsidRDefault="008D3075" w:rsidP="00792EC8">
            <w:pPr>
              <w:rPr>
                <w:rFonts w:ascii="Myriad Pro" w:hAnsi="Myriad Pro"/>
                <w:sz w:val="16"/>
                <w:szCs w:val="16"/>
              </w:rPr>
            </w:pPr>
          </w:p>
        </w:tc>
      </w:tr>
      <w:tr w:rsidR="008D3075" w:rsidRPr="008D3075" w14:paraId="267F37B2" w14:textId="77777777" w:rsidTr="00271BED">
        <w:trPr>
          <w:trHeight w:val="243"/>
        </w:trPr>
        <w:tc>
          <w:tcPr>
            <w:tcW w:w="243" w:type="pct"/>
            <w:vMerge/>
            <w:vAlign w:val="center"/>
            <w:hideMark/>
          </w:tcPr>
          <w:p w14:paraId="4FD0BA70" w14:textId="77777777" w:rsidR="008D3075" w:rsidRPr="008D3075" w:rsidRDefault="008D3075" w:rsidP="00792EC8">
            <w:pPr>
              <w:rPr>
                <w:rFonts w:ascii="Myriad Pro" w:hAnsi="Myriad Pro"/>
                <w:sz w:val="16"/>
                <w:szCs w:val="16"/>
              </w:rPr>
            </w:pPr>
          </w:p>
        </w:tc>
        <w:tc>
          <w:tcPr>
            <w:tcW w:w="603" w:type="pct"/>
            <w:vMerge/>
            <w:vAlign w:val="center"/>
            <w:hideMark/>
          </w:tcPr>
          <w:p w14:paraId="158D2FA9" w14:textId="77777777" w:rsidR="008D3075" w:rsidRPr="008D3075" w:rsidRDefault="008D3075" w:rsidP="00792EC8">
            <w:pPr>
              <w:rPr>
                <w:rFonts w:ascii="Myriad Pro" w:hAnsi="Myriad Pro"/>
                <w:sz w:val="16"/>
                <w:szCs w:val="16"/>
              </w:rPr>
            </w:pPr>
          </w:p>
        </w:tc>
        <w:tc>
          <w:tcPr>
            <w:tcW w:w="636" w:type="pct"/>
            <w:vMerge w:val="restart"/>
            <w:shd w:val="clear" w:color="000000" w:fill="FFFFFF"/>
            <w:noWrap/>
            <w:vAlign w:val="center"/>
            <w:hideMark/>
          </w:tcPr>
          <w:p w14:paraId="646A191E"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прием сточных вод по ВУП</w:t>
            </w:r>
          </w:p>
        </w:tc>
        <w:tc>
          <w:tcPr>
            <w:tcW w:w="423" w:type="pct"/>
            <w:shd w:val="clear" w:color="000000" w:fill="FFFFFF"/>
            <w:noWrap/>
            <w:vAlign w:val="center"/>
            <w:hideMark/>
          </w:tcPr>
          <w:p w14:paraId="555292FA"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shd w:val="clear" w:color="000000" w:fill="FFFFFF"/>
            <w:noWrap/>
            <w:vAlign w:val="center"/>
            <w:hideMark/>
          </w:tcPr>
          <w:p w14:paraId="5BDD5D0E"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419,30   </w:t>
            </w:r>
          </w:p>
        </w:tc>
        <w:tc>
          <w:tcPr>
            <w:tcW w:w="495" w:type="pct"/>
            <w:shd w:val="clear" w:color="000000" w:fill="FFFFFF"/>
            <w:noWrap/>
            <w:vAlign w:val="center"/>
            <w:hideMark/>
          </w:tcPr>
          <w:p w14:paraId="5647D2ED"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435,85   </w:t>
            </w:r>
          </w:p>
        </w:tc>
        <w:tc>
          <w:tcPr>
            <w:tcW w:w="564" w:type="pct"/>
            <w:shd w:val="clear" w:color="000000" w:fill="FFFFFF"/>
            <w:noWrap/>
            <w:vAlign w:val="center"/>
            <w:hideMark/>
          </w:tcPr>
          <w:p w14:paraId="1C73BD12"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31" w:type="pct"/>
            <w:shd w:val="clear" w:color="000000" w:fill="FFFFFF"/>
            <w:noWrap/>
            <w:vAlign w:val="center"/>
            <w:hideMark/>
          </w:tcPr>
          <w:p w14:paraId="1F290F64"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33" w:type="pct"/>
            <w:shd w:val="clear" w:color="000000" w:fill="FFFFFF"/>
            <w:noWrap/>
            <w:vAlign w:val="center"/>
            <w:hideMark/>
          </w:tcPr>
          <w:p w14:paraId="05403D7B"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shd w:val="clear" w:color="000000" w:fill="FFFFFF"/>
            <w:vAlign w:val="center"/>
            <w:hideMark/>
          </w:tcPr>
          <w:p w14:paraId="0C835C79"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отсутствует утвержденный тариф</w:t>
            </w:r>
          </w:p>
        </w:tc>
      </w:tr>
      <w:tr w:rsidR="008D3075" w:rsidRPr="008D3075" w14:paraId="063ACD9B" w14:textId="77777777" w:rsidTr="00271BED">
        <w:trPr>
          <w:trHeight w:val="262"/>
        </w:trPr>
        <w:tc>
          <w:tcPr>
            <w:tcW w:w="243" w:type="pct"/>
            <w:vMerge/>
            <w:vAlign w:val="center"/>
            <w:hideMark/>
          </w:tcPr>
          <w:p w14:paraId="798861CE" w14:textId="77777777" w:rsidR="008D3075" w:rsidRPr="008D3075" w:rsidRDefault="008D3075" w:rsidP="00792EC8">
            <w:pPr>
              <w:rPr>
                <w:rFonts w:ascii="Myriad Pro" w:hAnsi="Myriad Pro"/>
                <w:sz w:val="16"/>
                <w:szCs w:val="16"/>
              </w:rPr>
            </w:pPr>
          </w:p>
        </w:tc>
        <w:tc>
          <w:tcPr>
            <w:tcW w:w="603" w:type="pct"/>
            <w:vMerge/>
            <w:vAlign w:val="center"/>
            <w:hideMark/>
          </w:tcPr>
          <w:p w14:paraId="001D1A3F" w14:textId="77777777" w:rsidR="008D3075" w:rsidRPr="008D3075" w:rsidRDefault="008D3075" w:rsidP="00792EC8">
            <w:pPr>
              <w:rPr>
                <w:rFonts w:ascii="Myriad Pro" w:hAnsi="Myriad Pro"/>
                <w:sz w:val="16"/>
                <w:szCs w:val="16"/>
              </w:rPr>
            </w:pPr>
          </w:p>
        </w:tc>
        <w:tc>
          <w:tcPr>
            <w:tcW w:w="636" w:type="pct"/>
            <w:vMerge/>
            <w:vAlign w:val="center"/>
            <w:hideMark/>
          </w:tcPr>
          <w:p w14:paraId="7784807B"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3141E539"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/м4</w:t>
            </w:r>
          </w:p>
        </w:tc>
        <w:tc>
          <w:tcPr>
            <w:tcW w:w="494" w:type="pct"/>
            <w:shd w:val="clear" w:color="000000" w:fill="FFFFFF"/>
            <w:noWrap/>
            <w:vAlign w:val="center"/>
            <w:hideMark/>
          </w:tcPr>
          <w:p w14:paraId="48038B35"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4B003F61"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638C3EE2"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31" w:type="pct"/>
            <w:shd w:val="clear" w:color="000000" w:fill="FFFFFF"/>
            <w:noWrap/>
            <w:vAlign w:val="center"/>
            <w:hideMark/>
          </w:tcPr>
          <w:p w14:paraId="16554B5B"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33" w:type="pct"/>
            <w:shd w:val="clear" w:color="000000" w:fill="FFFFFF"/>
            <w:noWrap/>
            <w:vAlign w:val="center"/>
            <w:hideMark/>
          </w:tcPr>
          <w:p w14:paraId="6138A112"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54882686" w14:textId="77777777" w:rsidR="008D3075" w:rsidRPr="008D3075" w:rsidRDefault="008D3075" w:rsidP="00792EC8">
            <w:pPr>
              <w:rPr>
                <w:rFonts w:ascii="Myriad Pro" w:hAnsi="Myriad Pro"/>
                <w:sz w:val="16"/>
                <w:szCs w:val="16"/>
              </w:rPr>
            </w:pPr>
          </w:p>
        </w:tc>
      </w:tr>
      <w:tr w:rsidR="008D3075" w:rsidRPr="008D3075" w14:paraId="5DFD0DE9" w14:textId="77777777" w:rsidTr="00271BED">
        <w:trPr>
          <w:trHeight w:val="255"/>
        </w:trPr>
        <w:tc>
          <w:tcPr>
            <w:tcW w:w="243" w:type="pct"/>
            <w:vMerge w:val="restart"/>
            <w:shd w:val="clear" w:color="auto" w:fill="auto"/>
            <w:noWrap/>
            <w:vAlign w:val="center"/>
            <w:hideMark/>
          </w:tcPr>
          <w:p w14:paraId="18EE6E81"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2</w:t>
            </w:r>
          </w:p>
        </w:tc>
        <w:tc>
          <w:tcPr>
            <w:tcW w:w="603" w:type="pct"/>
            <w:vMerge w:val="restart"/>
            <w:shd w:val="clear" w:color="auto" w:fill="auto"/>
            <w:vAlign w:val="center"/>
            <w:hideMark/>
          </w:tcPr>
          <w:p w14:paraId="0E121160"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ООО «</w:t>
            </w:r>
            <w:proofErr w:type="spellStart"/>
            <w:r w:rsidRPr="008D3075">
              <w:rPr>
                <w:rFonts w:ascii="Myriad Pro" w:hAnsi="Myriad Pro"/>
                <w:sz w:val="16"/>
                <w:szCs w:val="16"/>
              </w:rPr>
              <w:t>КоммунСпецКомплекс</w:t>
            </w:r>
            <w:proofErr w:type="spellEnd"/>
            <w:r w:rsidRPr="008D3075">
              <w:rPr>
                <w:rFonts w:ascii="Myriad Pro" w:hAnsi="Myriad Pro"/>
                <w:sz w:val="16"/>
                <w:szCs w:val="16"/>
              </w:rPr>
              <w:t>»</w:t>
            </w:r>
          </w:p>
        </w:tc>
        <w:tc>
          <w:tcPr>
            <w:tcW w:w="636" w:type="pct"/>
            <w:vMerge w:val="restart"/>
            <w:shd w:val="clear" w:color="000000" w:fill="FFFFFF"/>
            <w:vAlign w:val="center"/>
            <w:hideMark/>
          </w:tcPr>
          <w:p w14:paraId="6631406D"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водоотведение</w:t>
            </w:r>
          </w:p>
        </w:tc>
        <w:tc>
          <w:tcPr>
            <w:tcW w:w="423" w:type="pct"/>
            <w:shd w:val="clear" w:color="000000" w:fill="FFFFFF"/>
            <w:noWrap/>
            <w:vAlign w:val="center"/>
            <w:hideMark/>
          </w:tcPr>
          <w:p w14:paraId="0A818A6A"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shd w:val="clear" w:color="000000" w:fill="FFFFFF"/>
            <w:noWrap/>
            <w:vAlign w:val="center"/>
            <w:hideMark/>
          </w:tcPr>
          <w:p w14:paraId="26A7BECE"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2 339,00   </w:t>
            </w:r>
          </w:p>
        </w:tc>
        <w:tc>
          <w:tcPr>
            <w:tcW w:w="495" w:type="pct"/>
            <w:shd w:val="clear" w:color="000000" w:fill="FFFFFF"/>
            <w:noWrap/>
            <w:vAlign w:val="center"/>
            <w:hideMark/>
          </w:tcPr>
          <w:p w14:paraId="0C4FA474"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2 719,00   </w:t>
            </w:r>
          </w:p>
        </w:tc>
        <w:tc>
          <w:tcPr>
            <w:tcW w:w="564" w:type="pct"/>
            <w:shd w:val="clear" w:color="000000" w:fill="FFFFFF"/>
            <w:noWrap/>
            <w:vAlign w:val="center"/>
            <w:hideMark/>
          </w:tcPr>
          <w:p w14:paraId="6664B1C8"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2 339,00   </w:t>
            </w:r>
          </w:p>
        </w:tc>
        <w:tc>
          <w:tcPr>
            <w:tcW w:w="531" w:type="pct"/>
            <w:shd w:val="clear" w:color="000000" w:fill="FFFFFF"/>
            <w:noWrap/>
            <w:vAlign w:val="center"/>
            <w:hideMark/>
          </w:tcPr>
          <w:p w14:paraId="400535F9"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 2 719,00   </w:t>
            </w:r>
          </w:p>
        </w:tc>
        <w:tc>
          <w:tcPr>
            <w:tcW w:w="433" w:type="pct"/>
            <w:shd w:val="clear" w:color="000000" w:fill="FFFFFF"/>
            <w:noWrap/>
            <w:vAlign w:val="center"/>
            <w:hideMark/>
          </w:tcPr>
          <w:p w14:paraId="22F47603"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shd w:val="clear" w:color="000000" w:fill="FFFFFF"/>
            <w:noWrap/>
            <w:vAlign w:val="center"/>
            <w:hideMark/>
          </w:tcPr>
          <w:p w14:paraId="176021CA"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 25.11.2016 № 412</w:t>
            </w:r>
          </w:p>
        </w:tc>
      </w:tr>
      <w:tr w:rsidR="008D3075" w:rsidRPr="008D3075" w14:paraId="18B726FE" w14:textId="77777777" w:rsidTr="00271BED">
        <w:trPr>
          <w:trHeight w:val="255"/>
        </w:trPr>
        <w:tc>
          <w:tcPr>
            <w:tcW w:w="243" w:type="pct"/>
            <w:vMerge/>
            <w:vAlign w:val="center"/>
            <w:hideMark/>
          </w:tcPr>
          <w:p w14:paraId="500B8114" w14:textId="77777777" w:rsidR="008D3075" w:rsidRPr="008D3075" w:rsidRDefault="008D3075" w:rsidP="00792EC8">
            <w:pPr>
              <w:rPr>
                <w:rFonts w:ascii="Myriad Pro" w:hAnsi="Myriad Pro"/>
                <w:sz w:val="16"/>
                <w:szCs w:val="16"/>
              </w:rPr>
            </w:pPr>
          </w:p>
        </w:tc>
        <w:tc>
          <w:tcPr>
            <w:tcW w:w="603" w:type="pct"/>
            <w:vMerge/>
            <w:vAlign w:val="center"/>
            <w:hideMark/>
          </w:tcPr>
          <w:p w14:paraId="6463C982" w14:textId="77777777" w:rsidR="008D3075" w:rsidRPr="008D3075" w:rsidRDefault="008D3075" w:rsidP="00792EC8">
            <w:pPr>
              <w:rPr>
                <w:rFonts w:ascii="Myriad Pro" w:hAnsi="Myriad Pro"/>
                <w:sz w:val="16"/>
                <w:szCs w:val="16"/>
              </w:rPr>
            </w:pPr>
          </w:p>
        </w:tc>
        <w:tc>
          <w:tcPr>
            <w:tcW w:w="636" w:type="pct"/>
            <w:vMerge/>
            <w:vAlign w:val="center"/>
            <w:hideMark/>
          </w:tcPr>
          <w:p w14:paraId="633679FC"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3BF298C1"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/м3</w:t>
            </w:r>
          </w:p>
        </w:tc>
        <w:tc>
          <w:tcPr>
            <w:tcW w:w="494" w:type="pct"/>
            <w:shd w:val="clear" w:color="000000" w:fill="FFFFFF"/>
            <w:noWrap/>
            <w:vAlign w:val="center"/>
            <w:hideMark/>
          </w:tcPr>
          <w:p w14:paraId="64DB06A4"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419ABC50"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683710C4"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11,07   </w:t>
            </w:r>
          </w:p>
        </w:tc>
        <w:tc>
          <w:tcPr>
            <w:tcW w:w="531" w:type="pct"/>
            <w:shd w:val="clear" w:color="000000" w:fill="FFFFFF"/>
            <w:noWrap/>
            <w:vAlign w:val="center"/>
            <w:hideMark/>
          </w:tcPr>
          <w:p w14:paraId="238B28E4"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11,51   </w:t>
            </w:r>
          </w:p>
        </w:tc>
        <w:tc>
          <w:tcPr>
            <w:tcW w:w="433" w:type="pct"/>
            <w:shd w:val="clear" w:color="000000" w:fill="FFFFFF"/>
            <w:noWrap/>
            <w:vAlign w:val="center"/>
            <w:hideMark/>
          </w:tcPr>
          <w:p w14:paraId="2CAC65B5"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6CC6910A" w14:textId="77777777" w:rsidR="008D3075" w:rsidRPr="008D3075" w:rsidRDefault="008D3075" w:rsidP="00792EC8">
            <w:pPr>
              <w:rPr>
                <w:rFonts w:ascii="Myriad Pro" w:hAnsi="Myriad Pro"/>
                <w:sz w:val="16"/>
                <w:szCs w:val="16"/>
              </w:rPr>
            </w:pPr>
          </w:p>
        </w:tc>
      </w:tr>
      <w:tr w:rsidR="008D3075" w:rsidRPr="008D3075" w14:paraId="0C20BBDA" w14:textId="77777777" w:rsidTr="00271BED">
        <w:trPr>
          <w:trHeight w:val="255"/>
        </w:trPr>
        <w:tc>
          <w:tcPr>
            <w:tcW w:w="243" w:type="pct"/>
            <w:vMerge/>
            <w:vAlign w:val="center"/>
            <w:hideMark/>
          </w:tcPr>
          <w:p w14:paraId="455FA994" w14:textId="77777777" w:rsidR="008D3075" w:rsidRPr="008D3075" w:rsidRDefault="008D3075" w:rsidP="00792EC8">
            <w:pPr>
              <w:rPr>
                <w:rFonts w:ascii="Myriad Pro" w:hAnsi="Myriad Pro"/>
                <w:sz w:val="16"/>
                <w:szCs w:val="16"/>
              </w:rPr>
            </w:pPr>
          </w:p>
        </w:tc>
        <w:tc>
          <w:tcPr>
            <w:tcW w:w="603" w:type="pct"/>
            <w:vMerge/>
            <w:vAlign w:val="center"/>
            <w:hideMark/>
          </w:tcPr>
          <w:p w14:paraId="01F95B4D" w14:textId="77777777" w:rsidR="008D3075" w:rsidRPr="008D3075" w:rsidRDefault="008D3075" w:rsidP="00792EC8">
            <w:pPr>
              <w:rPr>
                <w:rFonts w:ascii="Myriad Pro" w:hAnsi="Myriad Pro"/>
                <w:sz w:val="16"/>
                <w:szCs w:val="16"/>
              </w:rPr>
            </w:pPr>
          </w:p>
        </w:tc>
        <w:tc>
          <w:tcPr>
            <w:tcW w:w="636" w:type="pct"/>
            <w:vMerge/>
            <w:vAlign w:val="center"/>
            <w:hideMark/>
          </w:tcPr>
          <w:p w14:paraId="563045DB"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14F4B4D6" w14:textId="77777777" w:rsidR="008D3075" w:rsidRPr="008D3075" w:rsidRDefault="008D3075" w:rsidP="00792EC8">
            <w:pPr>
              <w:rPr>
                <w:rFonts w:ascii="Myriad Pro" w:hAnsi="Myriad Pro"/>
                <w:sz w:val="16"/>
                <w:szCs w:val="16"/>
              </w:rPr>
            </w:pPr>
            <w:r w:rsidRPr="008D3075">
              <w:rPr>
                <w:rFonts w:ascii="Myriad Pro" w:hAnsi="Myriad Pro"/>
                <w:sz w:val="16"/>
                <w:szCs w:val="16"/>
              </w:rPr>
              <w:t>руб.</w:t>
            </w:r>
          </w:p>
        </w:tc>
        <w:tc>
          <w:tcPr>
            <w:tcW w:w="494" w:type="pct"/>
            <w:shd w:val="clear" w:color="000000" w:fill="FFFFFF"/>
            <w:noWrap/>
            <w:vAlign w:val="center"/>
            <w:hideMark/>
          </w:tcPr>
          <w:p w14:paraId="0ACA2ACC"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08D8784E"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738BF18B"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25 892,73   </w:t>
            </w:r>
          </w:p>
        </w:tc>
        <w:tc>
          <w:tcPr>
            <w:tcW w:w="531" w:type="pct"/>
            <w:shd w:val="clear" w:color="000000" w:fill="FFFFFF"/>
            <w:noWrap/>
            <w:vAlign w:val="center"/>
            <w:hideMark/>
          </w:tcPr>
          <w:p w14:paraId="5ABE5DF3"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31 303,30   </w:t>
            </w:r>
          </w:p>
        </w:tc>
        <w:tc>
          <w:tcPr>
            <w:tcW w:w="433" w:type="pct"/>
            <w:shd w:val="clear" w:color="000000" w:fill="FFFFFF"/>
            <w:noWrap/>
            <w:vAlign w:val="center"/>
            <w:hideMark/>
          </w:tcPr>
          <w:p w14:paraId="5427283D" w14:textId="77777777" w:rsidR="008D3075" w:rsidRPr="008D3075" w:rsidRDefault="008D3075" w:rsidP="00792EC8">
            <w:pPr>
              <w:rPr>
                <w:rFonts w:ascii="Myriad Pro" w:hAnsi="Myriad Pro"/>
                <w:b/>
                <w:bCs/>
                <w:sz w:val="16"/>
                <w:szCs w:val="16"/>
              </w:rPr>
            </w:pPr>
            <w:r w:rsidRPr="008D3075">
              <w:rPr>
                <w:rFonts w:ascii="Myriad Pro" w:hAnsi="Myriad Pro"/>
                <w:b/>
                <w:bCs/>
                <w:sz w:val="16"/>
                <w:szCs w:val="16"/>
              </w:rPr>
              <w:t>57105,74</w:t>
            </w:r>
          </w:p>
        </w:tc>
        <w:tc>
          <w:tcPr>
            <w:tcW w:w="578" w:type="pct"/>
            <w:vMerge/>
            <w:vAlign w:val="center"/>
            <w:hideMark/>
          </w:tcPr>
          <w:p w14:paraId="7D3F9AC0" w14:textId="77777777" w:rsidR="008D3075" w:rsidRPr="008D3075" w:rsidRDefault="008D3075" w:rsidP="00792EC8">
            <w:pPr>
              <w:rPr>
                <w:rFonts w:ascii="Myriad Pro" w:hAnsi="Myriad Pro"/>
                <w:sz w:val="16"/>
                <w:szCs w:val="16"/>
              </w:rPr>
            </w:pPr>
          </w:p>
        </w:tc>
      </w:tr>
      <w:tr w:rsidR="008D3075" w:rsidRPr="008D3075" w14:paraId="1149D00C" w14:textId="77777777" w:rsidTr="00271BED">
        <w:trPr>
          <w:trHeight w:val="255"/>
        </w:trPr>
        <w:tc>
          <w:tcPr>
            <w:tcW w:w="243" w:type="pct"/>
            <w:vMerge w:val="restart"/>
            <w:shd w:val="clear" w:color="auto" w:fill="auto"/>
            <w:noWrap/>
            <w:vAlign w:val="center"/>
            <w:hideMark/>
          </w:tcPr>
          <w:p w14:paraId="5ED356A9"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3</w:t>
            </w:r>
          </w:p>
        </w:tc>
        <w:tc>
          <w:tcPr>
            <w:tcW w:w="603" w:type="pct"/>
            <w:vMerge w:val="restart"/>
            <w:shd w:val="clear" w:color="auto" w:fill="auto"/>
            <w:vAlign w:val="center"/>
            <w:hideMark/>
          </w:tcPr>
          <w:p w14:paraId="6CB081A2"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ООО «</w:t>
            </w:r>
            <w:proofErr w:type="spellStart"/>
            <w:r w:rsidRPr="008D3075">
              <w:rPr>
                <w:rFonts w:ascii="Myriad Pro" w:hAnsi="Myriad Pro"/>
                <w:sz w:val="16"/>
                <w:szCs w:val="16"/>
              </w:rPr>
              <w:t>Теплоэнергосеть</w:t>
            </w:r>
            <w:proofErr w:type="spellEnd"/>
            <w:r w:rsidRPr="008D3075">
              <w:rPr>
                <w:rFonts w:ascii="Myriad Pro" w:hAnsi="Myriad Pro"/>
                <w:sz w:val="16"/>
                <w:szCs w:val="16"/>
              </w:rPr>
              <w:t>»</w:t>
            </w:r>
          </w:p>
        </w:tc>
        <w:tc>
          <w:tcPr>
            <w:tcW w:w="636" w:type="pct"/>
            <w:vMerge w:val="restart"/>
            <w:shd w:val="clear" w:color="000000" w:fill="FFFFFF"/>
            <w:vAlign w:val="center"/>
            <w:hideMark/>
          </w:tcPr>
          <w:p w14:paraId="4A6A27CD"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водоотведение</w:t>
            </w:r>
          </w:p>
        </w:tc>
        <w:tc>
          <w:tcPr>
            <w:tcW w:w="423" w:type="pct"/>
            <w:shd w:val="clear" w:color="000000" w:fill="FFFFFF"/>
            <w:noWrap/>
            <w:vAlign w:val="center"/>
            <w:hideMark/>
          </w:tcPr>
          <w:p w14:paraId="6585B85D"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shd w:val="clear" w:color="000000" w:fill="FFFFFF"/>
            <w:noWrap/>
            <w:vAlign w:val="center"/>
            <w:hideMark/>
          </w:tcPr>
          <w:p w14:paraId="55FEC045"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593,00   </w:t>
            </w:r>
          </w:p>
        </w:tc>
        <w:tc>
          <w:tcPr>
            <w:tcW w:w="495" w:type="pct"/>
            <w:shd w:val="clear" w:color="000000" w:fill="FFFFFF"/>
            <w:noWrap/>
            <w:vAlign w:val="center"/>
            <w:hideMark/>
          </w:tcPr>
          <w:p w14:paraId="2922F3E7"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761,00   </w:t>
            </w:r>
          </w:p>
        </w:tc>
        <w:tc>
          <w:tcPr>
            <w:tcW w:w="564" w:type="pct"/>
            <w:shd w:val="clear" w:color="000000" w:fill="FFFFFF"/>
            <w:noWrap/>
            <w:vAlign w:val="center"/>
            <w:hideMark/>
          </w:tcPr>
          <w:p w14:paraId="3CF3C0C8"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593,00   </w:t>
            </w:r>
          </w:p>
        </w:tc>
        <w:tc>
          <w:tcPr>
            <w:tcW w:w="531" w:type="pct"/>
            <w:shd w:val="clear" w:color="000000" w:fill="FFFFFF"/>
            <w:noWrap/>
            <w:vAlign w:val="center"/>
            <w:hideMark/>
          </w:tcPr>
          <w:p w14:paraId="6E3786A7"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761,00   </w:t>
            </w:r>
          </w:p>
        </w:tc>
        <w:tc>
          <w:tcPr>
            <w:tcW w:w="433" w:type="pct"/>
            <w:shd w:val="clear" w:color="000000" w:fill="FFFFFF"/>
            <w:noWrap/>
            <w:vAlign w:val="center"/>
            <w:hideMark/>
          </w:tcPr>
          <w:p w14:paraId="6335B83D"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shd w:val="clear" w:color="000000" w:fill="FFFFFF"/>
            <w:noWrap/>
            <w:vAlign w:val="center"/>
            <w:hideMark/>
          </w:tcPr>
          <w:p w14:paraId="1EE9FADE"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 12.10.2016 № 308</w:t>
            </w:r>
          </w:p>
        </w:tc>
      </w:tr>
      <w:tr w:rsidR="008D3075" w:rsidRPr="008D3075" w14:paraId="454CC280" w14:textId="77777777" w:rsidTr="00271BED">
        <w:trPr>
          <w:trHeight w:val="255"/>
        </w:trPr>
        <w:tc>
          <w:tcPr>
            <w:tcW w:w="243" w:type="pct"/>
            <w:vMerge/>
            <w:vAlign w:val="center"/>
            <w:hideMark/>
          </w:tcPr>
          <w:p w14:paraId="57BF1514" w14:textId="77777777" w:rsidR="008D3075" w:rsidRPr="008D3075" w:rsidRDefault="008D3075" w:rsidP="00792EC8">
            <w:pPr>
              <w:rPr>
                <w:rFonts w:ascii="Myriad Pro" w:hAnsi="Myriad Pro"/>
                <w:sz w:val="16"/>
                <w:szCs w:val="16"/>
              </w:rPr>
            </w:pPr>
          </w:p>
        </w:tc>
        <w:tc>
          <w:tcPr>
            <w:tcW w:w="603" w:type="pct"/>
            <w:vMerge/>
            <w:vAlign w:val="center"/>
            <w:hideMark/>
          </w:tcPr>
          <w:p w14:paraId="58988D5C" w14:textId="77777777" w:rsidR="008D3075" w:rsidRPr="008D3075" w:rsidRDefault="008D3075" w:rsidP="00792EC8">
            <w:pPr>
              <w:rPr>
                <w:rFonts w:ascii="Myriad Pro" w:hAnsi="Myriad Pro"/>
                <w:sz w:val="16"/>
                <w:szCs w:val="16"/>
              </w:rPr>
            </w:pPr>
          </w:p>
        </w:tc>
        <w:tc>
          <w:tcPr>
            <w:tcW w:w="636" w:type="pct"/>
            <w:vMerge/>
            <w:vAlign w:val="center"/>
            <w:hideMark/>
          </w:tcPr>
          <w:p w14:paraId="6F73EE3E"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4D87A8F9"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/м3</w:t>
            </w:r>
          </w:p>
        </w:tc>
        <w:tc>
          <w:tcPr>
            <w:tcW w:w="494" w:type="pct"/>
            <w:shd w:val="clear" w:color="000000" w:fill="FFFFFF"/>
            <w:noWrap/>
            <w:vAlign w:val="center"/>
            <w:hideMark/>
          </w:tcPr>
          <w:p w14:paraId="686A3A63"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4E4ED150"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40C0D2BD"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47,79   </w:t>
            </w:r>
          </w:p>
        </w:tc>
        <w:tc>
          <w:tcPr>
            <w:tcW w:w="531" w:type="pct"/>
            <w:shd w:val="clear" w:color="000000" w:fill="FFFFFF"/>
            <w:noWrap/>
            <w:vAlign w:val="center"/>
            <w:hideMark/>
          </w:tcPr>
          <w:p w14:paraId="40616CFC"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49,70   </w:t>
            </w:r>
          </w:p>
        </w:tc>
        <w:tc>
          <w:tcPr>
            <w:tcW w:w="433" w:type="pct"/>
            <w:shd w:val="clear" w:color="000000" w:fill="FFFFFF"/>
            <w:noWrap/>
            <w:vAlign w:val="center"/>
            <w:hideMark/>
          </w:tcPr>
          <w:p w14:paraId="749ECE98"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0B688F43" w14:textId="77777777" w:rsidR="008D3075" w:rsidRPr="008D3075" w:rsidRDefault="008D3075" w:rsidP="00792EC8">
            <w:pPr>
              <w:rPr>
                <w:rFonts w:ascii="Myriad Pro" w:hAnsi="Myriad Pro"/>
                <w:sz w:val="16"/>
                <w:szCs w:val="16"/>
              </w:rPr>
            </w:pPr>
          </w:p>
        </w:tc>
      </w:tr>
      <w:tr w:rsidR="008D3075" w:rsidRPr="008D3075" w14:paraId="3D3C8B2D" w14:textId="77777777" w:rsidTr="00271BED">
        <w:trPr>
          <w:trHeight w:val="285"/>
        </w:trPr>
        <w:tc>
          <w:tcPr>
            <w:tcW w:w="243" w:type="pct"/>
            <w:vMerge/>
            <w:vAlign w:val="center"/>
            <w:hideMark/>
          </w:tcPr>
          <w:p w14:paraId="2CCE7514" w14:textId="77777777" w:rsidR="008D3075" w:rsidRPr="008D3075" w:rsidRDefault="008D3075" w:rsidP="00792EC8">
            <w:pPr>
              <w:rPr>
                <w:rFonts w:ascii="Myriad Pro" w:hAnsi="Myriad Pro"/>
                <w:sz w:val="16"/>
                <w:szCs w:val="16"/>
              </w:rPr>
            </w:pPr>
          </w:p>
        </w:tc>
        <w:tc>
          <w:tcPr>
            <w:tcW w:w="603" w:type="pct"/>
            <w:vMerge/>
            <w:vAlign w:val="center"/>
            <w:hideMark/>
          </w:tcPr>
          <w:p w14:paraId="076E4C2C" w14:textId="77777777" w:rsidR="008D3075" w:rsidRPr="008D3075" w:rsidRDefault="008D3075" w:rsidP="00792EC8">
            <w:pPr>
              <w:rPr>
                <w:rFonts w:ascii="Myriad Pro" w:hAnsi="Myriad Pro"/>
                <w:sz w:val="16"/>
                <w:szCs w:val="16"/>
              </w:rPr>
            </w:pPr>
          </w:p>
        </w:tc>
        <w:tc>
          <w:tcPr>
            <w:tcW w:w="636" w:type="pct"/>
            <w:vMerge/>
            <w:vAlign w:val="center"/>
            <w:hideMark/>
          </w:tcPr>
          <w:p w14:paraId="2D6CE789"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45FB4B69" w14:textId="77777777" w:rsidR="008D3075" w:rsidRPr="008D3075" w:rsidRDefault="008D3075" w:rsidP="00792EC8">
            <w:pPr>
              <w:rPr>
                <w:rFonts w:ascii="Myriad Pro" w:hAnsi="Myriad Pro"/>
                <w:sz w:val="16"/>
                <w:szCs w:val="16"/>
              </w:rPr>
            </w:pPr>
            <w:r w:rsidRPr="008D3075">
              <w:rPr>
                <w:rFonts w:ascii="Myriad Pro" w:hAnsi="Myriad Pro"/>
                <w:sz w:val="16"/>
                <w:szCs w:val="16"/>
              </w:rPr>
              <w:t>руб.</w:t>
            </w:r>
          </w:p>
        </w:tc>
        <w:tc>
          <w:tcPr>
            <w:tcW w:w="494" w:type="pct"/>
            <w:shd w:val="clear" w:color="000000" w:fill="FFFFFF"/>
            <w:noWrap/>
            <w:vAlign w:val="center"/>
            <w:hideMark/>
          </w:tcPr>
          <w:p w14:paraId="5488D069"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1FB0411C"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47BE9767"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28 339,47   </w:t>
            </w:r>
          </w:p>
        </w:tc>
        <w:tc>
          <w:tcPr>
            <w:tcW w:w="531" w:type="pct"/>
            <w:shd w:val="clear" w:color="000000" w:fill="FFFFFF"/>
            <w:noWrap/>
            <w:vAlign w:val="center"/>
            <w:hideMark/>
          </w:tcPr>
          <w:p w14:paraId="75C32826"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37 822,92   </w:t>
            </w:r>
          </w:p>
        </w:tc>
        <w:tc>
          <w:tcPr>
            <w:tcW w:w="433" w:type="pct"/>
            <w:shd w:val="clear" w:color="000000" w:fill="FFFFFF"/>
            <w:noWrap/>
            <w:vAlign w:val="center"/>
            <w:hideMark/>
          </w:tcPr>
          <w:p w14:paraId="5AE842EC" w14:textId="77777777" w:rsidR="008D3075" w:rsidRPr="008D3075" w:rsidRDefault="008D3075" w:rsidP="00792EC8">
            <w:pPr>
              <w:rPr>
                <w:rFonts w:ascii="Myriad Pro" w:hAnsi="Myriad Pro"/>
                <w:b/>
                <w:bCs/>
                <w:sz w:val="16"/>
                <w:szCs w:val="16"/>
              </w:rPr>
            </w:pPr>
            <w:r w:rsidRPr="008D3075">
              <w:rPr>
                <w:rFonts w:ascii="Myriad Pro" w:hAnsi="Myriad Pro"/>
                <w:b/>
                <w:bCs/>
                <w:sz w:val="16"/>
                <w:szCs w:val="16"/>
              </w:rPr>
              <w:t>66053,28</w:t>
            </w:r>
          </w:p>
        </w:tc>
        <w:tc>
          <w:tcPr>
            <w:tcW w:w="578" w:type="pct"/>
            <w:vMerge/>
            <w:vAlign w:val="center"/>
            <w:hideMark/>
          </w:tcPr>
          <w:p w14:paraId="1B5C4129" w14:textId="77777777" w:rsidR="008D3075" w:rsidRPr="008D3075" w:rsidRDefault="008D3075" w:rsidP="00792EC8">
            <w:pPr>
              <w:rPr>
                <w:rFonts w:ascii="Myriad Pro" w:hAnsi="Myriad Pro"/>
                <w:sz w:val="16"/>
                <w:szCs w:val="16"/>
              </w:rPr>
            </w:pPr>
          </w:p>
        </w:tc>
      </w:tr>
      <w:tr w:rsidR="008D3075" w:rsidRPr="008D3075" w14:paraId="1484F65B" w14:textId="77777777" w:rsidTr="00271BED">
        <w:trPr>
          <w:trHeight w:val="255"/>
        </w:trPr>
        <w:tc>
          <w:tcPr>
            <w:tcW w:w="243" w:type="pct"/>
            <w:vMerge w:val="restart"/>
            <w:shd w:val="clear" w:color="auto" w:fill="auto"/>
            <w:noWrap/>
            <w:vAlign w:val="center"/>
            <w:hideMark/>
          </w:tcPr>
          <w:p w14:paraId="56B4098C"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4</w:t>
            </w:r>
          </w:p>
        </w:tc>
        <w:tc>
          <w:tcPr>
            <w:tcW w:w="603" w:type="pct"/>
            <w:vMerge w:val="restart"/>
            <w:shd w:val="clear" w:color="auto" w:fill="auto"/>
            <w:vAlign w:val="center"/>
            <w:hideMark/>
          </w:tcPr>
          <w:p w14:paraId="53DF35A5"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ООО «ЖКУ» г. Заринска</w:t>
            </w:r>
          </w:p>
        </w:tc>
        <w:tc>
          <w:tcPr>
            <w:tcW w:w="636" w:type="pct"/>
            <w:vMerge w:val="restart"/>
            <w:shd w:val="clear" w:color="000000" w:fill="FFFFFF"/>
            <w:vAlign w:val="center"/>
            <w:hideMark/>
          </w:tcPr>
          <w:p w14:paraId="3519E976"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водоотведение</w:t>
            </w:r>
          </w:p>
        </w:tc>
        <w:tc>
          <w:tcPr>
            <w:tcW w:w="423" w:type="pct"/>
            <w:shd w:val="clear" w:color="000000" w:fill="FFFFFF"/>
            <w:noWrap/>
            <w:vAlign w:val="center"/>
            <w:hideMark/>
          </w:tcPr>
          <w:p w14:paraId="3E1E2AA2"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shd w:val="clear" w:color="000000" w:fill="FFFFFF"/>
            <w:noWrap/>
            <w:vAlign w:val="center"/>
            <w:hideMark/>
          </w:tcPr>
          <w:p w14:paraId="26566FBB"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890,00   </w:t>
            </w:r>
          </w:p>
        </w:tc>
        <w:tc>
          <w:tcPr>
            <w:tcW w:w="495" w:type="pct"/>
            <w:shd w:val="clear" w:color="000000" w:fill="FFFFFF"/>
            <w:noWrap/>
            <w:vAlign w:val="center"/>
            <w:hideMark/>
          </w:tcPr>
          <w:p w14:paraId="5D091B78"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752,00   </w:t>
            </w:r>
          </w:p>
        </w:tc>
        <w:tc>
          <w:tcPr>
            <w:tcW w:w="564" w:type="pct"/>
            <w:shd w:val="clear" w:color="000000" w:fill="FFFFFF"/>
            <w:noWrap/>
            <w:vAlign w:val="center"/>
            <w:hideMark/>
          </w:tcPr>
          <w:p w14:paraId="416FAFD2"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890,00   </w:t>
            </w:r>
          </w:p>
        </w:tc>
        <w:tc>
          <w:tcPr>
            <w:tcW w:w="531" w:type="pct"/>
            <w:shd w:val="clear" w:color="000000" w:fill="FFFFFF"/>
            <w:noWrap/>
            <w:vAlign w:val="center"/>
            <w:hideMark/>
          </w:tcPr>
          <w:p w14:paraId="74B8F456"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752,00   </w:t>
            </w:r>
          </w:p>
        </w:tc>
        <w:tc>
          <w:tcPr>
            <w:tcW w:w="433" w:type="pct"/>
            <w:shd w:val="clear" w:color="000000" w:fill="FFFFFF"/>
            <w:noWrap/>
            <w:vAlign w:val="center"/>
            <w:hideMark/>
          </w:tcPr>
          <w:p w14:paraId="76827A67"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shd w:val="clear" w:color="000000" w:fill="FFFFFF"/>
            <w:noWrap/>
            <w:vAlign w:val="center"/>
            <w:hideMark/>
          </w:tcPr>
          <w:p w14:paraId="069EC8AB"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 25.11.2016 № 406</w:t>
            </w:r>
          </w:p>
        </w:tc>
      </w:tr>
      <w:tr w:rsidR="008D3075" w:rsidRPr="008D3075" w14:paraId="07723F55" w14:textId="77777777" w:rsidTr="00271BED">
        <w:trPr>
          <w:trHeight w:val="255"/>
        </w:trPr>
        <w:tc>
          <w:tcPr>
            <w:tcW w:w="243" w:type="pct"/>
            <w:vMerge/>
            <w:vAlign w:val="center"/>
            <w:hideMark/>
          </w:tcPr>
          <w:p w14:paraId="4BEBB74E" w14:textId="77777777" w:rsidR="008D3075" w:rsidRPr="008D3075" w:rsidRDefault="008D3075" w:rsidP="00792EC8">
            <w:pPr>
              <w:rPr>
                <w:rFonts w:ascii="Myriad Pro" w:hAnsi="Myriad Pro"/>
                <w:sz w:val="16"/>
                <w:szCs w:val="16"/>
              </w:rPr>
            </w:pPr>
          </w:p>
        </w:tc>
        <w:tc>
          <w:tcPr>
            <w:tcW w:w="603" w:type="pct"/>
            <w:vMerge/>
            <w:vAlign w:val="center"/>
            <w:hideMark/>
          </w:tcPr>
          <w:p w14:paraId="2CE418A8" w14:textId="77777777" w:rsidR="008D3075" w:rsidRPr="008D3075" w:rsidRDefault="008D3075" w:rsidP="00792EC8">
            <w:pPr>
              <w:rPr>
                <w:rFonts w:ascii="Myriad Pro" w:hAnsi="Myriad Pro"/>
                <w:sz w:val="16"/>
                <w:szCs w:val="16"/>
              </w:rPr>
            </w:pPr>
          </w:p>
        </w:tc>
        <w:tc>
          <w:tcPr>
            <w:tcW w:w="636" w:type="pct"/>
            <w:vMerge/>
            <w:vAlign w:val="center"/>
            <w:hideMark/>
          </w:tcPr>
          <w:p w14:paraId="4592BF65"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29C561C8"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/м3</w:t>
            </w:r>
          </w:p>
        </w:tc>
        <w:tc>
          <w:tcPr>
            <w:tcW w:w="494" w:type="pct"/>
            <w:shd w:val="clear" w:color="000000" w:fill="FFFFFF"/>
            <w:noWrap/>
            <w:vAlign w:val="center"/>
            <w:hideMark/>
          </w:tcPr>
          <w:p w14:paraId="1444F234"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340C5F60"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59B3BF57"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16,95   </w:t>
            </w:r>
          </w:p>
        </w:tc>
        <w:tc>
          <w:tcPr>
            <w:tcW w:w="531" w:type="pct"/>
            <w:shd w:val="clear" w:color="000000" w:fill="FFFFFF"/>
            <w:noWrap/>
            <w:vAlign w:val="center"/>
            <w:hideMark/>
          </w:tcPr>
          <w:p w14:paraId="5FC041CC"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17,63   </w:t>
            </w:r>
          </w:p>
        </w:tc>
        <w:tc>
          <w:tcPr>
            <w:tcW w:w="433" w:type="pct"/>
            <w:shd w:val="clear" w:color="000000" w:fill="FFFFFF"/>
            <w:noWrap/>
            <w:vAlign w:val="center"/>
            <w:hideMark/>
          </w:tcPr>
          <w:p w14:paraId="6DA91D1A"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0BCE612A" w14:textId="77777777" w:rsidR="008D3075" w:rsidRPr="008D3075" w:rsidRDefault="008D3075" w:rsidP="00792EC8">
            <w:pPr>
              <w:rPr>
                <w:rFonts w:ascii="Myriad Pro" w:hAnsi="Myriad Pro"/>
                <w:sz w:val="16"/>
                <w:szCs w:val="16"/>
              </w:rPr>
            </w:pPr>
          </w:p>
        </w:tc>
      </w:tr>
      <w:tr w:rsidR="008D3075" w:rsidRPr="008D3075" w14:paraId="43F3E8C0" w14:textId="77777777" w:rsidTr="00271BED">
        <w:trPr>
          <w:trHeight w:val="285"/>
        </w:trPr>
        <w:tc>
          <w:tcPr>
            <w:tcW w:w="243" w:type="pct"/>
            <w:vMerge/>
            <w:vAlign w:val="center"/>
            <w:hideMark/>
          </w:tcPr>
          <w:p w14:paraId="44F466C3" w14:textId="77777777" w:rsidR="008D3075" w:rsidRPr="008D3075" w:rsidRDefault="008D3075" w:rsidP="00792EC8">
            <w:pPr>
              <w:rPr>
                <w:rFonts w:ascii="Myriad Pro" w:hAnsi="Myriad Pro"/>
                <w:sz w:val="16"/>
                <w:szCs w:val="16"/>
              </w:rPr>
            </w:pPr>
          </w:p>
        </w:tc>
        <w:tc>
          <w:tcPr>
            <w:tcW w:w="603" w:type="pct"/>
            <w:vMerge/>
            <w:vAlign w:val="center"/>
            <w:hideMark/>
          </w:tcPr>
          <w:p w14:paraId="6F171A3C" w14:textId="77777777" w:rsidR="008D3075" w:rsidRPr="008D3075" w:rsidRDefault="008D3075" w:rsidP="00792EC8">
            <w:pPr>
              <w:rPr>
                <w:rFonts w:ascii="Myriad Pro" w:hAnsi="Myriad Pro"/>
                <w:sz w:val="16"/>
                <w:szCs w:val="16"/>
              </w:rPr>
            </w:pPr>
          </w:p>
        </w:tc>
        <w:tc>
          <w:tcPr>
            <w:tcW w:w="636" w:type="pct"/>
            <w:vMerge/>
            <w:vAlign w:val="center"/>
            <w:hideMark/>
          </w:tcPr>
          <w:p w14:paraId="64565001"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5E4818E4" w14:textId="77777777" w:rsidR="008D3075" w:rsidRPr="008D3075" w:rsidRDefault="008D3075" w:rsidP="00792EC8">
            <w:pPr>
              <w:rPr>
                <w:rFonts w:ascii="Myriad Pro" w:hAnsi="Myriad Pro"/>
                <w:sz w:val="16"/>
                <w:szCs w:val="16"/>
              </w:rPr>
            </w:pPr>
            <w:r w:rsidRPr="008D3075">
              <w:rPr>
                <w:rFonts w:ascii="Myriad Pro" w:hAnsi="Myriad Pro"/>
                <w:sz w:val="16"/>
                <w:szCs w:val="16"/>
              </w:rPr>
              <w:t>руб.</w:t>
            </w:r>
          </w:p>
        </w:tc>
        <w:tc>
          <w:tcPr>
            <w:tcW w:w="494" w:type="pct"/>
            <w:shd w:val="clear" w:color="000000" w:fill="FFFFFF"/>
            <w:noWrap/>
            <w:vAlign w:val="center"/>
            <w:hideMark/>
          </w:tcPr>
          <w:p w14:paraId="0EEFDD90"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2313A505"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43AE8423"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15 085,50   </w:t>
            </w:r>
          </w:p>
        </w:tc>
        <w:tc>
          <w:tcPr>
            <w:tcW w:w="531" w:type="pct"/>
            <w:shd w:val="clear" w:color="000000" w:fill="FFFFFF"/>
            <w:noWrap/>
            <w:vAlign w:val="center"/>
            <w:hideMark/>
          </w:tcPr>
          <w:p w14:paraId="19100BF5"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13 256,26   </w:t>
            </w:r>
          </w:p>
        </w:tc>
        <w:tc>
          <w:tcPr>
            <w:tcW w:w="433" w:type="pct"/>
            <w:shd w:val="clear" w:color="000000" w:fill="FFFFFF"/>
            <w:noWrap/>
            <w:vAlign w:val="center"/>
            <w:hideMark/>
          </w:tcPr>
          <w:p w14:paraId="17A7764C" w14:textId="77777777" w:rsidR="008D3075" w:rsidRPr="008D3075" w:rsidRDefault="008D3075" w:rsidP="00792EC8">
            <w:pPr>
              <w:rPr>
                <w:rFonts w:ascii="Myriad Pro" w:hAnsi="Myriad Pro"/>
                <w:b/>
                <w:bCs/>
                <w:sz w:val="16"/>
                <w:szCs w:val="16"/>
              </w:rPr>
            </w:pPr>
            <w:r w:rsidRPr="008D3075">
              <w:rPr>
                <w:rFonts w:ascii="Myriad Pro" w:hAnsi="Myriad Pro"/>
                <w:b/>
                <w:bCs/>
                <w:sz w:val="16"/>
                <w:szCs w:val="16"/>
              </w:rPr>
              <w:t>28303,52</w:t>
            </w:r>
          </w:p>
        </w:tc>
        <w:tc>
          <w:tcPr>
            <w:tcW w:w="578" w:type="pct"/>
            <w:vMerge/>
            <w:vAlign w:val="center"/>
            <w:hideMark/>
          </w:tcPr>
          <w:p w14:paraId="0E71EF3E" w14:textId="77777777" w:rsidR="008D3075" w:rsidRPr="008D3075" w:rsidRDefault="008D3075" w:rsidP="00792EC8">
            <w:pPr>
              <w:rPr>
                <w:rFonts w:ascii="Myriad Pro" w:hAnsi="Myriad Pro"/>
                <w:sz w:val="16"/>
                <w:szCs w:val="16"/>
              </w:rPr>
            </w:pPr>
          </w:p>
        </w:tc>
      </w:tr>
      <w:tr w:rsidR="008D3075" w:rsidRPr="008D3075" w14:paraId="27B79609" w14:textId="77777777" w:rsidTr="00271BED">
        <w:trPr>
          <w:trHeight w:val="255"/>
        </w:trPr>
        <w:tc>
          <w:tcPr>
            <w:tcW w:w="243" w:type="pct"/>
            <w:vMerge w:val="restart"/>
            <w:shd w:val="clear" w:color="auto" w:fill="auto"/>
            <w:noWrap/>
            <w:vAlign w:val="center"/>
            <w:hideMark/>
          </w:tcPr>
          <w:p w14:paraId="7F34F5AC"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5</w:t>
            </w:r>
          </w:p>
        </w:tc>
        <w:tc>
          <w:tcPr>
            <w:tcW w:w="603" w:type="pct"/>
            <w:vMerge w:val="restart"/>
            <w:shd w:val="clear" w:color="auto" w:fill="auto"/>
            <w:vAlign w:val="center"/>
            <w:hideMark/>
          </w:tcPr>
          <w:p w14:paraId="2DC1C537"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МУП «Водоканал»</w:t>
            </w:r>
          </w:p>
        </w:tc>
        <w:tc>
          <w:tcPr>
            <w:tcW w:w="636" w:type="pct"/>
            <w:vMerge w:val="restart"/>
            <w:shd w:val="clear" w:color="000000" w:fill="FFFFFF"/>
            <w:vAlign w:val="center"/>
            <w:hideMark/>
          </w:tcPr>
          <w:p w14:paraId="7DB7A106"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водоотведение</w:t>
            </w:r>
          </w:p>
        </w:tc>
        <w:tc>
          <w:tcPr>
            <w:tcW w:w="423" w:type="pct"/>
            <w:shd w:val="clear" w:color="000000" w:fill="FFFFFF"/>
            <w:noWrap/>
            <w:vAlign w:val="center"/>
            <w:hideMark/>
          </w:tcPr>
          <w:p w14:paraId="08A95F6A"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shd w:val="clear" w:color="000000" w:fill="FFFFFF"/>
            <w:noWrap/>
            <w:vAlign w:val="center"/>
            <w:hideMark/>
          </w:tcPr>
          <w:p w14:paraId="64BE1F47"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 1 800,00   </w:t>
            </w:r>
          </w:p>
        </w:tc>
        <w:tc>
          <w:tcPr>
            <w:tcW w:w="495" w:type="pct"/>
            <w:shd w:val="clear" w:color="000000" w:fill="FFFFFF"/>
            <w:noWrap/>
            <w:vAlign w:val="center"/>
            <w:hideMark/>
          </w:tcPr>
          <w:p w14:paraId="6CC2C25A"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1 780,40   </w:t>
            </w:r>
          </w:p>
        </w:tc>
        <w:tc>
          <w:tcPr>
            <w:tcW w:w="564" w:type="pct"/>
            <w:shd w:val="clear" w:color="000000" w:fill="FFFFFF"/>
            <w:noWrap/>
            <w:vAlign w:val="center"/>
            <w:hideMark/>
          </w:tcPr>
          <w:p w14:paraId="06A6F58E"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1 800,00   </w:t>
            </w:r>
          </w:p>
        </w:tc>
        <w:tc>
          <w:tcPr>
            <w:tcW w:w="531" w:type="pct"/>
            <w:shd w:val="clear" w:color="000000" w:fill="FFFFFF"/>
            <w:noWrap/>
            <w:vAlign w:val="center"/>
            <w:hideMark/>
          </w:tcPr>
          <w:p w14:paraId="4E26E9A1"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1 780,40   </w:t>
            </w:r>
          </w:p>
        </w:tc>
        <w:tc>
          <w:tcPr>
            <w:tcW w:w="433" w:type="pct"/>
            <w:shd w:val="clear" w:color="000000" w:fill="FFFFFF"/>
            <w:noWrap/>
            <w:vAlign w:val="center"/>
            <w:hideMark/>
          </w:tcPr>
          <w:p w14:paraId="45DDA34C"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shd w:val="clear" w:color="000000" w:fill="FFFFFF"/>
            <w:noWrap/>
            <w:vAlign w:val="center"/>
            <w:hideMark/>
          </w:tcPr>
          <w:p w14:paraId="62CE8455"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 14.12.2016 № 545</w:t>
            </w:r>
          </w:p>
        </w:tc>
      </w:tr>
      <w:tr w:rsidR="008D3075" w:rsidRPr="008D3075" w14:paraId="718F0F0D" w14:textId="77777777" w:rsidTr="00271BED">
        <w:trPr>
          <w:trHeight w:val="255"/>
        </w:trPr>
        <w:tc>
          <w:tcPr>
            <w:tcW w:w="243" w:type="pct"/>
            <w:vMerge/>
            <w:vAlign w:val="center"/>
            <w:hideMark/>
          </w:tcPr>
          <w:p w14:paraId="490392FD" w14:textId="77777777" w:rsidR="008D3075" w:rsidRPr="008D3075" w:rsidRDefault="008D3075" w:rsidP="00792EC8">
            <w:pPr>
              <w:rPr>
                <w:rFonts w:ascii="Myriad Pro" w:hAnsi="Myriad Pro"/>
                <w:sz w:val="16"/>
                <w:szCs w:val="16"/>
              </w:rPr>
            </w:pPr>
          </w:p>
        </w:tc>
        <w:tc>
          <w:tcPr>
            <w:tcW w:w="603" w:type="pct"/>
            <w:vMerge/>
            <w:vAlign w:val="center"/>
            <w:hideMark/>
          </w:tcPr>
          <w:p w14:paraId="292AC4D6" w14:textId="77777777" w:rsidR="008D3075" w:rsidRPr="008D3075" w:rsidRDefault="008D3075" w:rsidP="00792EC8">
            <w:pPr>
              <w:rPr>
                <w:rFonts w:ascii="Myriad Pro" w:hAnsi="Myriad Pro"/>
                <w:sz w:val="16"/>
                <w:szCs w:val="16"/>
              </w:rPr>
            </w:pPr>
          </w:p>
        </w:tc>
        <w:tc>
          <w:tcPr>
            <w:tcW w:w="636" w:type="pct"/>
            <w:vMerge/>
            <w:vAlign w:val="center"/>
            <w:hideMark/>
          </w:tcPr>
          <w:p w14:paraId="68CDFFCF"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41DB9FA3"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/м3</w:t>
            </w:r>
          </w:p>
        </w:tc>
        <w:tc>
          <w:tcPr>
            <w:tcW w:w="494" w:type="pct"/>
            <w:shd w:val="clear" w:color="000000" w:fill="FFFFFF"/>
            <w:noWrap/>
            <w:vAlign w:val="center"/>
            <w:hideMark/>
          </w:tcPr>
          <w:p w14:paraId="2187F839"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784A6B89"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5A0C55E3"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18,78   </w:t>
            </w:r>
          </w:p>
        </w:tc>
        <w:tc>
          <w:tcPr>
            <w:tcW w:w="531" w:type="pct"/>
            <w:shd w:val="clear" w:color="000000" w:fill="FFFFFF"/>
            <w:noWrap/>
            <w:vAlign w:val="center"/>
            <w:hideMark/>
          </w:tcPr>
          <w:p w14:paraId="2647CDB1"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19,53   </w:t>
            </w:r>
          </w:p>
        </w:tc>
        <w:tc>
          <w:tcPr>
            <w:tcW w:w="433" w:type="pct"/>
            <w:shd w:val="clear" w:color="000000" w:fill="FFFFFF"/>
            <w:noWrap/>
            <w:vAlign w:val="center"/>
            <w:hideMark/>
          </w:tcPr>
          <w:p w14:paraId="2BAACC2E"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5267C21F" w14:textId="77777777" w:rsidR="008D3075" w:rsidRPr="008D3075" w:rsidRDefault="008D3075" w:rsidP="00792EC8">
            <w:pPr>
              <w:rPr>
                <w:rFonts w:ascii="Myriad Pro" w:hAnsi="Myriad Pro"/>
                <w:sz w:val="16"/>
                <w:szCs w:val="16"/>
              </w:rPr>
            </w:pPr>
          </w:p>
        </w:tc>
      </w:tr>
      <w:tr w:rsidR="008D3075" w:rsidRPr="008D3075" w14:paraId="0D044835" w14:textId="77777777" w:rsidTr="00271BED">
        <w:trPr>
          <w:trHeight w:val="285"/>
        </w:trPr>
        <w:tc>
          <w:tcPr>
            <w:tcW w:w="243" w:type="pct"/>
            <w:vMerge/>
            <w:vAlign w:val="center"/>
            <w:hideMark/>
          </w:tcPr>
          <w:p w14:paraId="1841663A" w14:textId="77777777" w:rsidR="008D3075" w:rsidRPr="008D3075" w:rsidRDefault="008D3075" w:rsidP="00792EC8">
            <w:pPr>
              <w:rPr>
                <w:rFonts w:ascii="Myriad Pro" w:hAnsi="Myriad Pro"/>
                <w:sz w:val="16"/>
                <w:szCs w:val="16"/>
              </w:rPr>
            </w:pPr>
          </w:p>
        </w:tc>
        <w:tc>
          <w:tcPr>
            <w:tcW w:w="603" w:type="pct"/>
            <w:vMerge/>
            <w:vAlign w:val="center"/>
            <w:hideMark/>
          </w:tcPr>
          <w:p w14:paraId="1FFB8654" w14:textId="77777777" w:rsidR="008D3075" w:rsidRPr="008D3075" w:rsidRDefault="008D3075" w:rsidP="00792EC8">
            <w:pPr>
              <w:rPr>
                <w:rFonts w:ascii="Myriad Pro" w:hAnsi="Myriad Pro"/>
                <w:sz w:val="16"/>
                <w:szCs w:val="16"/>
              </w:rPr>
            </w:pPr>
          </w:p>
        </w:tc>
        <w:tc>
          <w:tcPr>
            <w:tcW w:w="636" w:type="pct"/>
            <w:vMerge/>
            <w:vAlign w:val="center"/>
            <w:hideMark/>
          </w:tcPr>
          <w:p w14:paraId="0F5D1464"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00E40BEF" w14:textId="77777777" w:rsidR="008D3075" w:rsidRPr="008D3075" w:rsidRDefault="008D3075" w:rsidP="00792EC8">
            <w:pPr>
              <w:rPr>
                <w:rFonts w:ascii="Myriad Pro" w:hAnsi="Myriad Pro"/>
                <w:sz w:val="16"/>
                <w:szCs w:val="16"/>
              </w:rPr>
            </w:pPr>
            <w:r w:rsidRPr="008D3075">
              <w:rPr>
                <w:rFonts w:ascii="Myriad Pro" w:hAnsi="Myriad Pro"/>
                <w:sz w:val="16"/>
                <w:szCs w:val="16"/>
              </w:rPr>
              <w:t>руб.</w:t>
            </w:r>
          </w:p>
        </w:tc>
        <w:tc>
          <w:tcPr>
            <w:tcW w:w="494" w:type="pct"/>
            <w:shd w:val="clear" w:color="000000" w:fill="FFFFFF"/>
            <w:noWrap/>
            <w:vAlign w:val="center"/>
            <w:hideMark/>
          </w:tcPr>
          <w:p w14:paraId="47AA8DDD"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75114068"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31E0DB61"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33 804,00   </w:t>
            </w:r>
          </w:p>
        </w:tc>
        <w:tc>
          <w:tcPr>
            <w:tcW w:w="531" w:type="pct"/>
            <w:shd w:val="clear" w:color="000000" w:fill="FFFFFF"/>
            <w:noWrap/>
            <w:vAlign w:val="center"/>
            <w:hideMark/>
          </w:tcPr>
          <w:p w14:paraId="1A4CECFC"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34 773,35   </w:t>
            </w:r>
          </w:p>
        </w:tc>
        <w:tc>
          <w:tcPr>
            <w:tcW w:w="433" w:type="pct"/>
            <w:shd w:val="clear" w:color="000000" w:fill="FFFFFF"/>
            <w:noWrap/>
            <w:vAlign w:val="center"/>
            <w:hideMark/>
          </w:tcPr>
          <w:p w14:paraId="142C43BC" w14:textId="77777777" w:rsidR="008D3075" w:rsidRPr="008D3075" w:rsidRDefault="008D3075" w:rsidP="00792EC8">
            <w:pPr>
              <w:rPr>
                <w:rFonts w:ascii="Myriad Pro" w:hAnsi="Myriad Pro"/>
                <w:b/>
                <w:bCs/>
                <w:sz w:val="16"/>
                <w:szCs w:val="16"/>
              </w:rPr>
            </w:pPr>
            <w:r w:rsidRPr="008D3075">
              <w:rPr>
                <w:rFonts w:ascii="Myriad Pro" w:hAnsi="Myriad Pro"/>
                <w:b/>
                <w:bCs/>
                <w:sz w:val="16"/>
                <w:szCs w:val="16"/>
              </w:rPr>
              <w:t>68477,04</w:t>
            </w:r>
          </w:p>
        </w:tc>
        <w:tc>
          <w:tcPr>
            <w:tcW w:w="578" w:type="pct"/>
            <w:vMerge/>
            <w:vAlign w:val="center"/>
            <w:hideMark/>
          </w:tcPr>
          <w:p w14:paraId="012F4204" w14:textId="77777777" w:rsidR="008D3075" w:rsidRPr="008D3075" w:rsidRDefault="008D3075" w:rsidP="00792EC8">
            <w:pPr>
              <w:rPr>
                <w:rFonts w:ascii="Myriad Pro" w:hAnsi="Myriad Pro"/>
                <w:sz w:val="16"/>
                <w:szCs w:val="16"/>
              </w:rPr>
            </w:pPr>
          </w:p>
        </w:tc>
      </w:tr>
      <w:tr w:rsidR="008D3075" w:rsidRPr="008D3075" w14:paraId="17DBC0C2" w14:textId="77777777" w:rsidTr="00271BED">
        <w:trPr>
          <w:trHeight w:val="255"/>
        </w:trPr>
        <w:tc>
          <w:tcPr>
            <w:tcW w:w="243" w:type="pct"/>
            <w:vMerge w:val="restart"/>
            <w:shd w:val="clear" w:color="auto" w:fill="auto"/>
            <w:noWrap/>
            <w:vAlign w:val="center"/>
            <w:hideMark/>
          </w:tcPr>
          <w:p w14:paraId="7852C7EF"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6</w:t>
            </w:r>
          </w:p>
        </w:tc>
        <w:tc>
          <w:tcPr>
            <w:tcW w:w="603" w:type="pct"/>
            <w:vMerge w:val="restart"/>
            <w:shd w:val="clear" w:color="auto" w:fill="auto"/>
            <w:vAlign w:val="center"/>
            <w:hideMark/>
          </w:tcPr>
          <w:p w14:paraId="1ACD0763"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 xml:space="preserve">МУП «Теплосеть» </w:t>
            </w:r>
            <w:proofErr w:type="spellStart"/>
            <w:r w:rsidRPr="008D3075">
              <w:rPr>
                <w:rFonts w:ascii="Myriad Pro" w:hAnsi="Myriad Pro"/>
                <w:sz w:val="16"/>
                <w:szCs w:val="16"/>
              </w:rPr>
              <w:t>г.Камень</w:t>
            </w:r>
            <w:proofErr w:type="spellEnd"/>
            <w:r w:rsidRPr="008D3075">
              <w:rPr>
                <w:rFonts w:ascii="Myriad Pro" w:hAnsi="Myriad Pro"/>
                <w:sz w:val="16"/>
                <w:szCs w:val="16"/>
              </w:rPr>
              <w:t>-на-Оби</w:t>
            </w:r>
          </w:p>
        </w:tc>
        <w:tc>
          <w:tcPr>
            <w:tcW w:w="636" w:type="pct"/>
            <w:vMerge w:val="restart"/>
            <w:shd w:val="clear" w:color="000000" w:fill="FFFFFF"/>
            <w:vAlign w:val="center"/>
            <w:hideMark/>
          </w:tcPr>
          <w:p w14:paraId="46A11DE2"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водоотведение</w:t>
            </w:r>
          </w:p>
        </w:tc>
        <w:tc>
          <w:tcPr>
            <w:tcW w:w="423" w:type="pct"/>
            <w:shd w:val="clear" w:color="000000" w:fill="FFFFFF"/>
            <w:noWrap/>
            <w:vAlign w:val="center"/>
            <w:hideMark/>
          </w:tcPr>
          <w:p w14:paraId="2E04346E"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shd w:val="clear" w:color="000000" w:fill="FFFFFF"/>
            <w:noWrap/>
            <w:vAlign w:val="center"/>
            <w:hideMark/>
          </w:tcPr>
          <w:p w14:paraId="725C24D1"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422,00   </w:t>
            </w:r>
          </w:p>
        </w:tc>
        <w:tc>
          <w:tcPr>
            <w:tcW w:w="495" w:type="pct"/>
            <w:shd w:val="clear" w:color="000000" w:fill="FFFFFF"/>
            <w:noWrap/>
            <w:vAlign w:val="center"/>
            <w:hideMark/>
          </w:tcPr>
          <w:p w14:paraId="53FD635B"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477,00   </w:t>
            </w:r>
          </w:p>
        </w:tc>
        <w:tc>
          <w:tcPr>
            <w:tcW w:w="564" w:type="pct"/>
            <w:shd w:val="clear" w:color="000000" w:fill="FFFFFF"/>
            <w:noWrap/>
            <w:vAlign w:val="center"/>
            <w:hideMark/>
          </w:tcPr>
          <w:p w14:paraId="3AD97698"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422,00   </w:t>
            </w:r>
          </w:p>
        </w:tc>
        <w:tc>
          <w:tcPr>
            <w:tcW w:w="531" w:type="pct"/>
            <w:shd w:val="clear" w:color="000000" w:fill="FFFFFF"/>
            <w:noWrap/>
            <w:vAlign w:val="center"/>
            <w:hideMark/>
          </w:tcPr>
          <w:p w14:paraId="43A78B92"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477,00   </w:t>
            </w:r>
          </w:p>
        </w:tc>
        <w:tc>
          <w:tcPr>
            <w:tcW w:w="433" w:type="pct"/>
            <w:shd w:val="clear" w:color="000000" w:fill="FFFFFF"/>
            <w:noWrap/>
            <w:vAlign w:val="center"/>
            <w:hideMark/>
          </w:tcPr>
          <w:p w14:paraId="0DA23E87"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shd w:val="clear" w:color="000000" w:fill="FFFFFF"/>
            <w:noWrap/>
            <w:vAlign w:val="center"/>
            <w:hideMark/>
          </w:tcPr>
          <w:p w14:paraId="24457665"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 16.12.2016 № 629</w:t>
            </w:r>
          </w:p>
        </w:tc>
      </w:tr>
      <w:tr w:rsidR="008D3075" w:rsidRPr="008D3075" w14:paraId="6F724D24" w14:textId="77777777" w:rsidTr="00271BED">
        <w:trPr>
          <w:trHeight w:val="255"/>
        </w:trPr>
        <w:tc>
          <w:tcPr>
            <w:tcW w:w="243" w:type="pct"/>
            <w:vMerge/>
            <w:vAlign w:val="center"/>
            <w:hideMark/>
          </w:tcPr>
          <w:p w14:paraId="647E9190" w14:textId="77777777" w:rsidR="008D3075" w:rsidRPr="008D3075" w:rsidRDefault="008D3075" w:rsidP="00792EC8">
            <w:pPr>
              <w:rPr>
                <w:rFonts w:ascii="Myriad Pro" w:hAnsi="Myriad Pro"/>
                <w:sz w:val="16"/>
                <w:szCs w:val="16"/>
              </w:rPr>
            </w:pPr>
          </w:p>
        </w:tc>
        <w:tc>
          <w:tcPr>
            <w:tcW w:w="603" w:type="pct"/>
            <w:vMerge/>
            <w:vAlign w:val="center"/>
            <w:hideMark/>
          </w:tcPr>
          <w:p w14:paraId="66A33F44" w14:textId="77777777" w:rsidR="008D3075" w:rsidRPr="008D3075" w:rsidRDefault="008D3075" w:rsidP="00792EC8">
            <w:pPr>
              <w:rPr>
                <w:rFonts w:ascii="Myriad Pro" w:hAnsi="Myriad Pro"/>
                <w:sz w:val="16"/>
                <w:szCs w:val="16"/>
              </w:rPr>
            </w:pPr>
          </w:p>
        </w:tc>
        <w:tc>
          <w:tcPr>
            <w:tcW w:w="636" w:type="pct"/>
            <w:vMerge/>
            <w:vAlign w:val="center"/>
            <w:hideMark/>
          </w:tcPr>
          <w:p w14:paraId="1FBEFA82"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7C9D08CB"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/м3</w:t>
            </w:r>
          </w:p>
        </w:tc>
        <w:tc>
          <w:tcPr>
            <w:tcW w:w="494" w:type="pct"/>
            <w:shd w:val="clear" w:color="000000" w:fill="FFFFFF"/>
            <w:noWrap/>
            <w:vAlign w:val="center"/>
            <w:hideMark/>
          </w:tcPr>
          <w:p w14:paraId="2F673D19"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269FAA8C"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565E74C1"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18,31   </w:t>
            </w:r>
          </w:p>
        </w:tc>
        <w:tc>
          <w:tcPr>
            <w:tcW w:w="531" w:type="pct"/>
            <w:shd w:val="clear" w:color="000000" w:fill="FFFFFF"/>
            <w:noWrap/>
            <w:vAlign w:val="center"/>
            <w:hideMark/>
          </w:tcPr>
          <w:p w14:paraId="00B1FD4A"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19,04   </w:t>
            </w:r>
          </w:p>
        </w:tc>
        <w:tc>
          <w:tcPr>
            <w:tcW w:w="433" w:type="pct"/>
            <w:shd w:val="clear" w:color="000000" w:fill="FFFFFF"/>
            <w:noWrap/>
            <w:vAlign w:val="center"/>
            <w:hideMark/>
          </w:tcPr>
          <w:p w14:paraId="474EA5F2"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2F41193F" w14:textId="77777777" w:rsidR="008D3075" w:rsidRPr="008D3075" w:rsidRDefault="008D3075" w:rsidP="00792EC8">
            <w:pPr>
              <w:rPr>
                <w:rFonts w:ascii="Myriad Pro" w:hAnsi="Myriad Pro"/>
                <w:sz w:val="16"/>
                <w:szCs w:val="16"/>
              </w:rPr>
            </w:pPr>
          </w:p>
        </w:tc>
      </w:tr>
      <w:tr w:rsidR="008D3075" w:rsidRPr="008D3075" w14:paraId="7DEF8121" w14:textId="77777777" w:rsidTr="00271BED">
        <w:trPr>
          <w:trHeight w:val="285"/>
        </w:trPr>
        <w:tc>
          <w:tcPr>
            <w:tcW w:w="243" w:type="pct"/>
            <w:vMerge/>
            <w:vAlign w:val="center"/>
            <w:hideMark/>
          </w:tcPr>
          <w:p w14:paraId="0F065451" w14:textId="77777777" w:rsidR="008D3075" w:rsidRPr="008D3075" w:rsidRDefault="008D3075" w:rsidP="00792EC8">
            <w:pPr>
              <w:rPr>
                <w:rFonts w:ascii="Myriad Pro" w:hAnsi="Myriad Pro"/>
                <w:sz w:val="16"/>
                <w:szCs w:val="16"/>
              </w:rPr>
            </w:pPr>
          </w:p>
        </w:tc>
        <w:tc>
          <w:tcPr>
            <w:tcW w:w="603" w:type="pct"/>
            <w:vMerge/>
            <w:vAlign w:val="center"/>
            <w:hideMark/>
          </w:tcPr>
          <w:p w14:paraId="00DD732F" w14:textId="77777777" w:rsidR="008D3075" w:rsidRPr="008D3075" w:rsidRDefault="008D3075" w:rsidP="00792EC8">
            <w:pPr>
              <w:rPr>
                <w:rFonts w:ascii="Myriad Pro" w:hAnsi="Myriad Pro"/>
                <w:sz w:val="16"/>
                <w:szCs w:val="16"/>
              </w:rPr>
            </w:pPr>
          </w:p>
        </w:tc>
        <w:tc>
          <w:tcPr>
            <w:tcW w:w="636" w:type="pct"/>
            <w:vMerge/>
            <w:vAlign w:val="center"/>
            <w:hideMark/>
          </w:tcPr>
          <w:p w14:paraId="4A9877B0"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56347BD2" w14:textId="77777777" w:rsidR="008D3075" w:rsidRPr="008D3075" w:rsidRDefault="008D3075" w:rsidP="00792EC8">
            <w:pPr>
              <w:rPr>
                <w:rFonts w:ascii="Myriad Pro" w:hAnsi="Myriad Pro"/>
                <w:sz w:val="16"/>
                <w:szCs w:val="16"/>
              </w:rPr>
            </w:pPr>
            <w:r w:rsidRPr="008D3075">
              <w:rPr>
                <w:rFonts w:ascii="Myriad Pro" w:hAnsi="Myriad Pro"/>
                <w:sz w:val="16"/>
                <w:szCs w:val="16"/>
              </w:rPr>
              <w:t>руб.</w:t>
            </w:r>
          </w:p>
        </w:tc>
        <w:tc>
          <w:tcPr>
            <w:tcW w:w="494" w:type="pct"/>
            <w:shd w:val="clear" w:color="000000" w:fill="FFFFFF"/>
            <w:noWrap/>
            <w:vAlign w:val="center"/>
            <w:hideMark/>
          </w:tcPr>
          <w:p w14:paraId="367F0746"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4246D60E"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328EB7D2"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7 726,82   </w:t>
            </w:r>
          </w:p>
        </w:tc>
        <w:tc>
          <w:tcPr>
            <w:tcW w:w="531" w:type="pct"/>
            <w:shd w:val="clear" w:color="000000" w:fill="FFFFFF"/>
            <w:noWrap/>
            <w:vAlign w:val="center"/>
            <w:hideMark/>
          </w:tcPr>
          <w:p w14:paraId="282EB9E0"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9 083,22   </w:t>
            </w:r>
          </w:p>
        </w:tc>
        <w:tc>
          <w:tcPr>
            <w:tcW w:w="433" w:type="pct"/>
            <w:shd w:val="clear" w:color="000000" w:fill="FFFFFF"/>
            <w:noWrap/>
            <w:vAlign w:val="center"/>
            <w:hideMark/>
          </w:tcPr>
          <w:p w14:paraId="239D7DE6" w14:textId="77777777" w:rsidR="008D3075" w:rsidRPr="008D3075" w:rsidRDefault="008D3075" w:rsidP="00792EC8">
            <w:pPr>
              <w:rPr>
                <w:rFonts w:ascii="Myriad Pro" w:hAnsi="Myriad Pro"/>
                <w:b/>
                <w:bCs/>
                <w:sz w:val="16"/>
                <w:szCs w:val="16"/>
              </w:rPr>
            </w:pPr>
            <w:r w:rsidRPr="008D3075">
              <w:rPr>
                <w:rFonts w:ascii="Myriad Pro" w:hAnsi="Myriad Pro"/>
                <w:b/>
                <w:bCs/>
                <w:sz w:val="16"/>
                <w:szCs w:val="16"/>
              </w:rPr>
              <w:t>16783,84</w:t>
            </w:r>
          </w:p>
        </w:tc>
        <w:tc>
          <w:tcPr>
            <w:tcW w:w="578" w:type="pct"/>
            <w:vMerge/>
            <w:vAlign w:val="center"/>
            <w:hideMark/>
          </w:tcPr>
          <w:p w14:paraId="6BF3AAE2" w14:textId="77777777" w:rsidR="008D3075" w:rsidRPr="008D3075" w:rsidRDefault="008D3075" w:rsidP="00792EC8">
            <w:pPr>
              <w:rPr>
                <w:rFonts w:ascii="Myriad Pro" w:hAnsi="Myriad Pro"/>
                <w:sz w:val="16"/>
                <w:szCs w:val="16"/>
              </w:rPr>
            </w:pPr>
          </w:p>
        </w:tc>
      </w:tr>
      <w:tr w:rsidR="008D3075" w:rsidRPr="008D3075" w14:paraId="6F3CEA1F" w14:textId="77777777" w:rsidTr="00271BED">
        <w:trPr>
          <w:trHeight w:val="255"/>
        </w:trPr>
        <w:tc>
          <w:tcPr>
            <w:tcW w:w="243" w:type="pct"/>
            <w:vMerge w:val="restart"/>
            <w:shd w:val="clear" w:color="auto" w:fill="auto"/>
            <w:noWrap/>
            <w:vAlign w:val="center"/>
            <w:hideMark/>
          </w:tcPr>
          <w:p w14:paraId="6839D7E1"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7</w:t>
            </w:r>
          </w:p>
        </w:tc>
        <w:tc>
          <w:tcPr>
            <w:tcW w:w="603" w:type="pct"/>
            <w:vMerge w:val="restart"/>
            <w:shd w:val="clear" w:color="auto" w:fill="auto"/>
            <w:vAlign w:val="center"/>
            <w:hideMark/>
          </w:tcPr>
          <w:p w14:paraId="0E1BCD8D"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ООО «Барнаульский водоканал»</w:t>
            </w:r>
          </w:p>
        </w:tc>
        <w:tc>
          <w:tcPr>
            <w:tcW w:w="636" w:type="pct"/>
            <w:vMerge w:val="restart"/>
            <w:shd w:val="clear" w:color="000000" w:fill="FFFFFF"/>
            <w:vAlign w:val="center"/>
            <w:hideMark/>
          </w:tcPr>
          <w:p w14:paraId="5BA94288"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водоотведение</w:t>
            </w:r>
          </w:p>
        </w:tc>
        <w:tc>
          <w:tcPr>
            <w:tcW w:w="423" w:type="pct"/>
            <w:shd w:val="clear" w:color="000000" w:fill="FFFFFF"/>
            <w:noWrap/>
            <w:vAlign w:val="center"/>
            <w:hideMark/>
          </w:tcPr>
          <w:p w14:paraId="076A50F9"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shd w:val="clear" w:color="000000" w:fill="FFFFFF"/>
            <w:noWrap/>
            <w:vAlign w:val="center"/>
            <w:hideMark/>
          </w:tcPr>
          <w:p w14:paraId="14B113B6"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2 907,05   </w:t>
            </w:r>
          </w:p>
        </w:tc>
        <w:tc>
          <w:tcPr>
            <w:tcW w:w="495" w:type="pct"/>
            <w:shd w:val="clear" w:color="000000" w:fill="FFFFFF"/>
            <w:noWrap/>
            <w:vAlign w:val="center"/>
            <w:hideMark/>
          </w:tcPr>
          <w:p w14:paraId="684DE9E2"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2 841,89   </w:t>
            </w:r>
          </w:p>
        </w:tc>
        <w:tc>
          <w:tcPr>
            <w:tcW w:w="564" w:type="pct"/>
            <w:shd w:val="clear" w:color="000000" w:fill="FFFFFF"/>
            <w:noWrap/>
            <w:vAlign w:val="center"/>
            <w:hideMark/>
          </w:tcPr>
          <w:p w14:paraId="101268DC"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2 907,05   </w:t>
            </w:r>
          </w:p>
        </w:tc>
        <w:tc>
          <w:tcPr>
            <w:tcW w:w="531" w:type="pct"/>
            <w:shd w:val="clear" w:color="000000" w:fill="FFFFFF"/>
            <w:noWrap/>
            <w:vAlign w:val="center"/>
            <w:hideMark/>
          </w:tcPr>
          <w:p w14:paraId="2D4D66A9"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2 841,89   </w:t>
            </w:r>
          </w:p>
        </w:tc>
        <w:tc>
          <w:tcPr>
            <w:tcW w:w="433" w:type="pct"/>
            <w:shd w:val="clear" w:color="000000" w:fill="FFFFFF"/>
            <w:noWrap/>
            <w:vAlign w:val="center"/>
            <w:hideMark/>
          </w:tcPr>
          <w:p w14:paraId="0D6837B7"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shd w:val="clear" w:color="000000" w:fill="FFFFFF"/>
            <w:noWrap/>
            <w:vAlign w:val="center"/>
            <w:hideMark/>
          </w:tcPr>
          <w:p w14:paraId="722E248B"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 16.12.2016 № 606</w:t>
            </w:r>
          </w:p>
        </w:tc>
      </w:tr>
      <w:tr w:rsidR="008D3075" w:rsidRPr="008D3075" w14:paraId="554C2F95" w14:textId="77777777" w:rsidTr="00271BED">
        <w:trPr>
          <w:trHeight w:val="255"/>
        </w:trPr>
        <w:tc>
          <w:tcPr>
            <w:tcW w:w="243" w:type="pct"/>
            <w:vMerge/>
            <w:vAlign w:val="center"/>
            <w:hideMark/>
          </w:tcPr>
          <w:p w14:paraId="0EEE8A65" w14:textId="77777777" w:rsidR="008D3075" w:rsidRPr="008D3075" w:rsidRDefault="008D3075" w:rsidP="00792EC8">
            <w:pPr>
              <w:rPr>
                <w:rFonts w:ascii="Myriad Pro" w:hAnsi="Myriad Pro"/>
                <w:sz w:val="16"/>
                <w:szCs w:val="16"/>
              </w:rPr>
            </w:pPr>
          </w:p>
        </w:tc>
        <w:tc>
          <w:tcPr>
            <w:tcW w:w="603" w:type="pct"/>
            <w:vMerge/>
            <w:vAlign w:val="center"/>
            <w:hideMark/>
          </w:tcPr>
          <w:p w14:paraId="70400427" w14:textId="77777777" w:rsidR="008D3075" w:rsidRPr="008D3075" w:rsidRDefault="008D3075" w:rsidP="00792EC8">
            <w:pPr>
              <w:rPr>
                <w:rFonts w:ascii="Myriad Pro" w:hAnsi="Myriad Pro"/>
                <w:sz w:val="16"/>
                <w:szCs w:val="16"/>
              </w:rPr>
            </w:pPr>
          </w:p>
        </w:tc>
        <w:tc>
          <w:tcPr>
            <w:tcW w:w="636" w:type="pct"/>
            <w:vMerge/>
            <w:vAlign w:val="center"/>
            <w:hideMark/>
          </w:tcPr>
          <w:p w14:paraId="62EC4699"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1D5D544B"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/м3</w:t>
            </w:r>
          </w:p>
        </w:tc>
        <w:tc>
          <w:tcPr>
            <w:tcW w:w="494" w:type="pct"/>
            <w:shd w:val="clear" w:color="000000" w:fill="FFFFFF"/>
            <w:noWrap/>
            <w:vAlign w:val="center"/>
            <w:hideMark/>
          </w:tcPr>
          <w:p w14:paraId="20778CA0"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255AA5A0"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2190BA40"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17,00   </w:t>
            </w:r>
          </w:p>
        </w:tc>
        <w:tc>
          <w:tcPr>
            <w:tcW w:w="531" w:type="pct"/>
            <w:shd w:val="clear" w:color="000000" w:fill="FFFFFF"/>
            <w:noWrap/>
            <w:vAlign w:val="center"/>
            <w:hideMark/>
          </w:tcPr>
          <w:p w14:paraId="4845FBE5"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17,68   </w:t>
            </w:r>
          </w:p>
        </w:tc>
        <w:tc>
          <w:tcPr>
            <w:tcW w:w="433" w:type="pct"/>
            <w:shd w:val="clear" w:color="000000" w:fill="FFFFFF"/>
            <w:noWrap/>
            <w:vAlign w:val="center"/>
            <w:hideMark/>
          </w:tcPr>
          <w:p w14:paraId="3FDD6771"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2BD63F6E" w14:textId="77777777" w:rsidR="008D3075" w:rsidRPr="008D3075" w:rsidRDefault="008D3075" w:rsidP="00792EC8">
            <w:pPr>
              <w:rPr>
                <w:rFonts w:ascii="Myriad Pro" w:hAnsi="Myriad Pro"/>
                <w:sz w:val="16"/>
                <w:szCs w:val="16"/>
              </w:rPr>
            </w:pPr>
          </w:p>
        </w:tc>
      </w:tr>
      <w:tr w:rsidR="008D3075" w:rsidRPr="008D3075" w14:paraId="114E4AE2" w14:textId="77777777" w:rsidTr="00271BED">
        <w:trPr>
          <w:trHeight w:val="285"/>
        </w:trPr>
        <w:tc>
          <w:tcPr>
            <w:tcW w:w="243" w:type="pct"/>
            <w:vMerge/>
            <w:vAlign w:val="center"/>
            <w:hideMark/>
          </w:tcPr>
          <w:p w14:paraId="66CA520D" w14:textId="77777777" w:rsidR="008D3075" w:rsidRPr="008D3075" w:rsidRDefault="008D3075" w:rsidP="00792EC8">
            <w:pPr>
              <w:rPr>
                <w:rFonts w:ascii="Myriad Pro" w:hAnsi="Myriad Pro"/>
                <w:sz w:val="16"/>
                <w:szCs w:val="16"/>
              </w:rPr>
            </w:pPr>
          </w:p>
        </w:tc>
        <w:tc>
          <w:tcPr>
            <w:tcW w:w="603" w:type="pct"/>
            <w:vMerge/>
            <w:vAlign w:val="center"/>
            <w:hideMark/>
          </w:tcPr>
          <w:p w14:paraId="7ABA9E47" w14:textId="77777777" w:rsidR="008D3075" w:rsidRPr="008D3075" w:rsidRDefault="008D3075" w:rsidP="00792EC8">
            <w:pPr>
              <w:rPr>
                <w:rFonts w:ascii="Myriad Pro" w:hAnsi="Myriad Pro"/>
                <w:sz w:val="16"/>
                <w:szCs w:val="16"/>
              </w:rPr>
            </w:pPr>
          </w:p>
        </w:tc>
        <w:tc>
          <w:tcPr>
            <w:tcW w:w="636" w:type="pct"/>
            <w:vMerge/>
            <w:vAlign w:val="center"/>
            <w:hideMark/>
          </w:tcPr>
          <w:p w14:paraId="6456F6A9"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7741AEBF" w14:textId="77777777" w:rsidR="008D3075" w:rsidRPr="008D3075" w:rsidRDefault="008D3075" w:rsidP="00792EC8">
            <w:pPr>
              <w:rPr>
                <w:rFonts w:ascii="Myriad Pro" w:hAnsi="Myriad Pro"/>
                <w:sz w:val="16"/>
                <w:szCs w:val="16"/>
              </w:rPr>
            </w:pPr>
            <w:r w:rsidRPr="008D3075">
              <w:rPr>
                <w:rFonts w:ascii="Myriad Pro" w:hAnsi="Myriad Pro"/>
                <w:sz w:val="16"/>
                <w:szCs w:val="16"/>
              </w:rPr>
              <w:t>руб.</w:t>
            </w:r>
          </w:p>
        </w:tc>
        <w:tc>
          <w:tcPr>
            <w:tcW w:w="494" w:type="pct"/>
            <w:shd w:val="clear" w:color="000000" w:fill="FFFFFF"/>
            <w:noWrap/>
            <w:vAlign w:val="center"/>
            <w:hideMark/>
          </w:tcPr>
          <w:p w14:paraId="2DD9D12B"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183A3B29"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0CFC53E3"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49 419,93   </w:t>
            </w:r>
          </w:p>
        </w:tc>
        <w:tc>
          <w:tcPr>
            <w:tcW w:w="531" w:type="pct"/>
            <w:shd w:val="clear" w:color="000000" w:fill="FFFFFF"/>
            <w:noWrap/>
            <w:vAlign w:val="center"/>
            <w:hideMark/>
          </w:tcPr>
          <w:p w14:paraId="472AE396"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 50 244,62   </w:t>
            </w:r>
          </w:p>
        </w:tc>
        <w:tc>
          <w:tcPr>
            <w:tcW w:w="433" w:type="pct"/>
            <w:shd w:val="clear" w:color="000000" w:fill="FFFFFF"/>
            <w:noWrap/>
            <w:vAlign w:val="center"/>
            <w:hideMark/>
          </w:tcPr>
          <w:p w14:paraId="5369CD34" w14:textId="77777777" w:rsidR="008D3075" w:rsidRPr="008D3075" w:rsidRDefault="008D3075" w:rsidP="00792EC8">
            <w:pPr>
              <w:rPr>
                <w:rFonts w:ascii="Myriad Pro" w:hAnsi="Myriad Pro"/>
                <w:b/>
                <w:bCs/>
                <w:sz w:val="16"/>
                <w:szCs w:val="16"/>
              </w:rPr>
            </w:pPr>
            <w:r w:rsidRPr="008D3075">
              <w:rPr>
                <w:rFonts w:ascii="Myriad Pro" w:hAnsi="Myriad Pro"/>
                <w:b/>
                <w:bCs/>
                <w:sz w:val="16"/>
                <w:szCs w:val="16"/>
              </w:rPr>
              <w:t>99519,61</w:t>
            </w:r>
          </w:p>
        </w:tc>
        <w:tc>
          <w:tcPr>
            <w:tcW w:w="578" w:type="pct"/>
            <w:vMerge/>
            <w:vAlign w:val="center"/>
            <w:hideMark/>
          </w:tcPr>
          <w:p w14:paraId="1CF22A52" w14:textId="77777777" w:rsidR="008D3075" w:rsidRPr="008D3075" w:rsidRDefault="008D3075" w:rsidP="00792EC8">
            <w:pPr>
              <w:rPr>
                <w:rFonts w:ascii="Myriad Pro" w:hAnsi="Myriad Pro"/>
                <w:sz w:val="16"/>
                <w:szCs w:val="16"/>
              </w:rPr>
            </w:pPr>
          </w:p>
        </w:tc>
      </w:tr>
      <w:tr w:rsidR="008D3075" w:rsidRPr="008D3075" w14:paraId="0EF394DB" w14:textId="77777777" w:rsidTr="00271BED">
        <w:trPr>
          <w:trHeight w:val="255"/>
        </w:trPr>
        <w:tc>
          <w:tcPr>
            <w:tcW w:w="243" w:type="pct"/>
            <w:vMerge w:val="restart"/>
            <w:shd w:val="clear" w:color="auto" w:fill="auto"/>
            <w:noWrap/>
            <w:vAlign w:val="center"/>
            <w:hideMark/>
          </w:tcPr>
          <w:p w14:paraId="039B7155"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8</w:t>
            </w:r>
          </w:p>
        </w:tc>
        <w:tc>
          <w:tcPr>
            <w:tcW w:w="603" w:type="pct"/>
            <w:vMerge w:val="restart"/>
            <w:shd w:val="clear" w:color="auto" w:fill="auto"/>
            <w:vAlign w:val="center"/>
            <w:hideMark/>
          </w:tcPr>
          <w:p w14:paraId="7D578A50"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ООО «Барнаульский водоканал»</w:t>
            </w:r>
          </w:p>
        </w:tc>
        <w:tc>
          <w:tcPr>
            <w:tcW w:w="636" w:type="pct"/>
            <w:vMerge w:val="restart"/>
            <w:shd w:val="clear" w:color="000000" w:fill="FFFFFF"/>
            <w:vAlign w:val="center"/>
            <w:hideMark/>
          </w:tcPr>
          <w:p w14:paraId="2262275C"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 xml:space="preserve">очистка сточных вод </w:t>
            </w:r>
          </w:p>
        </w:tc>
        <w:tc>
          <w:tcPr>
            <w:tcW w:w="423" w:type="pct"/>
            <w:shd w:val="clear" w:color="000000" w:fill="FFFFFF"/>
            <w:noWrap/>
            <w:vAlign w:val="center"/>
            <w:hideMark/>
          </w:tcPr>
          <w:p w14:paraId="2A8CB77C" w14:textId="77777777" w:rsidR="008D3075" w:rsidRPr="008D3075" w:rsidRDefault="008D3075" w:rsidP="00792EC8">
            <w:pPr>
              <w:rPr>
                <w:rFonts w:ascii="Myriad Pro" w:hAnsi="Myriad Pro"/>
                <w:sz w:val="16"/>
                <w:szCs w:val="16"/>
              </w:rPr>
            </w:pPr>
            <w:r w:rsidRPr="008D3075">
              <w:rPr>
                <w:rFonts w:ascii="Myriad Pro" w:hAnsi="Myriad Pro"/>
                <w:sz w:val="16"/>
                <w:szCs w:val="16"/>
              </w:rPr>
              <w:t>м3</w:t>
            </w:r>
          </w:p>
        </w:tc>
        <w:tc>
          <w:tcPr>
            <w:tcW w:w="494" w:type="pct"/>
            <w:shd w:val="clear" w:color="000000" w:fill="FFFFFF"/>
            <w:noWrap/>
            <w:vAlign w:val="center"/>
            <w:hideMark/>
          </w:tcPr>
          <w:p w14:paraId="7367D953"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25,00   </w:t>
            </w:r>
          </w:p>
        </w:tc>
        <w:tc>
          <w:tcPr>
            <w:tcW w:w="495" w:type="pct"/>
            <w:shd w:val="clear" w:color="000000" w:fill="FFFFFF"/>
            <w:noWrap/>
            <w:vAlign w:val="center"/>
            <w:hideMark/>
          </w:tcPr>
          <w:p w14:paraId="720937B7"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71,00   </w:t>
            </w:r>
          </w:p>
        </w:tc>
        <w:tc>
          <w:tcPr>
            <w:tcW w:w="564" w:type="pct"/>
            <w:shd w:val="clear" w:color="000000" w:fill="FFFFFF"/>
            <w:noWrap/>
            <w:vAlign w:val="center"/>
            <w:hideMark/>
          </w:tcPr>
          <w:p w14:paraId="66AB5D57"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25,00   </w:t>
            </w:r>
          </w:p>
        </w:tc>
        <w:tc>
          <w:tcPr>
            <w:tcW w:w="531" w:type="pct"/>
            <w:shd w:val="clear" w:color="000000" w:fill="FFFFFF"/>
            <w:noWrap/>
            <w:vAlign w:val="center"/>
            <w:hideMark/>
          </w:tcPr>
          <w:p w14:paraId="5728C82B"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71,00   </w:t>
            </w:r>
          </w:p>
        </w:tc>
        <w:tc>
          <w:tcPr>
            <w:tcW w:w="433" w:type="pct"/>
            <w:shd w:val="clear" w:color="000000" w:fill="FFFFFF"/>
            <w:noWrap/>
            <w:vAlign w:val="center"/>
            <w:hideMark/>
          </w:tcPr>
          <w:p w14:paraId="5293F33C"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restart"/>
            <w:shd w:val="clear" w:color="000000" w:fill="FFFFFF"/>
            <w:noWrap/>
            <w:vAlign w:val="center"/>
            <w:hideMark/>
          </w:tcPr>
          <w:p w14:paraId="10E727EE" w14:textId="77777777" w:rsidR="008D3075" w:rsidRPr="008D3075" w:rsidRDefault="008D3075" w:rsidP="00792EC8">
            <w:pPr>
              <w:jc w:val="center"/>
              <w:rPr>
                <w:rFonts w:ascii="Myriad Pro" w:hAnsi="Myriad Pro"/>
                <w:sz w:val="16"/>
                <w:szCs w:val="16"/>
              </w:rPr>
            </w:pPr>
            <w:r w:rsidRPr="008D3075">
              <w:rPr>
                <w:rFonts w:ascii="Myriad Pro" w:hAnsi="Myriad Pro"/>
                <w:sz w:val="16"/>
                <w:szCs w:val="16"/>
              </w:rPr>
              <w:t>от 16.12.2016 № 607</w:t>
            </w:r>
          </w:p>
        </w:tc>
      </w:tr>
      <w:tr w:rsidR="008D3075" w:rsidRPr="008D3075" w14:paraId="07C5AF7D" w14:textId="77777777" w:rsidTr="00271BED">
        <w:trPr>
          <w:trHeight w:val="255"/>
        </w:trPr>
        <w:tc>
          <w:tcPr>
            <w:tcW w:w="243" w:type="pct"/>
            <w:vMerge/>
            <w:vAlign w:val="center"/>
            <w:hideMark/>
          </w:tcPr>
          <w:p w14:paraId="31A23C4C" w14:textId="77777777" w:rsidR="008D3075" w:rsidRPr="008D3075" w:rsidRDefault="008D3075" w:rsidP="00792EC8">
            <w:pPr>
              <w:rPr>
                <w:rFonts w:ascii="Myriad Pro" w:hAnsi="Myriad Pro"/>
                <w:sz w:val="16"/>
                <w:szCs w:val="16"/>
              </w:rPr>
            </w:pPr>
          </w:p>
        </w:tc>
        <w:tc>
          <w:tcPr>
            <w:tcW w:w="603" w:type="pct"/>
            <w:vMerge/>
            <w:vAlign w:val="center"/>
            <w:hideMark/>
          </w:tcPr>
          <w:p w14:paraId="37F005ED" w14:textId="77777777" w:rsidR="008D3075" w:rsidRPr="008D3075" w:rsidRDefault="008D3075" w:rsidP="00792EC8">
            <w:pPr>
              <w:rPr>
                <w:rFonts w:ascii="Myriad Pro" w:hAnsi="Myriad Pro"/>
                <w:sz w:val="16"/>
                <w:szCs w:val="16"/>
              </w:rPr>
            </w:pPr>
          </w:p>
        </w:tc>
        <w:tc>
          <w:tcPr>
            <w:tcW w:w="636" w:type="pct"/>
            <w:vMerge/>
            <w:vAlign w:val="center"/>
            <w:hideMark/>
          </w:tcPr>
          <w:p w14:paraId="0E203888"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05256E4F" w14:textId="77777777" w:rsidR="008D3075" w:rsidRPr="008D3075" w:rsidRDefault="008D3075" w:rsidP="00792EC8">
            <w:pPr>
              <w:rPr>
                <w:rFonts w:ascii="Myriad Pro" w:hAnsi="Myriad Pro"/>
                <w:sz w:val="16"/>
                <w:szCs w:val="16"/>
              </w:rPr>
            </w:pPr>
            <w:r w:rsidRPr="008D3075">
              <w:rPr>
                <w:rFonts w:ascii="Myriad Pro" w:hAnsi="Myriad Pro"/>
                <w:sz w:val="16"/>
                <w:szCs w:val="16"/>
              </w:rPr>
              <w:t>руб. /м3</w:t>
            </w:r>
          </w:p>
        </w:tc>
        <w:tc>
          <w:tcPr>
            <w:tcW w:w="494" w:type="pct"/>
            <w:shd w:val="clear" w:color="000000" w:fill="FFFFFF"/>
            <w:noWrap/>
            <w:vAlign w:val="center"/>
            <w:hideMark/>
          </w:tcPr>
          <w:p w14:paraId="08058952"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5771C03E"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41E8DFDE"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7,98   </w:t>
            </w:r>
          </w:p>
        </w:tc>
        <w:tc>
          <w:tcPr>
            <w:tcW w:w="531" w:type="pct"/>
            <w:shd w:val="clear" w:color="000000" w:fill="FFFFFF"/>
            <w:noWrap/>
            <w:vAlign w:val="center"/>
            <w:hideMark/>
          </w:tcPr>
          <w:p w14:paraId="1DE11D38"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8,30   </w:t>
            </w:r>
          </w:p>
        </w:tc>
        <w:tc>
          <w:tcPr>
            <w:tcW w:w="433" w:type="pct"/>
            <w:shd w:val="clear" w:color="000000" w:fill="FFFFFF"/>
            <w:noWrap/>
            <w:vAlign w:val="center"/>
            <w:hideMark/>
          </w:tcPr>
          <w:p w14:paraId="602AB174"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78" w:type="pct"/>
            <w:vMerge/>
            <w:vAlign w:val="center"/>
            <w:hideMark/>
          </w:tcPr>
          <w:p w14:paraId="60E68D40" w14:textId="77777777" w:rsidR="008D3075" w:rsidRPr="008D3075" w:rsidRDefault="008D3075" w:rsidP="00792EC8">
            <w:pPr>
              <w:rPr>
                <w:rFonts w:ascii="Myriad Pro" w:hAnsi="Myriad Pro"/>
                <w:sz w:val="16"/>
                <w:szCs w:val="16"/>
              </w:rPr>
            </w:pPr>
          </w:p>
        </w:tc>
      </w:tr>
      <w:tr w:rsidR="008D3075" w:rsidRPr="008D3075" w14:paraId="7C598C97" w14:textId="77777777" w:rsidTr="00271BED">
        <w:trPr>
          <w:trHeight w:val="255"/>
        </w:trPr>
        <w:tc>
          <w:tcPr>
            <w:tcW w:w="243" w:type="pct"/>
            <w:vMerge/>
            <w:vAlign w:val="center"/>
            <w:hideMark/>
          </w:tcPr>
          <w:p w14:paraId="45E9FCB7" w14:textId="77777777" w:rsidR="008D3075" w:rsidRPr="008D3075" w:rsidRDefault="008D3075" w:rsidP="00792EC8">
            <w:pPr>
              <w:rPr>
                <w:rFonts w:ascii="Myriad Pro" w:hAnsi="Myriad Pro"/>
                <w:sz w:val="16"/>
                <w:szCs w:val="16"/>
              </w:rPr>
            </w:pPr>
          </w:p>
        </w:tc>
        <w:tc>
          <w:tcPr>
            <w:tcW w:w="603" w:type="pct"/>
            <w:vMerge/>
            <w:vAlign w:val="center"/>
            <w:hideMark/>
          </w:tcPr>
          <w:p w14:paraId="3C90DC10" w14:textId="77777777" w:rsidR="008D3075" w:rsidRPr="008D3075" w:rsidRDefault="008D3075" w:rsidP="00792EC8">
            <w:pPr>
              <w:rPr>
                <w:rFonts w:ascii="Myriad Pro" w:hAnsi="Myriad Pro"/>
                <w:sz w:val="16"/>
                <w:szCs w:val="16"/>
              </w:rPr>
            </w:pPr>
          </w:p>
        </w:tc>
        <w:tc>
          <w:tcPr>
            <w:tcW w:w="636" w:type="pct"/>
            <w:vMerge/>
            <w:vAlign w:val="center"/>
            <w:hideMark/>
          </w:tcPr>
          <w:p w14:paraId="1C5714A7" w14:textId="77777777" w:rsidR="008D3075" w:rsidRPr="008D3075" w:rsidRDefault="008D3075" w:rsidP="00792EC8">
            <w:pPr>
              <w:rPr>
                <w:rFonts w:ascii="Myriad Pro" w:hAnsi="Myriad Pro"/>
                <w:sz w:val="16"/>
                <w:szCs w:val="16"/>
              </w:rPr>
            </w:pPr>
          </w:p>
        </w:tc>
        <w:tc>
          <w:tcPr>
            <w:tcW w:w="423" w:type="pct"/>
            <w:shd w:val="clear" w:color="000000" w:fill="FFFFFF"/>
            <w:noWrap/>
            <w:vAlign w:val="center"/>
            <w:hideMark/>
          </w:tcPr>
          <w:p w14:paraId="53BFFF0B" w14:textId="77777777" w:rsidR="008D3075" w:rsidRPr="008D3075" w:rsidRDefault="008D3075" w:rsidP="00792EC8">
            <w:pPr>
              <w:rPr>
                <w:rFonts w:ascii="Myriad Pro" w:hAnsi="Myriad Pro"/>
                <w:sz w:val="16"/>
                <w:szCs w:val="16"/>
              </w:rPr>
            </w:pPr>
            <w:r w:rsidRPr="008D3075">
              <w:rPr>
                <w:rFonts w:ascii="Myriad Pro" w:hAnsi="Myriad Pro"/>
                <w:sz w:val="16"/>
                <w:szCs w:val="16"/>
              </w:rPr>
              <w:t>руб.</w:t>
            </w:r>
          </w:p>
        </w:tc>
        <w:tc>
          <w:tcPr>
            <w:tcW w:w="494" w:type="pct"/>
            <w:shd w:val="clear" w:color="000000" w:fill="FFFFFF"/>
            <w:noWrap/>
            <w:vAlign w:val="center"/>
            <w:hideMark/>
          </w:tcPr>
          <w:p w14:paraId="07A82191"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495" w:type="pct"/>
            <w:shd w:val="clear" w:color="000000" w:fill="FFFFFF"/>
            <w:noWrap/>
            <w:vAlign w:val="center"/>
            <w:hideMark/>
          </w:tcPr>
          <w:p w14:paraId="581C5F9D"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c>
          <w:tcPr>
            <w:tcW w:w="564" w:type="pct"/>
            <w:shd w:val="clear" w:color="000000" w:fill="FFFFFF"/>
            <w:noWrap/>
            <w:vAlign w:val="center"/>
            <w:hideMark/>
          </w:tcPr>
          <w:p w14:paraId="538CDCC1"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199,50   </w:t>
            </w:r>
          </w:p>
        </w:tc>
        <w:tc>
          <w:tcPr>
            <w:tcW w:w="531" w:type="pct"/>
            <w:shd w:val="clear" w:color="000000" w:fill="FFFFFF"/>
            <w:noWrap/>
            <w:vAlign w:val="center"/>
            <w:hideMark/>
          </w:tcPr>
          <w:p w14:paraId="5DFDC655" w14:textId="77777777" w:rsidR="008D3075" w:rsidRPr="008D3075" w:rsidRDefault="008D3075" w:rsidP="00792EC8">
            <w:pPr>
              <w:rPr>
                <w:rFonts w:ascii="Myriad Pro" w:hAnsi="Myriad Pro"/>
                <w:sz w:val="16"/>
                <w:szCs w:val="16"/>
              </w:rPr>
            </w:pPr>
            <w:r w:rsidRPr="008D3075">
              <w:rPr>
                <w:rFonts w:ascii="Myriad Pro" w:hAnsi="Myriad Pro"/>
                <w:sz w:val="16"/>
                <w:szCs w:val="16"/>
              </w:rPr>
              <w:t xml:space="preserve">589,24   </w:t>
            </w:r>
          </w:p>
        </w:tc>
        <w:tc>
          <w:tcPr>
            <w:tcW w:w="433" w:type="pct"/>
            <w:shd w:val="clear" w:color="000000" w:fill="FFFFFF"/>
            <w:noWrap/>
            <w:vAlign w:val="center"/>
            <w:hideMark/>
          </w:tcPr>
          <w:p w14:paraId="6BAE8C22" w14:textId="77777777" w:rsidR="008D3075" w:rsidRPr="008D3075" w:rsidRDefault="008D3075" w:rsidP="00792EC8">
            <w:pPr>
              <w:rPr>
                <w:rFonts w:ascii="Myriad Pro" w:hAnsi="Myriad Pro"/>
                <w:b/>
                <w:bCs/>
                <w:sz w:val="16"/>
                <w:szCs w:val="16"/>
              </w:rPr>
            </w:pPr>
            <w:r w:rsidRPr="008D3075">
              <w:rPr>
                <w:rFonts w:ascii="Myriad Pro" w:hAnsi="Myriad Pro"/>
                <w:b/>
                <w:bCs/>
                <w:sz w:val="16"/>
                <w:szCs w:val="16"/>
              </w:rPr>
              <w:t>787,04</w:t>
            </w:r>
          </w:p>
        </w:tc>
        <w:tc>
          <w:tcPr>
            <w:tcW w:w="578" w:type="pct"/>
            <w:vMerge/>
            <w:vAlign w:val="center"/>
            <w:hideMark/>
          </w:tcPr>
          <w:p w14:paraId="2242EBB7" w14:textId="77777777" w:rsidR="008D3075" w:rsidRPr="008D3075" w:rsidRDefault="008D3075" w:rsidP="00792EC8">
            <w:pPr>
              <w:rPr>
                <w:rFonts w:ascii="Myriad Pro" w:hAnsi="Myriad Pro"/>
                <w:sz w:val="16"/>
                <w:szCs w:val="16"/>
              </w:rPr>
            </w:pPr>
          </w:p>
        </w:tc>
      </w:tr>
      <w:tr w:rsidR="008D3075" w:rsidRPr="008D3075" w14:paraId="2EF2A507" w14:textId="77777777" w:rsidTr="00271BED">
        <w:trPr>
          <w:trHeight w:val="315"/>
        </w:trPr>
        <w:tc>
          <w:tcPr>
            <w:tcW w:w="3989" w:type="pct"/>
            <w:gridSpan w:val="8"/>
            <w:shd w:val="clear" w:color="auto" w:fill="auto"/>
            <w:vAlign w:val="center"/>
            <w:hideMark/>
          </w:tcPr>
          <w:p w14:paraId="12737724" w14:textId="77777777" w:rsidR="008D3075" w:rsidRPr="008D3075" w:rsidRDefault="008D3075" w:rsidP="00792EC8">
            <w:pPr>
              <w:jc w:val="center"/>
              <w:rPr>
                <w:rFonts w:ascii="Myriad Pro" w:hAnsi="Myriad Pro"/>
                <w:b/>
                <w:bCs/>
                <w:sz w:val="16"/>
                <w:szCs w:val="16"/>
              </w:rPr>
            </w:pPr>
            <w:r w:rsidRPr="008D3075">
              <w:rPr>
                <w:rFonts w:ascii="Myriad Pro" w:hAnsi="Myriad Pro"/>
                <w:b/>
                <w:bCs/>
                <w:sz w:val="16"/>
                <w:szCs w:val="16"/>
              </w:rPr>
              <w:t>итого</w:t>
            </w:r>
          </w:p>
        </w:tc>
        <w:tc>
          <w:tcPr>
            <w:tcW w:w="433" w:type="pct"/>
            <w:shd w:val="clear" w:color="000000" w:fill="FFFFFF"/>
            <w:noWrap/>
            <w:vAlign w:val="center"/>
            <w:hideMark/>
          </w:tcPr>
          <w:p w14:paraId="72AE6456" w14:textId="77777777" w:rsidR="008D3075" w:rsidRPr="008D3075" w:rsidRDefault="008D3075" w:rsidP="00AF50FC">
            <w:pPr>
              <w:ind w:left="-110" w:right="-110"/>
              <w:rPr>
                <w:rFonts w:ascii="Myriad Pro" w:hAnsi="Myriad Pro"/>
                <w:b/>
                <w:bCs/>
                <w:sz w:val="16"/>
                <w:szCs w:val="16"/>
              </w:rPr>
            </w:pPr>
            <w:r w:rsidRPr="008D3075">
              <w:rPr>
                <w:rFonts w:ascii="Myriad Pro" w:hAnsi="Myriad Pro"/>
                <w:b/>
                <w:bCs/>
                <w:sz w:val="16"/>
                <w:szCs w:val="16"/>
              </w:rPr>
              <w:t>358088,83</w:t>
            </w:r>
          </w:p>
        </w:tc>
        <w:tc>
          <w:tcPr>
            <w:tcW w:w="578" w:type="pct"/>
            <w:shd w:val="clear" w:color="000000" w:fill="FFFFFF"/>
            <w:noWrap/>
            <w:vAlign w:val="center"/>
            <w:hideMark/>
          </w:tcPr>
          <w:p w14:paraId="274C234A" w14:textId="77777777" w:rsidR="008D3075" w:rsidRPr="008D3075" w:rsidRDefault="008D3075" w:rsidP="00792EC8">
            <w:pPr>
              <w:rPr>
                <w:rFonts w:ascii="Myriad Pro" w:hAnsi="Myriad Pro"/>
                <w:sz w:val="16"/>
                <w:szCs w:val="16"/>
              </w:rPr>
            </w:pPr>
            <w:r w:rsidRPr="008D3075">
              <w:rPr>
                <w:rFonts w:ascii="Myriad Pro" w:hAnsi="Myriad Pro"/>
                <w:sz w:val="16"/>
                <w:szCs w:val="16"/>
              </w:rPr>
              <w:t> </w:t>
            </w:r>
          </w:p>
        </w:tc>
      </w:tr>
    </w:tbl>
    <w:p w14:paraId="6009BB1A" w14:textId="77777777" w:rsidR="008D3075" w:rsidRPr="00645987" w:rsidRDefault="008D3075" w:rsidP="008D3075">
      <w:pPr>
        <w:spacing w:line="360" w:lineRule="auto"/>
        <w:ind w:firstLine="709"/>
        <w:jc w:val="both"/>
        <w:rPr>
          <w:rFonts w:ascii="Myriad Pro" w:hAnsi="Myriad Pro"/>
          <w:color w:val="FF0000"/>
          <w:sz w:val="26"/>
          <w:szCs w:val="26"/>
        </w:rPr>
      </w:pPr>
    </w:p>
    <w:p w14:paraId="0E1EDA41" w14:textId="77777777" w:rsidR="00123EC2" w:rsidRPr="00AF5D8D" w:rsidRDefault="00123EC2" w:rsidP="00711C55">
      <w:pPr>
        <w:spacing w:before="240" w:line="360" w:lineRule="auto"/>
        <w:rPr>
          <w:rFonts w:ascii="Myriad Pro" w:hAnsi="Myriad Pro"/>
          <w:b/>
          <w:bCs/>
          <w:sz w:val="26"/>
          <w:szCs w:val="26"/>
        </w:rPr>
      </w:pPr>
      <w:r w:rsidRPr="00AF5D8D">
        <w:rPr>
          <w:rFonts w:ascii="Myriad Pro" w:hAnsi="Myriad Pro"/>
          <w:b/>
          <w:bCs/>
          <w:sz w:val="26"/>
          <w:szCs w:val="26"/>
        </w:rPr>
        <w:t>ПОЗИЦИЯ ИСПОЛНИТЕЛЯ</w:t>
      </w:r>
    </w:p>
    <w:p w14:paraId="50A7B1B3" w14:textId="77777777" w:rsidR="00123EC2" w:rsidRPr="00AF5D8D" w:rsidRDefault="00123EC2" w:rsidP="00123EC2">
      <w:pPr>
        <w:spacing w:line="360" w:lineRule="auto"/>
        <w:ind w:firstLine="709"/>
        <w:jc w:val="both"/>
        <w:rPr>
          <w:rFonts w:ascii="Myriad Pro" w:hAnsi="Myriad Pro"/>
          <w:sz w:val="26"/>
          <w:szCs w:val="26"/>
        </w:rPr>
      </w:pPr>
      <w:r w:rsidRPr="00AF5D8D">
        <w:rPr>
          <w:rFonts w:ascii="Myriad Pro" w:hAnsi="Myriad Pro"/>
          <w:sz w:val="26"/>
          <w:szCs w:val="26"/>
        </w:rPr>
        <w:t>По результатам анализа документов тарифной заявки Исполнитель отмечает</w:t>
      </w:r>
      <w:r w:rsidR="007E31F9" w:rsidRPr="00AF5D8D">
        <w:rPr>
          <w:rFonts w:ascii="Myriad Pro" w:hAnsi="Myriad Pro"/>
          <w:sz w:val="26"/>
          <w:szCs w:val="26"/>
        </w:rPr>
        <w:t>.</w:t>
      </w:r>
    </w:p>
    <w:p w14:paraId="4C5901CF" w14:textId="388FDEDD" w:rsidR="00123EC2" w:rsidRPr="00AF5D8D" w:rsidRDefault="00123EC2" w:rsidP="007E31F9">
      <w:pPr>
        <w:spacing w:line="360" w:lineRule="auto"/>
        <w:ind w:firstLine="709"/>
        <w:jc w:val="both"/>
        <w:rPr>
          <w:rFonts w:ascii="Myriad Pro" w:hAnsi="Myriad Pro"/>
          <w:sz w:val="26"/>
          <w:szCs w:val="26"/>
        </w:rPr>
      </w:pPr>
      <w:r w:rsidRPr="00AF5D8D">
        <w:rPr>
          <w:rFonts w:ascii="Myriad Pro" w:hAnsi="Myriad Pro"/>
          <w:sz w:val="26"/>
          <w:szCs w:val="26"/>
        </w:rPr>
        <w:t>Филиалом «Алтайэнерго» не заявлялись расходы по статье «Водоотведение» ИА ПАО «МРСК Сибири» на 201</w:t>
      </w:r>
      <w:r w:rsidR="00AF5D8D">
        <w:rPr>
          <w:rFonts w:ascii="Myriad Pro" w:hAnsi="Myriad Pro"/>
          <w:sz w:val="26"/>
          <w:szCs w:val="26"/>
        </w:rPr>
        <w:t>8</w:t>
      </w:r>
      <w:r w:rsidRPr="00AF5D8D">
        <w:rPr>
          <w:rFonts w:ascii="Myriad Pro" w:hAnsi="Myriad Pro"/>
          <w:sz w:val="26"/>
          <w:szCs w:val="26"/>
        </w:rPr>
        <w:t xml:space="preserve"> год.</w:t>
      </w:r>
    </w:p>
    <w:p w14:paraId="0DA73D9D" w14:textId="732391BD" w:rsidR="00123EC2" w:rsidRDefault="00123EC2" w:rsidP="007E31F9">
      <w:pPr>
        <w:spacing w:line="360" w:lineRule="auto"/>
        <w:ind w:firstLine="709"/>
        <w:contextualSpacing/>
        <w:jc w:val="both"/>
        <w:rPr>
          <w:rFonts w:ascii="Myriad Pro" w:eastAsia="Calibri" w:hAnsi="Myriad Pro"/>
          <w:sz w:val="26"/>
          <w:szCs w:val="26"/>
        </w:rPr>
      </w:pPr>
      <w:r w:rsidRPr="00AF50FC">
        <w:rPr>
          <w:rFonts w:ascii="Myriad Pro" w:eastAsia="Calibri" w:hAnsi="Myriad Pro"/>
          <w:sz w:val="26"/>
          <w:szCs w:val="26"/>
        </w:rPr>
        <w:t>Принятый Управлением по тарифам в расчет НВВ филиала «Алтайэнерго» на 201</w:t>
      </w:r>
      <w:r w:rsidR="00AF50FC" w:rsidRPr="00AF50FC">
        <w:rPr>
          <w:rFonts w:ascii="Myriad Pro" w:eastAsia="Calibri" w:hAnsi="Myriad Pro"/>
          <w:sz w:val="26"/>
          <w:szCs w:val="26"/>
        </w:rPr>
        <w:t>8</w:t>
      </w:r>
      <w:r w:rsidRPr="00AF50FC">
        <w:rPr>
          <w:rFonts w:ascii="Myriad Pro" w:eastAsia="Calibri" w:hAnsi="Myriad Pro"/>
          <w:sz w:val="26"/>
          <w:szCs w:val="26"/>
        </w:rPr>
        <w:t xml:space="preserve"> год размер расходов по статье «Водоотведение» составил </w:t>
      </w:r>
      <w:r w:rsidR="00AF50FC" w:rsidRPr="00AF50FC">
        <w:rPr>
          <w:rFonts w:ascii="Myriad Pro" w:eastAsia="Calibri" w:hAnsi="Myriad Pro"/>
          <w:sz w:val="26"/>
          <w:szCs w:val="26"/>
        </w:rPr>
        <w:t>355,58</w:t>
      </w:r>
      <w:r w:rsidRPr="00AF50FC">
        <w:rPr>
          <w:rFonts w:ascii="Myriad Pro" w:eastAsia="Calibri" w:hAnsi="Myriad Pro"/>
          <w:sz w:val="26"/>
          <w:szCs w:val="26"/>
        </w:rPr>
        <w:t xml:space="preserve"> тыс. руб., что ниже предложения филиала «Алтайэнерго» на </w:t>
      </w:r>
      <w:r w:rsidR="00AF50FC" w:rsidRPr="00AF50FC">
        <w:rPr>
          <w:rFonts w:ascii="Myriad Pro" w:eastAsia="Calibri" w:hAnsi="Myriad Pro"/>
          <w:sz w:val="26"/>
          <w:szCs w:val="26"/>
        </w:rPr>
        <w:t>513,12</w:t>
      </w:r>
      <w:r w:rsidRPr="00AF50FC">
        <w:rPr>
          <w:rFonts w:ascii="Myriad Pro" w:eastAsia="Calibri" w:hAnsi="Myriad Pro"/>
          <w:sz w:val="26"/>
          <w:szCs w:val="26"/>
        </w:rPr>
        <w:t xml:space="preserve"> тыс. руб. </w:t>
      </w:r>
    </w:p>
    <w:p w14:paraId="3928F513" w14:textId="54DDECB8" w:rsidR="00543286" w:rsidRDefault="00543286" w:rsidP="00543286">
      <w:pPr>
        <w:spacing w:line="360" w:lineRule="auto"/>
        <w:ind w:firstLine="709"/>
        <w:contextualSpacing/>
        <w:jc w:val="both"/>
        <w:rPr>
          <w:rFonts w:ascii="Myriad Pro" w:eastAsia="Calibri" w:hAnsi="Myriad Pro"/>
          <w:sz w:val="26"/>
          <w:szCs w:val="26"/>
        </w:rPr>
      </w:pPr>
      <w:r>
        <w:rPr>
          <w:rFonts w:ascii="Myriad Pro" w:eastAsia="Calibri" w:hAnsi="Myriad Pro"/>
          <w:sz w:val="26"/>
          <w:szCs w:val="26"/>
        </w:rPr>
        <w:t>Анализ отклонения показал, что Управлением по тарифам из 20 договоров, к учету приняты только 8, при этом по некоторым из ни</w:t>
      </w:r>
      <w:r w:rsidR="004E08A8">
        <w:rPr>
          <w:rFonts w:ascii="Myriad Pro" w:eastAsia="Calibri" w:hAnsi="Myriad Pro"/>
          <w:sz w:val="26"/>
          <w:szCs w:val="26"/>
        </w:rPr>
        <w:t>х</w:t>
      </w:r>
      <w:r>
        <w:rPr>
          <w:rFonts w:ascii="Myriad Pro" w:eastAsia="Calibri" w:hAnsi="Myriad Pro"/>
          <w:sz w:val="26"/>
          <w:szCs w:val="26"/>
        </w:rPr>
        <w:t xml:space="preserve"> фактический объем водоотведения (2016) был пересмотрен. Управлением не учтены расходы </w:t>
      </w:r>
      <w:r w:rsidR="00137FF5">
        <w:rPr>
          <w:rFonts w:ascii="Myriad Pro" w:eastAsia="Calibri" w:hAnsi="Myriad Pro"/>
          <w:sz w:val="26"/>
          <w:szCs w:val="26"/>
        </w:rPr>
        <w:t xml:space="preserve">по </w:t>
      </w:r>
      <w:r w:rsidR="004E08A8">
        <w:rPr>
          <w:rFonts w:ascii="Myriad Pro" w:eastAsia="Calibri" w:hAnsi="Myriad Pro"/>
          <w:sz w:val="26"/>
          <w:szCs w:val="26"/>
        </w:rPr>
        <w:t>у</w:t>
      </w:r>
      <w:r w:rsidR="00137FF5">
        <w:rPr>
          <w:rFonts w:ascii="Myriad Pro" w:eastAsia="Calibri" w:hAnsi="Myriad Pro"/>
          <w:sz w:val="26"/>
          <w:szCs w:val="26"/>
        </w:rPr>
        <w:t xml:space="preserve">казанным договорам </w:t>
      </w:r>
      <w:r>
        <w:rPr>
          <w:rFonts w:ascii="Myriad Pro" w:eastAsia="Calibri" w:hAnsi="Myriad Pro"/>
          <w:sz w:val="26"/>
          <w:szCs w:val="26"/>
        </w:rPr>
        <w:t>«</w:t>
      </w:r>
      <w:r w:rsidRPr="008D3075">
        <w:rPr>
          <w:rFonts w:ascii="Myriad Pro" w:eastAsia="Calibri" w:hAnsi="Myriad Pro"/>
          <w:sz w:val="26"/>
          <w:szCs w:val="26"/>
        </w:rPr>
        <w:t>в связи с недостаточностью подтверждающих документов по отнесению фактических затрат на нужды общества</w:t>
      </w:r>
      <w:r>
        <w:rPr>
          <w:rFonts w:ascii="Myriad Pro" w:eastAsia="Calibri" w:hAnsi="Myriad Pro"/>
          <w:sz w:val="26"/>
          <w:szCs w:val="26"/>
        </w:rPr>
        <w:t>».</w:t>
      </w:r>
    </w:p>
    <w:p w14:paraId="6208CD8F" w14:textId="60CF33D8" w:rsidR="00137FF5" w:rsidRDefault="00137FF5" w:rsidP="00543286">
      <w:pPr>
        <w:spacing w:line="360" w:lineRule="auto"/>
        <w:ind w:firstLine="709"/>
        <w:contextualSpacing/>
        <w:jc w:val="both"/>
        <w:rPr>
          <w:rFonts w:ascii="Myriad Pro" w:eastAsia="Calibri" w:hAnsi="Myriad Pro"/>
          <w:sz w:val="26"/>
          <w:szCs w:val="26"/>
        </w:rPr>
      </w:pPr>
      <w:r>
        <w:rPr>
          <w:rFonts w:ascii="Myriad Pro" w:eastAsia="Calibri" w:hAnsi="Myriad Pro"/>
          <w:sz w:val="26"/>
          <w:szCs w:val="26"/>
        </w:rPr>
        <w:t>В связи с отсутствием указания причин недостаточности обоснования нужд общества по статье «Водоотведение» по 12 договорам с ресурсоснабжающими организациями, сделать вывод о корректности расчета, проведенного Управлением по тарифам</w:t>
      </w:r>
      <w:r w:rsidR="004E08A8">
        <w:rPr>
          <w:rFonts w:ascii="Myriad Pro" w:eastAsia="Calibri" w:hAnsi="Myriad Pro"/>
          <w:sz w:val="26"/>
          <w:szCs w:val="26"/>
        </w:rPr>
        <w:t>,</w:t>
      </w:r>
      <w:r>
        <w:rPr>
          <w:rFonts w:ascii="Myriad Pro" w:eastAsia="Calibri" w:hAnsi="Myriad Pro"/>
          <w:sz w:val="26"/>
          <w:szCs w:val="26"/>
        </w:rPr>
        <w:t xml:space="preserve"> не представляется возможным.</w:t>
      </w:r>
    </w:p>
    <w:p w14:paraId="0AAA7FCC" w14:textId="0804DFFB" w:rsidR="00137FF5" w:rsidRDefault="00137FF5" w:rsidP="00543286">
      <w:pPr>
        <w:spacing w:line="360" w:lineRule="auto"/>
        <w:ind w:firstLine="709"/>
        <w:contextualSpacing/>
        <w:jc w:val="both"/>
        <w:rPr>
          <w:rFonts w:ascii="Myriad Pro" w:eastAsia="Calibri" w:hAnsi="Myriad Pro"/>
          <w:sz w:val="26"/>
          <w:szCs w:val="26"/>
        </w:rPr>
      </w:pPr>
      <w:r>
        <w:rPr>
          <w:rFonts w:ascii="Myriad Pro" w:eastAsia="Calibri" w:hAnsi="Myriad Pro"/>
          <w:sz w:val="26"/>
          <w:szCs w:val="26"/>
        </w:rPr>
        <w:t>Исполнитель отмечает, что согласно стать</w:t>
      </w:r>
      <w:r w:rsidR="004E08A8">
        <w:rPr>
          <w:rFonts w:ascii="Myriad Pro" w:eastAsia="Calibri" w:hAnsi="Myriad Pro"/>
          <w:sz w:val="26"/>
          <w:szCs w:val="26"/>
        </w:rPr>
        <w:t>е</w:t>
      </w:r>
      <w:r>
        <w:rPr>
          <w:rFonts w:ascii="Myriad Pro" w:eastAsia="Calibri" w:hAnsi="Myriad Pro"/>
          <w:sz w:val="26"/>
          <w:szCs w:val="26"/>
        </w:rPr>
        <w:t xml:space="preserve"> 22 Трудового кодекса РФ</w:t>
      </w:r>
      <w:r w:rsidR="004E08A8">
        <w:rPr>
          <w:rFonts w:ascii="Myriad Pro" w:eastAsia="Calibri" w:hAnsi="Myriad Pro"/>
          <w:sz w:val="26"/>
          <w:szCs w:val="26"/>
        </w:rPr>
        <w:t>,</w:t>
      </w:r>
      <w:r>
        <w:rPr>
          <w:rFonts w:ascii="Myriad Pro" w:eastAsia="Calibri" w:hAnsi="Myriad Pro"/>
          <w:sz w:val="26"/>
          <w:szCs w:val="26"/>
        </w:rPr>
        <w:t xml:space="preserve"> в «Основные права и обязанности работодателя» входят: обеспечение безопасности и условий труда, соответствующие государственным нормативным требованиям охраны труда, обеспечение бытовых нужд работников, связанные с исполнением трудовых обязанностей.</w:t>
      </w:r>
    </w:p>
    <w:p w14:paraId="622E108E" w14:textId="77777777" w:rsidR="00137FF5" w:rsidRDefault="00137FF5" w:rsidP="00543286">
      <w:pPr>
        <w:spacing w:line="360" w:lineRule="auto"/>
        <w:ind w:firstLine="709"/>
        <w:contextualSpacing/>
        <w:jc w:val="both"/>
        <w:rPr>
          <w:rFonts w:ascii="Myriad Pro" w:eastAsia="Calibri" w:hAnsi="Myriad Pro"/>
          <w:sz w:val="26"/>
          <w:szCs w:val="26"/>
        </w:rPr>
      </w:pPr>
      <w:r>
        <w:rPr>
          <w:rFonts w:ascii="Myriad Pro" w:eastAsia="Calibri" w:hAnsi="Myriad Pro"/>
          <w:sz w:val="26"/>
          <w:szCs w:val="26"/>
        </w:rPr>
        <w:t xml:space="preserve">К данной статье относятся затраты </w:t>
      </w:r>
      <w:r w:rsidR="00D85672">
        <w:rPr>
          <w:rFonts w:ascii="Myriad Pro" w:eastAsia="Calibri" w:hAnsi="Myriad Pro"/>
          <w:sz w:val="26"/>
          <w:szCs w:val="26"/>
        </w:rPr>
        <w:t>на услуги по водоснабжению, водоотведению, приему и очистке сточных вод и вывозу жидких нечистот согласно показаниям приборов, утвержденных лимитов, расчетных ведомостей и т.п.</w:t>
      </w:r>
    </w:p>
    <w:p w14:paraId="0704EC28" w14:textId="3E1152FC" w:rsidR="00D85672" w:rsidRPr="00543286" w:rsidRDefault="00D85672" w:rsidP="00543286">
      <w:pPr>
        <w:spacing w:line="360" w:lineRule="auto"/>
        <w:ind w:firstLine="709"/>
        <w:contextualSpacing/>
        <w:jc w:val="both"/>
        <w:rPr>
          <w:rFonts w:ascii="Myriad Pro" w:eastAsia="Calibri" w:hAnsi="Myriad Pro"/>
          <w:sz w:val="26"/>
          <w:szCs w:val="26"/>
        </w:rPr>
        <w:sectPr w:rsidR="00D85672" w:rsidRPr="00543286" w:rsidSect="00271BED">
          <w:pgSz w:w="11906" w:h="16838"/>
          <w:pgMar w:top="1134" w:right="850" w:bottom="1134" w:left="1701" w:header="708" w:footer="708" w:gutter="0"/>
          <w:cols w:space="708"/>
          <w:docGrid w:linePitch="360"/>
        </w:sectPr>
      </w:pPr>
      <w:r>
        <w:rPr>
          <w:rFonts w:ascii="Myriad Pro" w:eastAsia="Calibri" w:hAnsi="Myriad Pro"/>
          <w:sz w:val="26"/>
          <w:szCs w:val="26"/>
        </w:rPr>
        <w:lastRenderedPageBreak/>
        <w:t>Согласно пояснительной записке филиала «Алтайэнерго» по данной статье затрат договоры на услуги по водоснабжению, водоотведению, приему и очистке сточных вод и вывоз жидких нечистот, заключены исходя из потребности, необходимой для создания условий труда работникам в соответствии с требованиями охраны труда.</w:t>
      </w:r>
    </w:p>
    <w:tbl>
      <w:tblPr>
        <w:tblW w:w="15276" w:type="dxa"/>
        <w:jc w:val="center"/>
        <w:tblLook w:val="04A0" w:firstRow="1" w:lastRow="0" w:firstColumn="1" w:lastColumn="0" w:noHBand="0" w:noVBand="1"/>
      </w:tblPr>
      <w:tblGrid>
        <w:gridCol w:w="586"/>
        <w:gridCol w:w="3101"/>
        <w:gridCol w:w="2000"/>
        <w:gridCol w:w="1077"/>
        <w:gridCol w:w="984"/>
        <w:gridCol w:w="1163"/>
        <w:gridCol w:w="1084"/>
        <w:gridCol w:w="984"/>
        <w:gridCol w:w="1038"/>
        <w:gridCol w:w="1077"/>
        <w:gridCol w:w="984"/>
        <w:gridCol w:w="1198"/>
      </w:tblGrid>
      <w:tr w:rsidR="00543286" w:rsidRPr="00543286" w14:paraId="25B0D825" w14:textId="77777777" w:rsidTr="00271BED">
        <w:trPr>
          <w:trHeight w:val="379"/>
          <w:jc w:val="center"/>
        </w:trPr>
        <w:tc>
          <w:tcPr>
            <w:tcW w:w="586"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727B3FA" w14:textId="0031869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lastRenderedPageBreak/>
              <w:t>№</w:t>
            </w:r>
          </w:p>
        </w:tc>
        <w:tc>
          <w:tcPr>
            <w:tcW w:w="3101"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93060B9"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 xml:space="preserve">Наименование </w:t>
            </w:r>
          </w:p>
        </w:tc>
        <w:tc>
          <w:tcPr>
            <w:tcW w:w="200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FFB906B"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Договор (№, дата)</w:t>
            </w:r>
          </w:p>
        </w:tc>
        <w:tc>
          <w:tcPr>
            <w:tcW w:w="3224" w:type="dxa"/>
            <w:gridSpan w:val="3"/>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0E03255" w14:textId="77777777" w:rsidR="00543286" w:rsidRPr="00543286" w:rsidRDefault="00543286" w:rsidP="00543286">
            <w:pPr>
              <w:jc w:val="center"/>
              <w:rPr>
                <w:rFonts w:ascii="Myriad Pro" w:hAnsi="Myriad Pro"/>
                <w:b/>
                <w:bCs/>
                <w:color w:val="FFFFFF" w:themeColor="background1"/>
                <w:sz w:val="18"/>
                <w:szCs w:val="18"/>
              </w:rPr>
            </w:pPr>
            <w:r w:rsidRPr="00543286">
              <w:rPr>
                <w:rFonts w:ascii="Myriad Pro" w:hAnsi="Myriad Pro"/>
                <w:b/>
                <w:bCs/>
                <w:color w:val="FFFFFF" w:themeColor="background1"/>
                <w:sz w:val="18"/>
                <w:szCs w:val="18"/>
              </w:rPr>
              <w:t>факт 2016 года</w:t>
            </w:r>
          </w:p>
        </w:tc>
        <w:tc>
          <w:tcPr>
            <w:tcW w:w="3106" w:type="dxa"/>
            <w:gridSpan w:val="3"/>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F7E270" w14:textId="77777777" w:rsidR="00543286" w:rsidRPr="00543286" w:rsidRDefault="00543286" w:rsidP="00543286">
            <w:pPr>
              <w:jc w:val="center"/>
              <w:rPr>
                <w:rFonts w:ascii="Myriad Pro" w:hAnsi="Myriad Pro"/>
                <w:b/>
                <w:bCs/>
                <w:color w:val="FFFFFF" w:themeColor="background1"/>
                <w:sz w:val="18"/>
                <w:szCs w:val="18"/>
              </w:rPr>
            </w:pPr>
            <w:r w:rsidRPr="00543286">
              <w:rPr>
                <w:rFonts w:ascii="Myriad Pro" w:hAnsi="Myriad Pro"/>
                <w:b/>
                <w:bCs/>
                <w:color w:val="FFFFFF" w:themeColor="background1"/>
                <w:sz w:val="18"/>
                <w:szCs w:val="18"/>
              </w:rPr>
              <w:t>план 2018 года</w:t>
            </w:r>
          </w:p>
        </w:tc>
        <w:tc>
          <w:tcPr>
            <w:tcW w:w="3259" w:type="dxa"/>
            <w:gridSpan w:val="3"/>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7B6AA52" w14:textId="3E92C61C" w:rsidR="00543286" w:rsidRPr="00543286" w:rsidRDefault="00543286" w:rsidP="00543286">
            <w:pPr>
              <w:jc w:val="center"/>
              <w:rPr>
                <w:rFonts w:ascii="Myriad Pro" w:hAnsi="Myriad Pro"/>
                <w:b/>
                <w:bCs/>
                <w:color w:val="FFFFFF" w:themeColor="background1"/>
                <w:sz w:val="18"/>
                <w:szCs w:val="18"/>
              </w:rPr>
            </w:pPr>
            <w:r w:rsidRPr="00543286">
              <w:rPr>
                <w:rFonts w:ascii="Myriad Pro" w:hAnsi="Myriad Pro"/>
                <w:b/>
                <w:bCs/>
                <w:color w:val="FFFFFF" w:themeColor="background1"/>
                <w:sz w:val="18"/>
                <w:szCs w:val="18"/>
              </w:rPr>
              <w:t>Принято Управлением по тарифам 2018 года</w:t>
            </w:r>
          </w:p>
        </w:tc>
      </w:tr>
      <w:tr w:rsidR="00543286" w:rsidRPr="00543286" w14:paraId="5ACA1C74" w14:textId="77777777" w:rsidTr="00271BED">
        <w:trPr>
          <w:trHeight w:val="279"/>
          <w:jc w:val="center"/>
        </w:trPr>
        <w:tc>
          <w:tcPr>
            <w:tcW w:w="586"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C60BA71" w14:textId="77777777" w:rsidR="00543286" w:rsidRPr="00543286" w:rsidRDefault="00543286" w:rsidP="00543286">
            <w:pPr>
              <w:rPr>
                <w:rFonts w:ascii="Myriad Pro" w:hAnsi="Myriad Pro"/>
                <w:color w:val="FFFFFF" w:themeColor="background1"/>
                <w:sz w:val="18"/>
                <w:szCs w:val="18"/>
              </w:rPr>
            </w:pPr>
          </w:p>
        </w:tc>
        <w:tc>
          <w:tcPr>
            <w:tcW w:w="3101"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5DD40F6" w14:textId="77777777" w:rsidR="00543286" w:rsidRPr="00543286" w:rsidRDefault="00543286" w:rsidP="00543286">
            <w:pPr>
              <w:rPr>
                <w:rFonts w:ascii="Myriad Pro" w:hAnsi="Myriad Pro"/>
                <w:color w:val="FFFFFF" w:themeColor="background1"/>
                <w:sz w:val="18"/>
                <w:szCs w:val="18"/>
              </w:rPr>
            </w:pPr>
          </w:p>
        </w:tc>
        <w:tc>
          <w:tcPr>
            <w:tcW w:w="200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4121B3F" w14:textId="77777777" w:rsidR="00543286" w:rsidRPr="00543286" w:rsidRDefault="00543286" w:rsidP="00543286">
            <w:pPr>
              <w:rPr>
                <w:rFonts w:ascii="Myriad Pro" w:hAnsi="Myriad Pro"/>
                <w:color w:val="FFFFFF" w:themeColor="background1"/>
                <w:sz w:val="18"/>
                <w:szCs w:val="18"/>
              </w:rPr>
            </w:pPr>
          </w:p>
        </w:tc>
        <w:tc>
          <w:tcPr>
            <w:tcW w:w="3224" w:type="dxa"/>
            <w:gridSpan w:val="3"/>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5AC1FB9" w14:textId="77777777" w:rsidR="00543286" w:rsidRPr="00543286" w:rsidRDefault="00543286" w:rsidP="00543286">
            <w:pPr>
              <w:rPr>
                <w:rFonts w:ascii="Myriad Pro" w:hAnsi="Myriad Pro"/>
                <w:b/>
                <w:bCs/>
                <w:color w:val="FFFFFF" w:themeColor="background1"/>
                <w:sz w:val="18"/>
                <w:szCs w:val="18"/>
              </w:rPr>
            </w:pPr>
          </w:p>
        </w:tc>
        <w:tc>
          <w:tcPr>
            <w:tcW w:w="3106" w:type="dxa"/>
            <w:gridSpan w:val="3"/>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749BBE6" w14:textId="77777777" w:rsidR="00543286" w:rsidRPr="00543286" w:rsidRDefault="00543286" w:rsidP="00543286">
            <w:pPr>
              <w:rPr>
                <w:rFonts w:ascii="Myriad Pro" w:hAnsi="Myriad Pro"/>
                <w:b/>
                <w:bCs/>
                <w:color w:val="FFFFFF" w:themeColor="background1"/>
                <w:sz w:val="18"/>
                <w:szCs w:val="18"/>
              </w:rPr>
            </w:pPr>
          </w:p>
        </w:tc>
        <w:tc>
          <w:tcPr>
            <w:tcW w:w="3259" w:type="dxa"/>
            <w:gridSpan w:val="3"/>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2BA292B" w14:textId="77777777" w:rsidR="00543286" w:rsidRPr="00543286" w:rsidRDefault="00543286" w:rsidP="00543286">
            <w:pPr>
              <w:rPr>
                <w:rFonts w:ascii="Myriad Pro" w:hAnsi="Myriad Pro"/>
                <w:b/>
                <w:bCs/>
                <w:color w:val="FFFFFF" w:themeColor="background1"/>
                <w:sz w:val="18"/>
                <w:szCs w:val="18"/>
              </w:rPr>
            </w:pPr>
          </w:p>
        </w:tc>
      </w:tr>
      <w:tr w:rsidR="00543286" w:rsidRPr="00543286" w14:paraId="421714C1" w14:textId="77777777" w:rsidTr="00271BED">
        <w:trPr>
          <w:trHeight w:val="637"/>
          <w:jc w:val="center"/>
        </w:trPr>
        <w:tc>
          <w:tcPr>
            <w:tcW w:w="586"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6B27312" w14:textId="77777777" w:rsidR="00543286" w:rsidRPr="00543286" w:rsidRDefault="00543286" w:rsidP="00543286">
            <w:pPr>
              <w:rPr>
                <w:rFonts w:ascii="Myriad Pro" w:hAnsi="Myriad Pro"/>
                <w:color w:val="FFFFFF" w:themeColor="background1"/>
                <w:sz w:val="18"/>
                <w:szCs w:val="18"/>
              </w:rPr>
            </w:pPr>
          </w:p>
        </w:tc>
        <w:tc>
          <w:tcPr>
            <w:tcW w:w="3101"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6F546B7" w14:textId="77777777" w:rsidR="00543286" w:rsidRPr="00543286" w:rsidRDefault="00543286" w:rsidP="00543286">
            <w:pPr>
              <w:rPr>
                <w:rFonts w:ascii="Myriad Pro" w:hAnsi="Myriad Pro"/>
                <w:color w:val="FFFFFF" w:themeColor="background1"/>
                <w:sz w:val="18"/>
                <w:szCs w:val="18"/>
              </w:rPr>
            </w:pPr>
          </w:p>
        </w:tc>
        <w:tc>
          <w:tcPr>
            <w:tcW w:w="200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A6B7C5" w14:textId="77777777" w:rsidR="00543286" w:rsidRPr="00543286" w:rsidRDefault="00543286" w:rsidP="00543286">
            <w:pPr>
              <w:rPr>
                <w:rFonts w:ascii="Myriad Pro" w:hAnsi="Myriad Pro"/>
                <w:color w:val="FFFFFF" w:themeColor="background1"/>
                <w:sz w:val="18"/>
                <w:szCs w:val="18"/>
              </w:rPr>
            </w:pPr>
          </w:p>
        </w:tc>
        <w:tc>
          <w:tcPr>
            <w:tcW w:w="107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8E4B984"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 xml:space="preserve"> м 3</w:t>
            </w:r>
          </w:p>
        </w:tc>
        <w:tc>
          <w:tcPr>
            <w:tcW w:w="9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ADB23A"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Средний тариф в 2016, руб./м3</w:t>
            </w:r>
          </w:p>
        </w:tc>
        <w:tc>
          <w:tcPr>
            <w:tcW w:w="116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93C968E"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Сумма,</w:t>
            </w:r>
          </w:p>
          <w:p w14:paraId="279B3A88" w14:textId="77D38906"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тыс. руб. (без НДС)</w:t>
            </w:r>
          </w:p>
        </w:tc>
        <w:tc>
          <w:tcPr>
            <w:tcW w:w="10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921369F"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 xml:space="preserve"> м 3</w:t>
            </w:r>
          </w:p>
        </w:tc>
        <w:tc>
          <w:tcPr>
            <w:tcW w:w="9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A39229D"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Средний тариф в 2018, руб./м3</w:t>
            </w:r>
          </w:p>
        </w:tc>
        <w:tc>
          <w:tcPr>
            <w:tcW w:w="103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A85915"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Сумма,</w:t>
            </w:r>
          </w:p>
          <w:p w14:paraId="5CF1CB5B" w14:textId="7468844C"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тыс. руб. (без НДС)</w:t>
            </w:r>
          </w:p>
        </w:tc>
        <w:tc>
          <w:tcPr>
            <w:tcW w:w="107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135898"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 xml:space="preserve"> м 3</w:t>
            </w:r>
          </w:p>
        </w:tc>
        <w:tc>
          <w:tcPr>
            <w:tcW w:w="9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83AA6B2"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Средний тариф в 2018, руб./м3</w:t>
            </w:r>
          </w:p>
        </w:tc>
        <w:tc>
          <w:tcPr>
            <w:tcW w:w="1197"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31754" w14:textId="77777777"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Сумма,</w:t>
            </w:r>
          </w:p>
          <w:p w14:paraId="5D19CE95" w14:textId="1D6E760A" w:rsidR="00543286" w:rsidRPr="00543286" w:rsidRDefault="00543286" w:rsidP="00543286">
            <w:pPr>
              <w:jc w:val="center"/>
              <w:rPr>
                <w:rFonts w:ascii="Myriad Pro" w:hAnsi="Myriad Pro"/>
                <w:color w:val="FFFFFF" w:themeColor="background1"/>
                <w:sz w:val="18"/>
                <w:szCs w:val="18"/>
              </w:rPr>
            </w:pPr>
            <w:r w:rsidRPr="00543286">
              <w:rPr>
                <w:rFonts w:ascii="Myriad Pro" w:hAnsi="Myriad Pro"/>
                <w:color w:val="FFFFFF" w:themeColor="background1"/>
                <w:sz w:val="18"/>
                <w:szCs w:val="18"/>
              </w:rPr>
              <w:t>тыс. руб. (без НДС)</w:t>
            </w:r>
          </w:p>
        </w:tc>
      </w:tr>
      <w:tr w:rsidR="00543286" w:rsidRPr="00543286" w14:paraId="31759992" w14:textId="77777777" w:rsidTr="00271BED">
        <w:trPr>
          <w:trHeight w:val="303"/>
          <w:jc w:val="center"/>
        </w:trPr>
        <w:tc>
          <w:tcPr>
            <w:tcW w:w="58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A83F5CD"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w:t>
            </w:r>
          </w:p>
        </w:tc>
        <w:tc>
          <w:tcPr>
            <w:tcW w:w="31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796A1B" w14:textId="77777777" w:rsidR="00543286" w:rsidRPr="00543286" w:rsidRDefault="00543286" w:rsidP="00543286">
            <w:pPr>
              <w:rPr>
                <w:rFonts w:ascii="Myriad Pro" w:hAnsi="Myriad Pro"/>
                <w:sz w:val="18"/>
                <w:szCs w:val="18"/>
              </w:rPr>
            </w:pPr>
            <w:proofErr w:type="spellStart"/>
            <w:r w:rsidRPr="00543286">
              <w:rPr>
                <w:rFonts w:ascii="Myriad Pro" w:hAnsi="Myriad Pro"/>
                <w:sz w:val="18"/>
                <w:szCs w:val="18"/>
              </w:rPr>
              <w:t>ОАО"Водоканал</w:t>
            </w:r>
            <w:proofErr w:type="spellEnd"/>
            <w:r w:rsidRPr="00543286">
              <w:rPr>
                <w:rFonts w:ascii="Myriad Pro" w:hAnsi="Myriad Pro"/>
                <w:sz w:val="18"/>
                <w:szCs w:val="18"/>
              </w:rPr>
              <w:t xml:space="preserve">" </w:t>
            </w:r>
            <w:proofErr w:type="spellStart"/>
            <w:r w:rsidRPr="00543286">
              <w:rPr>
                <w:rFonts w:ascii="Myriad Pro" w:hAnsi="Myriad Pro"/>
                <w:sz w:val="18"/>
                <w:szCs w:val="18"/>
              </w:rPr>
              <w:t>г.Белокуриха</w:t>
            </w:r>
            <w:proofErr w:type="spellEnd"/>
          </w:p>
        </w:tc>
        <w:tc>
          <w:tcPr>
            <w:tcW w:w="20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E83CDD" w14:textId="77777777" w:rsidR="00543286" w:rsidRPr="00543286" w:rsidRDefault="00543286" w:rsidP="00543286">
            <w:pPr>
              <w:rPr>
                <w:rFonts w:ascii="Myriad Pro" w:hAnsi="Myriad Pro"/>
                <w:sz w:val="18"/>
                <w:szCs w:val="18"/>
              </w:rPr>
            </w:pPr>
            <w:r w:rsidRPr="00543286">
              <w:rPr>
                <w:rFonts w:ascii="Myriad Pro" w:hAnsi="Myriad Pro"/>
                <w:sz w:val="18"/>
                <w:szCs w:val="18"/>
              </w:rPr>
              <w:t>№36 от 01.01.06г.</w:t>
            </w:r>
          </w:p>
        </w:tc>
        <w:tc>
          <w:tcPr>
            <w:tcW w:w="1077"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F73C6D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902,72</w:t>
            </w:r>
          </w:p>
        </w:tc>
        <w:tc>
          <w:tcPr>
            <w:tcW w:w="9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9F4CA3"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23,19</w:t>
            </w:r>
          </w:p>
        </w:tc>
        <w:tc>
          <w:tcPr>
            <w:tcW w:w="116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54C0E10"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20,93</w:t>
            </w:r>
          </w:p>
        </w:tc>
        <w:tc>
          <w:tcPr>
            <w:tcW w:w="10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1C4579A"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902,72</w:t>
            </w:r>
          </w:p>
        </w:tc>
        <w:tc>
          <w:tcPr>
            <w:tcW w:w="9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46175FB"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25,25</w:t>
            </w:r>
          </w:p>
        </w:tc>
        <w:tc>
          <w:tcPr>
            <w:tcW w:w="103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9F7D927"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22,79</w:t>
            </w:r>
          </w:p>
        </w:tc>
        <w:tc>
          <w:tcPr>
            <w:tcW w:w="107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528522"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855,15</w:t>
            </w:r>
          </w:p>
        </w:tc>
        <w:tc>
          <w:tcPr>
            <w:tcW w:w="9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CCA4CA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24,66</w:t>
            </w:r>
          </w:p>
        </w:tc>
        <w:tc>
          <w:tcPr>
            <w:tcW w:w="119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EAB02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21,06</w:t>
            </w:r>
          </w:p>
        </w:tc>
      </w:tr>
      <w:tr w:rsidR="00543286" w:rsidRPr="00543286" w14:paraId="6316514A"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07914D1C"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2</w:t>
            </w:r>
          </w:p>
        </w:tc>
        <w:tc>
          <w:tcPr>
            <w:tcW w:w="3101" w:type="dxa"/>
            <w:tcBorders>
              <w:top w:val="nil"/>
              <w:left w:val="nil"/>
              <w:bottom w:val="single" w:sz="4" w:space="0" w:color="auto"/>
              <w:right w:val="single" w:sz="4" w:space="0" w:color="auto"/>
            </w:tcBorders>
            <w:shd w:val="clear" w:color="auto" w:fill="auto"/>
            <w:noWrap/>
            <w:vAlign w:val="center"/>
            <w:hideMark/>
          </w:tcPr>
          <w:p w14:paraId="6C47E131" w14:textId="77777777" w:rsidR="00543286" w:rsidRPr="00543286" w:rsidRDefault="00543286" w:rsidP="00543286">
            <w:pPr>
              <w:rPr>
                <w:rFonts w:ascii="Myriad Pro" w:hAnsi="Myriad Pro"/>
                <w:sz w:val="18"/>
                <w:szCs w:val="18"/>
              </w:rPr>
            </w:pPr>
            <w:proofErr w:type="spellStart"/>
            <w:r w:rsidRPr="00543286">
              <w:rPr>
                <w:rFonts w:ascii="Myriad Pro" w:hAnsi="Myriad Pro"/>
                <w:sz w:val="18"/>
                <w:szCs w:val="18"/>
              </w:rPr>
              <w:t>ОАО"Водоканал</w:t>
            </w:r>
            <w:proofErr w:type="spellEnd"/>
            <w:r w:rsidRPr="00543286">
              <w:rPr>
                <w:rFonts w:ascii="Myriad Pro" w:hAnsi="Myriad Pro"/>
                <w:sz w:val="18"/>
                <w:szCs w:val="18"/>
              </w:rPr>
              <w:t xml:space="preserve">" </w:t>
            </w:r>
            <w:proofErr w:type="spellStart"/>
            <w:r w:rsidRPr="00543286">
              <w:rPr>
                <w:rFonts w:ascii="Myriad Pro" w:hAnsi="Myriad Pro"/>
                <w:sz w:val="18"/>
                <w:szCs w:val="18"/>
              </w:rPr>
              <w:t>г.Белокуриха</w:t>
            </w:r>
            <w:proofErr w:type="spellEnd"/>
          </w:p>
        </w:tc>
        <w:tc>
          <w:tcPr>
            <w:tcW w:w="2000" w:type="dxa"/>
            <w:tcBorders>
              <w:top w:val="nil"/>
              <w:left w:val="nil"/>
              <w:bottom w:val="single" w:sz="4" w:space="0" w:color="auto"/>
              <w:right w:val="single" w:sz="4" w:space="0" w:color="auto"/>
            </w:tcBorders>
            <w:shd w:val="clear" w:color="auto" w:fill="auto"/>
            <w:noWrap/>
            <w:vAlign w:val="center"/>
            <w:hideMark/>
          </w:tcPr>
          <w:p w14:paraId="1C971395" w14:textId="77777777" w:rsidR="00543286" w:rsidRPr="00543286" w:rsidRDefault="00543286" w:rsidP="00543286">
            <w:pPr>
              <w:rPr>
                <w:rFonts w:ascii="Myriad Pro" w:hAnsi="Myriad Pro"/>
                <w:sz w:val="18"/>
                <w:szCs w:val="18"/>
              </w:rPr>
            </w:pPr>
            <w:r w:rsidRPr="00543286">
              <w:rPr>
                <w:rFonts w:ascii="Myriad Pro" w:hAnsi="Myriad Pro"/>
                <w:sz w:val="18"/>
                <w:szCs w:val="18"/>
              </w:rPr>
              <w:t>№36 от 01.01.06г.</w:t>
            </w:r>
          </w:p>
        </w:tc>
        <w:tc>
          <w:tcPr>
            <w:tcW w:w="1077" w:type="dxa"/>
            <w:tcBorders>
              <w:top w:val="nil"/>
              <w:left w:val="nil"/>
              <w:bottom w:val="single" w:sz="4" w:space="0" w:color="auto"/>
              <w:right w:val="single" w:sz="4" w:space="0" w:color="auto"/>
            </w:tcBorders>
            <w:shd w:val="clear" w:color="auto" w:fill="auto"/>
            <w:noWrap/>
            <w:vAlign w:val="bottom"/>
            <w:hideMark/>
          </w:tcPr>
          <w:p w14:paraId="6AD6FB7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547AEBBC"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6,84</w:t>
            </w:r>
          </w:p>
        </w:tc>
        <w:tc>
          <w:tcPr>
            <w:tcW w:w="1162" w:type="dxa"/>
            <w:tcBorders>
              <w:top w:val="nil"/>
              <w:left w:val="nil"/>
              <w:bottom w:val="single" w:sz="4" w:space="0" w:color="auto"/>
              <w:right w:val="single" w:sz="4" w:space="0" w:color="auto"/>
            </w:tcBorders>
            <w:shd w:val="clear" w:color="auto" w:fill="auto"/>
            <w:noWrap/>
            <w:vAlign w:val="bottom"/>
            <w:hideMark/>
          </w:tcPr>
          <w:p w14:paraId="0AB278EC"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6,14</w:t>
            </w:r>
          </w:p>
        </w:tc>
        <w:tc>
          <w:tcPr>
            <w:tcW w:w="1084" w:type="dxa"/>
            <w:tcBorders>
              <w:top w:val="nil"/>
              <w:left w:val="nil"/>
              <w:bottom w:val="single" w:sz="4" w:space="0" w:color="auto"/>
              <w:right w:val="single" w:sz="4" w:space="0" w:color="auto"/>
            </w:tcBorders>
            <w:shd w:val="clear" w:color="auto" w:fill="auto"/>
            <w:noWrap/>
            <w:vAlign w:val="bottom"/>
            <w:hideMark/>
          </w:tcPr>
          <w:p w14:paraId="7BD59F3E"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w:t>
            </w:r>
          </w:p>
        </w:tc>
        <w:tc>
          <w:tcPr>
            <w:tcW w:w="984" w:type="dxa"/>
            <w:tcBorders>
              <w:top w:val="nil"/>
              <w:left w:val="nil"/>
              <w:bottom w:val="single" w:sz="4" w:space="0" w:color="auto"/>
              <w:right w:val="single" w:sz="4" w:space="0" w:color="auto"/>
            </w:tcBorders>
            <w:shd w:val="clear" w:color="auto" w:fill="auto"/>
            <w:noWrap/>
            <w:vAlign w:val="bottom"/>
            <w:hideMark/>
          </w:tcPr>
          <w:p w14:paraId="4D4AFF7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6,84</w:t>
            </w:r>
          </w:p>
        </w:tc>
        <w:tc>
          <w:tcPr>
            <w:tcW w:w="1036" w:type="dxa"/>
            <w:tcBorders>
              <w:top w:val="nil"/>
              <w:left w:val="nil"/>
              <w:bottom w:val="single" w:sz="4" w:space="0" w:color="auto"/>
              <w:right w:val="single" w:sz="4" w:space="0" w:color="auto"/>
            </w:tcBorders>
            <w:shd w:val="clear" w:color="auto" w:fill="auto"/>
            <w:noWrap/>
            <w:vAlign w:val="bottom"/>
            <w:hideMark/>
          </w:tcPr>
          <w:p w14:paraId="513842E3"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6,69</w:t>
            </w:r>
          </w:p>
        </w:tc>
        <w:tc>
          <w:tcPr>
            <w:tcW w:w="1077" w:type="dxa"/>
            <w:tcBorders>
              <w:top w:val="nil"/>
              <w:left w:val="nil"/>
              <w:bottom w:val="single" w:sz="4" w:space="0" w:color="auto"/>
              <w:right w:val="single" w:sz="4" w:space="0" w:color="auto"/>
            </w:tcBorders>
            <w:shd w:val="clear" w:color="auto" w:fill="auto"/>
            <w:noWrap/>
            <w:vAlign w:val="bottom"/>
            <w:hideMark/>
          </w:tcPr>
          <w:p w14:paraId="766AEE8E"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7F4EB39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094CD1B9"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5A4BB824" w14:textId="77777777" w:rsidTr="00271BED">
        <w:trPr>
          <w:trHeight w:val="454"/>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6A396EBA"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3</w:t>
            </w:r>
          </w:p>
        </w:tc>
        <w:tc>
          <w:tcPr>
            <w:tcW w:w="3101" w:type="dxa"/>
            <w:tcBorders>
              <w:top w:val="nil"/>
              <w:left w:val="nil"/>
              <w:bottom w:val="single" w:sz="4" w:space="0" w:color="auto"/>
              <w:right w:val="single" w:sz="4" w:space="0" w:color="auto"/>
            </w:tcBorders>
            <w:shd w:val="clear" w:color="auto" w:fill="auto"/>
            <w:noWrap/>
            <w:vAlign w:val="bottom"/>
            <w:hideMark/>
          </w:tcPr>
          <w:p w14:paraId="3859D686" w14:textId="77777777" w:rsidR="00543286" w:rsidRPr="00543286" w:rsidRDefault="00543286" w:rsidP="00543286">
            <w:pPr>
              <w:rPr>
                <w:rFonts w:ascii="Myriad Pro" w:hAnsi="Myriad Pro"/>
                <w:sz w:val="18"/>
                <w:szCs w:val="18"/>
              </w:rPr>
            </w:pPr>
            <w:r w:rsidRPr="00543286">
              <w:rPr>
                <w:rFonts w:ascii="Myriad Pro" w:hAnsi="Myriad Pro"/>
                <w:sz w:val="18"/>
                <w:szCs w:val="18"/>
              </w:rPr>
              <w:t xml:space="preserve">МУП "Водоканал" </w:t>
            </w:r>
            <w:proofErr w:type="spellStart"/>
            <w:r w:rsidRPr="00543286">
              <w:rPr>
                <w:rFonts w:ascii="Myriad Pro" w:hAnsi="Myriad Pro"/>
                <w:sz w:val="18"/>
                <w:szCs w:val="18"/>
              </w:rPr>
              <w:t>г.Бийска</w:t>
            </w:r>
            <w:proofErr w:type="spellEnd"/>
          </w:p>
        </w:tc>
        <w:tc>
          <w:tcPr>
            <w:tcW w:w="2000" w:type="dxa"/>
            <w:tcBorders>
              <w:top w:val="nil"/>
              <w:left w:val="nil"/>
              <w:bottom w:val="single" w:sz="4" w:space="0" w:color="auto"/>
              <w:right w:val="single" w:sz="4" w:space="0" w:color="auto"/>
            </w:tcBorders>
            <w:shd w:val="clear" w:color="auto" w:fill="auto"/>
            <w:vAlign w:val="bottom"/>
            <w:hideMark/>
          </w:tcPr>
          <w:p w14:paraId="69879D4E" w14:textId="77777777" w:rsidR="00543286" w:rsidRPr="00543286" w:rsidRDefault="00543286" w:rsidP="00543286">
            <w:pPr>
              <w:rPr>
                <w:rFonts w:ascii="Myriad Pro" w:hAnsi="Myriad Pro"/>
                <w:sz w:val="18"/>
                <w:szCs w:val="18"/>
              </w:rPr>
            </w:pPr>
            <w:r w:rsidRPr="00543286">
              <w:rPr>
                <w:rFonts w:ascii="Myriad Pro" w:hAnsi="Myriad Pro"/>
                <w:sz w:val="18"/>
                <w:szCs w:val="18"/>
              </w:rPr>
              <w:t>№18.2200.665.13 от 01.11.13г.</w:t>
            </w:r>
          </w:p>
        </w:tc>
        <w:tc>
          <w:tcPr>
            <w:tcW w:w="1077" w:type="dxa"/>
            <w:tcBorders>
              <w:top w:val="nil"/>
              <w:left w:val="nil"/>
              <w:bottom w:val="single" w:sz="4" w:space="0" w:color="auto"/>
              <w:right w:val="single" w:sz="4" w:space="0" w:color="auto"/>
            </w:tcBorders>
            <w:shd w:val="clear" w:color="auto" w:fill="auto"/>
            <w:noWrap/>
            <w:vAlign w:val="bottom"/>
            <w:hideMark/>
          </w:tcPr>
          <w:p w14:paraId="12AAB63F" w14:textId="77777777" w:rsidR="00543286" w:rsidRPr="00543286" w:rsidRDefault="00543286" w:rsidP="00543286">
            <w:pPr>
              <w:ind w:left="-163" w:firstLine="111"/>
              <w:jc w:val="center"/>
              <w:rPr>
                <w:rFonts w:ascii="Myriad Pro" w:hAnsi="Myriad Pro"/>
                <w:sz w:val="18"/>
                <w:szCs w:val="18"/>
              </w:rPr>
            </w:pPr>
            <w:r w:rsidRPr="00543286">
              <w:rPr>
                <w:rFonts w:ascii="Myriad Pro" w:hAnsi="Myriad Pro"/>
                <w:sz w:val="18"/>
                <w:szCs w:val="18"/>
              </w:rPr>
              <w:t>1 123,20</w:t>
            </w:r>
          </w:p>
        </w:tc>
        <w:tc>
          <w:tcPr>
            <w:tcW w:w="984" w:type="dxa"/>
            <w:tcBorders>
              <w:top w:val="nil"/>
              <w:left w:val="nil"/>
              <w:bottom w:val="single" w:sz="4" w:space="0" w:color="auto"/>
              <w:right w:val="single" w:sz="4" w:space="0" w:color="auto"/>
            </w:tcBorders>
            <w:shd w:val="clear" w:color="auto" w:fill="auto"/>
            <w:noWrap/>
            <w:vAlign w:val="bottom"/>
            <w:hideMark/>
          </w:tcPr>
          <w:p w14:paraId="3A1E3A7F"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146,23</w:t>
            </w:r>
          </w:p>
        </w:tc>
        <w:tc>
          <w:tcPr>
            <w:tcW w:w="1162" w:type="dxa"/>
            <w:tcBorders>
              <w:top w:val="nil"/>
              <w:left w:val="nil"/>
              <w:bottom w:val="single" w:sz="4" w:space="0" w:color="auto"/>
              <w:right w:val="single" w:sz="4" w:space="0" w:color="auto"/>
            </w:tcBorders>
            <w:shd w:val="clear" w:color="auto" w:fill="auto"/>
            <w:noWrap/>
            <w:vAlign w:val="bottom"/>
            <w:hideMark/>
          </w:tcPr>
          <w:p w14:paraId="34B6E90A"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164,24</w:t>
            </w:r>
          </w:p>
        </w:tc>
        <w:tc>
          <w:tcPr>
            <w:tcW w:w="1084" w:type="dxa"/>
            <w:tcBorders>
              <w:top w:val="nil"/>
              <w:left w:val="nil"/>
              <w:bottom w:val="single" w:sz="4" w:space="0" w:color="auto"/>
              <w:right w:val="single" w:sz="4" w:space="0" w:color="auto"/>
            </w:tcBorders>
            <w:shd w:val="clear" w:color="auto" w:fill="auto"/>
            <w:noWrap/>
            <w:vAlign w:val="bottom"/>
            <w:hideMark/>
          </w:tcPr>
          <w:p w14:paraId="6816E25F"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1123,2</w:t>
            </w:r>
          </w:p>
        </w:tc>
        <w:tc>
          <w:tcPr>
            <w:tcW w:w="984" w:type="dxa"/>
            <w:tcBorders>
              <w:top w:val="nil"/>
              <w:left w:val="nil"/>
              <w:bottom w:val="single" w:sz="4" w:space="0" w:color="auto"/>
              <w:right w:val="single" w:sz="4" w:space="0" w:color="auto"/>
            </w:tcBorders>
            <w:shd w:val="clear" w:color="auto" w:fill="auto"/>
            <w:noWrap/>
            <w:vAlign w:val="bottom"/>
            <w:hideMark/>
          </w:tcPr>
          <w:p w14:paraId="50F74A20"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159,22</w:t>
            </w:r>
          </w:p>
        </w:tc>
        <w:tc>
          <w:tcPr>
            <w:tcW w:w="1036" w:type="dxa"/>
            <w:tcBorders>
              <w:top w:val="nil"/>
              <w:left w:val="nil"/>
              <w:bottom w:val="single" w:sz="4" w:space="0" w:color="auto"/>
              <w:right w:val="single" w:sz="4" w:space="0" w:color="auto"/>
            </w:tcBorders>
            <w:shd w:val="clear" w:color="auto" w:fill="auto"/>
            <w:noWrap/>
            <w:vAlign w:val="bottom"/>
            <w:hideMark/>
          </w:tcPr>
          <w:p w14:paraId="39E391E1"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178,84</w:t>
            </w:r>
          </w:p>
        </w:tc>
        <w:tc>
          <w:tcPr>
            <w:tcW w:w="1077" w:type="dxa"/>
            <w:tcBorders>
              <w:top w:val="nil"/>
              <w:left w:val="nil"/>
              <w:bottom w:val="single" w:sz="4" w:space="0" w:color="auto"/>
              <w:right w:val="single" w:sz="4" w:space="0" w:color="auto"/>
            </w:tcBorders>
            <w:shd w:val="clear" w:color="auto" w:fill="auto"/>
            <w:noWrap/>
            <w:vAlign w:val="bottom"/>
            <w:hideMark/>
          </w:tcPr>
          <w:p w14:paraId="6A603FEC"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0981431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3EF8651C"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68424C27"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25E4162B"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4</w:t>
            </w:r>
          </w:p>
        </w:tc>
        <w:tc>
          <w:tcPr>
            <w:tcW w:w="3101" w:type="dxa"/>
            <w:tcBorders>
              <w:top w:val="nil"/>
              <w:left w:val="nil"/>
              <w:bottom w:val="single" w:sz="4" w:space="0" w:color="auto"/>
              <w:right w:val="single" w:sz="4" w:space="0" w:color="auto"/>
            </w:tcBorders>
            <w:shd w:val="clear" w:color="auto" w:fill="auto"/>
            <w:noWrap/>
            <w:vAlign w:val="bottom"/>
            <w:hideMark/>
          </w:tcPr>
          <w:p w14:paraId="3A334856" w14:textId="77777777" w:rsidR="00543286" w:rsidRPr="00543286" w:rsidRDefault="00543286" w:rsidP="00543286">
            <w:pPr>
              <w:rPr>
                <w:rFonts w:ascii="Myriad Pro" w:hAnsi="Myriad Pro"/>
                <w:sz w:val="18"/>
                <w:szCs w:val="18"/>
              </w:rPr>
            </w:pPr>
            <w:r w:rsidRPr="00543286">
              <w:rPr>
                <w:rFonts w:ascii="Myriad Pro" w:hAnsi="Myriad Pro"/>
                <w:sz w:val="18"/>
                <w:szCs w:val="18"/>
              </w:rPr>
              <w:t>ООО "</w:t>
            </w:r>
            <w:proofErr w:type="spellStart"/>
            <w:r w:rsidRPr="00543286">
              <w:rPr>
                <w:rFonts w:ascii="Myriad Pro" w:hAnsi="Myriad Pro"/>
                <w:sz w:val="18"/>
                <w:szCs w:val="18"/>
              </w:rPr>
              <w:t>КоммунСпецКомплекс</w:t>
            </w:r>
            <w:proofErr w:type="spellEnd"/>
            <w:r w:rsidRPr="00543286">
              <w:rPr>
                <w:rFonts w:ascii="Myriad Pro" w:hAnsi="Myriad Pro"/>
                <w:sz w:val="18"/>
                <w:szCs w:val="18"/>
              </w:rPr>
              <w:t>"</w:t>
            </w:r>
          </w:p>
        </w:tc>
        <w:tc>
          <w:tcPr>
            <w:tcW w:w="2000" w:type="dxa"/>
            <w:tcBorders>
              <w:top w:val="nil"/>
              <w:left w:val="nil"/>
              <w:bottom w:val="single" w:sz="4" w:space="0" w:color="auto"/>
              <w:right w:val="single" w:sz="4" w:space="0" w:color="auto"/>
            </w:tcBorders>
            <w:shd w:val="clear" w:color="auto" w:fill="auto"/>
            <w:noWrap/>
            <w:vAlign w:val="bottom"/>
            <w:hideMark/>
          </w:tcPr>
          <w:p w14:paraId="5C6AE77A" w14:textId="77777777" w:rsidR="00543286" w:rsidRPr="00543286" w:rsidRDefault="00543286" w:rsidP="00543286">
            <w:pPr>
              <w:rPr>
                <w:rFonts w:ascii="Myriad Pro" w:hAnsi="Myriad Pro"/>
                <w:sz w:val="18"/>
                <w:szCs w:val="18"/>
              </w:rPr>
            </w:pPr>
            <w:r w:rsidRPr="00543286">
              <w:rPr>
                <w:rFonts w:ascii="Myriad Pro" w:hAnsi="Myriad Pro"/>
                <w:sz w:val="18"/>
                <w:szCs w:val="18"/>
              </w:rPr>
              <w:t>№8 от 12.08.13г.</w:t>
            </w:r>
          </w:p>
        </w:tc>
        <w:tc>
          <w:tcPr>
            <w:tcW w:w="1077" w:type="dxa"/>
            <w:tcBorders>
              <w:top w:val="nil"/>
              <w:left w:val="nil"/>
              <w:bottom w:val="single" w:sz="4" w:space="0" w:color="auto"/>
              <w:right w:val="single" w:sz="4" w:space="0" w:color="auto"/>
            </w:tcBorders>
            <w:shd w:val="clear" w:color="auto" w:fill="auto"/>
            <w:noWrap/>
            <w:vAlign w:val="bottom"/>
            <w:hideMark/>
          </w:tcPr>
          <w:p w14:paraId="0C3F242A"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5 058,00</w:t>
            </w:r>
          </w:p>
        </w:tc>
        <w:tc>
          <w:tcPr>
            <w:tcW w:w="984" w:type="dxa"/>
            <w:tcBorders>
              <w:top w:val="nil"/>
              <w:left w:val="nil"/>
              <w:bottom w:val="single" w:sz="4" w:space="0" w:color="auto"/>
              <w:right w:val="single" w:sz="4" w:space="0" w:color="auto"/>
            </w:tcBorders>
            <w:shd w:val="clear" w:color="auto" w:fill="auto"/>
            <w:noWrap/>
            <w:vAlign w:val="bottom"/>
            <w:hideMark/>
          </w:tcPr>
          <w:p w14:paraId="6D5B27DC"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10,65</w:t>
            </w:r>
          </w:p>
        </w:tc>
        <w:tc>
          <w:tcPr>
            <w:tcW w:w="1162" w:type="dxa"/>
            <w:tcBorders>
              <w:top w:val="nil"/>
              <w:left w:val="nil"/>
              <w:bottom w:val="single" w:sz="4" w:space="0" w:color="auto"/>
              <w:right w:val="single" w:sz="4" w:space="0" w:color="auto"/>
            </w:tcBorders>
            <w:shd w:val="clear" w:color="auto" w:fill="auto"/>
            <w:noWrap/>
            <w:vAlign w:val="bottom"/>
            <w:hideMark/>
          </w:tcPr>
          <w:p w14:paraId="5D15237F"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53,87</w:t>
            </w:r>
          </w:p>
        </w:tc>
        <w:tc>
          <w:tcPr>
            <w:tcW w:w="1084" w:type="dxa"/>
            <w:tcBorders>
              <w:top w:val="nil"/>
              <w:left w:val="nil"/>
              <w:bottom w:val="single" w:sz="4" w:space="0" w:color="auto"/>
              <w:right w:val="single" w:sz="4" w:space="0" w:color="auto"/>
            </w:tcBorders>
            <w:shd w:val="clear" w:color="auto" w:fill="auto"/>
            <w:noWrap/>
            <w:vAlign w:val="bottom"/>
            <w:hideMark/>
          </w:tcPr>
          <w:p w14:paraId="0EFFB3A7"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5058</w:t>
            </w:r>
          </w:p>
        </w:tc>
        <w:tc>
          <w:tcPr>
            <w:tcW w:w="984" w:type="dxa"/>
            <w:tcBorders>
              <w:top w:val="nil"/>
              <w:left w:val="nil"/>
              <w:bottom w:val="single" w:sz="4" w:space="0" w:color="auto"/>
              <w:right w:val="single" w:sz="4" w:space="0" w:color="auto"/>
            </w:tcBorders>
            <w:shd w:val="clear" w:color="auto" w:fill="auto"/>
            <w:noWrap/>
            <w:vAlign w:val="bottom"/>
            <w:hideMark/>
          </w:tcPr>
          <w:p w14:paraId="029BD275"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11,60</w:t>
            </w:r>
          </w:p>
        </w:tc>
        <w:tc>
          <w:tcPr>
            <w:tcW w:w="1036" w:type="dxa"/>
            <w:tcBorders>
              <w:top w:val="nil"/>
              <w:left w:val="nil"/>
              <w:bottom w:val="single" w:sz="4" w:space="0" w:color="auto"/>
              <w:right w:val="single" w:sz="4" w:space="0" w:color="auto"/>
            </w:tcBorders>
            <w:shd w:val="clear" w:color="auto" w:fill="auto"/>
            <w:noWrap/>
            <w:vAlign w:val="bottom"/>
            <w:hideMark/>
          </w:tcPr>
          <w:p w14:paraId="2EE57C3E"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58,66</w:t>
            </w:r>
          </w:p>
        </w:tc>
        <w:tc>
          <w:tcPr>
            <w:tcW w:w="1077" w:type="dxa"/>
            <w:tcBorders>
              <w:top w:val="nil"/>
              <w:left w:val="nil"/>
              <w:bottom w:val="single" w:sz="4" w:space="0" w:color="auto"/>
              <w:right w:val="single" w:sz="4" w:space="0" w:color="auto"/>
            </w:tcBorders>
            <w:shd w:val="clear" w:color="auto" w:fill="auto"/>
            <w:noWrap/>
            <w:vAlign w:val="bottom"/>
            <w:hideMark/>
          </w:tcPr>
          <w:p w14:paraId="34DC10AC"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5058</w:t>
            </w:r>
          </w:p>
        </w:tc>
        <w:tc>
          <w:tcPr>
            <w:tcW w:w="984" w:type="dxa"/>
            <w:tcBorders>
              <w:top w:val="nil"/>
              <w:left w:val="nil"/>
              <w:bottom w:val="single" w:sz="4" w:space="0" w:color="auto"/>
              <w:right w:val="single" w:sz="4" w:space="0" w:color="auto"/>
            </w:tcBorders>
            <w:shd w:val="clear" w:color="auto" w:fill="auto"/>
            <w:noWrap/>
            <w:vAlign w:val="bottom"/>
            <w:hideMark/>
          </w:tcPr>
          <w:p w14:paraId="79785F29"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11,29</w:t>
            </w:r>
          </w:p>
        </w:tc>
        <w:tc>
          <w:tcPr>
            <w:tcW w:w="1197" w:type="dxa"/>
            <w:tcBorders>
              <w:top w:val="nil"/>
              <w:left w:val="nil"/>
              <w:bottom w:val="single" w:sz="4" w:space="0" w:color="auto"/>
              <w:right w:val="single" w:sz="4" w:space="0" w:color="auto"/>
            </w:tcBorders>
            <w:shd w:val="clear" w:color="auto" w:fill="auto"/>
            <w:noWrap/>
            <w:vAlign w:val="bottom"/>
            <w:hideMark/>
          </w:tcPr>
          <w:p w14:paraId="19E7AF71"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57,106</w:t>
            </w:r>
          </w:p>
        </w:tc>
      </w:tr>
      <w:tr w:rsidR="00543286" w:rsidRPr="00543286" w14:paraId="39F94B37"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527066A8"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5</w:t>
            </w:r>
          </w:p>
        </w:tc>
        <w:tc>
          <w:tcPr>
            <w:tcW w:w="3101" w:type="dxa"/>
            <w:tcBorders>
              <w:top w:val="nil"/>
              <w:left w:val="nil"/>
              <w:bottom w:val="single" w:sz="4" w:space="0" w:color="auto"/>
              <w:right w:val="single" w:sz="4" w:space="0" w:color="auto"/>
            </w:tcBorders>
            <w:shd w:val="clear" w:color="auto" w:fill="auto"/>
            <w:vAlign w:val="bottom"/>
            <w:hideMark/>
          </w:tcPr>
          <w:p w14:paraId="3D1F29DA" w14:textId="77777777" w:rsidR="00543286" w:rsidRPr="00543286" w:rsidRDefault="00543286" w:rsidP="00543286">
            <w:pPr>
              <w:rPr>
                <w:rFonts w:ascii="Myriad Pro" w:hAnsi="Myriad Pro"/>
                <w:sz w:val="18"/>
                <w:szCs w:val="18"/>
              </w:rPr>
            </w:pPr>
            <w:r w:rsidRPr="00543286">
              <w:rPr>
                <w:rFonts w:ascii="Myriad Pro" w:hAnsi="Myriad Pro"/>
                <w:sz w:val="18"/>
                <w:szCs w:val="18"/>
              </w:rPr>
              <w:t>ООО "</w:t>
            </w:r>
            <w:proofErr w:type="spellStart"/>
            <w:r w:rsidRPr="00543286">
              <w:rPr>
                <w:rFonts w:ascii="Myriad Pro" w:hAnsi="Myriad Pro"/>
                <w:sz w:val="18"/>
                <w:szCs w:val="18"/>
              </w:rPr>
              <w:t>Теплоэнергосеть</w:t>
            </w:r>
            <w:proofErr w:type="spellEnd"/>
            <w:r w:rsidRPr="00543286">
              <w:rPr>
                <w:rFonts w:ascii="Myriad Pro" w:hAnsi="Myriad Pro"/>
                <w:sz w:val="18"/>
                <w:szCs w:val="18"/>
              </w:rPr>
              <w:t>"</w:t>
            </w:r>
          </w:p>
        </w:tc>
        <w:tc>
          <w:tcPr>
            <w:tcW w:w="2000" w:type="dxa"/>
            <w:tcBorders>
              <w:top w:val="nil"/>
              <w:left w:val="nil"/>
              <w:bottom w:val="single" w:sz="4" w:space="0" w:color="auto"/>
              <w:right w:val="single" w:sz="4" w:space="0" w:color="auto"/>
            </w:tcBorders>
            <w:shd w:val="clear" w:color="auto" w:fill="auto"/>
            <w:noWrap/>
            <w:vAlign w:val="bottom"/>
            <w:hideMark/>
          </w:tcPr>
          <w:p w14:paraId="6F955C78" w14:textId="77777777" w:rsidR="00543286" w:rsidRPr="00543286" w:rsidRDefault="00543286" w:rsidP="00543286">
            <w:pPr>
              <w:rPr>
                <w:rFonts w:ascii="Myriad Pro" w:hAnsi="Myriad Pro"/>
                <w:sz w:val="18"/>
                <w:szCs w:val="18"/>
              </w:rPr>
            </w:pPr>
            <w:r w:rsidRPr="00543286">
              <w:rPr>
                <w:rFonts w:ascii="Myriad Pro" w:hAnsi="Myriad Pro"/>
                <w:sz w:val="18"/>
                <w:szCs w:val="18"/>
              </w:rPr>
              <w:t>№131 от 05.09.13г.</w:t>
            </w:r>
          </w:p>
        </w:tc>
        <w:tc>
          <w:tcPr>
            <w:tcW w:w="1077" w:type="dxa"/>
            <w:tcBorders>
              <w:top w:val="nil"/>
              <w:left w:val="nil"/>
              <w:bottom w:val="single" w:sz="4" w:space="0" w:color="auto"/>
              <w:right w:val="single" w:sz="4" w:space="0" w:color="auto"/>
            </w:tcBorders>
            <w:shd w:val="clear" w:color="auto" w:fill="auto"/>
            <w:noWrap/>
            <w:vAlign w:val="bottom"/>
            <w:hideMark/>
          </w:tcPr>
          <w:p w14:paraId="50096459"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1 354,00</w:t>
            </w:r>
          </w:p>
        </w:tc>
        <w:tc>
          <w:tcPr>
            <w:tcW w:w="984" w:type="dxa"/>
            <w:tcBorders>
              <w:top w:val="nil"/>
              <w:left w:val="nil"/>
              <w:bottom w:val="single" w:sz="4" w:space="0" w:color="auto"/>
              <w:right w:val="single" w:sz="4" w:space="0" w:color="auto"/>
            </w:tcBorders>
            <w:shd w:val="clear" w:color="auto" w:fill="auto"/>
            <w:noWrap/>
            <w:vAlign w:val="bottom"/>
            <w:hideMark/>
          </w:tcPr>
          <w:p w14:paraId="135B94CF"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45,03</w:t>
            </w:r>
          </w:p>
        </w:tc>
        <w:tc>
          <w:tcPr>
            <w:tcW w:w="1162" w:type="dxa"/>
            <w:tcBorders>
              <w:top w:val="nil"/>
              <w:left w:val="nil"/>
              <w:bottom w:val="single" w:sz="4" w:space="0" w:color="auto"/>
              <w:right w:val="single" w:sz="4" w:space="0" w:color="auto"/>
            </w:tcBorders>
            <w:shd w:val="clear" w:color="auto" w:fill="auto"/>
            <w:noWrap/>
            <w:vAlign w:val="bottom"/>
            <w:hideMark/>
          </w:tcPr>
          <w:p w14:paraId="3B6880F2"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60,97</w:t>
            </w:r>
          </w:p>
        </w:tc>
        <w:tc>
          <w:tcPr>
            <w:tcW w:w="1084" w:type="dxa"/>
            <w:tcBorders>
              <w:top w:val="nil"/>
              <w:left w:val="nil"/>
              <w:bottom w:val="single" w:sz="4" w:space="0" w:color="auto"/>
              <w:right w:val="single" w:sz="4" w:space="0" w:color="auto"/>
            </w:tcBorders>
            <w:shd w:val="clear" w:color="auto" w:fill="auto"/>
            <w:noWrap/>
            <w:vAlign w:val="bottom"/>
            <w:hideMark/>
          </w:tcPr>
          <w:p w14:paraId="3327A326"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1354</w:t>
            </w:r>
          </w:p>
        </w:tc>
        <w:tc>
          <w:tcPr>
            <w:tcW w:w="984" w:type="dxa"/>
            <w:tcBorders>
              <w:top w:val="nil"/>
              <w:left w:val="nil"/>
              <w:bottom w:val="single" w:sz="4" w:space="0" w:color="auto"/>
              <w:right w:val="single" w:sz="4" w:space="0" w:color="auto"/>
            </w:tcBorders>
            <w:shd w:val="clear" w:color="auto" w:fill="auto"/>
            <w:noWrap/>
            <w:vAlign w:val="bottom"/>
            <w:hideMark/>
          </w:tcPr>
          <w:p w14:paraId="12AABD7A"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49,03</w:t>
            </w:r>
          </w:p>
        </w:tc>
        <w:tc>
          <w:tcPr>
            <w:tcW w:w="1036" w:type="dxa"/>
            <w:tcBorders>
              <w:top w:val="nil"/>
              <w:left w:val="nil"/>
              <w:bottom w:val="single" w:sz="4" w:space="0" w:color="auto"/>
              <w:right w:val="single" w:sz="4" w:space="0" w:color="auto"/>
            </w:tcBorders>
            <w:shd w:val="clear" w:color="auto" w:fill="auto"/>
            <w:noWrap/>
            <w:vAlign w:val="bottom"/>
            <w:hideMark/>
          </w:tcPr>
          <w:p w14:paraId="3B33AE8A"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66,39</w:t>
            </w:r>
          </w:p>
        </w:tc>
        <w:tc>
          <w:tcPr>
            <w:tcW w:w="1077" w:type="dxa"/>
            <w:tcBorders>
              <w:top w:val="nil"/>
              <w:left w:val="nil"/>
              <w:bottom w:val="single" w:sz="4" w:space="0" w:color="auto"/>
              <w:right w:val="single" w:sz="4" w:space="0" w:color="auto"/>
            </w:tcBorders>
            <w:shd w:val="clear" w:color="auto" w:fill="auto"/>
            <w:noWrap/>
            <w:vAlign w:val="bottom"/>
            <w:hideMark/>
          </w:tcPr>
          <w:p w14:paraId="48BBA6F8"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1354</w:t>
            </w:r>
          </w:p>
        </w:tc>
        <w:tc>
          <w:tcPr>
            <w:tcW w:w="984" w:type="dxa"/>
            <w:tcBorders>
              <w:top w:val="nil"/>
              <w:left w:val="nil"/>
              <w:bottom w:val="single" w:sz="4" w:space="0" w:color="auto"/>
              <w:right w:val="single" w:sz="4" w:space="0" w:color="auto"/>
            </w:tcBorders>
            <w:shd w:val="clear" w:color="auto" w:fill="auto"/>
            <w:noWrap/>
            <w:vAlign w:val="bottom"/>
            <w:hideMark/>
          </w:tcPr>
          <w:p w14:paraId="620152D5"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48,75</w:t>
            </w:r>
          </w:p>
        </w:tc>
        <w:tc>
          <w:tcPr>
            <w:tcW w:w="1197" w:type="dxa"/>
            <w:tcBorders>
              <w:top w:val="nil"/>
              <w:left w:val="nil"/>
              <w:bottom w:val="single" w:sz="4" w:space="0" w:color="auto"/>
              <w:right w:val="single" w:sz="4" w:space="0" w:color="auto"/>
            </w:tcBorders>
            <w:shd w:val="clear" w:color="auto" w:fill="auto"/>
            <w:noWrap/>
            <w:vAlign w:val="bottom"/>
            <w:hideMark/>
          </w:tcPr>
          <w:p w14:paraId="67D38DF1"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66,05</w:t>
            </w:r>
          </w:p>
        </w:tc>
      </w:tr>
      <w:tr w:rsidR="00543286" w:rsidRPr="00543286" w14:paraId="25FBAEBC"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2BC74FB4"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6</w:t>
            </w:r>
          </w:p>
        </w:tc>
        <w:tc>
          <w:tcPr>
            <w:tcW w:w="3101" w:type="dxa"/>
            <w:tcBorders>
              <w:top w:val="nil"/>
              <w:left w:val="nil"/>
              <w:bottom w:val="single" w:sz="4" w:space="0" w:color="auto"/>
              <w:right w:val="single" w:sz="4" w:space="0" w:color="auto"/>
            </w:tcBorders>
            <w:shd w:val="clear" w:color="auto" w:fill="auto"/>
            <w:noWrap/>
            <w:vAlign w:val="bottom"/>
            <w:hideMark/>
          </w:tcPr>
          <w:p w14:paraId="18497440" w14:textId="77777777" w:rsidR="00543286" w:rsidRPr="00543286" w:rsidRDefault="00543286" w:rsidP="00543286">
            <w:pPr>
              <w:rPr>
                <w:rFonts w:ascii="Myriad Pro" w:hAnsi="Myriad Pro"/>
                <w:sz w:val="18"/>
                <w:szCs w:val="18"/>
              </w:rPr>
            </w:pPr>
            <w:r w:rsidRPr="00543286">
              <w:rPr>
                <w:rFonts w:ascii="Myriad Pro" w:hAnsi="Myriad Pro"/>
                <w:sz w:val="18"/>
                <w:szCs w:val="18"/>
              </w:rPr>
              <w:t>МУП "Водоканал"</w:t>
            </w:r>
          </w:p>
        </w:tc>
        <w:tc>
          <w:tcPr>
            <w:tcW w:w="2000" w:type="dxa"/>
            <w:tcBorders>
              <w:top w:val="nil"/>
              <w:left w:val="nil"/>
              <w:bottom w:val="single" w:sz="4" w:space="0" w:color="auto"/>
              <w:right w:val="single" w:sz="4" w:space="0" w:color="auto"/>
            </w:tcBorders>
            <w:shd w:val="clear" w:color="auto" w:fill="auto"/>
            <w:noWrap/>
            <w:vAlign w:val="bottom"/>
            <w:hideMark/>
          </w:tcPr>
          <w:p w14:paraId="54FD7625" w14:textId="77777777" w:rsidR="00543286" w:rsidRPr="00543286" w:rsidRDefault="00543286" w:rsidP="00543286">
            <w:pPr>
              <w:rPr>
                <w:rFonts w:ascii="Myriad Pro" w:hAnsi="Myriad Pro"/>
                <w:sz w:val="18"/>
                <w:szCs w:val="18"/>
              </w:rPr>
            </w:pPr>
            <w:r w:rsidRPr="00543286">
              <w:rPr>
                <w:rFonts w:ascii="Myriad Pro" w:hAnsi="Myriad Pro"/>
                <w:sz w:val="18"/>
                <w:szCs w:val="18"/>
              </w:rPr>
              <w:t>№01/03/2016 от 01.03.16г.</w:t>
            </w:r>
          </w:p>
        </w:tc>
        <w:tc>
          <w:tcPr>
            <w:tcW w:w="1077" w:type="dxa"/>
            <w:tcBorders>
              <w:top w:val="nil"/>
              <w:left w:val="nil"/>
              <w:bottom w:val="single" w:sz="4" w:space="0" w:color="auto"/>
              <w:right w:val="single" w:sz="4" w:space="0" w:color="auto"/>
            </w:tcBorders>
            <w:shd w:val="clear" w:color="auto" w:fill="auto"/>
            <w:noWrap/>
            <w:vAlign w:val="bottom"/>
            <w:hideMark/>
          </w:tcPr>
          <w:p w14:paraId="1AAA3A71"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3 539,31</w:t>
            </w:r>
          </w:p>
        </w:tc>
        <w:tc>
          <w:tcPr>
            <w:tcW w:w="984" w:type="dxa"/>
            <w:tcBorders>
              <w:top w:val="nil"/>
              <w:left w:val="nil"/>
              <w:bottom w:val="single" w:sz="4" w:space="0" w:color="auto"/>
              <w:right w:val="single" w:sz="4" w:space="0" w:color="auto"/>
            </w:tcBorders>
            <w:shd w:val="clear" w:color="auto" w:fill="auto"/>
            <w:noWrap/>
            <w:vAlign w:val="bottom"/>
            <w:hideMark/>
          </w:tcPr>
          <w:p w14:paraId="0F90C21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16,70</w:t>
            </w:r>
          </w:p>
        </w:tc>
        <w:tc>
          <w:tcPr>
            <w:tcW w:w="1162" w:type="dxa"/>
            <w:tcBorders>
              <w:top w:val="nil"/>
              <w:left w:val="nil"/>
              <w:bottom w:val="single" w:sz="4" w:space="0" w:color="auto"/>
              <w:right w:val="single" w:sz="4" w:space="0" w:color="auto"/>
            </w:tcBorders>
            <w:shd w:val="clear" w:color="auto" w:fill="auto"/>
            <w:noWrap/>
            <w:vAlign w:val="bottom"/>
            <w:hideMark/>
          </w:tcPr>
          <w:p w14:paraId="3F72B94F"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59,10</w:t>
            </w:r>
          </w:p>
        </w:tc>
        <w:tc>
          <w:tcPr>
            <w:tcW w:w="1084" w:type="dxa"/>
            <w:tcBorders>
              <w:top w:val="nil"/>
              <w:left w:val="nil"/>
              <w:bottom w:val="single" w:sz="4" w:space="0" w:color="auto"/>
              <w:right w:val="single" w:sz="4" w:space="0" w:color="auto"/>
            </w:tcBorders>
            <w:shd w:val="clear" w:color="auto" w:fill="auto"/>
            <w:noWrap/>
            <w:vAlign w:val="bottom"/>
            <w:hideMark/>
          </w:tcPr>
          <w:p w14:paraId="2F3BD415"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3539,31</w:t>
            </w:r>
          </w:p>
        </w:tc>
        <w:tc>
          <w:tcPr>
            <w:tcW w:w="984" w:type="dxa"/>
            <w:tcBorders>
              <w:top w:val="nil"/>
              <w:left w:val="nil"/>
              <w:bottom w:val="single" w:sz="4" w:space="0" w:color="auto"/>
              <w:right w:val="single" w:sz="4" w:space="0" w:color="auto"/>
            </w:tcBorders>
            <w:shd w:val="clear" w:color="auto" w:fill="auto"/>
            <w:noWrap/>
            <w:vAlign w:val="bottom"/>
            <w:hideMark/>
          </w:tcPr>
          <w:p w14:paraId="2543EEF1"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18,18</w:t>
            </w:r>
          </w:p>
        </w:tc>
        <w:tc>
          <w:tcPr>
            <w:tcW w:w="1036" w:type="dxa"/>
            <w:tcBorders>
              <w:top w:val="nil"/>
              <w:left w:val="nil"/>
              <w:bottom w:val="single" w:sz="4" w:space="0" w:color="auto"/>
              <w:right w:val="single" w:sz="4" w:space="0" w:color="auto"/>
            </w:tcBorders>
            <w:shd w:val="clear" w:color="auto" w:fill="auto"/>
            <w:noWrap/>
            <w:vAlign w:val="bottom"/>
            <w:hideMark/>
          </w:tcPr>
          <w:p w14:paraId="3A3247B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64,35</w:t>
            </w:r>
          </w:p>
        </w:tc>
        <w:tc>
          <w:tcPr>
            <w:tcW w:w="1077" w:type="dxa"/>
            <w:tcBorders>
              <w:top w:val="nil"/>
              <w:left w:val="nil"/>
              <w:bottom w:val="single" w:sz="4" w:space="0" w:color="auto"/>
              <w:right w:val="single" w:sz="4" w:space="0" w:color="auto"/>
            </w:tcBorders>
            <w:shd w:val="clear" w:color="auto" w:fill="auto"/>
            <w:noWrap/>
            <w:vAlign w:val="bottom"/>
            <w:hideMark/>
          </w:tcPr>
          <w:p w14:paraId="35F5880D"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3580</w:t>
            </w:r>
          </w:p>
        </w:tc>
        <w:tc>
          <w:tcPr>
            <w:tcW w:w="984" w:type="dxa"/>
            <w:tcBorders>
              <w:top w:val="nil"/>
              <w:left w:val="nil"/>
              <w:bottom w:val="single" w:sz="4" w:space="0" w:color="auto"/>
              <w:right w:val="single" w:sz="4" w:space="0" w:color="auto"/>
            </w:tcBorders>
            <w:shd w:val="clear" w:color="auto" w:fill="auto"/>
            <w:noWrap/>
            <w:vAlign w:val="bottom"/>
            <w:hideMark/>
          </w:tcPr>
          <w:p w14:paraId="27713563" w14:textId="5394693A" w:rsidR="00543286" w:rsidRPr="00543286" w:rsidRDefault="00711C55" w:rsidP="00543286">
            <w:pPr>
              <w:jc w:val="center"/>
              <w:rPr>
                <w:rFonts w:ascii="Myriad Pro" w:hAnsi="Myriad Pro"/>
                <w:sz w:val="18"/>
                <w:szCs w:val="18"/>
              </w:rPr>
            </w:pPr>
            <w:r>
              <w:rPr>
                <w:rFonts w:ascii="Myriad Pro" w:hAnsi="Myriad Pro"/>
                <w:sz w:val="18"/>
                <w:szCs w:val="18"/>
              </w:rPr>
              <w:t>19,13</w:t>
            </w:r>
          </w:p>
        </w:tc>
        <w:tc>
          <w:tcPr>
            <w:tcW w:w="1197" w:type="dxa"/>
            <w:tcBorders>
              <w:top w:val="nil"/>
              <w:left w:val="nil"/>
              <w:bottom w:val="single" w:sz="4" w:space="0" w:color="auto"/>
              <w:right w:val="single" w:sz="4" w:space="0" w:color="auto"/>
            </w:tcBorders>
            <w:shd w:val="clear" w:color="auto" w:fill="auto"/>
            <w:noWrap/>
            <w:vAlign w:val="bottom"/>
            <w:hideMark/>
          </w:tcPr>
          <w:p w14:paraId="3D19E890"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68,48</w:t>
            </w:r>
          </w:p>
        </w:tc>
      </w:tr>
      <w:tr w:rsidR="00543286" w:rsidRPr="00543286" w14:paraId="034B80F6"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436B34A5"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7</w:t>
            </w:r>
          </w:p>
        </w:tc>
        <w:tc>
          <w:tcPr>
            <w:tcW w:w="3101" w:type="dxa"/>
            <w:tcBorders>
              <w:top w:val="nil"/>
              <w:left w:val="nil"/>
              <w:bottom w:val="single" w:sz="4" w:space="0" w:color="auto"/>
              <w:right w:val="single" w:sz="4" w:space="0" w:color="auto"/>
            </w:tcBorders>
            <w:shd w:val="clear" w:color="auto" w:fill="auto"/>
            <w:vAlign w:val="bottom"/>
            <w:hideMark/>
          </w:tcPr>
          <w:p w14:paraId="02CF6953" w14:textId="77777777" w:rsidR="00543286" w:rsidRPr="00543286" w:rsidRDefault="00543286" w:rsidP="00543286">
            <w:pPr>
              <w:rPr>
                <w:rFonts w:ascii="Myriad Pro" w:hAnsi="Myriad Pro"/>
                <w:sz w:val="18"/>
                <w:szCs w:val="18"/>
              </w:rPr>
            </w:pPr>
            <w:r w:rsidRPr="00543286">
              <w:rPr>
                <w:rFonts w:ascii="Myriad Pro" w:hAnsi="Myriad Pro"/>
                <w:sz w:val="18"/>
                <w:szCs w:val="18"/>
              </w:rPr>
              <w:t>ООО "ЖКУ" г. Заринска</w:t>
            </w:r>
          </w:p>
        </w:tc>
        <w:tc>
          <w:tcPr>
            <w:tcW w:w="2000" w:type="dxa"/>
            <w:tcBorders>
              <w:top w:val="nil"/>
              <w:left w:val="nil"/>
              <w:bottom w:val="single" w:sz="4" w:space="0" w:color="auto"/>
              <w:right w:val="single" w:sz="4" w:space="0" w:color="auto"/>
            </w:tcBorders>
            <w:shd w:val="clear" w:color="auto" w:fill="auto"/>
            <w:vAlign w:val="bottom"/>
            <w:hideMark/>
          </w:tcPr>
          <w:p w14:paraId="6A083E49" w14:textId="77777777" w:rsidR="00543286" w:rsidRPr="00543286" w:rsidRDefault="00543286" w:rsidP="00543286">
            <w:pPr>
              <w:rPr>
                <w:rFonts w:ascii="Myriad Pro" w:hAnsi="Myriad Pro"/>
                <w:sz w:val="18"/>
                <w:szCs w:val="18"/>
              </w:rPr>
            </w:pPr>
            <w:r w:rsidRPr="00543286">
              <w:rPr>
                <w:rFonts w:ascii="Myriad Pro" w:hAnsi="Myriad Pro"/>
                <w:sz w:val="18"/>
                <w:szCs w:val="18"/>
              </w:rPr>
              <w:t>№221 от 01.01.07г.</w:t>
            </w:r>
          </w:p>
        </w:tc>
        <w:tc>
          <w:tcPr>
            <w:tcW w:w="1077" w:type="dxa"/>
            <w:tcBorders>
              <w:top w:val="nil"/>
              <w:left w:val="nil"/>
              <w:bottom w:val="single" w:sz="4" w:space="0" w:color="auto"/>
              <w:right w:val="single" w:sz="4" w:space="0" w:color="auto"/>
            </w:tcBorders>
            <w:shd w:val="clear" w:color="auto" w:fill="auto"/>
            <w:noWrap/>
            <w:vAlign w:val="bottom"/>
            <w:hideMark/>
          </w:tcPr>
          <w:p w14:paraId="594A6C0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1 642,00</w:t>
            </w:r>
          </w:p>
        </w:tc>
        <w:tc>
          <w:tcPr>
            <w:tcW w:w="984" w:type="dxa"/>
            <w:tcBorders>
              <w:top w:val="nil"/>
              <w:left w:val="nil"/>
              <w:bottom w:val="single" w:sz="4" w:space="0" w:color="auto"/>
              <w:right w:val="single" w:sz="4" w:space="0" w:color="auto"/>
            </w:tcBorders>
            <w:shd w:val="clear" w:color="auto" w:fill="auto"/>
            <w:noWrap/>
            <w:vAlign w:val="bottom"/>
            <w:hideMark/>
          </w:tcPr>
          <w:p w14:paraId="171E7261"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16,05</w:t>
            </w:r>
          </w:p>
        </w:tc>
        <w:tc>
          <w:tcPr>
            <w:tcW w:w="1162" w:type="dxa"/>
            <w:tcBorders>
              <w:top w:val="nil"/>
              <w:left w:val="nil"/>
              <w:bottom w:val="single" w:sz="4" w:space="0" w:color="auto"/>
              <w:right w:val="single" w:sz="4" w:space="0" w:color="auto"/>
            </w:tcBorders>
            <w:shd w:val="clear" w:color="auto" w:fill="auto"/>
            <w:noWrap/>
            <w:vAlign w:val="bottom"/>
            <w:hideMark/>
          </w:tcPr>
          <w:p w14:paraId="0616AB10"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26,36</w:t>
            </w:r>
          </w:p>
        </w:tc>
        <w:tc>
          <w:tcPr>
            <w:tcW w:w="1084" w:type="dxa"/>
            <w:tcBorders>
              <w:top w:val="nil"/>
              <w:left w:val="nil"/>
              <w:bottom w:val="single" w:sz="4" w:space="0" w:color="auto"/>
              <w:right w:val="single" w:sz="4" w:space="0" w:color="auto"/>
            </w:tcBorders>
            <w:shd w:val="clear" w:color="auto" w:fill="auto"/>
            <w:noWrap/>
            <w:vAlign w:val="bottom"/>
            <w:hideMark/>
          </w:tcPr>
          <w:p w14:paraId="2EAD44A7"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1642</w:t>
            </w:r>
          </w:p>
        </w:tc>
        <w:tc>
          <w:tcPr>
            <w:tcW w:w="984" w:type="dxa"/>
            <w:tcBorders>
              <w:top w:val="nil"/>
              <w:left w:val="nil"/>
              <w:bottom w:val="single" w:sz="4" w:space="0" w:color="auto"/>
              <w:right w:val="single" w:sz="4" w:space="0" w:color="auto"/>
            </w:tcBorders>
            <w:shd w:val="clear" w:color="auto" w:fill="auto"/>
            <w:noWrap/>
            <w:vAlign w:val="bottom"/>
            <w:hideMark/>
          </w:tcPr>
          <w:p w14:paraId="482F8B37"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17,48</w:t>
            </w:r>
          </w:p>
        </w:tc>
        <w:tc>
          <w:tcPr>
            <w:tcW w:w="1036" w:type="dxa"/>
            <w:tcBorders>
              <w:top w:val="nil"/>
              <w:left w:val="nil"/>
              <w:bottom w:val="single" w:sz="4" w:space="0" w:color="auto"/>
              <w:right w:val="single" w:sz="4" w:space="0" w:color="auto"/>
            </w:tcBorders>
            <w:shd w:val="clear" w:color="auto" w:fill="auto"/>
            <w:noWrap/>
            <w:vAlign w:val="bottom"/>
            <w:hideMark/>
          </w:tcPr>
          <w:p w14:paraId="62FCA0EF"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28,70</w:t>
            </w:r>
          </w:p>
        </w:tc>
        <w:tc>
          <w:tcPr>
            <w:tcW w:w="1077" w:type="dxa"/>
            <w:tcBorders>
              <w:top w:val="nil"/>
              <w:left w:val="nil"/>
              <w:bottom w:val="single" w:sz="4" w:space="0" w:color="auto"/>
              <w:right w:val="single" w:sz="4" w:space="0" w:color="auto"/>
            </w:tcBorders>
            <w:shd w:val="clear" w:color="auto" w:fill="auto"/>
            <w:noWrap/>
            <w:vAlign w:val="bottom"/>
            <w:hideMark/>
          </w:tcPr>
          <w:p w14:paraId="10B6D681"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1642</w:t>
            </w:r>
          </w:p>
        </w:tc>
        <w:tc>
          <w:tcPr>
            <w:tcW w:w="984" w:type="dxa"/>
            <w:tcBorders>
              <w:top w:val="nil"/>
              <w:left w:val="nil"/>
              <w:bottom w:val="single" w:sz="4" w:space="0" w:color="auto"/>
              <w:right w:val="single" w:sz="4" w:space="0" w:color="auto"/>
            </w:tcBorders>
            <w:shd w:val="clear" w:color="auto" w:fill="auto"/>
            <w:noWrap/>
            <w:vAlign w:val="bottom"/>
            <w:hideMark/>
          </w:tcPr>
          <w:p w14:paraId="514FD8FF" w14:textId="152CB907" w:rsidR="00543286" w:rsidRPr="00543286" w:rsidRDefault="00711C55" w:rsidP="00543286">
            <w:pPr>
              <w:jc w:val="center"/>
              <w:rPr>
                <w:rFonts w:ascii="Myriad Pro" w:hAnsi="Myriad Pro"/>
                <w:sz w:val="18"/>
                <w:szCs w:val="18"/>
              </w:rPr>
            </w:pPr>
            <w:r>
              <w:rPr>
                <w:rFonts w:ascii="Myriad Pro" w:hAnsi="Myriad Pro"/>
                <w:sz w:val="18"/>
                <w:szCs w:val="18"/>
              </w:rPr>
              <w:t>17,24</w:t>
            </w:r>
          </w:p>
        </w:tc>
        <w:tc>
          <w:tcPr>
            <w:tcW w:w="1197" w:type="dxa"/>
            <w:tcBorders>
              <w:top w:val="nil"/>
              <w:left w:val="nil"/>
              <w:bottom w:val="single" w:sz="4" w:space="0" w:color="auto"/>
              <w:right w:val="single" w:sz="4" w:space="0" w:color="auto"/>
            </w:tcBorders>
            <w:shd w:val="clear" w:color="auto" w:fill="auto"/>
            <w:noWrap/>
            <w:vAlign w:val="bottom"/>
            <w:hideMark/>
          </w:tcPr>
          <w:p w14:paraId="7F44891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28,30</w:t>
            </w:r>
          </w:p>
        </w:tc>
      </w:tr>
      <w:tr w:rsidR="00543286" w:rsidRPr="00543286" w14:paraId="013701F3"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029F15F1"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8</w:t>
            </w:r>
          </w:p>
        </w:tc>
        <w:tc>
          <w:tcPr>
            <w:tcW w:w="3101" w:type="dxa"/>
            <w:tcBorders>
              <w:top w:val="nil"/>
              <w:left w:val="nil"/>
              <w:bottom w:val="single" w:sz="4" w:space="0" w:color="auto"/>
              <w:right w:val="single" w:sz="4" w:space="0" w:color="auto"/>
            </w:tcBorders>
            <w:shd w:val="clear" w:color="auto" w:fill="auto"/>
            <w:vAlign w:val="bottom"/>
            <w:hideMark/>
          </w:tcPr>
          <w:p w14:paraId="2C19775A" w14:textId="77777777" w:rsidR="00543286" w:rsidRPr="00543286" w:rsidRDefault="00543286" w:rsidP="00543286">
            <w:pPr>
              <w:rPr>
                <w:rFonts w:ascii="Myriad Pro" w:hAnsi="Myriad Pro"/>
                <w:sz w:val="18"/>
                <w:szCs w:val="18"/>
              </w:rPr>
            </w:pPr>
            <w:r w:rsidRPr="00543286">
              <w:rPr>
                <w:rFonts w:ascii="Myriad Pro" w:hAnsi="Myriad Pro"/>
                <w:sz w:val="18"/>
                <w:szCs w:val="18"/>
              </w:rPr>
              <w:t>МУП "Теплосеть"</w:t>
            </w:r>
          </w:p>
        </w:tc>
        <w:tc>
          <w:tcPr>
            <w:tcW w:w="2000" w:type="dxa"/>
            <w:tcBorders>
              <w:top w:val="nil"/>
              <w:left w:val="nil"/>
              <w:bottom w:val="single" w:sz="4" w:space="0" w:color="auto"/>
              <w:right w:val="single" w:sz="4" w:space="0" w:color="auto"/>
            </w:tcBorders>
            <w:shd w:val="clear" w:color="auto" w:fill="auto"/>
            <w:vAlign w:val="bottom"/>
            <w:hideMark/>
          </w:tcPr>
          <w:p w14:paraId="68047607" w14:textId="77777777" w:rsidR="00543286" w:rsidRPr="00543286" w:rsidRDefault="00543286" w:rsidP="00543286">
            <w:pPr>
              <w:rPr>
                <w:rFonts w:ascii="Myriad Pro" w:hAnsi="Myriad Pro"/>
                <w:sz w:val="18"/>
                <w:szCs w:val="18"/>
              </w:rPr>
            </w:pPr>
            <w:r w:rsidRPr="00543286">
              <w:rPr>
                <w:rFonts w:ascii="Myriad Pro" w:hAnsi="Myriad Pro"/>
                <w:sz w:val="18"/>
                <w:szCs w:val="18"/>
              </w:rPr>
              <w:t>№196 от 06.05.16г.</w:t>
            </w:r>
          </w:p>
        </w:tc>
        <w:tc>
          <w:tcPr>
            <w:tcW w:w="1077" w:type="dxa"/>
            <w:tcBorders>
              <w:top w:val="nil"/>
              <w:left w:val="nil"/>
              <w:bottom w:val="single" w:sz="4" w:space="0" w:color="auto"/>
              <w:right w:val="single" w:sz="4" w:space="0" w:color="auto"/>
            </w:tcBorders>
            <w:shd w:val="clear" w:color="auto" w:fill="auto"/>
            <w:noWrap/>
            <w:vAlign w:val="bottom"/>
            <w:hideMark/>
          </w:tcPr>
          <w:p w14:paraId="0E30E7E7"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899,00</w:t>
            </w:r>
          </w:p>
        </w:tc>
        <w:tc>
          <w:tcPr>
            <w:tcW w:w="984" w:type="dxa"/>
            <w:tcBorders>
              <w:top w:val="nil"/>
              <w:left w:val="nil"/>
              <w:bottom w:val="single" w:sz="4" w:space="0" w:color="auto"/>
              <w:right w:val="single" w:sz="4" w:space="0" w:color="auto"/>
            </w:tcBorders>
            <w:shd w:val="clear" w:color="auto" w:fill="auto"/>
            <w:noWrap/>
            <w:vAlign w:val="bottom"/>
            <w:hideMark/>
          </w:tcPr>
          <w:p w14:paraId="053D37FA"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17,76</w:t>
            </w:r>
          </w:p>
        </w:tc>
        <w:tc>
          <w:tcPr>
            <w:tcW w:w="1162" w:type="dxa"/>
            <w:tcBorders>
              <w:top w:val="nil"/>
              <w:left w:val="nil"/>
              <w:bottom w:val="single" w:sz="4" w:space="0" w:color="auto"/>
              <w:right w:val="single" w:sz="4" w:space="0" w:color="auto"/>
            </w:tcBorders>
            <w:shd w:val="clear" w:color="auto" w:fill="auto"/>
            <w:noWrap/>
            <w:vAlign w:val="bottom"/>
            <w:hideMark/>
          </w:tcPr>
          <w:p w14:paraId="189927FF"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15,97</w:t>
            </w:r>
          </w:p>
        </w:tc>
        <w:tc>
          <w:tcPr>
            <w:tcW w:w="1084" w:type="dxa"/>
            <w:tcBorders>
              <w:top w:val="nil"/>
              <w:left w:val="nil"/>
              <w:bottom w:val="single" w:sz="4" w:space="0" w:color="auto"/>
              <w:right w:val="single" w:sz="4" w:space="0" w:color="auto"/>
            </w:tcBorders>
            <w:shd w:val="clear" w:color="auto" w:fill="auto"/>
            <w:noWrap/>
            <w:vAlign w:val="bottom"/>
            <w:hideMark/>
          </w:tcPr>
          <w:p w14:paraId="46A021A0"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899</w:t>
            </w:r>
          </w:p>
        </w:tc>
        <w:tc>
          <w:tcPr>
            <w:tcW w:w="984" w:type="dxa"/>
            <w:tcBorders>
              <w:top w:val="nil"/>
              <w:left w:val="nil"/>
              <w:bottom w:val="single" w:sz="4" w:space="0" w:color="auto"/>
              <w:right w:val="single" w:sz="4" w:space="0" w:color="auto"/>
            </w:tcBorders>
            <w:shd w:val="clear" w:color="auto" w:fill="auto"/>
            <w:noWrap/>
            <w:vAlign w:val="bottom"/>
            <w:hideMark/>
          </w:tcPr>
          <w:p w14:paraId="0836D59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19,34</w:t>
            </w:r>
          </w:p>
        </w:tc>
        <w:tc>
          <w:tcPr>
            <w:tcW w:w="1036" w:type="dxa"/>
            <w:tcBorders>
              <w:top w:val="nil"/>
              <w:left w:val="nil"/>
              <w:bottom w:val="single" w:sz="4" w:space="0" w:color="auto"/>
              <w:right w:val="single" w:sz="4" w:space="0" w:color="auto"/>
            </w:tcBorders>
            <w:shd w:val="clear" w:color="auto" w:fill="auto"/>
            <w:noWrap/>
            <w:vAlign w:val="bottom"/>
            <w:hideMark/>
          </w:tcPr>
          <w:p w14:paraId="3AAD9D6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17,39</w:t>
            </w:r>
          </w:p>
        </w:tc>
        <w:tc>
          <w:tcPr>
            <w:tcW w:w="1077" w:type="dxa"/>
            <w:tcBorders>
              <w:top w:val="nil"/>
              <w:left w:val="nil"/>
              <w:bottom w:val="single" w:sz="4" w:space="0" w:color="auto"/>
              <w:right w:val="single" w:sz="4" w:space="0" w:color="auto"/>
            </w:tcBorders>
            <w:shd w:val="clear" w:color="auto" w:fill="auto"/>
            <w:noWrap/>
            <w:vAlign w:val="bottom"/>
            <w:hideMark/>
          </w:tcPr>
          <w:p w14:paraId="317B9F08"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899</w:t>
            </w:r>
          </w:p>
        </w:tc>
        <w:tc>
          <w:tcPr>
            <w:tcW w:w="984" w:type="dxa"/>
            <w:tcBorders>
              <w:top w:val="nil"/>
              <w:left w:val="nil"/>
              <w:bottom w:val="single" w:sz="4" w:space="0" w:color="auto"/>
              <w:right w:val="single" w:sz="4" w:space="0" w:color="auto"/>
            </w:tcBorders>
            <w:shd w:val="clear" w:color="auto" w:fill="auto"/>
            <w:noWrap/>
            <w:vAlign w:val="bottom"/>
            <w:hideMark/>
          </w:tcPr>
          <w:p w14:paraId="6E90B4FE" w14:textId="1798C399" w:rsidR="00543286" w:rsidRPr="00543286" w:rsidRDefault="00711C55" w:rsidP="00543286">
            <w:pPr>
              <w:jc w:val="center"/>
              <w:rPr>
                <w:rFonts w:ascii="Myriad Pro" w:hAnsi="Myriad Pro"/>
                <w:sz w:val="18"/>
                <w:szCs w:val="18"/>
              </w:rPr>
            </w:pPr>
            <w:r>
              <w:rPr>
                <w:rFonts w:ascii="Myriad Pro" w:hAnsi="Myriad Pro"/>
                <w:sz w:val="18"/>
                <w:szCs w:val="18"/>
              </w:rPr>
              <w:t>18,67</w:t>
            </w:r>
          </w:p>
        </w:tc>
        <w:tc>
          <w:tcPr>
            <w:tcW w:w="1197" w:type="dxa"/>
            <w:tcBorders>
              <w:top w:val="nil"/>
              <w:left w:val="nil"/>
              <w:bottom w:val="single" w:sz="4" w:space="0" w:color="auto"/>
              <w:right w:val="single" w:sz="4" w:space="0" w:color="auto"/>
            </w:tcBorders>
            <w:shd w:val="clear" w:color="auto" w:fill="auto"/>
            <w:noWrap/>
            <w:vAlign w:val="bottom"/>
            <w:hideMark/>
          </w:tcPr>
          <w:p w14:paraId="407C723A"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16,78</w:t>
            </w:r>
          </w:p>
        </w:tc>
      </w:tr>
      <w:tr w:rsidR="00543286" w:rsidRPr="00543286" w14:paraId="6B945011"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365289D1"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9</w:t>
            </w:r>
          </w:p>
        </w:tc>
        <w:tc>
          <w:tcPr>
            <w:tcW w:w="3101" w:type="dxa"/>
            <w:tcBorders>
              <w:top w:val="nil"/>
              <w:left w:val="nil"/>
              <w:bottom w:val="single" w:sz="4" w:space="0" w:color="auto"/>
              <w:right w:val="single" w:sz="4" w:space="0" w:color="auto"/>
            </w:tcBorders>
            <w:shd w:val="clear" w:color="auto" w:fill="auto"/>
            <w:vAlign w:val="bottom"/>
            <w:hideMark/>
          </w:tcPr>
          <w:p w14:paraId="177DD5CB" w14:textId="77777777" w:rsidR="00543286" w:rsidRPr="00543286" w:rsidRDefault="00543286" w:rsidP="00543286">
            <w:pPr>
              <w:rPr>
                <w:rFonts w:ascii="Myriad Pro" w:hAnsi="Myriad Pro"/>
                <w:sz w:val="18"/>
                <w:szCs w:val="18"/>
              </w:rPr>
            </w:pPr>
            <w:r w:rsidRPr="00543286">
              <w:rPr>
                <w:rFonts w:ascii="Myriad Pro" w:hAnsi="Myriad Pro"/>
                <w:sz w:val="18"/>
                <w:szCs w:val="18"/>
              </w:rPr>
              <w:t>МУП "Теплосеть" сброс</w:t>
            </w:r>
          </w:p>
        </w:tc>
        <w:tc>
          <w:tcPr>
            <w:tcW w:w="2000" w:type="dxa"/>
            <w:tcBorders>
              <w:top w:val="nil"/>
              <w:left w:val="nil"/>
              <w:bottom w:val="single" w:sz="4" w:space="0" w:color="auto"/>
              <w:right w:val="single" w:sz="4" w:space="0" w:color="auto"/>
            </w:tcBorders>
            <w:shd w:val="clear" w:color="auto" w:fill="auto"/>
            <w:vAlign w:val="bottom"/>
            <w:hideMark/>
          </w:tcPr>
          <w:p w14:paraId="517F9AE5" w14:textId="77777777" w:rsidR="00543286" w:rsidRPr="00543286" w:rsidRDefault="00543286" w:rsidP="00543286">
            <w:pPr>
              <w:rPr>
                <w:rFonts w:ascii="Myriad Pro" w:hAnsi="Myriad Pro"/>
                <w:sz w:val="18"/>
                <w:szCs w:val="18"/>
              </w:rPr>
            </w:pPr>
            <w:r w:rsidRPr="00543286">
              <w:rPr>
                <w:rFonts w:ascii="Myriad Pro" w:hAnsi="Myriad Pro"/>
                <w:sz w:val="18"/>
                <w:szCs w:val="18"/>
              </w:rPr>
              <w:t>№196 от 06.05.16г.</w:t>
            </w:r>
          </w:p>
        </w:tc>
        <w:tc>
          <w:tcPr>
            <w:tcW w:w="1077" w:type="dxa"/>
            <w:tcBorders>
              <w:top w:val="nil"/>
              <w:left w:val="nil"/>
              <w:bottom w:val="single" w:sz="4" w:space="0" w:color="auto"/>
              <w:right w:val="single" w:sz="4" w:space="0" w:color="auto"/>
            </w:tcBorders>
            <w:shd w:val="clear" w:color="auto" w:fill="auto"/>
            <w:noWrap/>
            <w:vAlign w:val="bottom"/>
            <w:hideMark/>
          </w:tcPr>
          <w:p w14:paraId="27662E57"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160C8FB5"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62" w:type="dxa"/>
            <w:tcBorders>
              <w:top w:val="nil"/>
              <w:left w:val="nil"/>
              <w:bottom w:val="single" w:sz="4" w:space="0" w:color="auto"/>
              <w:right w:val="single" w:sz="4" w:space="0" w:color="auto"/>
            </w:tcBorders>
            <w:shd w:val="clear" w:color="auto" w:fill="auto"/>
            <w:noWrap/>
            <w:vAlign w:val="bottom"/>
            <w:hideMark/>
          </w:tcPr>
          <w:p w14:paraId="7AF1CCE5"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1,34</w:t>
            </w:r>
          </w:p>
        </w:tc>
        <w:tc>
          <w:tcPr>
            <w:tcW w:w="1084" w:type="dxa"/>
            <w:tcBorders>
              <w:top w:val="nil"/>
              <w:left w:val="nil"/>
              <w:bottom w:val="single" w:sz="4" w:space="0" w:color="auto"/>
              <w:right w:val="single" w:sz="4" w:space="0" w:color="auto"/>
            </w:tcBorders>
            <w:shd w:val="clear" w:color="auto" w:fill="auto"/>
            <w:noWrap/>
            <w:vAlign w:val="bottom"/>
            <w:hideMark/>
          </w:tcPr>
          <w:p w14:paraId="294E6B99"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w:t>
            </w:r>
          </w:p>
        </w:tc>
        <w:tc>
          <w:tcPr>
            <w:tcW w:w="984" w:type="dxa"/>
            <w:tcBorders>
              <w:top w:val="nil"/>
              <w:left w:val="nil"/>
              <w:bottom w:val="single" w:sz="4" w:space="0" w:color="auto"/>
              <w:right w:val="single" w:sz="4" w:space="0" w:color="auto"/>
            </w:tcBorders>
            <w:shd w:val="clear" w:color="auto" w:fill="auto"/>
            <w:noWrap/>
            <w:vAlign w:val="bottom"/>
            <w:hideMark/>
          </w:tcPr>
          <w:p w14:paraId="4082908B"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036" w:type="dxa"/>
            <w:tcBorders>
              <w:top w:val="nil"/>
              <w:left w:val="nil"/>
              <w:bottom w:val="single" w:sz="4" w:space="0" w:color="auto"/>
              <w:right w:val="single" w:sz="4" w:space="0" w:color="auto"/>
            </w:tcBorders>
            <w:shd w:val="clear" w:color="auto" w:fill="auto"/>
            <w:noWrap/>
            <w:vAlign w:val="bottom"/>
            <w:hideMark/>
          </w:tcPr>
          <w:p w14:paraId="6BEFF4AB"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1,46</w:t>
            </w:r>
          </w:p>
        </w:tc>
        <w:tc>
          <w:tcPr>
            <w:tcW w:w="1077" w:type="dxa"/>
            <w:tcBorders>
              <w:top w:val="nil"/>
              <w:left w:val="nil"/>
              <w:bottom w:val="single" w:sz="4" w:space="0" w:color="auto"/>
              <w:right w:val="single" w:sz="4" w:space="0" w:color="auto"/>
            </w:tcBorders>
            <w:shd w:val="clear" w:color="auto" w:fill="auto"/>
            <w:noWrap/>
            <w:vAlign w:val="bottom"/>
            <w:hideMark/>
          </w:tcPr>
          <w:p w14:paraId="6F8A2B98"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22B7609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7000D911"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7A772093"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33D095C9"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10</w:t>
            </w:r>
          </w:p>
        </w:tc>
        <w:tc>
          <w:tcPr>
            <w:tcW w:w="3101" w:type="dxa"/>
            <w:tcBorders>
              <w:top w:val="nil"/>
              <w:left w:val="nil"/>
              <w:bottom w:val="single" w:sz="4" w:space="0" w:color="auto"/>
              <w:right w:val="single" w:sz="4" w:space="0" w:color="auto"/>
            </w:tcBorders>
            <w:shd w:val="clear" w:color="auto" w:fill="auto"/>
            <w:vAlign w:val="bottom"/>
            <w:hideMark/>
          </w:tcPr>
          <w:p w14:paraId="640F125D" w14:textId="77777777" w:rsidR="00543286" w:rsidRPr="00543286" w:rsidRDefault="00543286" w:rsidP="00543286">
            <w:pPr>
              <w:rPr>
                <w:rFonts w:ascii="Myriad Pro" w:hAnsi="Myriad Pro"/>
                <w:sz w:val="18"/>
                <w:szCs w:val="18"/>
              </w:rPr>
            </w:pPr>
            <w:r w:rsidRPr="00543286">
              <w:rPr>
                <w:rFonts w:ascii="Myriad Pro" w:hAnsi="Myriad Pro"/>
                <w:sz w:val="18"/>
                <w:szCs w:val="18"/>
              </w:rPr>
              <w:t>ООО "Автомобилист"  (рейс)</w:t>
            </w:r>
          </w:p>
        </w:tc>
        <w:tc>
          <w:tcPr>
            <w:tcW w:w="2000" w:type="dxa"/>
            <w:tcBorders>
              <w:top w:val="nil"/>
              <w:left w:val="nil"/>
              <w:bottom w:val="single" w:sz="4" w:space="0" w:color="auto"/>
              <w:right w:val="single" w:sz="4" w:space="0" w:color="auto"/>
            </w:tcBorders>
            <w:shd w:val="clear" w:color="auto" w:fill="auto"/>
            <w:noWrap/>
            <w:vAlign w:val="bottom"/>
            <w:hideMark/>
          </w:tcPr>
          <w:p w14:paraId="31406B87" w14:textId="612BE619" w:rsidR="00543286" w:rsidRPr="00543286" w:rsidRDefault="00543286" w:rsidP="00543286">
            <w:pPr>
              <w:rPr>
                <w:rFonts w:ascii="Myriad Pro" w:hAnsi="Myriad Pro"/>
                <w:sz w:val="18"/>
                <w:szCs w:val="18"/>
              </w:rPr>
            </w:pPr>
            <w:r w:rsidRPr="00543286">
              <w:rPr>
                <w:rFonts w:ascii="Myriad Pro" w:hAnsi="Myriad Pro"/>
                <w:sz w:val="18"/>
                <w:szCs w:val="18"/>
              </w:rPr>
              <w:t>№176/04 от 1.09.04г.</w:t>
            </w:r>
          </w:p>
        </w:tc>
        <w:tc>
          <w:tcPr>
            <w:tcW w:w="1077" w:type="dxa"/>
            <w:tcBorders>
              <w:top w:val="nil"/>
              <w:left w:val="nil"/>
              <w:bottom w:val="single" w:sz="4" w:space="0" w:color="auto"/>
              <w:right w:val="single" w:sz="4" w:space="0" w:color="auto"/>
            </w:tcBorders>
            <w:shd w:val="clear" w:color="auto" w:fill="auto"/>
            <w:noWrap/>
            <w:vAlign w:val="bottom"/>
            <w:hideMark/>
          </w:tcPr>
          <w:p w14:paraId="0F69E98C"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177,00</w:t>
            </w:r>
          </w:p>
        </w:tc>
        <w:tc>
          <w:tcPr>
            <w:tcW w:w="984" w:type="dxa"/>
            <w:tcBorders>
              <w:top w:val="nil"/>
              <w:left w:val="nil"/>
              <w:bottom w:val="single" w:sz="4" w:space="0" w:color="auto"/>
              <w:right w:val="single" w:sz="4" w:space="0" w:color="auto"/>
            </w:tcBorders>
            <w:shd w:val="clear" w:color="auto" w:fill="auto"/>
            <w:noWrap/>
            <w:vAlign w:val="bottom"/>
            <w:hideMark/>
          </w:tcPr>
          <w:p w14:paraId="6D31489E"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650,00</w:t>
            </w:r>
          </w:p>
        </w:tc>
        <w:tc>
          <w:tcPr>
            <w:tcW w:w="1162" w:type="dxa"/>
            <w:tcBorders>
              <w:top w:val="nil"/>
              <w:left w:val="nil"/>
              <w:bottom w:val="single" w:sz="4" w:space="0" w:color="auto"/>
              <w:right w:val="single" w:sz="4" w:space="0" w:color="auto"/>
            </w:tcBorders>
            <w:shd w:val="clear" w:color="auto" w:fill="auto"/>
            <w:noWrap/>
            <w:vAlign w:val="bottom"/>
            <w:hideMark/>
          </w:tcPr>
          <w:p w14:paraId="16BBCE69"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115,05</w:t>
            </w:r>
          </w:p>
        </w:tc>
        <w:tc>
          <w:tcPr>
            <w:tcW w:w="1084" w:type="dxa"/>
            <w:tcBorders>
              <w:top w:val="nil"/>
              <w:left w:val="nil"/>
              <w:bottom w:val="single" w:sz="4" w:space="0" w:color="auto"/>
              <w:right w:val="single" w:sz="4" w:space="0" w:color="auto"/>
            </w:tcBorders>
            <w:shd w:val="clear" w:color="auto" w:fill="auto"/>
            <w:noWrap/>
            <w:vAlign w:val="bottom"/>
            <w:hideMark/>
          </w:tcPr>
          <w:p w14:paraId="3DEA531C"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177</w:t>
            </w:r>
          </w:p>
        </w:tc>
        <w:tc>
          <w:tcPr>
            <w:tcW w:w="984" w:type="dxa"/>
            <w:tcBorders>
              <w:top w:val="nil"/>
              <w:left w:val="nil"/>
              <w:bottom w:val="single" w:sz="4" w:space="0" w:color="auto"/>
              <w:right w:val="single" w:sz="4" w:space="0" w:color="auto"/>
            </w:tcBorders>
            <w:shd w:val="clear" w:color="auto" w:fill="auto"/>
            <w:noWrap/>
            <w:vAlign w:val="bottom"/>
            <w:hideMark/>
          </w:tcPr>
          <w:p w14:paraId="61831F27"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707,77</w:t>
            </w:r>
          </w:p>
        </w:tc>
        <w:tc>
          <w:tcPr>
            <w:tcW w:w="1036" w:type="dxa"/>
            <w:tcBorders>
              <w:top w:val="nil"/>
              <w:left w:val="nil"/>
              <w:bottom w:val="single" w:sz="4" w:space="0" w:color="auto"/>
              <w:right w:val="single" w:sz="4" w:space="0" w:color="auto"/>
            </w:tcBorders>
            <w:shd w:val="clear" w:color="auto" w:fill="auto"/>
            <w:noWrap/>
            <w:vAlign w:val="bottom"/>
            <w:hideMark/>
          </w:tcPr>
          <w:p w14:paraId="7E4F0E0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125,28</w:t>
            </w:r>
          </w:p>
        </w:tc>
        <w:tc>
          <w:tcPr>
            <w:tcW w:w="1077" w:type="dxa"/>
            <w:tcBorders>
              <w:top w:val="nil"/>
              <w:left w:val="nil"/>
              <w:bottom w:val="single" w:sz="4" w:space="0" w:color="auto"/>
              <w:right w:val="single" w:sz="4" w:space="0" w:color="auto"/>
            </w:tcBorders>
            <w:shd w:val="clear" w:color="auto" w:fill="auto"/>
            <w:noWrap/>
            <w:vAlign w:val="bottom"/>
            <w:hideMark/>
          </w:tcPr>
          <w:p w14:paraId="39DA3434"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03118CEE"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5358385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31E2F651"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4729A19C"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11</w:t>
            </w:r>
          </w:p>
        </w:tc>
        <w:tc>
          <w:tcPr>
            <w:tcW w:w="3101" w:type="dxa"/>
            <w:tcBorders>
              <w:top w:val="nil"/>
              <w:left w:val="nil"/>
              <w:bottom w:val="single" w:sz="4" w:space="0" w:color="auto"/>
              <w:right w:val="single" w:sz="4" w:space="0" w:color="auto"/>
            </w:tcBorders>
            <w:shd w:val="clear" w:color="auto" w:fill="auto"/>
            <w:noWrap/>
            <w:vAlign w:val="bottom"/>
            <w:hideMark/>
          </w:tcPr>
          <w:p w14:paraId="2329C167" w14:textId="77777777" w:rsidR="00543286" w:rsidRPr="00543286" w:rsidRDefault="00543286" w:rsidP="00543286">
            <w:pPr>
              <w:rPr>
                <w:rFonts w:ascii="Myriad Pro" w:hAnsi="Myriad Pro"/>
                <w:sz w:val="18"/>
                <w:szCs w:val="18"/>
              </w:rPr>
            </w:pPr>
            <w:r w:rsidRPr="00543286">
              <w:rPr>
                <w:rFonts w:ascii="Myriad Pro" w:hAnsi="Myriad Pro"/>
                <w:sz w:val="18"/>
                <w:szCs w:val="18"/>
              </w:rPr>
              <w:t>ООО "Барнаульский водоканал"</w:t>
            </w:r>
          </w:p>
        </w:tc>
        <w:tc>
          <w:tcPr>
            <w:tcW w:w="2000" w:type="dxa"/>
            <w:tcBorders>
              <w:top w:val="nil"/>
              <w:left w:val="nil"/>
              <w:bottom w:val="single" w:sz="4" w:space="0" w:color="auto"/>
              <w:right w:val="single" w:sz="4" w:space="0" w:color="auto"/>
            </w:tcBorders>
            <w:shd w:val="clear" w:color="auto" w:fill="auto"/>
            <w:noWrap/>
            <w:vAlign w:val="bottom"/>
            <w:hideMark/>
          </w:tcPr>
          <w:p w14:paraId="13ED5D32" w14:textId="77777777" w:rsidR="00543286" w:rsidRPr="00543286" w:rsidRDefault="00543286" w:rsidP="00543286">
            <w:pPr>
              <w:rPr>
                <w:rFonts w:ascii="Myriad Pro" w:hAnsi="Myriad Pro"/>
                <w:sz w:val="18"/>
                <w:szCs w:val="18"/>
              </w:rPr>
            </w:pPr>
            <w:r w:rsidRPr="00543286">
              <w:rPr>
                <w:rFonts w:ascii="Myriad Pro" w:hAnsi="Myriad Pro"/>
                <w:sz w:val="18"/>
                <w:szCs w:val="18"/>
              </w:rPr>
              <w:t xml:space="preserve">№ 2024 от 01.01.05 г. </w:t>
            </w:r>
          </w:p>
        </w:tc>
        <w:tc>
          <w:tcPr>
            <w:tcW w:w="1077" w:type="dxa"/>
            <w:tcBorders>
              <w:top w:val="nil"/>
              <w:left w:val="nil"/>
              <w:bottom w:val="single" w:sz="4" w:space="0" w:color="auto"/>
              <w:right w:val="single" w:sz="4" w:space="0" w:color="auto"/>
            </w:tcBorders>
            <w:shd w:val="clear" w:color="auto" w:fill="auto"/>
            <w:noWrap/>
            <w:vAlign w:val="bottom"/>
            <w:hideMark/>
          </w:tcPr>
          <w:p w14:paraId="141CF34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2 494,00</w:t>
            </w:r>
          </w:p>
        </w:tc>
        <w:tc>
          <w:tcPr>
            <w:tcW w:w="984" w:type="dxa"/>
            <w:tcBorders>
              <w:top w:val="nil"/>
              <w:left w:val="nil"/>
              <w:bottom w:val="single" w:sz="4" w:space="0" w:color="auto"/>
              <w:right w:val="single" w:sz="4" w:space="0" w:color="auto"/>
            </w:tcBorders>
            <w:shd w:val="clear" w:color="auto" w:fill="auto"/>
            <w:noWrap/>
            <w:vAlign w:val="bottom"/>
            <w:hideMark/>
          </w:tcPr>
          <w:p w14:paraId="35AE83E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15,00</w:t>
            </w:r>
          </w:p>
        </w:tc>
        <w:tc>
          <w:tcPr>
            <w:tcW w:w="1162" w:type="dxa"/>
            <w:tcBorders>
              <w:top w:val="nil"/>
              <w:left w:val="nil"/>
              <w:bottom w:val="single" w:sz="4" w:space="0" w:color="auto"/>
              <w:right w:val="single" w:sz="4" w:space="0" w:color="auto"/>
            </w:tcBorders>
            <w:shd w:val="clear" w:color="auto" w:fill="auto"/>
            <w:noWrap/>
            <w:vAlign w:val="bottom"/>
            <w:hideMark/>
          </w:tcPr>
          <w:p w14:paraId="0307E25C"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37,40</w:t>
            </w:r>
          </w:p>
        </w:tc>
        <w:tc>
          <w:tcPr>
            <w:tcW w:w="1084" w:type="dxa"/>
            <w:tcBorders>
              <w:top w:val="nil"/>
              <w:left w:val="nil"/>
              <w:bottom w:val="single" w:sz="4" w:space="0" w:color="auto"/>
              <w:right w:val="single" w:sz="4" w:space="0" w:color="auto"/>
            </w:tcBorders>
            <w:shd w:val="clear" w:color="auto" w:fill="auto"/>
            <w:noWrap/>
            <w:vAlign w:val="bottom"/>
            <w:hideMark/>
          </w:tcPr>
          <w:p w14:paraId="60838CEE"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2494</w:t>
            </w:r>
          </w:p>
        </w:tc>
        <w:tc>
          <w:tcPr>
            <w:tcW w:w="984" w:type="dxa"/>
            <w:tcBorders>
              <w:top w:val="nil"/>
              <w:left w:val="nil"/>
              <w:bottom w:val="single" w:sz="4" w:space="0" w:color="auto"/>
              <w:right w:val="single" w:sz="4" w:space="0" w:color="auto"/>
            </w:tcBorders>
            <w:shd w:val="clear" w:color="auto" w:fill="auto"/>
            <w:noWrap/>
            <w:vAlign w:val="bottom"/>
            <w:hideMark/>
          </w:tcPr>
          <w:p w14:paraId="31C2786E"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16,33</w:t>
            </w:r>
          </w:p>
        </w:tc>
        <w:tc>
          <w:tcPr>
            <w:tcW w:w="1036" w:type="dxa"/>
            <w:tcBorders>
              <w:top w:val="nil"/>
              <w:left w:val="nil"/>
              <w:bottom w:val="single" w:sz="4" w:space="0" w:color="auto"/>
              <w:right w:val="single" w:sz="4" w:space="0" w:color="auto"/>
            </w:tcBorders>
            <w:shd w:val="clear" w:color="auto" w:fill="auto"/>
            <w:noWrap/>
            <w:vAlign w:val="bottom"/>
            <w:hideMark/>
          </w:tcPr>
          <w:p w14:paraId="0C92E90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40,72</w:t>
            </w:r>
          </w:p>
        </w:tc>
        <w:tc>
          <w:tcPr>
            <w:tcW w:w="1077" w:type="dxa"/>
            <w:tcBorders>
              <w:top w:val="nil"/>
              <w:left w:val="nil"/>
              <w:bottom w:val="single" w:sz="4" w:space="0" w:color="auto"/>
              <w:right w:val="single" w:sz="4" w:space="0" w:color="auto"/>
            </w:tcBorders>
            <w:shd w:val="clear" w:color="auto" w:fill="auto"/>
            <w:noWrap/>
            <w:vAlign w:val="bottom"/>
            <w:hideMark/>
          </w:tcPr>
          <w:p w14:paraId="7B01AB6B"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0A1A22D5"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27B6FBB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03DABF6B"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6B1057AA"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12</w:t>
            </w:r>
          </w:p>
        </w:tc>
        <w:tc>
          <w:tcPr>
            <w:tcW w:w="3101" w:type="dxa"/>
            <w:tcBorders>
              <w:top w:val="nil"/>
              <w:left w:val="nil"/>
              <w:bottom w:val="single" w:sz="4" w:space="0" w:color="auto"/>
              <w:right w:val="single" w:sz="4" w:space="0" w:color="auto"/>
            </w:tcBorders>
            <w:shd w:val="clear" w:color="auto" w:fill="auto"/>
            <w:noWrap/>
            <w:vAlign w:val="bottom"/>
            <w:hideMark/>
          </w:tcPr>
          <w:p w14:paraId="6D001795" w14:textId="77777777" w:rsidR="00543286" w:rsidRPr="00543286" w:rsidRDefault="00543286" w:rsidP="00543286">
            <w:pPr>
              <w:rPr>
                <w:rFonts w:ascii="Myriad Pro" w:hAnsi="Myriad Pro"/>
                <w:sz w:val="18"/>
                <w:szCs w:val="18"/>
              </w:rPr>
            </w:pPr>
            <w:r w:rsidRPr="00543286">
              <w:rPr>
                <w:rFonts w:ascii="Myriad Pro" w:hAnsi="Myriad Pro"/>
                <w:sz w:val="18"/>
                <w:szCs w:val="18"/>
              </w:rPr>
              <w:t>ООО "Барнаульский водоканал" очистка</w:t>
            </w:r>
          </w:p>
        </w:tc>
        <w:tc>
          <w:tcPr>
            <w:tcW w:w="2000" w:type="dxa"/>
            <w:tcBorders>
              <w:top w:val="nil"/>
              <w:left w:val="nil"/>
              <w:bottom w:val="single" w:sz="4" w:space="0" w:color="auto"/>
              <w:right w:val="single" w:sz="4" w:space="0" w:color="auto"/>
            </w:tcBorders>
            <w:shd w:val="clear" w:color="auto" w:fill="auto"/>
            <w:noWrap/>
            <w:vAlign w:val="bottom"/>
            <w:hideMark/>
          </w:tcPr>
          <w:p w14:paraId="37958EAA" w14:textId="77777777" w:rsidR="00543286" w:rsidRPr="00543286" w:rsidRDefault="00543286" w:rsidP="00543286">
            <w:pPr>
              <w:rPr>
                <w:rFonts w:ascii="Myriad Pro" w:hAnsi="Myriad Pro"/>
                <w:sz w:val="18"/>
                <w:szCs w:val="18"/>
              </w:rPr>
            </w:pPr>
            <w:r w:rsidRPr="00543286">
              <w:rPr>
                <w:rFonts w:ascii="Myriad Pro" w:hAnsi="Myriad Pro"/>
                <w:sz w:val="18"/>
                <w:szCs w:val="18"/>
              </w:rPr>
              <w:t xml:space="preserve">№ 2024 от 01.01.05 г. </w:t>
            </w:r>
          </w:p>
        </w:tc>
        <w:tc>
          <w:tcPr>
            <w:tcW w:w="1077" w:type="dxa"/>
            <w:tcBorders>
              <w:top w:val="nil"/>
              <w:left w:val="nil"/>
              <w:bottom w:val="single" w:sz="4" w:space="0" w:color="auto"/>
              <w:right w:val="single" w:sz="4" w:space="0" w:color="auto"/>
            </w:tcBorders>
            <w:shd w:val="clear" w:color="auto" w:fill="auto"/>
            <w:noWrap/>
            <w:vAlign w:val="bottom"/>
            <w:hideMark/>
          </w:tcPr>
          <w:p w14:paraId="7F8EDA0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96,00</w:t>
            </w:r>
          </w:p>
        </w:tc>
        <w:tc>
          <w:tcPr>
            <w:tcW w:w="984" w:type="dxa"/>
            <w:tcBorders>
              <w:top w:val="nil"/>
              <w:left w:val="nil"/>
              <w:bottom w:val="single" w:sz="4" w:space="0" w:color="auto"/>
              <w:right w:val="single" w:sz="4" w:space="0" w:color="auto"/>
            </w:tcBorders>
            <w:shd w:val="clear" w:color="auto" w:fill="auto"/>
            <w:noWrap/>
            <w:vAlign w:val="bottom"/>
            <w:hideMark/>
          </w:tcPr>
          <w:p w14:paraId="264E7F2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7,71</w:t>
            </w:r>
          </w:p>
        </w:tc>
        <w:tc>
          <w:tcPr>
            <w:tcW w:w="1162" w:type="dxa"/>
            <w:tcBorders>
              <w:top w:val="nil"/>
              <w:left w:val="nil"/>
              <w:bottom w:val="single" w:sz="4" w:space="0" w:color="auto"/>
              <w:right w:val="single" w:sz="4" w:space="0" w:color="auto"/>
            </w:tcBorders>
            <w:shd w:val="clear" w:color="auto" w:fill="auto"/>
            <w:noWrap/>
            <w:vAlign w:val="bottom"/>
            <w:hideMark/>
          </w:tcPr>
          <w:p w14:paraId="2C70E1E5"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0,74</w:t>
            </w:r>
          </w:p>
        </w:tc>
        <w:tc>
          <w:tcPr>
            <w:tcW w:w="1084" w:type="dxa"/>
            <w:tcBorders>
              <w:top w:val="nil"/>
              <w:left w:val="nil"/>
              <w:bottom w:val="single" w:sz="4" w:space="0" w:color="auto"/>
              <w:right w:val="single" w:sz="4" w:space="0" w:color="auto"/>
            </w:tcBorders>
            <w:shd w:val="clear" w:color="auto" w:fill="auto"/>
            <w:noWrap/>
            <w:vAlign w:val="bottom"/>
            <w:hideMark/>
          </w:tcPr>
          <w:p w14:paraId="0196E929"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96</w:t>
            </w:r>
          </w:p>
        </w:tc>
        <w:tc>
          <w:tcPr>
            <w:tcW w:w="984" w:type="dxa"/>
            <w:tcBorders>
              <w:top w:val="nil"/>
              <w:left w:val="nil"/>
              <w:bottom w:val="single" w:sz="4" w:space="0" w:color="auto"/>
              <w:right w:val="single" w:sz="4" w:space="0" w:color="auto"/>
            </w:tcBorders>
            <w:shd w:val="clear" w:color="auto" w:fill="auto"/>
            <w:noWrap/>
            <w:vAlign w:val="bottom"/>
            <w:hideMark/>
          </w:tcPr>
          <w:p w14:paraId="157B6AA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8,39</w:t>
            </w:r>
          </w:p>
        </w:tc>
        <w:tc>
          <w:tcPr>
            <w:tcW w:w="1036" w:type="dxa"/>
            <w:tcBorders>
              <w:top w:val="nil"/>
              <w:left w:val="nil"/>
              <w:bottom w:val="single" w:sz="4" w:space="0" w:color="auto"/>
              <w:right w:val="single" w:sz="4" w:space="0" w:color="auto"/>
            </w:tcBorders>
            <w:shd w:val="clear" w:color="auto" w:fill="auto"/>
            <w:noWrap/>
            <w:vAlign w:val="bottom"/>
            <w:hideMark/>
          </w:tcPr>
          <w:p w14:paraId="3AB6D78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0,81</w:t>
            </w:r>
          </w:p>
        </w:tc>
        <w:tc>
          <w:tcPr>
            <w:tcW w:w="1077" w:type="dxa"/>
            <w:tcBorders>
              <w:top w:val="nil"/>
              <w:left w:val="nil"/>
              <w:bottom w:val="single" w:sz="4" w:space="0" w:color="auto"/>
              <w:right w:val="single" w:sz="4" w:space="0" w:color="auto"/>
            </w:tcBorders>
            <w:shd w:val="clear" w:color="auto" w:fill="auto"/>
            <w:noWrap/>
            <w:vAlign w:val="bottom"/>
            <w:hideMark/>
          </w:tcPr>
          <w:p w14:paraId="1376C24D"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96</w:t>
            </w:r>
          </w:p>
        </w:tc>
        <w:tc>
          <w:tcPr>
            <w:tcW w:w="984" w:type="dxa"/>
            <w:tcBorders>
              <w:top w:val="nil"/>
              <w:left w:val="nil"/>
              <w:bottom w:val="single" w:sz="4" w:space="0" w:color="auto"/>
              <w:right w:val="single" w:sz="4" w:space="0" w:color="auto"/>
            </w:tcBorders>
            <w:shd w:val="clear" w:color="auto" w:fill="auto"/>
            <w:noWrap/>
            <w:vAlign w:val="bottom"/>
            <w:hideMark/>
          </w:tcPr>
          <w:p w14:paraId="4E08CFF3" w14:textId="29CFA926" w:rsidR="00543286" w:rsidRPr="00543286" w:rsidRDefault="00711C55" w:rsidP="00543286">
            <w:pPr>
              <w:jc w:val="center"/>
              <w:rPr>
                <w:rFonts w:ascii="Myriad Pro" w:hAnsi="Myriad Pro"/>
                <w:sz w:val="18"/>
                <w:szCs w:val="18"/>
              </w:rPr>
            </w:pPr>
            <w:r>
              <w:rPr>
                <w:rFonts w:ascii="Myriad Pro" w:hAnsi="Myriad Pro"/>
                <w:sz w:val="18"/>
                <w:szCs w:val="18"/>
              </w:rPr>
              <w:t>8,2</w:t>
            </w:r>
          </w:p>
        </w:tc>
        <w:tc>
          <w:tcPr>
            <w:tcW w:w="1197" w:type="dxa"/>
            <w:tcBorders>
              <w:top w:val="nil"/>
              <w:left w:val="nil"/>
              <w:bottom w:val="single" w:sz="4" w:space="0" w:color="auto"/>
              <w:right w:val="single" w:sz="4" w:space="0" w:color="auto"/>
            </w:tcBorders>
            <w:shd w:val="clear" w:color="auto" w:fill="auto"/>
            <w:noWrap/>
            <w:vAlign w:val="bottom"/>
            <w:hideMark/>
          </w:tcPr>
          <w:p w14:paraId="431E7E29"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0,79</w:t>
            </w:r>
          </w:p>
        </w:tc>
      </w:tr>
      <w:tr w:rsidR="00543286" w:rsidRPr="00543286" w14:paraId="1FBE5D27"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79EE1B26"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13</w:t>
            </w:r>
          </w:p>
        </w:tc>
        <w:tc>
          <w:tcPr>
            <w:tcW w:w="3101" w:type="dxa"/>
            <w:tcBorders>
              <w:top w:val="nil"/>
              <w:left w:val="nil"/>
              <w:bottom w:val="single" w:sz="4" w:space="0" w:color="auto"/>
              <w:right w:val="single" w:sz="4" w:space="0" w:color="auto"/>
            </w:tcBorders>
            <w:shd w:val="clear" w:color="auto" w:fill="auto"/>
            <w:noWrap/>
            <w:vAlign w:val="bottom"/>
            <w:hideMark/>
          </w:tcPr>
          <w:p w14:paraId="3E94723F" w14:textId="77777777" w:rsidR="00543286" w:rsidRPr="00543286" w:rsidRDefault="00543286" w:rsidP="00543286">
            <w:pPr>
              <w:rPr>
                <w:rFonts w:ascii="Myriad Pro" w:hAnsi="Myriad Pro"/>
                <w:sz w:val="18"/>
                <w:szCs w:val="18"/>
              </w:rPr>
            </w:pPr>
            <w:r w:rsidRPr="00543286">
              <w:rPr>
                <w:rFonts w:ascii="Myriad Pro" w:hAnsi="Myriad Pro"/>
                <w:sz w:val="18"/>
                <w:szCs w:val="18"/>
              </w:rPr>
              <w:t>ООО "Барнаульский водоканал" сброс</w:t>
            </w:r>
          </w:p>
        </w:tc>
        <w:tc>
          <w:tcPr>
            <w:tcW w:w="2000" w:type="dxa"/>
            <w:tcBorders>
              <w:top w:val="nil"/>
              <w:left w:val="nil"/>
              <w:bottom w:val="single" w:sz="4" w:space="0" w:color="auto"/>
              <w:right w:val="single" w:sz="4" w:space="0" w:color="auto"/>
            </w:tcBorders>
            <w:shd w:val="clear" w:color="auto" w:fill="auto"/>
            <w:noWrap/>
            <w:vAlign w:val="bottom"/>
            <w:hideMark/>
          </w:tcPr>
          <w:p w14:paraId="5FEFB506" w14:textId="77777777" w:rsidR="00543286" w:rsidRPr="00543286" w:rsidRDefault="00543286" w:rsidP="00543286">
            <w:pPr>
              <w:rPr>
                <w:rFonts w:ascii="Myriad Pro" w:hAnsi="Myriad Pro"/>
                <w:sz w:val="18"/>
                <w:szCs w:val="18"/>
              </w:rPr>
            </w:pPr>
            <w:r w:rsidRPr="00543286">
              <w:rPr>
                <w:rFonts w:ascii="Myriad Pro" w:hAnsi="Myriad Pro"/>
                <w:sz w:val="18"/>
                <w:szCs w:val="18"/>
              </w:rPr>
              <w:t xml:space="preserve">№ 2024 от 01.01.05 г. </w:t>
            </w:r>
          </w:p>
        </w:tc>
        <w:tc>
          <w:tcPr>
            <w:tcW w:w="1077" w:type="dxa"/>
            <w:tcBorders>
              <w:top w:val="nil"/>
              <w:left w:val="nil"/>
              <w:bottom w:val="single" w:sz="4" w:space="0" w:color="auto"/>
              <w:right w:val="single" w:sz="4" w:space="0" w:color="auto"/>
            </w:tcBorders>
            <w:shd w:val="clear" w:color="auto" w:fill="auto"/>
            <w:noWrap/>
            <w:vAlign w:val="bottom"/>
            <w:hideMark/>
          </w:tcPr>
          <w:p w14:paraId="0A0094BA"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53566C7A"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62" w:type="dxa"/>
            <w:tcBorders>
              <w:top w:val="nil"/>
              <w:left w:val="nil"/>
              <w:bottom w:val="single" w:sz="4" w:space="0" w:color="auto"/>
              <w:right w:val="single" w:sz="4" w:space="0" w:color="auto"/>
            </w:tcBorders>
            <w:shd w:val="clear" w:color="auto" w:fill="auto"/>
            <w:noWrap/>
            <w:vAlign w:val="bottom"/>
            <w:hideMark/>
          </w:tcPr>
          <w:p w14:paraId="358C540C"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0,00</w:t>
            </w:r>
          </w:p>
        </w:tc>
        <w:tc>
          <w:tcPr>
            <w:tcW w:w="1084" w:type="dxa"/>
            <w:tcBorders>
              <w:top w:val="nil"/>
              <w:left w:val="nil"/>
              <w:bottom w:val="single" w:sz="4" w:space="0" w:color="auto"/>
              <w:right w:val="single" w:sz="4" w:space="0" w:color="auto"/>
            </w:tcBorders>
            <w:shd w:val="clear" w:color="auto" w:fill="auto"/>
            <w:noWrap/>
            <w:vAlign w:val="bottom"/>
            <w:hideMark/>
          </w:tcPr>
          <w:p w14:paraId="63810E06"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w:t>
            </w:r>
          </w:p>
        </w:tc>
        <w:tc>
          <w:tcPr>
            <w:tcW w:w="984" w:type="dxa"/>
            <w:tcBorders>
              <w:top w:val="nil"/>
              <w:left w:val="nil"/>
              <w:bottom w:val="single" w:sz="4" w:space="0" w:color="auto"/>
              <w:right w:val="single" w:sz="4" w:space="0" w:color="auto"/>
            </w:tcBorders>
            <w:shd w:val="clear" w:color="auto" w:fill="auto"/>
            <w:noWrap/>
            <w:vAlign w:val="bottom"/>
            <w:hideMark/>
          </w:tcPr>
          <w:p w14:paraId="6903E8D3"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036" w:type="dxa"/>
            <w:tcBorders>
              <w:top w:val="nil"/>
              <w:left w:val="nil"/>
              <w:bottom w:val="single" w:sz="4" w:space="0" w:color="auto"/>
              <w:right w:val="single" w:sz="4" w:space="0" w:color="auto"/>
            </w:tcBorders>
            <w:shd w:val="clear" w:color="auto" w:fill="auto"/>
            <w:noWrap/>
            <w:vAlign w:val="bottom"/>
            <w:hideMark/>
          </w:tcPr>
          <w:p w14:paraId="5607CF07"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0,00</w:t>
            </w:r>
          </w:p>
        </w:tc>
        <w:tc>
          <w:tcPr>
            <w:tcW w:w="1077" w:type="dxa"/>
            <w:tcBorders>
              <w:top w:val="nil"/>
              <w:left w:val="nil"/>
              <w:bottom w:val="single" w:sz="4" w:space="0" w:color="auto"/>
              <w:right w:val="single" w:sz="4" w:space="0" w:color="auto"/>
            </w:tcBorders>
            <w:shd w:val="clear" w:color="auto" w:fill="auto"/>
            <w:noWrap/>
            <w:vAlign w:val="bottom"/>
            <w:hideMark/>
          </w:tcPr>
          <w:p w14:paraId="049E1A5C"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4065F49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22653566"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010D841A"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65086580"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14</w:t>
            </w:r>
          </w:p>
        </w:tc>
        <w:tc>
          <w:tcPr>
            <w:tcW w:w="3101" w:type="dxa"/>
            <w:tcBorders>
              <w:top w:val="nil"/>
              <w:left w:val="nil"/>
              <w:bottom w:val="single" w:sz="4" w:space="0" w:color="auto"/>
              <w:right w:val="single" w:sz="4" w:space="0" w:color="auto"/>
            </w:tcBorders>
            <w:shd w:val="clear" w:color="auto" w:fill="auto"/>
            <w:noWrap/>
            <w:vAlign w:val="bottom"/>
            <w:hideMark/>
          </w:tcPr>
          <w:p w14:paraId="0E2AD285" w14:textId="77777777" w:rsidR="00543286" w:rsidRPr="00543286" w:rsidRDefault="00543286" w:rsidP="00543286">
            <w:pPr>
              <w:rPr>
                <w:rFonts w:ascii="Myriad Pro" w:hAnsi="Myriad Pro"/>
                <w:sz w:val="18"/>
                <w:szCs w:val="18"/>
              </w:rPr>
            </w:pPr>
            <w:r w:rsidRPr="00543286">
              <w:rPr>
                <w:rFonts w:ascii="Myriad Pro" w:hAnsi="Myriad Pro"/>
                <w:sz w:val="18"/>
                <w:szCs w:val="18"/>
              </w:rPr>
              <w:t>ИП Кузнецов Г.С.</w:t>
            </w:r>
          </w:p>
        </w:tc>
        <w:tc>
          <w:tcPr>
            <w:tcW w:w="2000" w:type="dxa"/>
            <w:tcBorders>
              <w:top w:val="nil"/>
              <w:left w:val="nil"/>
              <w:bottom w:val="single" w:sz="4" w:space="0" w:color="auto"/>
              <w:right w:val="single" w:sz="4" w:space="0" w:color="auto"/>
            </w:tcBorders>
            <w:shd w:val="clear" w:color="auto" w:fill="auto"/>
            <w:noWrap/>
            <w:vAlign w:val="bottom"/>
            <w:hideMark/>
          </w:tcPr>
          <w:p w14:paraId="1BDAE4D4" w14:textId="77777777" w:rsidR="00543286" w:rsidRPr="00543286" w:rsidRDefault="00543286" w:rsidP="00543286">
            <w:pPr>
              <w:rPr>
                <w:rFonts w:ascii="Myriad Pro" w:hAnsi="Myriad Pro"/>
                <w:sz w:val="18"/>
                <w:szCs w:val="18"/>
              </w:rPr>
            </w:pPr>
            <w:r w:rsidRPr="00543286">
              <w:rPr>
                <w:rFonts w:ascii="Myriad Pro" w:hAnsi="Myriad Pro"/>
                <w:sz w:val="18"/>
                <w:szCs w:val="18"/>
              </w:rPr>
              <w:t>№1 от 20.04.15г.</w:t>
            </w:r>
          </w:p>
        </w:tc>
        <w:tc>
          <w:tcPr>
            <w:tcW w:w="1077" w:type="dxa"/>
            <w:tcBorders>
              <w:top w:val="nil"/>
              <w:left w:val="nil"/>
              <w:bottom w:val="single" w:sz="4" w:space="0" w:color="auto"/>
              <w:right w:val="single" w:sz="4" w:space="0" w:color="auto"/>
            </w:tcBorders>
            <w:shd w:val="clear" w:color="auto" w:fill="auto"/>
            <w:noWrap/>
            <w:vAlign w:val="bottom"/>
            <w:hideMark/>
          </w:tcPr>
          <w:p w14:paraId="3789487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220,00</w:t>
            </w:r>
          </w:p>
        </w:tc>
        <w:tc>
          <w:tcPr>
            <w:tcW w:w="984" w:type="dxa"/>
            <w:tcBorders>
              <w:top w:val="nil"/>
              <w:left w:val="nil"/>
              <w:bottom w:val="single" w:sz="4" w:space="0" w:color="auto"/>
              <w:right w:val="single" w:sz="4" w:space="0" w:color="auto"/>
            </w:tcBorders>
            <w:shd w:val="clear" w:color="auto" w:fill="auto"/>
            <w:noWrap/>
            <w:vAlign w:val="bottom"/>
            <w:hideMark/>
          </w:tcPr>
          <w:p w14:paraId="28AD166E"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154,55</w:t>
            </w:r>
          </w:p>
        </w:tc>
        <w:tc>
          <w:tcPr>
            <w:tcW w:w="1162" w:type="dxa"/>
            <w:tcBorders>
              <w:top w:val="nil"/>
              <w:left w:val="nil"/>
              <w:bottom w:val="single" w:sz="4" w:space="0" w:color="auto"/>
              <w:right w:val="single" w:sz="4" w:space="0" w:color="auto"/>
            </w:tcBorders>
            <w:shd w:val="clear" w:color="auto" w:fill="auto"/>
            <w:noWrap/>
            <w:vAlign w:val="bottom"/>
            <w:hideMark/>
          </w:tcPr>
          <w:p w14:paraId="13424BB6"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34,00</w:t>
            </w:r>
          </w:p>
        </w:tc>
        <w:tc>
          <w:tcPr>
            <w:tcW w:w="1084" w:type="dxa"/>
            <w:tcBorders>
              <w:top w:val="nil"/>
              <w:left w:val="nil"/>
              <w:bottom w:val="single" w:sz="4" w:space="0" w:color="auto"/>
              <w:right w:val="single" w:sz="4" w:space="0" w:color="auto"/>
            </w:tcBorders>
            <w:shd w:val="clear" w:color="auto" w:fill="auto"/>
            <w:noWrap/>
            <w:vAlign w:val="bottom"/>
            <w:hideMark/>
          </w:tcPr>
          <w:p w14:paraId="715F3F1C"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220</w:t>
            </w:r>
          </w:p>
        </w:tc>
        <w:tc>
          <w:tcPr>
            <w:tcW w:w="984" w:type="dxa"/>
            <w:tcBorders>
              <w:top w:val="nil"/>
              <w:left w:val="nil"/>
              <w:bottom w:val="single" w:sz="4" w:space="0" w:color="auto"/>
              <w:right w:val="single" w:sz="4" w:space="0" w:color="auto"/>
            </w:tcBorders>
            <w:shd w:val="clear" w:color="auto" w:fill="auto"/>
            <w:noWrap/>
            <w:vAlign w:val="bottom"/>
            <w:hideMark/>
          </w:tcPr>
          <w:p w14:paraId="6E0505A3"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168,28</w:t>
            </w:r>
          </w:p>
        </w:tc>
        <w:tc>
          <w:tcPr>
            <w:tcW w:w="1036" w:type="dxa"/>
            <w:tcBorders>
              <w:top w:val="nil"/>
              <w:left w:val="nil"/>
              <w:bottom w:val="single" w:sz="4" w:space="0" w:color="auto"/>
              <w:right w:val="single" w:sz="4" w:space="0" w:color="auto"/>
            </w:tcBorders>
            <w:shd w:val="clear" w:color="auto" w:fill="auto"/>
            <w:noWrap/>
            <w:vAlign w:val="bottom"/>
            <w:hideMark/>
          </w:tcPr>
          <w:p w14:paraId="51B630C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37,02</w:t>
            </w:r>
          </w:p>
        </w:tc>
        <w:tc>
          <w:tcPr>
            <w:tcW w:w="1077" w:type="dxa"/>
            <w:tcBorders>
              <w:top w:val="nil"/>
              <w:left w:val="nil"/>
              <w:bottom w:val="single" w:sz="4" w:space="0" w:color="auto"/>
              <w:right w:val="single" w:sz="4" w:space="0" w:color="auto"/>
            </w:tcBorders>
            <w:shd w:val="clear" w:color="auto" w:fill="auto"/>
            <w:noWrap/>
            <w:vAlign w:val="bottom"/>
            <w:hideMark/>
          </w:tcPr>
          <w:p w14:paraId="557A3827"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4CC925A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5BB670A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193E654E" w14:textId="77777777" w:rsidTr="00271BED">
        <w:trPr>
          <w:trHeight w:val="219"/>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7E919875"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15</w:t>
            </w:r>
          </w:p>
        </w:tc>
        <w:tc>
          <w:tcPr>
            <w:tcW w:w="3101" w:type="dxa"/>
            <w:tcBorders>
              <w:top w:val="nil"/>
              <w:left w:val="nil"/>
              <w:bottom w:val="single" w:sz="4" w:space="0" w:color="auto"/>
              <w:right w:val="single" w:sz="4" w:space="0" w:color="auto"/>
            </w:tcBorders>
            <w:shd w:val="clear" w:color="auto" w:fill="auto"/>
            <w:noWrap/>
            <w:vAlign w:val="bottom"/>
            <w:hideMark/>
          </w:tcPr>
          <w:p w14:paraId="3292B77E" w14:textId="77777777" w:rsidR="00543286" w:rsidRPr="00543286" w:rsidRDefault="00543286" w:rsidP="00543286">
            <w:pPr>
              <w:rPr>
                <w:rFonts w:ascii="Myriad Pro" w:hAnsi="Myriad Pro"/>
                <w:sz w:val="18"/>
                <w:szCs w:val="18"/>
              </w:rPr>
            </w:pPr>
            <w:r w:rsidRPr="00543286">
              <w:rPr>
                <w:rFonts w:ascii="Myriad Pro" w:hAnsi="Myriad Pro"/>
                <w:sz w:val="18"/>
                <w:szCs w:val="18"/>
              </w:rPr>
              <w:t>ООО УК "Твой Дом"</w:t>
            </w:r>
          </w:p>
        </w:tc>
        <w:tc>
          <w:tcPr>
            <w:tcW w:w="2000" w:type="dxa"/>
            <w:tcBorders>
              <w:top w:val="nil"/>
              <w:left w:val="nil"/>
              <w:bottom w:val="single" w:sz="4" w:space="0" w:color="auto"/>
              <w:right w:val="single" w:sz="4" w:space="0" w:color="auto"/>
            </w:tcBorders>
            <w:shd w:val="clear" w:color="auto" w:fill="auto"/>
            <w:vAlign w:val="bottom"/>
            <w:hideMark/>
          </w:tcPr>
          <w:p w14:paraId="41962CDF" w14:textId="77777777" w:rsidR="00543286" w:rsidRPr="00543286" w:rsidRDefault="00543286" w:rsidP="00543286">
            <w:pPr>
              <w:rPr>
                <w:rFonts w:ascii="Myriad Pro" w:hAnsi="Myriad Pro"/>
                <w:sz w:val="18"/>
                <w:szCs w:val="18"/>
              </w:rPr>
            </w:pPr>
            <w:r w:rsidRPr="00543286">
              <w:rPr>
                <w:rFonts w:ascii="Myriad Pro" w:hAnsi="Myriad Pro"/>
                <w:sz w:val="18"/>
                <w:szCs w:val="18"/>
              </w:rPr>
              <w:t>№11 от 30.06.15г.</w:t>
            </w:r>
          </w:p>
        </w:tc>
        <w:tc>
          <w:tcPr>
            <w:tcW w:w="1077" w:type="dxa"/>
            <w:tcBorders>
              <w:top w:val="nil"/>
              <w:left w:val="nil"/>
              <w:bottom w:val="single" w:sz="4" w:space="0" w:color="auto"/>
              <w:right w:val="single" w:sz="4" w:space="0" w:color="auto"/>
            </w:tcBorders>
            <w:shd w:val="clear" w:color="auto" w:fill="auto"/>
            <w:noWrap/>
            <w:vAlign w:val="bottom"/>
            <w:hideMark/>
          </w:tcPr>
          <w:p w14:paraId="39444785"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870,00</w:t>
            </w:r>
          </w:p>
        </w:tc>
        <w:tc>
          <w:tcPr>
            <w:tcW w:w="984" w:type="dxa"/>
            <w:tcBorders>
              <w:top w:val="nil"/>
              <w:left w:val="nil"/>
              <w:bottom w:val="single" w:sz="4" w:space="0" w:color="auto"/>
              <w:right w:val="single" w:sz="4" w:space="0" w:color="auto"/>
            </w:tcBorders>
            <w:shd w:val="clear" w:color="auto" w:fill="auto"/>
            <w:noWrap/>
            <w:vAlign w:val="bottom"/>
            <w:hideMark/>
          </w:tcPr>
          <w:p w14:paraId="0B78915C"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110,00</w:t>
            </w:r>
          </w:p>
        </w:tc>
        <w:tc>
          <w:tcPr>
            <w:tcW w:w="1162" w:type="dxa"/>
            <w:tcBorders>
              <w:top w:val="nil"/>
              <w:left w:val="nil"/>
              <w:bottom w:val="single" w:sz="4" w:space="0" w:color="auto"/>
              <w:right w:val="single" w:sz="4" w:space="0" w:color="auto"/>
            </w:tcBorders>
            <w:shd w:val="clear" w:color="auto" w:fill="auto"/>
            <w:noWrap/>
            <w:vAlign w:val="bottom"/>
            <w:hideMark/>
          </w:tcPr>
          <w:p w14:paraId="2B6D3A4F"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95,70</w:t>
            </w:r>
          </w:p>
        </w:tc>
        <w:tc>
          <w:tcPr>
            <w:tcW w:w="1084" w:type="dxa"/>
            <w:tcBorders>
              <w:top w:val="nil"/>
              <w:left w:val="nil"/>
              <w:bottom w:val="single" w:sz="4" w:space="0" w:color="auto"/>
              <w:right w:val="single" w:sz="4" w:space="0" w:color="auto"/>
            </w:tcBorders>
            <w:shd w:val="clear" w:color="auto" w:fill="auto"/>
            <w:noWrap/>
            <w:vAlign w:val="bottom"/>
            <w:hideMark/>
          </w:tcPr>
          <w:p w14:paraId="1862B1E8"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870</w:t>
            </w:r>
          </w:p>
        </w:tc>
        <w:tc>
          <w:tcPr>
            <w:tcW w:w="984" w:type="dxa"/>
            <w:tcBorders>
              <w:top w:val="nil"/>
              <w:left w:val="nil"/>
              <w:bottom w:val="single" w:sz="4" w:space="0" w:color="auto"/>
              <w:right w:val="single" w:sz="4" w:space="0" w:color="auto"/>
            </w:tcBorders>
            <w:shd w:val="clear" w:color="auto" w:fill="auto"/>
            <w:noWrap/>
            <w:vAlign w:val="bottom"/>
            <w:hideMark/>
          </w:tcPr>
          <w:p w14:paraId="1D4FD68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119,78</w:t>
            </w:r>
          </w:p>
        </w:tc>
        <w:tc>
          <w:tcPr>
            <w:tcW w:w="1036" w:type="dxa"/>
            <w:tcBorders>
              <w:top w:val="nil"/>
              <w:left w:val="nil"/>
              <w:bottom w:val="single" w:sz="4" w:space="0" w:color="auto"/>
              <w:right w:val="single" w:sz="4" w:space="0" w:color="auto"/>
            </w:tcBorders>
            <w:shd w:val="clear" w:color="auto" w:fill="auto"/>
            <w:noWrap/>
            <w:vAlign w:val="bottom"/>
            <w:hideMark/>
          </w:tcPr>
          <w:p w14:paraId="1AE55980"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104,21</w:t>
            </w:r>
          </w:p>
        </w:tc>
        <w:tc>
          <w:tcPr>
            <w:tcW w:w="1077" w:type="dxa"/>
            <w:tcBorders>
              <w:top w:val="nil"/>
              <w:left w:val="nil"/>
              <w:bottom w:val="single" w:sz="4" w:space="0" w:color="auto"/>
              <w:right w:val="single" w:sz="4" w:space="0" w:color="auto"/>
            </w:tcBorders>
            <w:shd w:val="clear" w:color="auto" w:fill="auto"/>
            <w:noWrap/>
            <w:vAlign w:val="bottom"/>
            <w:hideMark/>
          </w:tcPr>
          <w:p w14:paraId="6BA74B47"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0BFFE373"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72C5619B"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482AE0CE" w14:textId="77777777" w:rsidTr="00271BED">
        <w:trPr>
          <w:trHeight w:val="269"/>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09C12DB1"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16</w:t>
            </w:r>
          </w:p>
        </w:tc>
        <w:tc>
          <w:tcPr>
            <w:tcW w:w="3101" w:type="dxa"/>
            <w:tcBorders>
              <w:top w:val="nil"/>
              <w:left w:val="nil"/>
              <w:bottom w:val="single" w:sz="4" w:space="0" w:color="auto"/>
              <w:right w:val="single" w:sz="4" w:space="0" w:color="auto"/>
            </w:tcBorders>
            <w:shd w:val="clear" w:color="auto" w:fill="auto"/>
            <w:vAlign w:val="bottom"/>
            <w:hideMark/>
          </w:tcPr>
          <w:p w14:paraId="5302964C" w14:textId="77777777" w:rsidR="00543286" w:rsidRPr="00543286" w:rsidRDefault="00543286" w:rsidP="00543286">
            <w:pPr>
              <w:rPr>
                <w:rFonts w:ascii="Myriad Pro" w:hAnsi="Myriad Pro"/>
                <w:sz w:val="18"/>
                <w:szCs w:val="18"/>
              </w:rPr>
            </w:pPr>
            <w:r w:rsidRPr="00543286">
              <w:rPr>
                <w:rFonts w:ascii="Myriad Pro" w:hAnsi="Myriad Pro"/>
                <w:sz w:val="18"/>
                <w:szCs w:val="18"/>
              </w:rPr>
              <w:t>ООО "Жилье" с. Горняк</w:t>
            </w:r>
          </w:p>
        </w:tc>
        <w:tc>
          <w:tcPr>
            <w:tcW w:w="2000" w:type="dxa"/>
            <w:tcBorders>
              <w:top w:val="nil"/>
              <w:left w:val="nil"/>
              <w:bottom w:val="single" w:sz="4" w:space="0" w:color="auto"/>
              <w:right w:val="single" w:sz="4" w:space="0" w:color="auto"/>
            </w:tcBorders>
            <w:shd w:val="clear" w:color="auto" w:fill="auto"/>
            <w:noWrap/>
            <w:vAlign w:val="center"/>
            <w:hideMark/>
          </w:tcPr>
          <w:p w14:paraId="254CC7E3" w14:textId="77777777" w:rsidR="00543286" w:rsidRPr="00543286" w:rsidRDefault="00543286" w:rsidP="00543286">
            <w:pPr>
              <w:rPr>
                <w:rFonts w:ascii="Myriad Pro" w:hAnsi="Myriad Pro"/>
                <w:sz w:val="18"/>
                <w:szCs w:val="18"/>
              </w:rPr>
            </w:pPr>
            <w:r w:rsidRPr="00543286">
              <w:rPr>
                <w:rFonts w:ascii="Myriad Pro" w:hAnsi="Myriad Pro"/>
                <w:sz w:val="18"/>
                <w:szCs w:val="18"/>
              </w:rPr>
              <w:t>№3363 от 26.08.09 г.</w:t>
            </w:r>
          </w:p>
        </w:tc>
        <w:tc>
          <w:tcPr>
            <w:tcW w:w="1077" w:type="dxa"/>
            <w:tcBorders>
              <w:top w:val="nil"/>
              <w:left w:val="nil"/>
              <w:bottom w:val="single" w:sz="4" w:space="0" w:color="auto"/>
              <w:right w:val="single" w:sz="4" w:space="0" w:color="auto"/>
            </w:tcBorders>
            <w:shd w:val="clear" w:color="auto" w:fill="auto"/>
            <w:noWrap/>
            <w:vAlign w:val="bottom"/>
            <w:hideMark/>
          </w:tcPr>
          <w:p w14:paraId="0D9D26FC"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195,00</w:t>
            </w:r>
          </w:p>
        </w:tc>
        <w:tc>
          <w:tcPr>
            <w:tcW w:w="984" w:type="dxa"/>
            <w:tcBorders>
              <w:top w:val="nil"/>
              <w:left w:val="nil"/>
              <w:bottom w:val="single" w:sz="4" w:space="0" w:color="auto"/>
              <w:right w:val="single" w:sz="4" w:space="0" w:color="auto"/>
            </w:tcBorders>
            <w:shd w:val="clear" w:color="auto" w:fill="auto"/>
            <w:noWrap/>
            <w:vAlign w:val="bottom"/>
            <w:hideMark/>
          </w:tcPr>
          <w:p w14:paraId="60ED4B0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92,31</w:t>
            </w:r>
          </w:p>
        </w:tc>
        <w:tc>
          <w:tcPr>
            <w:tcW w:w="1162" w:type="dxa"/>
            <w:tcBorders>
              <w:top w:val="nil"/>
              <w:left w:val="nil"/>
              <w:bottom w:val="single" w:sz="4" w:space="0" w:color="auto"/>
              <w:right w:val="single" w:sz="4" w:space="0" w:color="auto"/>
            </w:tcBorders>
            <w:shd w:val="clear" w:color="auto" w:fill="auto"/>
            <w:noWrap/>
            <w:vAlign w:val="bottom"/>
            <w:hideMark/>
          </w:tcPr>
          <w:p w14:paraId="0A63BE82"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18,00</w:t>
            </w:r>
          </w:p>
        </w:tc>
        <w:tc>
          <w:tcPr>
            <w:tcW w:w="1084" w:type="dxa"/>
            <w:tcBorders>
              <w:top w:val="nil"/>
              <w:left w:val="nil"/>
              <w:bottom w:val="single" w:sz="4" w:space="0" w:color="auto"/>
              <w:right w:val="single" w:sz="4" w:space="0" w:color="auto"/>
            </w:tcBorders>
            <w:shd w:val="clear" w:color="auto" w:fill="auto"/>
            <w:noWrap/>
            <w:vAlign w:val="bottom"/>
            <w:hideMark/>
          </w:tcPr>
          <w:p w14:paraId="2F9043D7"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195</w:t>
            </w:r>
          </w:p>
        </w:tc>
        <w:tc>
          <w:tcPr>
            <w:tcW w:w="984" w:type="dxa"/>
            <w:tcBorders>
              <w:top w:val="nil"/>
              <w:left w:val="nil"/>
              <w:bottom w:val="single" w:sz="4" w:space="0" w:color="auto"/>
              <w:right w:val="single" w:sz="4" w:space="0" w:color="auto"/>
            </w:tcBorders>
            <w:shd w:val="clear" w:color="auto" w:fill="auto"/>
            <w:noWrap/>
            <w:vAlign w:val="bottom"/>
            <w:hideMark/>
          </w:tcPr>
          <w:p w14:paraId="4C8754F0"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100,51</w:t>
            </w:r>
          </w:p>
        </w:tc>
        <w:tc>
          <w:tcPr>
            <w:tcW w:w="1036" w:type="dxa"/>
            <w:tcBorders>
              <w:top w:val="nil"/>
              <w:left w:val="nil"/>
              <w:bottom w:val="single" w:sz="4" w:space="0" w:color="auto"/>
              <w:right w:val="single" w:sz="4" w:space="0" w:color="auto"/>
            </w:tcBorders>
            <w:shd w:val="clear" w:color="auto" w:fill="auto"/>
            <w:noWrap/>
            <w:vAlign w:val="bottom"/>
            <w:hideMark/>
          </w:tcPr>
          <w:p w14:paraId="7ED2601D"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19,60</w:t>
            </w:r>
          </w:p>
        </w:tc>
        <w:tc>
          <w:tcPr>
            <w:tcW w:w="1077" w:type="dxa"/>
            <w:tcBorders>
              <w:top w:val="nil"/>
              <w:left w:val="nil"/>
              <w:bottom w:val="single" w:sz="4" w:space="0" w:color="auto"/>
              <w:right w:val="single" w:sz="4" w:space="0" w:color="auto"/>
            </w:tcBorders>
            <w:shd w:val="clear" w:color="auto" w:fill="auto"/>
            <w:noWrap/>
            <w:vAlign w:val="bottom"/>
            <w:hideMark/>
          </w:tcPr>
          <w:p w14:paraId="67BE2C13"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05ADB25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739F7A7C"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2E8F2FFA" w14:textId="77777777" w:rsidTr="00271BED">
        <w:trPr>
          <w:trHeight w:val="375"/>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2FFF1F1F"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17</w:t>
            </w:r>
          </w:p>
        </w:tc>
        <w:tc>
          <w:tcPr>
            <w:tcW w:w="3101" w:type="dxa"/>
            <w:tcBorders>
              <w:top w:val="nil"/>
              <w:left w:val="nil"/>
              <w:bottom w:val="single" w:sz="4" w:space="0" w:color="auto"/>
              <w:right w:val="single" w:sz="4" w:space="0" w:color="auto"/>
            </w:tcBorders>
            <w:shd w:val="clear" w:color="auto" w:fill="auto"/>
            <w:vAlign w:val="bottom"/>
            <w:hideMark/>
          </w:tcPr>
          <w:p w14:paraId="6959AB65" w14:textId="77777777" w:rsidR="00543286" w:rsidRPr="00543286" w:rsidRDefault="00543286" w:rsidP="00543286">
            <w:pPr>
              <w:rPr>
                <w:rFonts w:ascii="Myriad Pro" w:hAnsi="Myriad Pro"/>
                <w:sz w:val="18"/>
                <w:szCs w:val="18"/>
              </w:rPr>
            </w:pPr>
            <w:r w:rsidRPr="00543286">
              <w:rPr>
                <w:rFonts w:ascii="Myriad Pro" w:hAnsi="Myriad Pro"/>
                <w:sz w:val="18"/>
                <w:szCs w:val="18"/>
              </w:rPr>
              <w:t>ООО "</w:t>
            </w:r>
            <w:proofErr w:type="spellStart"/>
            <w:r w:rsidRPr="00543286">
              <w:rPr>
                <w:rFonts w:ascii="Myriad Pro" w:hAnsi="Myriad Pro"/>
                <w:sz w:val="18"/>
                <w:szCs w:val="18"/>
              </w:rPr>
              <w:t>Усть-Калманский</w:t>
            </w:r>
            <w:proofErr w:type="spellEnd"/>
            <w:r w:rsidRPr="00543286">
              <w:rPr>
                <w:rFonts w:ascii="Myriad Pro" w:hAnsi="Myriad Pro"/>
                <w:sz w:val="18"/>
                <w:szCs w:val="18"/>
              </w:rPr>
              <w:t xml:space="preserve"> маслосырзавод"</w:t>
            </w:r>
          </w:p>
        </w:tc>
        <w:tc>
          <w:tcPr>
            <w:tcW w:w="2000" w:type="dxa"/>
            <w:tcBorders>
              <w:top w:val="nil"/>
              <w:left w:val="nil"/>
              <w:bottom w:val="single" w:sz="4" w:space="0" w:color="auto"/>
              <w:right w:val="single" w:sz="4" w:space="0" w:color="auto"/>
            </w:tcBorders>
            <w:shd w:val="clear" w:color="auto" w:fill="auto"/>
            <w:vAlign w:val="center"/>
            <w:hideMark/>
          </w:tcPr>
          <w:p w14:paraId="3011384E" w14:textId="77777777" w:rsidR="00543286" w:rsidRPr="00543286" w:rsidRDefault="00543286" w:rsidP="00543286">
            <w:pPr>
              <w:rPr>
                <w:rFonts w:ascii="Myriad Pro" w:hAnsi="Myriad Pro"/>
                <w:sz w:val="18"/>
                <w:szCs w:val="18"/>
              </w:rPr>
            </w:pPr>
            <w:r w:rsidRPr="00543286">
              <w:rPr>
                <w:rFonts w:ascii="Myriad Pro" w:hAnsi="Myriad Pro"/>
                <w:sz w:val="18"/>
                <w:szCs w:val="18"/>
              </w:rPr>
              <w:t>№18.2200.210.14 от 09.01.14г.</w:t>
            </w:r>
          </w:p>
        </w:tc>
        <w:tc>
          <w:tcPr>
            <w:tcW w:w="1077" w:type="dxa"/>
            <w:tcBorders>
              <w:top w:val="nil"/>
              <w:left w:val="nil"/>
              <w:bottom w:val="single" w:sz="4" w:space="0" w:color="auto"/>
              <w:right w:val="single" w:sz="4" w:space="0" w:color="auto"/>
            </w:tcBorders>
            <w:shd w:val="clear" w:color="auto" w:fill="auto"/>
            <w:noWrap/>
            <w:vAlign w:val="bottom"/>
            <w:hideMark/>
          </w:tcPr>
          <w:p w14:paraId="1FA9D06B"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96,00</w:t>
            </w:r>
          </w:p>
        </w:tc>
        <w:tc>
          <w:tcPr>
            <w:tcW w:w="984" w:type="dxa"/>
            <w:tcBorders>
              <w:top w:val="nil"/>
              <w:left w:val="nil"/>
              <w:bottom w:val="single" w:sz="4" w:space="0" w:color="auto"/>
              <w:right w:val="single" w:sz="4" w:space="0" w:color="auto"/>
            </w:tcBorders>
            <w:shd w:val="clear" w:color="auto" w:fill="auto"/>
            <w:noWrap/>
            <w:vAlign w:val="bottom"/>
            <w:hideMark/>
          </w:tcPr>
          <w:p w14:paraId="50AD68AB"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334,06</w:t>
            </w:r>
          </w:p>
        </w:tc>
        <w:tc>
          <w:tcPr>
            <w:tcW w:w="1162" w:type="dxa"/>
            <w:tcBorders>
              <w:top w:val="nil"/>
              <w:left w:val="nil"/>
              <w:bottom w:val="single" w:sz="4" w:space="0" w:color="auto"/>
              <w:right w:val="single" w:sz="4" w:space="0" w:color="auto"/>
            </w:tcBorders>
            <w:shd w:val="clear" w:color="auto" w:fill="auto"/>
            <w:noWrap/>
            <w:vAlign w:val="bottom"/>
            <w:hideMark/>
          </w:tcPr>
          <w:p w14:paraId="2795531F"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32,07</w:t>
            </w:r>
          </w:p>
        </w:tc>
        <w:tc>
          <w:tcPr>
            <w:tcW w:w="1084" w:type="dxa"/>
            <w:tcBorders>
              <w:top w:val="nil"/>
              <w:left w:val="nil"/>
              <w:bottom w:val="single" w:sz="4" w:space="0" w:color="auto"/>
              <w:right w:val="single" w:sz="4" w:space="0" w:color="auto"/>
            </w:tcBorders>
            <w:shd w:val="clear" w:color="auto" w:fill="auto"/>
            <w:noWrap/>
            <w:vAlign w:val="bottom"/>
            <w:hideMark/>
          </w:tcPr>
          <w:p w14:paraId="26A28E6D"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96</w:t>
            </w:r>
          </w:p>
        </w:tc>
        <w:tc>
          <w:tcPr>
            <w:tcW w:w="984" w:type="dxa"/>
            <w:tcBorders>
              <w:top w:val="nil"/>
              <w:left w:val="nil"/>
              <w:bottom w:val="single" w:sz="4" w:space="0" w:color="auto"/>
              <w:right w:val="single" w:sz="4" w:space="0" w:color="auto"/>
            </w:tcBorders>
            <w:shd w:val="clear" w:color="auto" w:fill="auto"/>
            <w:noWrap/>
            <w:vAlign w:val="bottom"/>
            <w:hideMark/>
          </w:tcPr>
          <w:p w14:paraId="453EADFC"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363,75</w:t>
            </w:r>
          </w:p>
        </w:tc>
        <w:tc>
          <w:tcPr>
            <w:tcW w:w="1036" w:type="dxa"/>
            <w:tcBorders>
              <w:top w:val="nil"/>
              <w:left w:val="nil"/>
              <w:bottom w:val="single" w:sz="4" w:space="0" w:color="auto"/>
              <w:right w:val="single" w:sz="4" w:space="0" w:color="auto"/>
            </w:tcBorders>
            <w:shd w:val="clear" w:color="auto" w:fill="auto"/>
            <w:noWrap/>
            <w:vAlign w:val="bottom"/>
            <w:hideMark/>
          </w:tcPr>
          <w:p w14:paraId="10A573D7"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34,92</w:t>
            </w:r>
          </w:p>
        </w:tc>
        <w:tc>
          <w:tcPr>
            <w:tcW w:w="1077" w:type="dxa"/>
            <w:tcBorders>
              <w:top w:val="nil"/>
              <w:left w:val="nil"/>
              <w:bottom w:val="single" w:sz="4" w:space="0" w:color="auto"/>
              <w:right w:val="single" w:sz="4" w:space="0" w:color="auto"/>
            </w:tcBorders>
            <w:shd w:val="clear" w:color="auto" w:fill="auto"/>
            <w:noWrap/>
            <w:vAlign w:val="bottom"/>
            <w:hideMark/>
          </w:tcPr>
          <w:p w14:paraId="3659CA09"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2DA88753"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355C3CA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0CC1AEEB"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46305FD7"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18</w:t>
            </w:r>
          </w:p>
        </w:tc>
        <w:tc>
          <w:tcPr>
            <w:tcW w:w="3101" w:type="dxa"/>
            <w:tcBorders>
              <w:top w:val="nil"/>
              <w:left w:val="nil"/>
              <w:bottom w:val="single" w:sz="4" w:space="0" w:color="auto"/>
              <w:right w:val="single" w:sz="4" w:space="0" w:color="auto"/>
            </w:tcBorders>
            <w:shd w:val="clear" w:color="auto" w:fill="auto"/>
            <w:vAlign w:val="bottom"/>
            <w:hideMark/>
          </w:tcPr>
          <w:p w14:paraId="48D982A9" w14:textId="77777777" w:rsidR="00543286" w:rsidRPr="00543286" w:rsidRDefault="00543286" w:rsidP="00543286">
            <w:pPr>
              <w:rPr>
                <w:rFonts w:ascii="Myriad Pro" w:hAnsi="Myriad Pro"/>
                <w:sz w:val="18"/>
                <w:szCs w:val="18"/>
              </w:rPr>
            </w:pPr>
            <w:r w:rsidRPr="00543286">
              <w:rPr>
                <w:rFonts w:ascii="Myriad Pro" w:hAnsi="Myriad Pro"/>
                <w:sz w:val="18"/>
                <w:szCs w:val="18"/>
              </w:rPr>
              <w:t>ООО "Барнаульский водоканал"</w:t>
            </w:r>
          </w:p>
        </w:tc>
        <w:tc>
          <w:tcPr>
            <w:tcW w:w="2000" w:type="dxa"/>
            <w:tcBorders>
              <w:top w:val="nil"/>
              <w:left w:val="nil"/>
              <w:bottom w:val="single" w:sz="4" w:space="0" w:color="auto"/>
              <w:right w:val="single" w:sz="4" w:space="0" w:color="auto"/>
            </w:tcBorders>
            <w:shd w:val="clear" w:color="auto" w:fill="auto"/>
            <w:noWrap/>
            <w:vAlign w:val="bottom"/>
            <w:hideMark/>
          </w:tcPr>
          <w:p w14:paraId="5B767924" w14:textId="77777777" w:rsidR="00543286" w:rsidRPr="00543286" w:rsidRDefault="00543286" w:rsidP="00543286">
            <w:pPr>
              <w:rPr>
                <w:rFonts w:ascii="Myriad Pro" w:hAnsi="Myriad Pro"/>
                <w:sz w:val="18"/>
                <w:szCs w:val="18"/>
              </w:rPr>
            </w:pPr>
            <w:r w:rsidRPr="00543286">
              <w:rPr>
                <w:rFonts w:ascii="Myriad Pro" w:hAnsi="Myriad Pro"/>
                <w:sz w:val="18"/>
                <w:szCs w:val="18"/>
              </w:rPr>
              <w:t xml:space="preserve">№ 2024 от 01.01.05 г. </w:t>
            </w:r>
          </w:p>
        </w:tc>
        <w:tc>
          <w:tcPr>
            <w:tcW w:w="1077" w:type="dxa"/>
            <w:tcBorders>
              <w:top w:val="nil"/>
              <w:left w:val="nil"/>
              <w:bottom w:val="single" w:sz="4" w:space="0" w:color="auto"/>
              <w:right w:val="single" w:sz="4" w:space="0" w:color="auto"/>
            </w:tcBorders>
            <w:shd w:val="clear" w:color="auto" w:fill="auto"/>
            <w:noWrap/>
            <w:vAlign w:val="bottom"/>
            <w:hideMark/>
          </w:tcPr>
          <w:p w14:paraId="6B123B8F"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6 789,48</w:t>
            </w:r>
          </w:p>
        </w:tc>
        <w:tc>
          <w:tcPr>
            <w:tcW w:w="984" w:type="dxa"/>
            <w:tcBorders>
              <w:top w:val="nil"/>
              <w:left w:val="nil"/>
              <w:bottom w:val="single" w:sz="4" w:space="0" w:color="auto"/>
              <w:right w:val="single" w:sz="4" w:space="0" w:color="auto"/>
            </w:tcBorders>
            <w:shd w:val="clear" w:color="auto" w:fill="auto"/>
            <w:noWrap/>
            <w:vAlign w:val="bottom"/>
            <w:hideMark/>
          </w:tcPr>
          <w:p w14:paraId="3583C2DA"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14,68</w:t>
            </w:r>
          </w:p>
        </w:tc>
        <w:tc>
          <w:tcPr>
            <w:tcW w:w="1162" w:type="dxa"/>
            <w:tcBorders>
              <w:top w:val="nil"/>
              <w:left w:val="nil"/>
              <w:bottom w:val="single" w:sz="4" w:space="0" w:color="auto"/>
              <w:right w:val="single" w:sz="4" w:space="0" w:color="auto"/>
            </w:tcBorders>
            <w:shd w:val="clear" w:color="auto" w:fill="auto"/>
            <w:noWrap/>
            <w:vAlign w:val="bottom"/>
            <w:hideMark/>
          </w:tcPr>
          <w:p w14:paraId="1AD7003C"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99,69</w:t>
            </w:r>
          </w:p>
        </w:tc>
        <w:tc>
          <w:tcPr>
            <w:tcW w:w="1084" w:type="dxa"/>
            <w:tcBorders>
              <w:top w:val="nil"/>
              <w:left w:val="nil"/>
              <w:bottom w:val="single" w:sz="4" w:space="0" w:color="auto"/>
              <w:right w:val="single" w:sz="4" w:space="0" w:color="auto"/>
            </w:tcBorders>
            <w:shd w:val="clear" w:color="auto" w:fill="auto"/>
            <w:noWrap/>
            <w:vAlign w:val="bottom"/>
            <w:hideMark/>
          </w:tcPr>
          <w:p w14:paraId="4530CBDF"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6789,48</w:t>
            </w:r>
          </w:p>
        </w:tc>
        <w:tc>
          <w:tcPr>
            <w:tcW w:w="984" w:type="dxa"/>
            <w:tcBorders>
              <w:top w:val="nil"/>
              <w:left w:val="nil"/>
              <w:bottom w:val="single" w:sz="4" w:space="0" w:color="auto"/>
              <w:right w:val="single" w:sz="4" w:space="0" w:color="auto"/>
            </w:tcBorders>
            <w:shd w:val="clear" w:color="auto" w:fill="auto"/>
            <w:noWrap/>
            <w:vAlign w:val="bottom"/>
            <w:hideMark/>
          </w:tcPr>
          <w:p w14:paraId="7C0A0E30"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15,99</w:t>
            </w:r>
          </w:p>
        </w:tc>
        <w:tc>
          <w:tcPr>
            <w:tcW w:w="1036" w:type="dxa"/>
            <w:tcBorders>
              <w:top w:val="nil"/>
              <w:left w:val="nil"/>
              <w:bottom w:val="single" w:sz="4" w:space="0" w:color="auto"/>
              <w:right w:val="single" w:sz="4" w:space="0" w:color="auto"/>
            </w:tcBorders>
            <w:shd w:val="clear" w:color="auto" w:fill="auto"/>
            <w:noWrap/>
            <w:vAlign w:val="bottom"/>
            <w:hideMark/>
          </w:tcPr>
          <w:p w14:paraId="28CF4206"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108,55</w:t>
            </w:r>
          </w:p>
        </w:tc>
        <w:tc>
          <w:tcPr>
            <w:tcW w:w="1077" w:type="dxa"/>
            <w:tcBorders>
              <w:top w:val="nil"/>
              <w:left w:val="nil"/>
              <w:bottom w:val="single" w:sz="4" w:space="0" w:color="auto"/>
              <w:right w:val="single" w:sz="4" w:space="0" w:color="auto"/>
            </w:tcBorders>
            <w:shd w:val="clear" w:color="auto" w:fill="auto"/>
            <w:noWrap/>
            <w:vAlign w:val="bottom"/>
            <w:hideMark/>
          </w:tcPr>
          <w:p w14:paraId="322499F3"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5748,94</w:t>
            </w:r>
          </w:p>
        </w:tc>
        <w:tc>
          <w:tcPr>
            <w:tcW w:w="984" w:type="dxa"/>
            <w:tcBorders>
              <w:top w:val="nil"/>
              <w:left w:val="nil"/>
              <w:bottom w:val="single" w:sz="4" w:space="0" w:color="auto"/>
              <w:right w:val="single" w:sz="4" w:space="0" w:color="auto"/>
            </w:tcBorders>
            <w:shd w:val="clear" w:color="auto" w:fill="auto"/>
            <w:noWrap/>
            <w:vAlign w:val="bottom"/>
            <w:hideMark/>
          </w:tcPr>
          <w:p w14:paraId="4132DAD7" w14:textId="78EA2D21" w:rsidR="00543286" w:rsidRPr="00543286" w:rsidRDefault="00711C55" w:rsidP="00543286">
            <w:pPr>
              <w:jc w:val="center"/>
              <w:rPr>
                <w:rFonts w:ascii="Myriad Pro" w:hAnsi="Myriad Pro"/>
                <w:sz w:val="18"/>
                <w:szCs w:val="18"/>
              </w:rPr>
            </w:pPr>
            <w:r>
              <w:rPr>
                <w:rFonts w:ascii="Myriad Pro" w:hAnsi="Myriad Pro"/>
                <w:sz w:val="18"/>
                <w:szCs w:val="18"/>
              </w:rPr>
              <w:t>17,31</w:t>
            </w:r>
          </w:p>
        </w:tc>
        <w:tc>
          <w:tcPr>
            <w:tcW w:w="1197" w:type="dxa"/>
            <w:tcBorders>
              <w:top w:val="nil"/>
              <w:left w:val="nil"/>
              <w:bottom w:val="single" w:sz="4" w:space="0" w:color="auto"/>
              <w:right w:val="single" w:sz="4" w:space="0" w:color="auto"/>
            </w:tcBorders>
            <w:shd w:val="clear" w:color="auto" w:fill="auto"/>
            <w:noWrap/>
            <w:vAlign w:val="bottom"/>
            <w:hideMark/>
          </w:tcPr>
          <w:p w14:paraId="57024298"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99,52</w:t>
            </w:r>
          </w:p>
        </w:tc>
      </w:tr>
      <w:tr w:rsidR="00543286" w:rsidRPr="00543286" w14:paraId="21DD6169"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7D601DD9"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19</w:t>
            </w:r>
          </w:p>
        </w:tc>
        <w:tc>
          <w:tcPr>
            <w:tcW w:w="3101" w:type="dxa"/>
            <w:tcBorders>
              <w:top w:val="nil"/>
              <w:left w:val="nil"/>
              <w:bottom w:val="single" w:sz="4" w:space="0" w:color="auto"/>
              <w:right w:val="single" w:sz="4" w:space="0" w:color="auto"/>
            </w:tcBorders>
            <w:shd w:val="clear" w:color="auto" w:fill="auto"/>
            <w:vAlign w:val="bottom"/>
            <w:hideMark/>
          </w:tcPr>
          <w:p w14:paraId="6B65FBAD" w14:textId="77777777" w:rsidR="00543286" w:rsidRPr="00543286" w:rsidRDefault="00543286" w:rsidP="00543286">
            <w:pPr>
              <w:rPr>
                <w:rFonts w:ascii="Myriad Pro" w:hAnsi="Myriad Pro"/>
                <w:sz w:val="18"/>
                <w:szCs w:val="18"/>
              </w:rPr>
            </w:pPr>
            <w:r w:rsidRPr="00543286">
              <w:rPr>
                <w:rFonts w:ascii="Myriad Pro" w:hAnsi="Myriad Pro"/>
                <w:sz w:val="18"/>
                <w:szCs w:val="18"/>
              </w:rPr>
              <w:t xml:space="preserve">ООО "Барнаульский водоканал" </w:t>
            </w:r>
            <w:proofErr w:type="spellStart"/>
            <w:r w:rsidRPr="00543286">
              <w:rPr>
                <w:rFonts w:ascii="Myriad Pro" w:hAnsi="Myriad Pro"/>
                <w:sz w:val="18"/>
                <w:szCs w:val="18"/>
              </w:rPr>
              <w:t>превыш</w:t>
            </w:r>
            <w:proofErr w:type="spellEnd"/>
            <w:r w:rsidRPr="00543286">
              <w:rPr>
                <w:rFonts w:ascii="Myriad Pro" w:hAnsi="Myriad Pro"/>
                <w:sz w:val="18"/>
                <w:szCs w:val="18"/>
              </w:rPr>
              <w:t>.</w:t>
            </w:r>
          </w:p>
        </w:tc>
        <w:tc>
          <w:tcPr>
            <w:tcW w:w="2000" w:type="dxa"/>
            <w:tcBorders>
              <w:top w:val="nil"/>
              <w:left w:val="nil"/>
              <w:bottom w:val="single" w:sz="4" w:space="0" w:color="auto"/>
              <w:right w:val="single" w:sz="4" w:space="0" w:color="auto"/>
            </w:tcBorders>
            <w:shd w:val="clear" w:color="auto" w:fill="auto"/>
            <w:noWrap/>
            <w:vAlign w:val="bottom"/>
            <w:hideMark/>
          </w:tcPr>
          <w:p w14:paraId="427500C7" w14:textId="77777777" w:rsidR="00543286" w:rsidRPr="00543286" w:rsidRDefault="00543286" w:rsidP="00543286">
            <w:pPr>
              <w:rPr>
                <w:rFonts w:ascii="Myriad Pro" w:hAnsi="Myriad Pro"/>
                <w:sz w:val="18"/>
                <w:szCs w:val="18"/>
              </w:rPr>
            </w:pPr>
            <w:r w:rsidRPr="00543286">
              <w:rPr>
                <w:rFonts w:ascii="Myriad Pro" w:hAnsi="Myriad Pro"/>
                <w:sz w:val="18"/>
                <w:szCs w:val="18"/>
              </w:rPr>
              <w:t xml:space="preserve">№ 2024 от 01.01.05 г. </w:t>
            </w:r>
          </w:p>
        </w:tc>
        <w:tc>
          <w:tcPr>
            <w:tcW w:w="1077" w:type="dxa"/>
            <w:tcBorders>
              <w:top w:val="nil"/>
              <w:left w:val="nil"/>
              <w:bottom w:val="single" w:sz="4" w:space="0" w:color="auto"/>
              <w:right w:val="single" w:sz="4" w:space="0" w:color="auto"/>
            </w:tcBorders>
            <w:shd w:val="clear" w:color="auto" w:fill="auto"/>
            <w:noWrap/>
            <w:vAlign w:val="bottom"/>
            <w:hideMark/>
          </w:tcPr>
          <w:p w14:paraId="1DAB9F8C" w14:textId="77777777" w:rsidR="00543286" w:rsidRPr="00543286" w:rsidRDefault="00543286" w:rsidP="00543286">
            <w:pPr>
              <w:jc w:val="center"/>
              <w:rPr>
                <w:rFonts w:ascii="Myriad Pro" w:hAnsi="Myriad Pro"/>
                <w:b/>
                <w:bCs/>
                <w:sz w:val="18"/>
                <w:szCs w:val="18"/>
              </w:rPr>
            </w:pPr>
            <w:r w:rsidRPr="00543286">
              <w:rPr>
                <w:rFonts w:ascii="Myriad Pro" w:hAnsi="Myriad Pro"/>
                <w:b/>
                <w:bCs/>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5C147BC0"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62" w:type="dxa"/>
            <w:tcBorders>
              <w:top w:val="nil"/>
              <w:left w:val="nil"/>
              <w:bottom w:val="single" w:sz="4" w:space="0" w:color="auto"/>
              <w:right w:val="single" w:sz="4" w:space="0" w:color="auto"/>
            </w:tcBorders>
            <w:shd w:val="clear" w:color="auto" w:fill="auto"/>
            <w:noWrap/>
            <w:vAlign w:val="bottom"/>
            <w:hideMark/>
          </w:tcPr>
          <w:p w14:paraId="18DC4FF1"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0,84</w:t>
            </w:r>
          </w:p>
        </w:tc>
        <w:tc>
          <w:tcPr>
            <w:tcW w:w="1084" w:type="dxa"/>
            <w:tcBorders>
              <w:top w:val="nil"/>
              <w:left w:val="nil"/>
              <w:bottom w:val="single" w:sz="4" w:space="0" w:color="auto"/>
              <w:right w:val="single" w:sz="4" w:space="0" w:color="auto"/>
            </w:tcBorders>
            <w:shd w:val="clear" w:color="auto" w:fill="auto"/>
            <w:noWrap/>
            <w:vAlign w:val="bottom"/>
            <w:hideMark/>
          </w:tcPr>
          <w:p w14:paraId="56F38633"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w:t>
            </w:r>
          </w:p>
        </w:tc>
        <w:tc>
          <w:tcPr>
            <w:tcW w:w="984" w:type="dxa"/>
            <w:tcBorders>
              <w:top w:val="nil"/>
              <w:left w:val="nil"/>
              <w:bottom w:val="single" w:sz="4" w:space="0" w:color="auto"/>
              <w:right w:val="single" w:sz="4" w:space="0" w:color="auto"/>
            </w:tcBorders>
            <w:shd w:val="clear" w:color="auto" w:fill="auto"/>
            <w:noWrap/>
            <w:vAlign w:val="bottom"/>
            <w:hideMark/>
          </w:tcPr>
          <w:p w14:paraId="57702E77"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1036" w:type="dxa"/>
            <w:tcBorders>
              <w:top w:val="nil"/>
              <w:left w:val="nil"/>
              <w:bottom w:val="single" w:sz="4" w:space="0" w:color="auto"/>
              <w:right w:val="single" w:sz="4" w:space="0" w:color="auto"/>
            </w:tcBorders>
            <w:shd w:val="clear" w:color="auto" w:fill="auto"/>
            <w:noWrap/>
            <w:vAlign w:val="bottom"/>
            <w:hideMark/>
          </w:tcPr>
          <w:p w14:paraId="05B3603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0,91</w:t>
            </w:r>
          </w:p>
        </w:tc>
        <w:tc>
          <w:tcPr>
            <w:tcW w:w="1077" w:type="dxa"/>
            <w:tcBorders>
              <w:top w:val="nil"/>
              <w:left w:val="nil"/>
              <w:bottom w:val="single" w:sz="4" w:space="0" w:color="auto"/>
              <w:right w:val="single" w:sz="4" w:space="0" w:color="auto"/>
            </w:tcBorders>
            <w:shd w:val="clear" w:color="auto" w:fill="auto"/>
            <w:noWrap/>
            <w:vAlign w:val="bottom"/>
            <w:hideMark/>
          </w:tcPr>
          <w:p w14:paraId="4D7E5D9E"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03DA4F1E"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6919E7C5"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3DD498F6" w14:textId="77777777" w:rsidTr="00271BED">
        <w:trPr>
          <w:trHeight w:val="258"/>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44EEC1C0" w14:textId="77777777" w:rsidR="00543286" w:rsidRPr="00543286" w:rsidRDefault="00543286" w:rsidP="00543286">
            <w:pPr>
              <w:jc w:val="right"/>
              <w:rPr>
                <w:rFonts w:ascii="Myriad Pro" w:hAnsi="Myriad Pro"/>
                <w:i/>
                <w:iCs/>
                <w:sz w:val="18"/>
                <w:szCs w:val="18"/>
              </w:rPr>
            </w:pPr>
            <w:r w:rsidRPr="00543286">
              <w:rPr>
                <w:rFonts w:ascii="Myriad Pro" w:hAnsi="Myriad Pro"/>
                <w:i/>
                <w:iCs/>
                <w:sz w:val="18"/>
                <w:szCs w:val="18"/>
              </w:rPr>
              <w:t>20</w:t>
            </w:r>
          </w:p>
        </w:tc>
        <w:tc>
          <w:tcPr>
            <w:tcW w:w="3101" w:type="dxa"/>
            <w:tcBorders>
              <w:top w:val="nil"/>
              <w:left w:val="nil"/>
              <w:bottom w:val="single" w:sz="4" w:space="0" w:color="auto"/>
              <w:right w:val="single" w:sz="4" w:space="0" w:color="auto"/>
            </w:tcBorders>
            <w:shd w:val="clear" w:color="auto" w:fill="auto"/>
            <w:vAlign w:val="bottom"/>
            <w:hideMark/>
          </w:tcPr>
          <w:p w14:paraId="168BBCF7" w14:textId="77777777" w:rsidR="00543286" w:rsidRPr="00543286" w:rsidRDefault="00543286" w:rsidP="00543286">
            <w:pPr>
              <w:rPr>
                <w:rFonts w:ascii="Myriad Pro" w:hAnsi="Myriad Pro"/>
                <w:sz w:val="18"/>
                <w:szCs w:val="18"/>
              </w:rPr>
            </w:pPr>
            <w:r w:rsidRPr="00543286">
              <w:rPr>
                <w:rFonts w:ascii="Myriad Pro" w:hAnsi="Myriad Pro"/>
                <w:sz w:val="18"/>
                <w:szCs w:val="18"/>
              </w:rPr>
              <w:t>ООО "Барнаульский водоканал" сброс</w:t>
            </w:r>
          </w:p>
        </w:tc>
        <w:tc>
          <w:tcPr>
            <w:tcW w:w="2000" w:type="dxa"/>
            <w:tcBorders>
              <w:top w:val="nil"/>
              <w:left w:val="nil"/>
              <w:bottom w:val="single" w:sz="4" w:space="0" w:color="auto"/>
              <w:right w:val="single" w:sz="4" w:space="0" w:color="auto"/>
            </w:tcBorders>
            <w:shd w:val="clear" w:color="auto" w:fill="auto"/>
            <w:noWrap/>
            <w:vAlign w:val="bottom"/>
            <w:hideMark/>
          </w:tcPr>
          <w:p w14:paraId="09DD1DE2" w14:textId="77777777" w:rsidR="00543286" w:rsidRPr="00543286" w:rsidRDefault="00543286" w:rsidP="00543286">
            <w:pPr>
              <w:rPr>
                <w:rFonts w:ascii="Myriad Pro" w:hAnsi="Myriad Pro"/>
                <w:sz w:val="18"/>
                <w:szCs w:val="18"/>
              </w:rPr>
            </w:pPr>
            <w:r w:rsidRPr="00543286">
              <w:rPr>
                <w:rFonts w:ascii="Myriad Pro" w:hAnsi="Myriad Pro"/>
                <w:sz w:val="18"/>
                <w:szCs w:val="18"/>
              </w:rPr>
              <w:t xml:space="preserve">№ 2024 от 01.01.05 г. </w:t>
            </w:r>
          </w:p>
        </w:tc>
        <w:tc>
          <w:tcPr>
            <w:tcW w:w="1077" w:type="dxa"/>
            <w:tcBorders>
              <w:top w:val="nil"/>
              <w:left w:val="nil"/>
              <w:bottom w:val="single" w:sz="4" w:space="0" w:color="auto"/>
              <w:right w:val="single" w:sz="4" w:space="0" w:color="auto"/>
            </w:tcBorders>
            <w:shd w:val="clear" w:color="auto" w:fill="auto"/>
            <w:noWrap/>
            <w:vAlign w:val="bottom"/>
            <w:hideMark/>
          </w:tcPr>
          <w:p w14:paraId="02D02BE4"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07307391"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c>
          <w:tcPr>
            <w:tcW w:w="1162" w:type="dxa"/>
            <w:tcBorders>
              <w:top w:val="nil"/>
              <w:left w:val="nil"/>
              <w:bottom w:val="single" w:sz="4" w:space="0" w:color="auto"/>
              <w:right w:val="single" w:sz="4" w:space="0" w:color="auto"/>
            </w:tcBorders>
            <w:shd w:val="clear" w:color="auto" w:fill="auto"/>
            <w:noWrap/>
            <w:vAlign w:val="bottom"/>
            <w:hideMark/>
          </w:tcPr>
          <w:p w14:paraId="68CE3BD2"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0,19</w:t>
            </w:r>
          </w:p>
        </w:tc>
        <w:tc>
          <w:tcPr>
            <w:tcW w:w="1084" w:type="dxa"/>
            <w:tcBorders>
              <w:top w:val="nil"/>
              <w:left w:val="nil"/>
              <w:bottom w:val="single" w:sz="4" w:space="0" w:color="auto"/>
              <w:right w:val="single" w:sz="4" w:space="0" w:color="auto"/>
            </w:tcBorders>
            <w:shd w:val="clear" w:color="auto" w:fill="auto"/>
            <w:noWrap/>
            <w:vAlign w:val="bottom"/>
            <w:hideMark/>
          </w:tcPr>
          <w:p w14:paraId="4AD9D653" w14:textId="77777777" w:rsidR="00543286" w:rsidRPr="00543286" w:rsidRDefault="00543286" w:rsidP="00543286">
            <w:pPr>
              <w:jc w:val="right"/>
              <w:rPr>
                <w:rFonts w:ascii="Myriad Pro" w:hAnsi="Myriad Pro"/>
                <w:sz w:val="18"/>
                <w:szCs w:val="18"/>
              </w:rPr>
            </w:pPr>
            <w:r w:rsidRPr="00543286">
              <w:rPr>
                <w:rFonts w:ascii="Myriad Pro" w:hAnsi="Myriad Pro"/>
                <w:sz w:val="18"/>
                <w:szCs w:val="18"/>
              </w:rPr>
              <w:t>0</w:t>
            </w:r>
          </w:p>
        </w:tc>
        <w:tc>
          <w:tcPr>
            <w:tcW w:w="984" w:type="dxa"/>
            <w:tcBorders>
              <w:top w:val="nil"/>
              <w:left w:val="nil"/>
              <w:bottom w:val="single" w:sz="4" w:space="0" w:color="auto"/>
              <w:right w:val="single" w:sz="4" w:space="0" w:color="auto"/>
            </w:tcBorders>
            <w:shd w:val="clear" w:color="auto" w:fill="auto"/>
            <w:noWrap/>
            <w:vAlign w:val="bottom"/>
            <w:hideMark/>
          </w:tcPr>
          <w:p w14:paraId="2200000D"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1036" w:type="dxa"/>
            <w:tcBorders>
              <w:top w:val="nil"/>
              <w:left w:val="nil"/>
              <w:bottom w:val="single" w:sz="4" w:space="0" w:color="auto"/>
              <w:right w:val="single" w:sz="4" w:space="0" w:color="auto"/>
            </w:tcBorders>
            <w:shd w:val="clear" w:color="auto" w:fill="auto"/>
            <w:noWrap/>
            <w:vAlign w:val="bottom"/>
            <w:hideMark/>
          </w:tcPr>
          <w:p w14:paraId="750EBAA7"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0,21</w:t>
            </w:r>
          </w:p>
        </w:tc>
        <w:tc>
          <w:tcPr>
            <w:tcW w:w="1077" w:type="dxa"/>
            <w:tcBorders>
              <w:top w:val="nil"/>
              <w:left w:val="nil"/>
              <w:bottom w:val="single" w:sz="4" w:space="0" w:color="auto"/>
              <w:right w:val="single" w:sz="4" w:space="0" w:color="auto"/>
            </w:tcBorders>
            <w:shd w:val="clear" w:color="auto" w:fill="auto"/>
            <w:noWrap/>
            <w:vAlign w:val="bottom"/>
            <w:hideMark/>
          </w:tcPr>
          <w:p w14:paraId="511B80E4"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984" w:type="dxa"/>
            <w:tcBorders>
              <w:top w:val="nil"/>
              <w:left w:val="nil"/>
              <w:bottom w:val="single" w:sz="4" w:space="0" w:color="auto"/>
              <w:right w:val="single" w:sz="4" w:space="0" w:color="auto"/>
            </w:tcBorders>
            <w:shd w:val="clear" w:color="auto" w:fill="auto"/>
            <w:noWrap/>
            <w:vAlign w:val="bottom"/>
            <w:hideMark/>
          </w:tcPr>
          <w:p w14:paraId="272C9E25"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1197" w:type="dxa"/>
            <w:tcBorders>
              <w:top w:val="nil"/>
              <w:left w:val="nil"/>
              <w:bottom w:val="single" w:sz="4" w:space="0" w:color="auto"/>
              <w:right w:val="single" w:sz="4" w:space="0" w:color="auto"/>
            </w:tcBorders>
            <w:shd w:val="clear" w:color="auto" w:fill="auto"/>
            <w:noWrap/>
            <w:vAlign w:val="bottom"/>
            <w:hideMark/>
          </w:tcPr>
          <w:p w14:paraId="75BBB9D2" w14:textId="77777777" w:rsidR="00543286" w:rsidRPr="00543286" w:rsidRDefault="00543286" w:rsidP="00543286">
            <w:pPr>
              <w:jc w:val="center"/>
              <w:rPr>
                <w:rFonts w:ascii="Myriad Pro" w:hAnsi="Myriad Pro"/>
                <w:sz w:val="18"/>
                <w:szCs w:val="18"/>
              </w:rPr>
            </w:pPr>
            <w:r w:rsidRPr="00543286">
              <w:rPr>
                <w:rFonts w:ascii="Myriad Pro" w:hAnsi="Myriad Pro"/>
                <w:sz w:val="18"/>
                <w:szCs w:val="18"/>
              </w:rPr>
              <w:t> </w:t>
            </w:r>
          </w:p>
        </w:tc>
      </w:tr>
      <w:tr w:rsidR="00543286" w:rsidRPr="00543286" w14:paraId="5C7A3F66" w14:textId="77777777" w:rsidTr="00271BED">
        <w:trPr>
          <w:trHeight w:val="516"/>
          <w:jc w:val="center"/>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14:paraId="1FFCEFF5" w14:textId="77777777" w:rsidR="00543286" w:rsidRPr="00543286" w:rsidRDefault="00543286" w:rsidP="00543286">
            <w:pPr>
              <w:rPr>
                <w:rFonts w:ascii="Myriad Pro" w:hAnsi="Myriad Pro"/>
                <w:b/>
                <w:bCs/>
                <w:sz w:val="18"/>
                <w:szCs w:val="18"/>
              </w:rPr>
            </w:pPr>
            <w:r w:rsidRPr="00543286">
              <w:rPr>
                <w:rFonts w:ascii="Myriad Pro" w:hAnsi="Myriad Pro"/>
                <w:b/>
                <w:bCs/>
                <w:sz w:val="18"/>
                <w:szCs w:val="18"/>
              </w:rPr>
              <w:t> </w:t>
            </w:r>
          </w:p>
        </w:tc>
        <w:tc>
          <w:tcPr>
            <w:tcW w:w="3101" w:type="dxa"/>
            <w:tcBorders>
              <w:top w:val="nil"/>
              <w:left w:val="nil"/>
              <w:bottom w:val="single" w:sz="4" w:space="0" w:color="auto"/>
              <w:right w:val="single" w:sz="4" w:space="0" w:color="auto"/>
            </w:tcBorders>
            <w:shd w:val="clear" w:color="auto" w:fill="auto"/>
            <w:vAlign w:val="center"/>
            <w:hideMark/>
          </w:tcPr>
          <w:p w14:paraId="458E54A2" w14:textId="77777777" w:rsidR="00543286" w:rsidRPr="00543286" w:rsidRDefault="00543286" w:rsidP="00543286">
            <w:pPr>
              <w:rPr>
                <w:rFonts w:ascii="Myriad Pro" w:hAnsi="Myriad Pro"/>
                <w:b/>
                <w:bCs/>
                <w:sz w:val="18"/>
                <w:szCs w:val="18"/>
              </w:rPr>
            </w:pPr>
            <w:r w:rsidRPr="00543286">
              <w:rPr>
                <w:rFonts w:ascii="Myriad Pro" w:hAnsi="Myriad Pro"/>
                <w:b/>
                <w:bCs/>
                <w:sz w:val="18"/>
                <w:szCs w:val="18"/>
              </w:rPr>
              <w:t>Итого по статье "Канализация и вывоз жидких нечистот "</w:t>
            </w:r>
          </w:p>
        </w:tc>
        <w:tc>
          <w:tcPr>
            <w:tcW w:w="2000" w:type="dxa"/>
            <w:tcBorders>
              <w:top w:val="nil"/>
              <w:left w:val="nil"/>
              <w:bottom w:val="single" w:sz="4" w:space="0" w:color="auto"/>
              <w:right w:val="single" w:sz="4" w:space="0" w:color="auto"/>
            </w:tcBorders>
            <w:shd w:val="clear" w:color="auto" w:fill="auto"/>
            <w:vAlign w:val="center"/>
            <w:hideMark/>
          </w:tcPr>
          <w:p w14:paraId="0051A166" w14:textId="77777777" w:rsidR="00543286" w:rsidRPr="00543286" w:rsidRDefault="00543286" w:rsidP="00543286">
            <w:pPr>
              <w:rPr>
                <w:rFonts w:ascii="Myriad Pro" w:hAnsi="Myriad Pro"/>
                <w:sz w:val="18"/>
                <w:szCs w:val="18"/>
              </w:rPr>
            </w:pPr>
            <w:r w:rsidRPr="00543286">
              <w:rPr>
                <w:rFonts w:ascii="Myriad Pro" w:hAnsi="Myriad Pro"/>
                <w:sz w:val="18"/>
                <w:szCs w:val="18"/>
              </w:rPr>
              <w:t> </w:t>
            </w:r>
          </w:p>
        </w:tc>
        <w:tc>
          <w:tcPr>
            <w:tcW w:w="1077" w:type="dxa"/>
            <w:tcBorders>
              <w:top w:val="nil"/>
              <w:left w:val="nil"/>
              <w:bottom w:val="single" w:sz="4" w:space="0" w:color="auto"/>
              <w:right w:val="single" w:sz="4" w:space="0" w:color="auto"/>
            </w:tcBorders>
            <w:shd w:val="clear" w:color="auto" w:fill="auto"/>
            <w:vAlign w:val="center"/>
            <w:hideMark/>
          </w:tcPr>
          <w:p w14:paraId="56A971A9" w14:textId="77777777" w:rsidR="00543286" w:rsidRPr="00543286" w:rsidRDefault="00543286" w:rsidP="00543286">
            <w:pPr>
              <w:jc w:val="center"/>
              <w:rPr>
                <w:rFonts w:ascii="Myriad Pro" w:hAnsi="Myriad Pro"/>
                <w:b/>
                <w:bCs/>
                <w:sz w:val="18"/>
                <w:szCs w:val="18"/>
              </w:rPr>
            </w:pPr>
            <w:r w:rsidRPr="00543286">
              <w:rPr>
                <w:rFonts w:ascii="Myriad Pro" w:hAnsi="Myriad Pro"/>
                <w:b/>
                <w:bCs/>
                <w:sz w:val="18"/>
                <w:szCs w:val="18"/>
              </w:rPr>
              <w:t>25 455,71</w:t>
            </w:r>
          </w:p>
        </w:tc>
        <w:tc>
          <w:tcPr>
            <w:tcW w:w="984" w:type="dxa"/>
            <w:tcBorders>
              <w:top w:val="nil"/>
              <w:left w:val="nil"/>
              <w:bottom w:val="single" w:sz="4" w:space="0" w:color="auto"/>
              <w:right w:val="single" w:sz="4" w:space="0" w:color="auto"/>
            </w:tcBorders>
            <w:shd w:val="clear" w:color="auto" w:fill="auto"/>
            <w:vAlign w:val="center"/>
            <w:hideMark/>
          </w:tcPr>
          <w:p w14:paraId="3D7A55A9" w14:textId="77777777" w:rsidR="00543286" w:rsidRPr="00543286" w:rsidRDefault="00543286" w:rsidP="00543286">
            <w:pPr>
              <w:rPr>
                <w:rFonts w:ascii="Myriad Pro" w:hAnsi="Myriad Pro"/>
                <w:b/>
                <w:bCs/>
                <w:sz w:val="18"/>
                <w:szCs w:val="18"/>
              </w:rPr>
            </w:pPr>
            <w:r w:rsidRPr="00543286">
              <w:rPr>
                <w:rFonts w:ascii="Myriad Pro" w:hAnsi="Myriad Pro"/>
                <w:b/>
                <w:bCs/>
                <w:sz w:val="18"/>
                <w:szCs w:val="18"/>
              </w:rPr>
              <w:t> </w:t>
            </w:r>
          </w:p>
        </w:tc>
        <w:tc>
          <w:tcPr>
            <w:tcW w:w="1162" w:type="dxa"/>
            <w:tcBorders>
              <w:top w:val="nil"/>
              <w:left w:val="nil"/>
              <w:bottom w:val="single" w:sz="4" w:space="0" w:color="auto"/>
              <w:right w:val="single" w:sz="4" w:space="0" w:color="auto"/>
            </w:tcBorders>
            <w:shd w:val="clear" w:color="auto" w:fill="auto"/>
            <w:vAlign w:val="center"/>
            <w:hideMark/>
          </w:tcPr>
          <w:p w14:paraId="19350086" w14:textId="77777777" w:rsidR="00543286" w:rsidRPr="00543286" w:rsidRDefault="00543286" w:rsidP="00543286">
            <w:pPr>
              <w:jc w:val="right"/>
              <w:rPr>
                <w:rFonts w:ascii="Myriad Pro" w:hAnsi="Myriad Pro"/>
                <w:b/>
                <w:bCs/>
                <w:sz w:val="18"/>
                <w:szCs w:val="18"/>
              </w:rPr>
            </w:pPr>
            <w:r w:rsidRPr="00543286">
              <w:rPr>
                <w:rFonts w:ascii="Myriad Pro" w:hAnsi="Myriad Pro"/>
                <w:b/>
                <w:bCs/>
                <w:sz w:val="18"/>
                <w:szCs w:val="18"/>
              </w:rPr>
              <w:t>842,60</w:t>
            </w:r>
          </w:p>
        </w:tc>
        <w:tc>
          <w:tcPr>
            <w:tcW w:w="1084" w:type="dxa"/>
            <w:tcBorders>
              <w:top w:val="nil"/>
              <w:left w:val="nil"/>
              <w:bottom w:val="single" w:sz="4" w:space="0" w:color="auto"/>
              <w:right w:val="single" w:sz="4" w:space="0" w:color="auto"/>
            </w:tcBorders>
            <w:shd w:val="clear" w:color="auto" w:fill="auto"/>
            <w:vAlign w:val="center"/>
            <w:hideMark/>
          </w:tcPr>
          <w:p w14:paraId="2161DD23" w14:textId="77777777" w:rsidR="00543286" w:rsidRPr="00543286" w:rsidRDefault="00543286" w:rsidP="00543286">
            <w:pPr>
              <w:jc w:val="center"/>
              <w:rPr>
                <w:rFonts w:ascii="Myriad Pro" w:hAnsi="Myriad Pro"/>
                <w:b/>
                <w:bCs/>
                <w:sz w:val="18"/>
                <w:szCs w:val="18"/>
              </w:rPr>
            </w:pPr>
            <w:r w:rsidRPr="00543286">
              <w:rPr>
                <w:rFonts w:ascii="Myriad Pro" w:hAnsi="Myriad Pro"/>
                <w:b/>
                <w:bCs/>
                <w:sz w:val="18"/>
                <w:szCs w:val="18"/>
              </w:rPr>
              <w:t>25 455,71</w:t>
            </w:r>
          </w:p>
        </w:tc>
        <w:tc>
          <w:tcPr>
            <w:tcW w:w="984" w:type="dxa"/>
            <w:tcBorders>
              <w:top w:val="nil"/>
              <w:left w:val="nil"/>
              <w:bottom w:val="single" w:sz="4" w:space="0" w:color="auto"/>
              <w:right w:val="single" w:sz="4" w:space="0" w:color="auto"/>
            </w:tcBorders>
            <w:shd w:val="clear" w:color="auto" w:fill="auto"/>
            <w:vAlign w:val="center"/>
            <w:hideMark/>
          </w:tcPr>
          <w:p w14:paraId="426D53FE" w14:textId="77777777" w:rsidR="00543286" w:rsidRPr="00543286" w:rsidRDefault="00543286" w:rsidP="00543286">
            <w:pPr>
              <w:rPr>
                <w:rFonts w:ascii="Myriad Pro" w:hAnsi="Myriad Pro"/>
                <w:b/>
                <w:bCs/>
                <w:sz w:val="18"/>
                <w:szCs w:val="18"/>
              </w:rPr>
            </w:pPr>
            <w:r w:rsidRPr="00543286">
              <w:rPr>
                <w:rFonts w:ascii="Myriad Pro" w:hAnsi="Myriad Pro"/>
                <w:b/>
                <w:bCs/>
                <w:sz w:val="18"/>
                <w:szCs w:val="18"/>
              </w:rPr>
              <w:t> </w:t>
            </w:r>
          </w:p>
        </w:tc>
        <w:tc>
          <w:tcPr>
            <w:tcW w:w="1036" w:type="dxa"/>
            <w:tcBorders>
              <w:top w:val="nil"/>
              <w:left w:val="nil"/>
              <w:bottom w:val="single" w:sz="4" w:space="0" w:color="auto"/>
              <w:right w:val="single" w:sz="4" w:space="0" w:color="auto"/>
            </w:tcBorders>
            <w:shd w:val="clear" w:color="auto" w:fill="auto"/>
            <w:vAlign w:val="center"/>
            <w:hideMark/>
          </w:tcPr>
          <w:p w14:paraId="773C0DAA" w14:textId="77777777" w:rsidR="00543286" w:rsidRPr="00543286" w:rsidRDefault="00543286" w:rsidP="00543286">
            <w:pPr>
              <w:jc w:val="right"/>
              <w:rPr>
                <w:rFonts w:ascii="Myriad Pro" w:hAnsi="Myriad Pro"/>
                <w:b/>
                <w:bCs/>
                <w:sz w:val="18"/>
                <w:szCs w:val="18"/>
              </w:rPr>
            </w:pPr>
            <w:r w:rsidRPr="00543286">
              <w:rPr>
                <w:rFonts w:ascii="Myriad Pro" w:hAnsi="Myriad Pro"/>
                <w:b/>
                <w:bCs/>
                <w:sz w:val="18"/>
                <w:szCs w:val="18"/>
              </w:rPr>
              <w:t>917,49</w:t>
            </w:r>
          </w:p>
        </w:tc>
        <w:tc>
          <w:tcPr>
            <w:tcW w:w="1077" w:type="dxa"/>
            <w:tcBorders>
              <w:top w:val="nil"/>
              <w:left w:val="nil"/>
              <w:bottom w:val="single" w:sz="4" w:space="0" w:color="auto"/>
              <w:right w:val="single" w:sz="4" w:space="0" w:color="auto"/>
            </w:tcBorders>
            <w:shd w:val="clear" w:color="auto" w:fill="auto"/>
            <w:vAlign w:val="center"/>
            <w:hideMark/>
          </w:tcPr>
          <w:p w14:paraId="55E51D28" w14:textId="77777777" w:rsidR="00543286" w:rsidRPr="00543286" w:rsidRDefault="00543286" w:rsidP="00543286">
            <w:pPr>
              <w:jc w:val="center"/>
              <w:rPr>
                <w:rFonts w:ascii="Myriad Pro" w:hAnsi="Myriad Pro"/>
                <w:b/>
                <w:bCs/>
                <w:sz w:val="18"/>
                <w:szCs w:val="18"/>
              </w:rPr>
            </w:pPr>
            <w:r w:rsidRPr="00543286">
              <w:rPr>
                <w:rFonts w:ascii="Myriad Pro" w:hAnsi="Myriad Pro"/>
                <w:b/>
                <w:bCs/>
                <w:sz w:val="18"/>
                <w:szCs w:val="18"/>
              </w:rPr>
              <w:t>19 233,09</w:t>
            </w:r>
          </w:p>
        </w:tc>
        <w:tc>
          <w:tcPr>
            <w:tcW w:w="984" w:type="dxa"/>
            <w:tcBorders>
              <w:top w:val="nil"/>
              <w:left w:val="nil"/>
              <w:bottom w:val="single" w:sz="4" w:space="0" w:color="auto"/>
              <w:right w:val="single" w:sz="4" w:space="0" w:color="auto"/>
            </w:tcBorders>
            <w:shd w:val="clear" w:color="auto" w:fill="auto"/>
            <w:vAlign w:val="center"/>
            <w:hideMark/>
          </w:tcPr>
          <w:p w14:paraId="519C5EAC" w14:textId="77777777" w:rsidR="00543286" w:rsidRPr="00543286" w:rsidRDefault="00543286" w:rsidP="00543286">
            <w:pPr>
              <w:rPr>
                <w:rFonts w:ascii="Myriad Pro" w:hAnsi="Myriad Pro"/>
                <w:b/>
                <w:bCs/>
                <w:sz w:val="18"/>
                <w:szCs w:val="18"/>
              </w:rPr>
            </w:pPr>
            <w:r w:rsidRPr="00543286">
              <w:rPr>
                <w:rFonts w:ascii="Myriad Pro" w:hAnsi="Myriad Pro"/>
                <w:b/>
                <w:bCs/>
                <w:sz w:val="18"/>
                <w:szCs w:val="18"/>
              </w:rPr>
              <w:t> </w:t>
            </w:r>
          </w:p>
        </w:tc>
        <w:tc>
          <w:tcPr>
            <w:tcW w:w="1197" w:type="dxa"/>
            <w:tcBorders>
              <w:top w:val="nil"/>
              <w:left w:val="nil"/>
              <w:bottom w:val="single" w:sz="4" w:space="0" w:color="auto"/>
              <w:right w:val="single" w:sz="4" w:space="0" w:color="auto"/>
            </w:tcBorders>
            <w:shd w:val="clear" w:color="auto" w:fill="auto"/>
            <w:vAlign w:val="center"/>
            <w:hideMark/>
          </w:tcPr>
          <w:p w14:paraId="76E8CFD6" w14:textId="77777777" w:rsidR="00543286" w:rsidRPr="00543286" w:rsidRDefault="00543286" w:rsidP="00543286">
            <w:pPr>
              <w:jc w:val="center"/>
              <w:rPr>
                <w:rFonts w:ascii="Myriad Pro" w:hAnsi="Myriad Pro"/>
                <w:b/>
                <w:bCs/>
                <w:sz w:val="18"/>
                <w:szCs w:val="18"/>
              </w:rPr>
            </w:pPr>
            <w:r w:rsidRPr="00543286">
              <w:rPr>
                <w:rFonts w:ascii="Myriad Pro" w:hAnsi="Myriad Pro"/>
                <w:b/>
                <w:bCs/>
                <w:sz w:val="18"/>
                <w:szCs w:val="18"/>
              </w:rPr>
              <w:t>358,09</w:t>
            </w:r>
          </w:p>
        </w:tc>
      </w:tr>
    </w:tbl>
    <w:p w14:paraId="707CC15A" w14:textId="77777777" w:rsidR="00543286" w:rsidRDefault="00543286" w:rsidP="007E31F9">
      <w:pPr>
        <w:spacing w:line="360" w:lineRule="auto"/>
        <w:ind w:firstLine="709"/>
        <w:contextualSpacing/>
        <w:jc w:val="both"/>
        <w:rPr>
          <w:rFonts w:ascii="Myriad Pro" w:eastAsia="Calibri" w:hAnsi="Myriad Pro"/>
          <w:sz w:val="26"/>
          <w:szCs w:val="26"/>
        </w:rPr>
        <w:sectPr w:rsidR="00543286" w:rsidSect="00271BED">
          <w:pgSz w:w="16838" w:h="11906" w:orient="landscape"/>
          <w:pgMar w:top="1701" w:right="851" w:bottom="851" w:left="851" w:header="709" w:footer="709" w:gutter="0"/>
          <w:cols w:space="708"/>
          <w:docGrid w:linePitch="360"/>
        </w:sectPr>
      </w:pPr>
    </w:p>
    <w:p w14:paraId="7AD9CC0D" w14:textId="77777777" w:rsidR="00123EC2" w:rsidRPr="00D85672" w:rsidRDefault="00123EC2" w:rsidP="007E31F9">
      <w:pPr>
        <w:spacing w:line="360" w:lineRule="auto"/>
        <w:ind w:firstLine="709"/>
        <w:jc w:val="both"/>
        <w:rPr>
          <w:rFonts w:ascii="Myriad Pro" w:hAnsi="Myriad Pro"/>
          <w:sz w:val="26"/>
          <w:szCs w:val="26"/>
        </w:rPr>
      </w:pPr>
      <w:r w:rsidRPr="00D85672">
        <w:rPr>
          <w:rFonts w:ascii="Myriad Pro" w:hAnsi="Myriad Pro"/>
          <w:sz w:val="26"/>
          <w:szCs w:val="26"/>
        </w:rPr>
        <w:lastRenderedPageBreak/>
        <w:t>К экономически необоснованным расходам организаций, осуществляющих регулируемую деятельность, относятся, в том числе, выявленные на основании данных статистической и бухгалтерской отчетности за год и иных материалов: расходы организаций, осуществляющих регулируемую деятельность, в предыдущем периоде регулирования, не связанные с осуществлением регулируемой деятельности этих организаций и покрытые за счет поступлений от регулируемой деятельности.</w:t>
      </w:r>
    </w:p>
    <w:p w14:paraId="1A755F4D" w14:textId="39A96D3B" w:rsidR="00123EC2" w:rsidRPr="00D85672" w:rsidRDefault="00123EC2" w:rsidP="00D85672">
      <w:pPr>
        <w:spacing w:line="360" w:lineRule="auto"/>
        <w:ind w:firstLine="709"/>
        <w:jc w:val="both"/>
        <w:rPr>
          <w:rFonts w:ascii="Myriad Pro" w:eastAsia="Calibri" w:hAnsi="Myriad Pro"/>
          <w:sz w:val="26"/>
          <w:szCs w:val="26"/>
        </w:rPr>
      </w:pPr>
      <w:r w:rsidRPr="00D85672">
        <w:rPr>
          <w:rFonts w:ascii="Myriad Pro" w:hAnsi="Myriad Pro"/>
          <w:sz w:val="26"/>
          <w:szCs w:val="26"/>
        </w:rPr>
        <w:t>Согласно документам, представленным в Управление по</w:t>
      </w:r>
      <w:r w:rsidR="004C4C4D" w:rsidRPr="00D85672">
        <w:rPr>
          <w:rFonts w:ascii="Myriad Pro" w:hAnsi="Myriad Pro"/>
          <w:sz w:val="26"/>
          <w:szCs w:val="26"/>
        </w:rPr>
        <w:t xml:space="preserve"> </w:t>
      </w:r>
      <w:r w:rsidRPr="00D85672">
        <w:rPr>
          <w:rFonts w:ascii="Myriad Pro" w:hAnsi="Myriad Pro"/>
          <w:sz w:val="26"/>
          <w:szCs w:val="26"/>
        </w:rPr>
        <w:t>тарифам</w:t>
      </w:r>
      <w:r w:rsidR="007E31F9" w:rsidRPr="00D85672">
        <w:rPr>
          <w:rFonts w:ascii="Myriad Pro" w:hAnsi="Myriad Pro"/>
          <w:sz w:val="26"/>
          <w:szCs w:val="26"/>
        </w:rPr>
        <w:t>,</w:t>
      </w:r>
      <w:r w:rsidR="004C4C4D" w:rsidRPr="00D85672">
        <w:rPr>
          <w:rFonts w:ascii="Myriad Pro" w:hAnsi="Myriad Pro"/>
          <w:sz w:val="26"/>
          <w:szCs w:val="26"/>
        </w:rPr>
        <w:t xml:space="preserve"> </w:t>
      </w:r>
      <w:r w:rsidR="00D85672" w:rsidRPr="00D85672">
        <w:rPr>
          <w:rFonts w:ascii="Myriad Pro" w:hAnsi="Myriad Pro"/>
          <w:sz w:val="26"/>
          <w:szCs w:val="26"/>
        </w:rPr>
        <w:t>сделать однозначные выводы о том</w:t>
      </w:r>
      <w:r w:rsidR="004E08A8">
        <w:rPr>
          <w:rFonts w:ascii="Myriad Pro" w:hAnsi="Myriad Pro"/>
          <w:sz w:val="26"/>
          <w:szCs w:val="26"/>
        </w:rPr>
        <w:t>,</w:t>
      </w:r>
      <w:r w:rsidR="00D85672" w:rsidRPr="00D85672">
        <w:rPr>
          <w:rFonts w:ascii="Myriad Pro" w:hAnsi="Myriad Pro"/>
          <w:sz w:val="26"/>
          <w:szCs w:val="26"/>
        </w:rPr>
        <w:t xml:space="preserve"> что водоснабжение объектов филиала на территории Алтайского края не относятся к регулируемому виду деятельности не представляется возможным.</w:t>
      </w:r>
    </w:p>
    <w:p w14:paraId="23D5C878" w14:textId="69BA7088" w:rsidR="00123EC2" w:rsidRPr="00D85672" w:rsidRDefault="00123EC2" w:rsidP="00943E4E">
      <w:pPr>
        <w:tabs>
          <w:tab w:val="left" w:pos="993"/>
        </w:tabs>
        <w:spacing w:after="240" w:line="360" w:lineRule="auto"/>
        <w:ind w:firstLine="709"/>
        <w:jc w:val="both"/>
        <w:rPr>
          <w:rFonts w:ascii="Myriad Pro" w:hAnsi="Myriad Pro"/>
          <w:sz w:val="26"/>
          <w:szCs w:val="26"/>
        </w:rPr>
      </w:pPr>
      <w:r w:rsidRPr="00D85672">
        <w:rPr>
          <w:rFonts w:ascii="Myriad Pro" w:hAnsi="Myriad Pro"/>
          <w:sz w:val="26"/>
          <w:szCs w:val="26"/>
        </w:rPr>
        <w:t>Таким образом, в соответствии с рассмотренными материалами, оценками Исполнителя, а также в соответствии с вышеприведенными заключениями и нормативно-правовыми актами, Исполнитель считает расходы на 201</w:t>
      </w:r>
      <w:r w:rsidR="00137FF5" w:rsidRPr="00D85672">
        <w:rPr>
          <w:rFonts w:ascii="Myriad Pro" w:hAnsi="Myriad Pro"/>
          <w:sz w:val="26"/>
          <w:szCs w:val="26"/>
        </w:rPr>
        <w:t>8</w:t>
      </w:r>
      <w:r w:rsidRPr="00D85672">
        <w:rPr>
          <w:rFonts w:ascii="Myriad Pro" w:hAnsi="Myriad Pro"/>
          <w:sz w:val="26"/>
          <w:szCs w:val="26"/>
        </w:rPr>
        <w:t xml:space="preserve"> г. в размере </w:t>
      </w:r>
      <w:r w:rsidR="004C4C4D" w:rsidRPr="00D85672">
        <w:rPr>
          <w:rFonts w:ascii="Myriad Pro" w:hAnsi="Myriad Pro"/>
          <w:sz w:val="26"/>
          <w:szCs w:val="26"/>
        </w:rPr>
        <w:t>принятые в составе НВВ</w:t>
      </w:r>
      <w:r w:rsidRPr="00D85672">
        <w:rPr>
          <w:rFonts w:ascii="Myriad Pro" w:hAnsi="Myriad Pro"/>
          <w:sz w:val="26"/>
          <w:szCs w:val="26"/>
        </w:rPr>
        <w:t xml:space="preserve"> Управлением по тарифам, экономически </w:t>
      </w:r>
      <w:r w:rsidR="00137FF5" w:rsidRPr="00D85672">
        <w:rPr>
          <w:rFonts w:ascii="Myriad Pro" w:hAnsi="Myriad Pro"/>
          <w:sz w:val="26"/>
          <w:szCs w:val="26"/>
        </w:rPr>
        <w:t xml:space="preserve">не </w:t>
      </w:r>
      <w:r w:rsidRPr="00D85672">
        <w:rPr>
          <w:rFonts w:ascii="Myriad Pro" w:hAnsi="Myriad Pro"/>
          <w:sz w:val="26"/>
          <w:szCs w:val="26"/>
        </w:rPr>
        <w:t>обоснованным</w:t>
      </w:r>
      <w:r w:rsidR="00137FF5" w:rsidRPr="00D85672">
        <w:rPr>
          <w:rFonts w:ascii="Myriad Pro" w:hAnsi="Myriad Pro"/>
          <w:sz w:val="26"/>
          <w:szCs w:val="26"/>
        </w:rPr>
        <w:t>и, размер средств</w:t>
      </w:r>
      <w:r w:rsidR="00D85672">
        <w:rPr>
          <w:rFonts w:ascii="Myriad Pro" w:hAnsi="Myriad Pro"/>
          <w:sz w:val="26"/>
          <w:szCs w:val="26"/>
        </w:rPr>
        <w:t>,</w:t>
      </w:r>
      <w:r w:rsidR="00711C55">
        <w:rPr>
          <w:rFonts w:ascii="Myriad Pro" w:hAnsi="Myriad Pro"/>
          <w:sz w:val="26"/>
          <w:szCs w:val="26"/>
        </w:rPr>
        <w:t xml:space="preserve"> относимых на вид деятельности «передача электрической энергии»,</w:t>
      </w:r>
      <w:r w:rsidR="00D85672">
        <w:rPr>
          <w:rFonts w:ascii="Myriad Pro" w:hAnsi="Myriad Pro"/>
          <w:sz w:val="26"/>
          <w:szCs w:val="26"/>
        </w:rPr>
        <w:t xml:space="preserve"> по мнению Исполнителя должен составить </w:t>
      </w:r>
      <w:r w:rsidR="00711C55">
        <w:rPr>
          <w:rFonts w:ascii="Myriad Pro" w:hAnsi="Myriad Pro"/>
          <w:sz w:val="26"/>
          <w:szCs w:val="26"/>
        </w:rPr>
        <w:t>878,53 тыс. руб. (884,72*99,3%)</w:t>
      </w:r>
      <w:r w:rsidRPr="00D85672">
        <w:rPr>
          <w:rFonts w:ascii="Myriad Pro" w:hAnsi="Myriad Pro"/>
          <w:sz w:val="26"/>
          <w:szCs w:val="26"/>
        </w:rPr>
        <w:t>.</w:t>
      </w:r>
      <w:r w:rsidR="00711C55">
        <w:rPr>
          <w:rFonts w:ascii="Myriad Pro" w:hAnsi="Myriad Pro"/>
          <w:sz w:val="26"/>
          <w:szCs w:val="26"/>
        </w:rPr>
        <w:t xml:space="preserve"> Расчет проведен </w:t>
      </w:r>
      <w:r w:rsidR="00711C55" w:rsidRPr="006F0022">
        <w:rPr>
          <w:rFonts w:ascii="Myriad Pro" w:hAnsi="Myriad Pro"/>
          <w:sz w:val="26"/>
          <w:szCs w:val="26"/>
        </w:rPr>
        <w:t>с учетом фактических объемов оказанных услуг за 201</w:t>
      </w:r>
      <w:r w:rsidR="00711C55">
        <w:rPr>
          <w:rFonts w:ascii="Myriad Pro" w:hAnsi="Myriad Pro"/>
          <w:sz w:val="26"/>
          <w:szCs w:val="26"/>
        </w:rPr>
        <w:t>6</w:t>
      </w:r>
      <w:r w:rsidR="00711C55" w:rsidRPr="006F0022">
        <w:rPr>
          <w:rFonts w:ascii="Myriad Pro" w:hAnsi="Myriad Pro"/>
          <w:sz w:val="26"/>
          <w:szCs w:val="26"/>
        </w:rPr>
        <w:t xml:space="preserve"> год, утвержденного тарифа на 201</w:t>
      </w:r>
      <w:r w:rsidR="00711C55">
        <w:rPr>
          <w:rFonts w:ascii="Myriad Pro" w:hAnsi="Myriad Pro"/>
          <w:sz w:val="26"/>
          <w:szCs w:val="26"/>
        </w:rPr>
        <w:t>7</w:t>
      </w:r>
      <w:r w:rsidR="00711C55" w:rsidRPr="006F0022">
        <w:rPr>
          <w:rFonts w:ascii="Myriad Pro" w:hAnsi="Myriad Pro"/>
          <w:sz w:val="26"/>
          <w:szCs w:val="26"/>
        </w:rPr>
        <w:t xml:space="preserve"> год и  с учетом параметров прогноза социально-экономического развития РФ на 201</w:t>
      </w:r>
      <w:r w:rsidR="00711C55">
        <w:rPr>
          <w:rFonts w:ascii="Myriad Pro" w:hAnsi="Myriad Pro"/>
          <w:sz w:val="26"/>
          <w:szCs w:val="26"/>
        </w:rPr>
        <w:t>8</w:t>
      </w:r>
      <w:r w:rsidR="00711C55" w:rsidRPr="006F0022">
        <w:rPr>
          <w:rFonts w:ascii="Myriad Pro" w:hAnsi="Myriad Pro"/>
          <w:sz w:val="26"/>
          <w:szCs w:val="26"/>
        </w:rPr>
        <w:t xml:space="preserve"> года (10</w:t>
      </w:r>
      <w:r w:rsidR="00711C55">
        <w:rPr>
          <w:rFonts w:ascii="Myriad Pro" w:hAnsi="Myriad Pro"/>
          <w:sz w:val="26"/>
          <w:szCs w:val="26"/>
        </w:rPr>
        <w:t>3</w:t>
      </w:r>
      <w:r w:rsidR="00711C55" w:rsidRPr="006F0022">
        <w:rPr>
          <w:rFonts w:ascii="Myriad Pro" w:hAnsi="Myriad Pro"/>
          <w:sz w:val="26"/>
          <w:szCs w:val="26"/>
        </w:rPr>
        <w:t>,</w:t>
      </w:r>
      <w:r w:rsidR="00711C55">
        <w:rPr>
          <w:rFonts w:ascii="Myriad Pro" w:hAnsi="Myriad Pro"/>
          <w:sz w:val="26"/>
          <w:szCs w:val="26"/>
        </w:rPr>
        <w:t>7</w:t>
      </w:r>
      <w:r w:rsidR="00711C55" w:rsidRPr="006F0022">
        <w:rPr>
          <w:rFonts w:ascii="Myriad Pro" w:hAnsi="Myriad Pro"/>
          <w:sz w:val="26"/>
          <w:szCs w:val="26"/>
        </w:rPr>
        <w:t>%)</w:t>
      </w:r>
      <w:r w:rsidR="00711C55">
        <w:rPr>
          <w:rFonts w:ascii="Myriad Pro" w:hAnsi="Myriad Pro"/>
          <w:sz w:val="26"/>
          <w:szCs w:val="26"/>
        </w:rPr>
        <w:t>.</w:t>
      </w:r>
    </w:p>
    <w:p w14:paraId="5B785F9C" w14:textId="57B76D6C" w:rsidR="00943E4E" w:rsidRPr="00361C8B" w:rsidRDefault="00943E4E" w:rsidP="007A3986">
      <w:pPr>
        <w:pStyle w:val="31"/>
        <w:numPr>
          <w:ilvl w:val="2"/>
          <w:numId w:val="1"/>
        </w:numPr>
        <w:tabs>
          <w:tab w:val="left" w:pos="567"/>
        </w:tabs>
        <w:spacing w:before="40" w:after="240" w:line="360" w:lineRule="auto"/>
        <w:ind w:left="709"/>
        <w:jc w:val="both"/>
        <w:rPr>
          <w:rFonts w:ascii="Myriad Pro" w:hAnsi="Myriad Pro" w:cs="Times New Roman"/>
          <w:color w:val="4F6228" w:themeColor="accent3" w:themeShade="80"/>
          <w:sz w:val="28"/>
          <w:szCs w:val="28"/>
        </w:rPr>
      </w:pPr>
      <w:bookmarkStart w:id="32" w:name="_Toc40643660"/>
      <w:bookmarkStart w:id="33" w:name="_Toc64555227"/>
      <w:r w:rsidRPr="00361C8B">
        <w:rPr>
          <w:rFonts w:ascii="Myriad Pro" w:hAnsi="Myriad Pro" w:cs="Times New Roman"/>
          <w:color w:val="4F6228" w:themeColor="accent3" w:themeShade="80"/>
          <w:sz w:val="28"/>
          <w:szCs w:val="28"/>
        </w:rPr>
        <w:t>Утилизация ТБО</w:t>
      </w:r>
      <w:bookmarkEnd w:id="32"/>
      <w:bookmarkEnd w:id="33"/>
    </w:p>
    <w:p w14:paraId="33F8D078" w14:textId="77777777" w:rsidR="00943E4E" w:rsidRPr="008D3075" w:rsidRDefault="00943E4E" w:rsidP="00943E4E">
      <w:pPr>
        <w:autoSpaceDE w:val="0"/>
        <w:autoSpaceDN w:val="0"/>
        <w:adjustRightInd w:val="0"/>
        <w:spacing w:line="360" w:lineRule="auto"/>
        <w:ind w:firstLine="540"/>
        <w:jc w:val="both"/>
        <w:rPr>
          <w:rFonts w:ascii="Myriad Pro" w:hAnsi="Myriad Pro"/>
          <w:sz w:val="26"/>
          <w:szCs w:val="26"/>
        </w:rPr>
      </w:pPr>
      <w:r w:rsidRPr="008D3075">
        <w:rPr>
          <w:rFonts w:ascii="Myriad Pro" w:hAnsi="Myriad Pro"/>
          <w:sz w:val="26"/>
          <w:szCs w:val="26"/>
        </w:rPr>
        <w:t xml:space="preserve">В соответствии с п. 23. Основ ценообразования № 1178 в отдельную группу выделяются расходы </w:t>
      </w:r>
      <w:r w:rsidRPr="008D3075">
        <w:rPr>
          <w:rFonts w:ascii="Myriad Pro" w:eastAsiaTheme="minorHAnsi" w:hAnsi="Myriad Pro"/>
          <w:bCs/>
          <w:sz w:val="26"/>
          <w:szCs w:val="26"/>
          <w:lang w:eastAsia="en-US"/>
        </w:rPr>
        <w:t>на оплату услуг, оказываемых организациями, осуществляющими регулируемую деятельность</w:t>
      </w:r>
      <w:r w:rsidRPr="008D3075">
        <w:rPr>
          <w:rFonts w:ascii="Myriad Pro" w:hAnsi="Myriad Pro"/>
          <w:sz w:val="26"/>
          <w:szCs w:val="26"/>
        </w:rPr>
        <w:t xml:space="preserve">.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58" w:history="1">
        <w:r w:rsidRPr="008D3075">
          <w:rPr>
            <w:rFonts w:ascii="Myriad Pro" w:hAnsi="Myriad Pro"/>
            <w:sz w:val="26"/>
            <w:szCs w:val="26"/>
          </w:rPr>
          <w:t>раздела VI</w:t>
        </w:r>
      </w:hyperlink>
      <w:r w:rsidRPr="008D3075">
        <w:rPr>
          <w:rFonts w:ascii="Myriad Pro" w:hAnsi="Myriad Pro"/>
          <w:sz w:val="26"/>
          <w:szCs w:val="26"/>
        </w:rPr>
        <w:t xml:space="preserve"> Основ ценообразования № 1178.</w:t>
      </w:r>
    </w:p>
    <w:p w14:paraId="6B625B8A" w14:textId="77777777" w:rsidR="00943E4E" w:rsidRPr="008D3075" w:rsidRDefault="00943E4E" w:rsidP="00271BED">
      <w:pPr>
        <w:tabs>
          <w:tab w:val="left" w:pos="426"/>
        </w:tabs>
        <w:spacing w:line="360" w:lineRule="auto"/>
        <w:ind w:firstLine="567"/>
        <w:jc w:val="both"/>
        <w:rPr>
          <w:rFonts w:ascii="Myriad Pro" w:hAnsi="Myriad Pro"/>
          <w:sz w:val="26"/>
          <w:szCs w:val="26"/>
        </w:rPr>
      </w:pPr>
      <w:r w:rsidRPr="008D3075">
        <w:rPr>
          <w:rFonts w:ascii="Myriad Pro" w:hAnsi="Myriad Pro"/>
          <w:sz w:val="26"/>
          <w:szCs w:val="26"/>
        </w:rPr>
        <w:t>Согласно ст. 22  ФЗ №</w:t>
      </w:r>
      <w:r w:rsidR="004C4C4D" w:rsidRPr="008D3075">
        <w:rPr>
          <w:rFonts w:ascii="Myriad Pro" w:hAnsi="Myriad Pro"/>
          <w:sz w:val="26"/>
          <w:szCs w:val="26"/>
        </w:rPr>
        <w:t xml:space="preserve"> </w:t>
      </w:r>
      <w:r w:rsidRPr="008D3075">
        <w:rPr>
          <w:rFonts w:ascii="Myriad Pro" w:hAnsi="Myriad Pro"/>
          <w:sz w:val="26"/>
          <w:szCs w:val="26"/>
        </w:rPr>
        <w:t xml:space="preserve">52  «О санитарном эпидемиологическом благополучии человека» от 30.03.1999 г. «Отходы производства и потребления подлежат сбору, </w:t>
      </w:r>
      <w:r w:rsidRPr="008D3075">
        <w:rPr>
          <w:rFonts w:ascii="Myriad Pro" w:hAnsi="Myriad Pro"/>
          <w:sz w:val="26"/>
          <w:szCs w:val="26"/>
        </w:rPr>
        <w:lastRenderedPageBreak/>
        <w:t>накоплению, транспортированию, обработке, утилизации, обезвреживанию, размещению, условия и способы которых должны быть безопасными для здоровья населения и среды обитания и которые должны осуществляться в соответствии с санитарными правилами и иными нормативными правовыми актами Российской Федерации».</w:t>
      </w:r>
    </w:p>
    <w:p w14:paraId="375EB611" w14:textId="77777777" w:rsidR="00943E4E" w:rsidRPr="008D3075" w:rsidRDefault="00943E4E" w:rsidP="00271BED">
      <w:pPr>
        <w:tabs>
          <w:tab w:val="left" w:pos="426"/>
        </w:tabs>
        <w:spacing w:line="360" w:lineRule="auto"/>
        <w:ind w:firstLine="567"/>
        <w:jc w:val="both"/>
        <w:rPr>
          <w:rFonts w:ascii="Myriad Pro" w:hAnsi="Myriad Pro"/>
          <w:sz w:val="26"/>
          <w:szCs w:val="26"/>
        </w:rPr>
      </w:pPr>
      <w:r w:rsidRPr="008D3075">
        <w:rPr>
          <w:rFonts w:ascii="Myriad Pro" w:hAnsi="Myriad Pro"/>
          <w:sz w:val="26"/>
          <w:szCs w:val="26"/>
        </w:rPr>
        <w:t>Расчет единого тарифа по обращению. с твердыми коммунальными отходами осуществляется в порядке, предусмотренном постановлением Правительства от 30.05.2016 № 484 «О ценообразовании в области обращения с твердыми коммунальными отходами» (далее - Постановление № 484)</w:t>
      </w:r>
      <w:r w:rsidRPr="008D3075">
        <w:rPr>
          <w:rStyle w:val="blk"/>
          <w:rFonts w:ascii="Myriad Pro" w:hAnsi="Myriad Pro"/>
          <w:sz w:val="26"/>
          <w:szCs w:val="26"/>
        </w:rPr>
        <w:t xml:space="preserve"> и Методическими указаниями по расчету регулируемых тарифов в области обращения с твердыми коммунальными отходами, утвержденными приказом Федеральной антимонопольной службы от 21.11.2016 № 1638/16.</w:t>
      </w:r>
    </w:p>
    <w:p w14:paraId="3D9D7068" w14:textId="77777777" w:rsidR="00271BED" w:rsidRDefault="00271BED" w:rsidP="00271BED">
      <w:pPr>
        <w:spacing w:line="360" w:lineRule="auto"/>
        <w:rPr>
          <w:rFonts w:ascii="Myriad Pro" w:hAnsi="Myriad Pro"/>
          <w:b/>
          <w:bCs/>
          <w:sz w:val="26"/>
          <w:szCs w:val="26"/>
        </w:rPr>
      </w:pPr>
    </w:p>
    <w:p w14:paraId="477B8A9C" w14:textId="771D644A" w:rsidR="00943E4E" w:rsidRPr="008D3075" w:rsidRDefault="00943E4E" w:rsidP="00271BED">
      <w:pPr>
        <w:spacing w:line="360" w:lineRule="auto"/>
        <w:rPr>
          <w:rFonts w:ascii="Myriad Pro" w:hAnsi="Myriad Pro"/>
          <w:b/>
          <w:bCs/>
          <w:sz w:val="26"/>
          <w:szCs w:val="26"/>
        </w:rPr>
      </w:pPr>
      <w:r w:rsidRPr="008D3075">
        <w:rPr>
          <w:rFonts w:ascii="Myriad Pro" w:hAnsi="Myriad Pro"/>
          <w:b/>
          <w:bCs/>
          <w:sz w:val="26"/>
          <w:szCs w:val="26"/>
        </w:rPr>
        <w:t>ПОЗИЦИЯ ТЕРРИТОРИАЛЬНОЙ СЕТЕВОЙ ОРГАНИЗАЦИИ</w:t>
      </w:r>
    </w:p>
    <w:p w14:paraId="12C17905" w14:textId="6FAD3B9D" w:rsidR="008D3075" w:rsidRPr="00786588" w:rsidRDefault="008D3075" w:rsidP="00271BED">
      <w:pPr>
        <w:spacing w:line="360" w:lineRule="auto"/>
        <w:ind w:firstLine="567"/>
        <w:jc w:val="both"/>
        <w:rPr>
          <w:rFonts w:ascii="Myriad Pro" w:hAnsi="Myriad Pro"/>
          <w:sz w:val="26"/>
          <w:szCs w:val="26"/>
        </w:rPr>
      </w:pPr>
      <w:r w:rsidRPr="00786588">
        <w:rPr>
          <w:rFonts w:ascii="Myriad Pro" w:hAnsi="Myriad Pro"/>
          <w:sz w:val="26"/>
          <w:szCs w:val="26"/>
        </w:rPr>
        <w:t>К статье «Другие коммунальные услуги» относятся затраты на услуги по сбору, вывозу размещению (захоронению) ТБО согласно утвержденных лимитов.</w:t>
      </w:r>
    </w:p>
    <w:p w14:paraId="234C7914" w14:textId="69D6BFCC" w:rsidR="008D3075" w:rsidRPr="00711C55" w:rsidRDefault="008D3075" w:rsidP="00271BED">
      <w:pPr>
        <w:spacing w:line="360" w:lineRule="auto"/>
        <w:ind w:firstLine="567"/>
        <w:jc w:val="both"/>
        <w:rPr>
          <w:rFonts w:ascii="Myriad Pro" w:hAnsi="Myriad Pro"/>
          <w:sz w:val="26"/>
          <w:szCs w:val="26"/>
        </w:rPr>
      </w:pPr>
      <w:r w:rsidRPr="00786588">
        <w:rPr>
          <w:rFonts w:ascii="Myriad Pro" w:hAnsi="Myriad Pro"/>
          <w:sz w:val="26"/>
          <w:szCs w:val="26"/>
        </w:rPr>
        <w:t>Расчеты произведены на основании договоров на услуги по вывозу, размещению и утилизации (захоронению) ТБО, заключенных в период с 2011 по 2016 год с ежегодной пролонгацией, с заключением дополнительных соглашений, а так же на бездоговорных отношениях. Цены, применяемые для расчета затрат</w:t>
      </w:r>
      <w:r w:rsidR="004E08A8">
        <w:rPr>
          <w:rFonts w:ascii="Myriad Pro" w:hAnsi="Myriad Pro"/>
          <w:sz w:val="26"/>
          <w:szCs w:val="26"/>
        </w:rPr>
        <w:t>,</w:t>
      </w:r>
      <w:r w:rsidRPr="00786588">
        <w:rPr>
          <w:rFonts w:ascii="Myriad Pro" w:hAnsi="Myriad Pro"/>
          <w:sz w:val="26"/>
          <w:szCs w:val="26"/>
        </w:rPr>
        <w:t xml:space="preserve"> подтверждаются счетами-фактурами, актами выполненных работ, решениями Управления Алтайского края по государственному регулированию цен и тарифов на данные </w:t>
      </w:r>
      <w:r w:rsidRPr="00711C55">
        <w:rPr>
          <w:rFonts w:ascii="Myriad Pro" w:hAnsi="Myriad Pro"/>
          <w:sz w:val="26"/>
          <w:szCs w:val="26"/>
        </w:rPr>
        <w:t>услуги, калькуляциями.</w:t>
      </w:r>
    </w:p>
    <w:p w14:paraId="47CDB9F3" w14:textId="77777777" w:rsidR="008D3075" w:rsidRPr="00711C55" w:rsidRDefault="008D3075" w:rsidP="00271BED">
      <w:pPr>
        <w:spacing w:line="360" w:lineRule="auto"/>
        <w:ind w:firstLine="567"/>
        <w:jc w:val="both"/>
        <w:rPr>
          <w:rFonts w:ascii="Myriad Pro" w:hAnsi="Myriad Pro"/>
          <w:sz w:val="26"/>
          <w:szCs w:val="26"/>
        </w:rPr>
      </w:pPr>
      <w:r w:rsidRPr="00711C55">
        <w:rPr>
          <w:rFonts w:ascii="Myriad Pro" w:hAnsi="Myriad Pro"/>
          <w:sz w:val="26"/>
          <w:szCs w:val="26"/>
        </w:rPr>
        <w:t>Фактические затраты на 2016 год составили 489 тыс. руб.</w:t>
      </w:r>
    </w:p>
    <w:p w14:paraId="3A637645" w14:textId="3978C2A4" w:rsidR="008D3075" w:rsidRPr="00711C55" w:rsidRDefault="008D3075" w:rsidP="00271BED">
      <w:pPr>
        <w:spacing w:line="360" w:lineRule="auto"/>
        <w:ind w:firstLine="567"/>
        <w:jc w:val="both"/>
        <w:rPr>
          <w:rFonts w:ascii="Myriad Pro" w:hAnsi="Myriad Pro"/>
          <w:sz w:val="26"/>
          <w:szCs w:val="26"/>
        </w:rPr>
      </w:pPr>
      <w:r w:rsidRPr="00711C55">
        <w:rPr>
          <w:rFonts w:ascii="Myriad Pro" w:hAnsi="Myriad Pro"/>
          <w:sz w:val="26"/>
          <w:szCs w:val="26"/>
        </w:rPr>
        <w:t>На 2017 год сумма затрат определена исходя из данных 2016</w:t>
      </w:r>
      <w:r w:rsidR="004E08A8">
        <w:rPr>
          <w:rFonts w:ascii="Myriad Pro" w:hAnsi="Myriad Pro"/>
          <w:sz w:val="26"/>
          <w:szCs w:val="26"/>
        </w:rPr>
        <w:t xml:space="preserve"> </w:t>
      </w:r>
      <w:r w:rsidRPr="00711C55">
        <w:rPr>
          <w:rFonts w:ascii="Myriad Pro" w:hAnsi="Myriad Pro"/>
          <w:sz w:val="26"/>
          <w:szCs w:val="26"/>
        </w:rPr>
        <w:t>г., скорректированных с учетом индексации на 2017</w:t>
      </w:r>
      <w:r w:rsidR="004E08A8">
        <w:rPr>
          <w:rFonts w:ascii="Myriad Pro" w:hAnsi="Myriad Pro"/>
          <w:sz w:val="26"/>
          <w:szCs w:val="26"/>
        </w:rPr>
        <w:t xml:space="preserve"> </w:t>
      </w:r>
      <w:r w:rsidRPr="00711C55">
        <w:rPr>
          <w:rFonts w:ascii="Myriad Pro" w:hAnsi="Myriad Pro"/>
          <w:sz w:val="26"/>
          <w:szCs w:val="26"/>
        </w:rPr>
        <w:t>г. 4,7 %</w:t>
      </w:r>
      <w:r w:rsidR="004E08A8">
        <w:rPr>
          <w:rFonts w:ascii="Myriad Pro" w:hAnsi="Myriad Pro"/>
          <w:sz w:val="26"/>
          <w:szCs w:val="26"/>
        </w:rPr>
        <w:t>,</w:t>
      </w:r>
      <w:r w:rsidRPr="00711C55">
        <w:rPr>
          <w:rFonts w:ascii="Myriad Pro" w:hAnsi="Myriad Pro"/>
          <w:sz w:val="26"/>
          <w:szCs w:val="26"/>
        </w:rPr>
        <w:t xml:space="preserve"> и составляет по передаче электроэнергии 512 тыс. руб.</w:t>
      </w:r>
    </w:p>
    <w:p w14:paraId="21768E65" w14:textId="33481396" w:rsidR="00943E4E" w:rsidRPr="00786588" w:rsidRDefault="008D3075" w:rsidP="00271BED">
      <w:pPr>
        <w:spacing w:line="360" w:lineRule="auto"/>
        <w:ind w:firstLine="567"/>
        <w:jc w:val="both"/>
        <w:rPr>
          <w:rFonts w:ascii="Myriad Pro" w:hAnsi="Myriad Pro"/>
          <w:sz w:val="26"/>
          <w:szCs w:val="26"/>
        </w:rPr>
      </w:pPr>
      <w:r w:rsidRPr="00711C55">
        <w:rPr>
          <w:rFonts w:ascii="Myriad Pro" w:hAnsi="Myriad Pro"/>
          <w:sz w:val="26"/>
          <w:szCs w:val="26"/>
        </w:rPr>
        <w:t>На 2018 год сумма затрат определена исходя из данных 2017г., скорректированных с учетом индексации на 2018г. 4 % и составляет по передаче электроэнергии 533,0 тыс. руб.</w:t>
      </w:r>
    </w:p>
    <w:p w14:paraId="5C418185" w14:textId="77777777" w:rsidR="00943E4E" w:rsidRPr="00786588" w:rsidRDefault="00943E4E" w:rsidP="00271BED">
      <w:pPr>
        <w:spacing w:line="360" w:lineRule="auto"/>
        <w:ind w:firstLine="567"/>
        <w:jc w:val="both"/>
        <w:rPr>
          <w:rFonts w:ascii="Myriad Pro" w:hAnsi="Myriad Pro"/>
          <w:sz w:val="26"/>
          <w:szCs w:val="26"/>
        </w:rPr>
      </w:pPr>
      <w:r w:rsidRPr="00786588">
        <w:rPr>
          <w:rFonts w:ascii="Myriad Pro" w:hAnsi="Myriad Pro"/>
          <w:sz w:val="26"/>
          <w:szCs w:val="26"/>
        </w:rPr>
        <w:lastRenderedPageBreak/>
        <w:t>Филиалом «Алтайэнерго» к Заявлению были представлены следующие документы:</w:t>
      </w:r>
    </w:p>
    <w:p w14:paraId="5812BA6F" w14:textId="77777777" w:rsidR="00943E4E" w:rsidRPr="00786588" w:rsidRDefault="00943E4E" w:rsidP="00271BED">
      <w:pPr>
        <w:pStyle w:val="aa"/>
        <w:numPr>
          <w:ilvl w:val="0"/>
          <w:numId w:val="24"/>
        </w:numPr>
        <w:spacing w:line="360" w:lineRule="auto"/>
        <w:rPr>
          <w:rFonts w:ascii="Myriad Pro" w:hAnsi="Myriad Pro"/>
          <w:sz w:val="26"/>
          <w:szCs w:val="26"/>
        </w:rPr>
      </w:pPr>
      <w:r w:rsidRPr="00786588">
        <w:rPr>
          <w:rFonts w:ascii="Myriad Pro" w:hAnsi="Myriad Pro"/>
          <w:sz w:val="26"/>
          <w:szCs w:val="26"/>
        </w:rPr>
        <w:t>Пояснительная записка по статье «Другие коммунальные услуги»</w:t>
      </w:r>
    </w:p>
    <w:p w14:paraId="61871C79" w14:textId="77777777" w:rsidR="004C4C4D" w:rsidRPr="00786588" w:rsidRDefault="00943E4E" w:rsidP="00271BED">
      <w:pPr>
        <w:pStyle w:val="aa"/>
        <w:numPr>
          <w:ilvl w:val="0"/>
          <w:numId w:val="24"/>
        </w:numPr>
        <w:spacing w:line="360" w:lineRule="auto"/>
        <w:rPr>
          <w:rFonts w:ascii="Myriad Pro" w:hAnsi="Myriad Pro"/>
          <w:sz w:val="26"/>
          <w:szCs w:val="26"/>
        </w:rPr>
      </w:pPr>
      <w:r w:rsidRPr="00786588">
        <w:rPr>
          <w:rFonts w:ascii="Myriad Pro" w:hAnsi="Myriad Pro"/>
          <w:sz w:val="26"/>
          <w:szCs w:val="26"/>
        </w:rPr>
        <w:t>Реестр договоров по статье «Другие коммунальные услуги»</w:t>
      </w:r>
    </w:p>
    <w:p w14:paraId="175C3A3B" w14:textId="265497B3" w:rsidR="00943E4E" w:rsidRPr="00786588" w:rsidRDefault="00943E4E" w:rsidP="00271BED">
      <w:pPr>
        <w:pStyle w:val="aa"/>
        <w:numPr>
          <w:ilvl w:val="0"/>
          <w:numId w:val="24"/>
        </w:numPr>
        <w:spacing w:line="360" w:lineRule="auto"/>
        <w:rPr>
          <w:rFonts w:ascii="Myriad Pro" w:hAnsi="Myriad Pro"/>
          <w:sz w:val="26"/>
          <w:szCs w:val="26"/>
        </w:rPr>
      </w:pPr>
      <w:r w:rsidRPr="00786588">
        <w:rPr>
          <w:rFonts w:ascii="Myriad Pro" w:hAnsi="Myriad Pro"/>
          <w:sz w:val="26"/>
          <w:szCs w:val="26"/>
        </w:rPr>
        <w:t xml:space="preserve">Договор ООО </w:t>
      </w:r>
      <w:r w:rsidR="00711C55" w:rsidRPr="00786588">
        <w:rPr>
          <w:rFonts w:ascii="Myriad Pro" w:hAnsi="Myriad Pro"/>
          <w:sz w:val="26"/>
          <w:szCs w:val="26"/>
        </w:rPr>
        <w:t>«</w:t>
      </w:r>
      <w:r w:rsidRPr="00786588">
        <w:rPr>
          <w:rFonts w:ascii="Myriad Pro" w:hAnsi="Myriad Pro"/>
          <w:sz w:val="26"/>
          <w:szCs w:val="26"/>
        </w:rPr>
        <w:t>Единая городская служба ТБО</w:t>
      </w:r>
      <w:r w:rsidR="00711C55" w:rsidRPr="00786588">
        <w:rPr>
          <w:rFonts w:ascii="Myriad Pro" w:hAnsi="Myriad Pro"/>
          <w:sz w:val="26"/>
          <w:szCs w:val="26"/>
        </w:rPr>
        <w:t>»</w:t>
      </w:r>
      <w:r w:rsidRPr="00786588">
        <w:rPr>
          <w:rFonts w:ascii="Myriad Pro" w:hAnsi="Myriad Pro"/>
          <w:sz w:val="26"/>
          <w:szCs w:val="26"/>
        </w:rPr>
        <w:t xml:space="preserve"> №108/14 от 08.04.2014г.</w:t>
      </w:r>
    </w:p>
    <w:p w14:paraId="5773FD20" w14:textId="77777777" w:rsidR="00271BED" w:rsidRDefault="00271BED" w:rsidP="00271BED">
      <w:pPr>
        <w:spacing w:line="360" w:lineRule="auto"/>
        <w:rPr>
          <w:rFonts w:ascii="Myriad Pro" w:hAnsi="Myriad Pro"/>
          <w:b/>
          <w:bCs/>
          <w:u w:val="single"/>
        </w:rPr>
      </w:pPr>
    </w:p>
    <w:p w14:paraId="5977E3CE" w14:textId="5BEE13A1" w:rsidR="00943E4E" w:rsidRPr="00786588" w:rsidRDefault="00943E4E" w:rsidP="00271BED">
      <w:pPr>
        <w:spacing w:line="360" w:lineRule="auto"/>
        <w:rPr>
          <w:rFonts w:ascii="Myriad Pro" w:hAnsi="Myriad Pro"/>
          <w:b/>
          <w:bCs/>
          <w:sz w:val="26"/>
          <w:szCs w:val="26"/>
        </w:rPr>
      </w:pPr>
      <w:r w:rsidRPr="00786588">
        <w:rPr>
          <w:rFonts w:ascii="Myriad Pro" w:hAnsi="Myriad Pro"/>
          <w:b/>
          <w:bCs/>
          <w:sz w:val="26"/>
          <w:szCs w:val="26"/>
        </w:rPr>
        <w:t>ПОЗИЦИЯ ОРГАНА РЕГУЛИРОВАНИЯ</w:t>
      </w:r>
    </w:p>
    <w:p w14:paraId="19A4BF84" w14:textId="7FB721E6" w:rsidR="00786588" w:rsidRPr="00786588" w:rsidRDefault="00786588" w:rsidP="00271BED">
      <w:pPr>
        <w:spacing w:line="360" w:lineRule="auto"/>
        <w:ind w:firstLine="567"/>
        <w:jc w:val="both"/>
        <w:rPr>
          <w:rFonts w:ascii="Myriad Pro" w:hAnsi="Myriad Pro"/>
          <w:sz w:val="26"/>
          <w:szCs w:val="26"/>
        </w:rPr>
      </w:pPr>
      <w:r w:rsidRPr="00786588">
        <w:rPr>
          <w:rFonts w:ascii="Myriad Pro" w:hAnsi="Myriad Pro"/>
          <w:sz w:val="26"/>
          <w:szCs w:val="26"/>
        </w:rPr>
        <w:t xml:space="preserve">Экспертами </w:t>
      </w:r>
      <w:r w:rsidR="00711C55">
        <w:rPr>
          <w:rFonts w:ascii="Myriad Pro" w:hAnsi="Myriad Pro"/>
          <w:sz w:val="26"/>
          <w:szCs w:val="26"/>
        </w:rPr>
        <w:t>У</w:t>
      </w:r>
      <w:r w:rsidRPr="00786588">
        <w:rPr>
          <w:rFonts w:ascii="Myriad Pro" w:hAnsi="Myriad Pro"/>
          <w:sz w:val="26"/>
          <w:szCs w:val="26"/>
        </w:rPr>
        <w:t>правления</w:t>
      </w:r>
      <w:r w:rsidR="00711C55">
        <w:rPr>
          <w:rFonts w:ascii="Myriad Pro" w:hAnsi="Myriad Pro"/>
          <w:sz w:val="26"/>
          <w:szCs w:val="26"/>
        </w:rPr>
        <w:t xml:space="preserve"> по тарифам</w:t>
      </w:r>
      <w:r w:rsidRPr="00786588">
        <w:rPr>
          <w:rFonts w:ascii="Myriad Pro" w:hAnsi="Myriad Pro"/>
          <w:sz w:val="26"/>
          <w:szCs w:val="26"/>
        </w:rPr>
        <w:t xml:space="preserve"> были проанализированы документы представленные в материалах дела (том 55 стр. 292 – 566), и произведен расчет расходов по статье «Утилизация ТБО» с учетом фактических объемов за 2016 год и утвержденных тарифов на регулируемые виды деятельности на 2017 год с учетом параметров прогноза социально-экономического развития Российской Федерации на 2018 год в размере 3,9%.  </w:t>
      </w:r>
    </w:p>
    <w:p w14:paraId="6053F8CD" w14:textId="77777777" w:rsidR="00786588" w:rsidRPr="00786588" w:rsidRDefault="00786588" w:rsidP="00271BED">
      <w:pPr>
        <w:spacing w:line="360" w:lineRule="auto"/>
        <w:ind w:firstLine="567"/>
        <w:jc w:val="both"/>
        <w:rPr>
          <w:rFonts w:ascii="Myriad Pro" w:hAnsi="Myriad Pro"/>
          <w:sz w:val="26"/>
          <w:szCs w:val="26"/>
        </w:rPr>
      </w:pPr>
      <w:r w:rsidRPr="00786588">
        <w:rPr>
          <w:rFonts w:ascii="Myriad Pro" w:hAnsi="Myriad Pro"/>
          <w:sz w:val="26"/>
          <w:szCs w:val="26"/>
        </w:rPr>
        <w:t>Методологической основой при расчете расходов по статье «Утилизация ТБО» была необходимость их распределения на осуществление регулируемой деятельности Общества.</w:t>
      </w:r>
    </w:p>
    <w:p w14:paraId="107CC61D" w14:textId="77777777" w:rsidR="00786588" w:rsidRPr="00786588" w:rsidRDefault="00786588" w:rsidP="00271BED">
      <w:pPr>
        <w:spacing w:line="360" w:lineRule="auto"/>
        <w:ind w:firstLine="567"/>
        <w:jc w:val="both"/>
        <w:rPr>
          <w:rFonts w:ascii="Myriad Pro" w:hAnsi="Myriad Pro"/>
          <w:sz w:val="26"/>
          <w:szCs w:val="26"/>
        </w:rPr>
      </w:pPr>
      <w:r w:rsidRPr="00786588">
        <w:rPr>
          <w:rFonts w:ascii="Myriad Pro" w:hAnsi="Myriad Pro"/>
          <w:sz w:val="26"/>
          <w:szCs w:val="26"/>
        </w:rPr>
        <w:t>68,99 тыс. руб. * 99,3% = 68,51 тыс. руб.</w:t>
      </w:r>
    </w:p>
    <w:p w14:paraId="33E9ABFD" w14:textId="6420D25D" w:rsidR="00943E4E" w:rsidRDefault="00786588" w:rsidP="00271BED">
      <w:pPr>
        <w:spacing w:line="360" w:lineRule="auto"/>
        <w:ind w:firstLine="567"/>
        <w:jc w:val="both"/>
        <w:rPr>
          <w:rFonts w:ascii="Myriad Pro" w:hAnsi="Myriad Pro"/>
          <w:sz w:val="26"/>
          <w:szCs w:val="26"/>
        </w:rPr>
      </w:pPr>
      <w:r w:rsidRPr="00786588">
        <w:rPr>
          <w:rFonts w:ascii="Myriad Pro" w:hAnsi="Myriad Pro"/>
          <w:sz w:val="26"/>
          <w:szCs w:val="26"/>
        </w:rPr>
        <w:t xml:space="preserve">Расчетная величина расходов по статье «Утилизация ТБО» составила 68,51 тыс. руб., что ниже суммы, запрашиваемой </w:t>
      </w:r>
      <w:r w:rsidR="00711C55">
        <w:rPr>
          <w:rFonts w:ascii="Myriad Pro" w:hAnsi="Myriad Pro"/>
          <w:sz w:val="26"/>
          <w:szCs w:val="26"/>
        </w:rPr>
        <w:t>филиалом</w:t>
      </w:r>
      <w:r w:rsidRPr="00786588">
        <w:rPr>
          <w:rFonts w:ascii="Myriad Pro" w:hAnsi="Myriad Pro"/>
          <w:sz w:val="26"/>
          <w:szCs w:val="26"/>
        </w:rPr>
        <w:t>, в связи с недостаточностью подтверждающих документов по отнесению фактических затрат на нужды общества и принимается в расчет на услуги по передаче на 2018 год в размере 68,51 тыс. руб.</w:t>
      </w:r>
    </w:p>
    <w:p w14:paraId="637B974C" w14:textId="26B4E513" w:rsidR="00786588" w:rsidRPr="00786588" w:rsidRDefault="00786588" w:rsidP="00271BED">
      <w:pPr>
        <w:spacing w:line="360" w:lineRule="auto"/>
        <w:ind w:firstLine="567"/>
        <w:jc w:val="both"/>
        <w:rPr>
          <w:rFonts w:ascii="Myriad Pro" w:hAnsi="Myriad Pro"/>
          <w:sz w:val="26"/>
          <w:szCs w:val="26"/>
        </w:rPr>
      </w:pPr>
      <w:r w:rsidRPr="00786588">
        <w:rPr>
          <w:rFonts w:ascii="Myriad Pro" w:hAnsi="Myriad Pro"/>
          <w:sz w:val="26"/>
          <w:szCs w:val="26"/>
        </w:rPr>
        <w:t>Расходы по статье «Вывоз ЖБО» и «Вывоз ТБО» учтены в составе подконтрольных расходов, так как данный вид деятельности не регулируется государством.</w:t>
      </w:r>
    </w:p>
    <w:p w14:paraId="2677E79F" w14:textId="77777777" w:rsidR="00943E4E" w:rsidRPr="00645987" w:rsidRDefault="00943E4E" w:rsidP="00271BED">
      <w:pPr>
        <w:spacing w:line="360" w:lineRule="auto"/>
        <w:ind w:firstLine="709"/>
        <w:rPr>
          <w:rFonts w:ascii="Myriad Pro" w:hAnsi="Myriad Pro"/>
          <w:b/>
          <w:bCs/>
          <w:color w:val="FF0000"/>
          <w:u w:val="single"/>
        </w:rPr>
      </w:pPr>
    </w:p>
    <w:p w14:paraId="60FD8904" w14:textId="77777777" w:rsidR="00943E4E" w:rsidRPr="00514F1A" w:rsidRDefault="00943E4E" w:rsidP="00271BED">
      <w:pPr>
        <w:spacing w:line="360" w:lineRule="auto"/>
        <w:rPr>
          <w:rFonts w:ascii="Myriad Pro" w:hAnsi="Myriad Pro"/>
          <w:b/>
          <w:bCs/>
          <w:sz w:val="26"/>
          <w:szCs w:val="26"/>
        </w:rPr>
      </w:pPr>
      <w:r w:rsidRPr="00514F1A">
        <w:rPr>
          <w:rFonts w:ascii="Myriad Pro" w:hAnsi="Myriad Pro"/>
          <w:b/>
          <w:bCs/>
          <w:sz w:val="26"/>
          <w:szCs w:val="26"/>
        </w:rPr>
        <w:t>ПОЗИЦИЯ ИСПОЛНИТЕЛЯ</w:t>
      </w:r>
    </w:p>
    <w:p w14:paraId="797E3884" w14:textId="65B7A981" w:rsidR="00943E4E" w:rsidRPr="00514F1A" w:rsidRDefault="00943E4E" w:rsidP="00271BED">
      <w:pPr>
        <w:spacing w:line="360" w:lineRule="auto"/>
        <w:ind w:firstLine="567"/>
        <w:contextualSpacing/>
        <w:jc w:val="both"/>
        <w:rPr>
          <w:rFonts w:ascii="Myriad Pro" w:hAnsi="Myriad Pro"/>
          <w:sz w:val="26"/>
          <w:szCs w:val="26"/>
        </w:rPr>
      </w:pPr>
      <w:r w:rsidRPr="00514F1A">
        <w:rPr>
          <w:rStyle w:val="apple-converted-space"/>
          <w:rFonts w:ascii="Myriad Pro" w:hAnsi="Myriad Pro"/>
          <w:sz w:val="26"/>
          <w:szCs w:val="26"/>
        </w:rPr>
        <w:t xml:space="preserve">В отношении </w:t>
      </w:r>
      <w:r w:rsidRPr="00514F1A">
        <w:rPr>
          <w:rFonts w:ascii="Myriad Pro" w:hAnsi="Myriad Pro"/>
          <w:sz w:val="26"/>
          <w:szCs w:val="26"/>
          <w:shd w:val="clear" w:color="auto" w:fill="FFFFFF"/>
        </w:rPr>
        <w:t xml:space="preserve">исключения </w:t>
      </w:r>
      <w:r w:rsidRPr="00514F1A">
        <w:rPr>
          <w:rStyle w:val="apple-converted-space"/>
          <w:rFonts w:ascii="Myriad Pro" w:hAnsi="Myriad Pro"/>
          <w:sz w:val="26"/>
          <w:szCs w:val="26"/>
        </w:rPr>
        <w:t xml:space="preserve">Управлением по тарифам </w:t>
      </w:r>
      <w:r w:rsidR="00514F1A" w:rsidRPr="00514F1A">
        <w:rPr>
          <w:rStyle w:val="apple-converted-space"/>
          <w:rFonts w:ascii="Myriad Pro" w:hAnsi="Myriad Pro"/>
          <w:sz w:val="26"/>
          <w:szCs w:val="26"/>
        </w:rPr>
        <w:t xml:space="preserve">из состава неподконтрольных расходов по статьям затрат </w:t>
      </w:r>
      <w:r w:rsidR="00514F1A" w:rsidRPr="00514F1A">
        <w:rPr>
          <w:rFonts w:ascii="Myriad Pro" w:hAnsi="Myriad Pro"/>
          <w:sz w:val="26"/>
          <w:szCs w:val="26"/>
        </w:rPr>
        <w:t xml:space="preserve">«Вывоз ЖБО» и «Вывоз ТБО» </w:t>
      </w:r>
      <w:r w:rsidRPr="00514F1A">
        <w:rPr>
          <w:rFonts w:ascii="Myriad Pro" w:hAnsi="Myriad Pro"/>
          <w:sz w:val="26"/>
          <w:szCs w:val="26"/>
          <w:shd w:val="clear" w:color="auto" w:fill="FFFFFF"/>
        </w:rPr>
        <w:t xml:space="preserve">в полном объеме </w:t>
      </w:r>
      <w:r w:rsidR="00514F1A" w:rsidRPr="00514F1A">
        <w:rPr>
          <w:rFonts w:ascii="Myriad Pro" w:hAnsi="Myriad Pro"/>
          <w:sz w:val="26"/>
          <w:szCs w:val="26"/>
          <w:shd w:val="clear" w:color="auto" w:fill="FFFFFF"/>
        </w:rPr>
        <w:t xml:space="preserve">и включения данных расходов в подконтрольные </w:t>
      </w:r>
      <w:r w:rsidRPr="00514F1A">
        <w:rPr>
          <w:rStyle w:val="apple-converted-space"/>
          <w:rFonts w:ascii="Myriad Pro" w:hAnsi="Myriad Pro"/>
          <w:sz w:val="26"/>
          <w:szCs w:val="26"/>
        </w:rPr>
        <w:t>Исполнитель отмечает следующее</w:t>
      </w:r>
      <w:r w:rsidR="004C4C4D" w:rsidRPr="00514F1A">
        <w:rPr>
          <w:rStyle w:val="apple-converted-space"/>
          <w:rFonts w:ascii="Myriad Pro" w:hAnsi="Myriad Pro"/>
          <w:sz w:val="26"/>
          <w:szCs w:val="26"/>
        </w:rPr>
        <w:t>.</w:t>
      </w:r>
    </w:p>
    <w:p w14:paraId="06339DF7" w14:textId="1E8FC25D" w:rsidR="00514F1A" w:rsidRDefault="00514F1A" w:rsidP="00943E4E">
      <w:pPr>
        <w:autoSpaceDE w:val="0"/>
        <w:autoSpaceDN w:val="0"/>
        <w:adjustRightInd w:val="0"/>
        <w:spacing w:line="360" w:lineRule="auto"/>
        <w:ind w:firstLine="709"/>
        <w:jc w:val="both"/>
        <w:rPr>
          <w:rFonts w:ascii="Myriad Pro" w:hAnsi="Myriad Pro"/>
          <w:sz w:val="26"/>
          <w:szCs w:val="26"/>
        </w:rPr>
      </w:pPr>
      <w:r w:rsidRPr="00514F1A">
        <w:rPr>
          <w:rFonts w:ascii="Myriad Pro" w:hAnsi="Myriad Pro"/>
          <w:sz w:val="26"/>
          <w:szCs w:val="26"/>
        </w:rPr>
        <w:lastRenderedPageBreak/>
        <w:t>Действующим законодательством (п. 3 Основ ценообразования № 1178)  предусмотрено, что в неподконтрольные расходы в обязательном порядке включаются расходы на оплату услуг, оказываемых по договору организациями, осуществляющими регулируемые виды деятельности, к которым «Вывоз ЖБО» и «Вывоз ТБО»</w:t>
      </w:r>
      <w:r>
        <w:rPr>
          <w:rFonts w:ascii="Myriad Pro" w:hAnsi="Myriad Pro"/>
          <w:sz w:val="26"/>
          <w:szCs w:val="26"/>
        </w:rPr>
        <w:t xml:space="preserve"> не относятся.</w:t>
      </w:r>
    </w:p>
    <w:p w14:paraId="1C1448A7" w14:textId="117615E0" w:rsidR="00514F1A" w:rsidRDefault="00701FB5" w:rsidP="00514F1A">
      <w:pPr>
        <w:autoSpaceDE w:val="0"/>
        <w:autoSpaceDN w:val="0"/>
        <w:adjustRightInd w:val="0"/>
        <w:spacing w:line="360" w:lineRule="auto"/>
        <w:ind w:firstLine="709"/>
        <w:jc w:val="both"/>
        <w:rPr>
          <w:rFonts w:ascii="Myriad Pro" w:hAnsi="Myriad Pro"/>
          <w:sz w:val="26"/>
          <w:szCs w:val="26"/>
        </w:rPr>
      </w:pPr>
      <w:r w:rsidRPr="00701FB5">
        <w:rPr>
          <w:rFonts w:ascii="Myriad Pro" w:hAnsi="Myriad Pro"/>
          <w:sz w:val="26"/>
          <w:szCs w:val="26"/>
        </w:rPr>
        <w:t>При этом, «Утилизация ТБО» является регулируемой услугой и в</w:t>
      </w:r>
      <w:r w:rsidR="00514F1A" w:rsidRPr="00701FB5">
        <w:rPr>
          <w:rFonts w:ascii="Myriad Pro" w:hAnsi="Myriad Pro"/>
          <w:sz w:val="26"/>
          <w:szCs w:val="26"/>
        </w:rPr>
        <w:t xml:space="preserve"> целях исполнения законодательства Российской Федерации в сфере организации обращения с твердыми коммунальными отходами в Алтайском крае принято соответствующее постановление от 24.07.2017 № 272 «Об утверждении порядка накопления твердых коммунальных отходов (в том числе их раздельного накопления) на территории Алтайского края»</w:t>
      </w:r>
      <w:r w:rsidRPr="00701FB5">
        <w:rPr>
          <w:rFonts w:ascii="Myriad Pro" w:hAnsi="Myriad Pro"/>
          <w:sz w:val="26"/>
          <w:szCs w:val="26"/>
        </w:rPr>
        <w:t>.</w:t>
      </w:r>
    </w:p>
    <w:p w14:paraId="7A31FF9F" w14:textId="75F93FD6" w:rsidR="00701FB5" w:rsidRDefault="00701FB5" w:rsidP="00514F1A">
      <w:pPr>
        <w:autoSpaceDE w:val="0"/>
        <w:autoSpaceDN w:val="0"/>
        <w:adjustRightInd w:val="0"/>
        <w:spacing w:line="360" w:lineRule="auto"/>
        <w:ind w:firstLine="709"/>
        <w:jc w:val="both"/>
        <w:rPr>
          <w:rFonts w:ascii="Myriad Pro" w:hAnsi="Myriad Pro"/>
          <w:sz w:val="26"/>
          <w:szCs w:val="26"/>
        </w:rPr>
      </w:pPr>
      <w:r w:rsidRPr="00D85672">
        <w:rPr>
          <w:rFonts w:ascii="Myriad Pro" w:hAnsi="Myriad Pro"/>
          <w:sz w:val="26"/>
          <w:szCs w:val="26"/>
        </w:rPr>
        <w:t>Таким образом, в соответствии с рассмотренными материалами, оценк</w:t>
      </w:r>
      <w:r>
        <w:rPr>
          <w:rFonts w:ascii="Myriad Pro" w:hAnsi="Myriad Pro"/>
          <w:sz w:val="26"/>
          <w:szCs w:val="26"/>
        </w:rPr>
        <w:t>ой расходов по фактически оплаченным договорам в 2016 году,</w:t>
      </w:r>
      <w:r w:rsidRPr="00D85672">
        <w:rPr>
          <w:rFonts w:ascii="Myriad Pro" w:hAnsi="Myriad Pro"/>
          <w:sz w:val="26"/>
          <w:szCs w:val="26"/>
        </w:rPr>
        <w:t xml:space="preserve"> а также в соответствии с вышеприведенными заключениями и нормативно-правовыми актами, Исполнитель считает расходы на 2018 г. в размере принятые в составе НВВ </w:t>
      </w:r>
      <w:r>
        <w:rPr>
          <w:rFonts w:ascii="Myriad Pro" w:hAnsi="Myriad Pro"/>
          <w:sz w:val="26"/>
          <w:szCs w:val="26"/>
        </w:rPr>
        <w:t xml:space="preserve">филиала </w:t>
      </w:r>
      <w:r w:rsidRPr="00D85672">
        <w:rPr>
          <w:rFonts w:ascii="Myriad Pro" w:hAnsi="Myriad Pro"/>
          <w:sz w:val="26"/>
          <w:szCs w:val="26"/>
        </w:rPr>
        <w:t>Управлением по тарифам, экономически обоснованными</w:t>
      </w:r>
      <w:r>
        <w:rPr>
          <w:rFonts w:ascii="Myriad Pro" w:hAnsi="Myriad Pro"/>
          <w:sz w:val="26"/>
          <w:szCs w:val="26"/>
        </w:rPr>
        <w:t>.</w:t>
      </w:r>
    </w:p>
    <w:tbl>
      <w:tblPr>
        <w:tblW w:w="9423" w:type="dxa"/>
        <w:tblLook w:val="04A0" w:firstRow="1" w:lastRow="0" w:firstColumn="1" w:lastColumn="0" w:noHBand="0" w:noVBand="1"/>
      </w:tblPr>
      <w:tblGrid>
        <w:gridCol w:w="2547"/>
        <w:gridCol w:w="2065"/>
        <w:gridCol w:w="1433"/>
        <w:gridCol w:w="2065"/>
        <w:gridCol w:w="1313"/>
      </w:tblGrid>
      <w:tr w:rsidR="00964D91" w:rsidRPr="00964D91" w14:paraId="654483CF" w14:textId="77777777" w:rsidTr="00361C8B">
        <w:trPr>
          <w:trHeight w:val="360"/>
        </w:trPr>
        <w:tc>
          <w:tcPr>
            <w:tcW w:w="2547"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F149FBC"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Наименование</w:t>
            </w:r>
          </w:p>
        </w:tc>
        <w:tc>
          <w:tcPr>
            <w:tcW w:w="2065"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540A0D4"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Заявлено филиалом на 2018</w:t>
            </w:r>
          </w:p>
        </w:tc>
        <w:tc>
          <w:tcPr>
            <w:tcW w:w="1433"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B66A677"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Установлено Управлением на 2018</w:t>
            </w:r>
          </w:p>
        </w:tc>
        <w:tc>
          <w:tcPr>
            <w:tcW w:w="2065"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C0D0353"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Принято Исполнителем</w:t>
            </w:r>
          </w:p>
        </w:tc>
        <w:tc>
          <w:tcPr>
            <w:tcW w:w="1313"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A457273" w14:textId="77777777" w:rsidR="00964D91" w:rsidRPr="00964D91" w:rsidRDefault="00964D91" w:rsidP="00964D91">
            <w:pPr>
              <w:jc w:val="center"/>
              <w:rPr>
                <w:rFonts w:ascii="Myriad Pro" w:hAnsi="Myriad Pro" w:cs="Tahoma"/>
                <w:b/>
                <w:bCs/>
                <w:color w:val="FFFFFF"/>
                <w:sz w:val="20"/>
                <w:szCs w:val="20"/>
              </w:rPr>
            </w:pPr>
            <w:r w:rsidRPr="00964D91">
              <w:rPr>
                <w:rFonts w:ascii="Myriad Pro" w:hAnsi="Myriad Pro" w:cs="Tahoma"/>
                <w:b/>
                <w:bCs/>
                <w:color w:val="FFFFFF"/>
                <w:sz w:val="20"/>
                <w:szCs w:val="20"/>
              </w:rPr>
              <w:t>Отклонение</w:t>
            </w:r>
          </w:p>
        </w:tc>
      </w:tr>
      <w:tr w:rsidR="00964D91" w:rsidRPr="00964D91" w14:paraId="58D3E753" w14:textId="77777777" w:rsidTr="00361C8B">
        <w:trPr>
          <w:trHeight w:val="450"/>
        </w:trPr>
        <w:tc>
          <w:tcPr>
            <w:tcW w:w="2547"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0819AD5" w14:textId="77777777" w:rsidR="00964D91" w:rsidRPr="00964D91" w:rsidRDefault="00964D91" w:rsidP="00964D91">
            <w:pPr>
              <w:rPr>
                <w:rFonts w:ascii="Myriad Pro" w:hAnsi="Myriad Pro" w:cs="Tahoma"/>
                <w:b/>
                <w:bCs/>
                <w:color w:val="FFFFFF"/>
                <w:sz w:val="20"/>
                <w:szCs w:val="20"/>
              </w:rPr>
            </w:pPr>
          </w:p>
        </w:tc>
        <w:tc>
          <w:tcPr>
            <w:tcW w:w="2065"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71D8FCE" w14:textId="77777777" w:rsidR="00964D91" w:rsidRPr="00964D91" w:rsidRDefault="00964D91" w:rsidP="00964D91">
            <w:pPr>
              <w:rPr>
                <w:rFonts w:ascii="Myriad Pro" w:hAnsi="Myriad Pro" w:cs="Tahoma"/>
                <w:b/>
                <w:bCs/>
                <w:color w:val="FFFFFF"/>
                <w:sz w:val="20"/>
                <w:szCs w:val="20"/>
              </w:rPr>
            </w:pPr>
          </w:p>
        </w:tc>
        <w:tc>
          <w:tcPr>
            <w:tcW w:w="143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422B50B" w14:textId="77777777" w:rsidR="00964D91" w:rsidRPr="00964D91" w:rsidRDefault="00964D91" w:rsidP="00964D91">
            <w:pPr>
              <w:rPr>
                <w:rFonts w:ascii="Myriad Pro" w:hAnsi="Myriad Pro" w:cs="Tahoma"/>
                <w:b/>
                <w:bCs/>
                <w:color w:val="FFFFFF"/>
                <w:sz w:val="20"/>
                <w:szCs w:val="20"/>
              </w:rPr>
            </w:pPr>
          </w:p>
        </w:tc>
        <w:tc>
          <w:tcPr>
            <w:tcW w:w="2065"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2882D5A" w14:textId="77777777" w:rsidR="00964D91" w:rsidRPr="00964D91" w:rsidRDefault="00964D91" w:rsidP="00964D91">
            <w:pPr>
              <w:rPr>
                <w:rFonts w:ascii="Myriad Pro" w:hAnsi="Myriad Pro" w:cs="Tahoma"/>
                <w:b/>
                <w:bCs/>
                <w:color w:val="FFFFFF"/>
                <w:sz w:val="20"/>
                <w:szCs w:val="20"/>
              </w:rPr>
            </w:pPr>
          </w:p>
        </w:tc>
        <w:tc>
          <w:tcPr>
            <w:tcW w:w="131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D40C50B" w14:textId="77777777" w:rsidR="00964D91" w:rsidRPr="00964D91" w:rsidRDefault="00964D91" w:rsidP="00964D91">
            <w:pPr>
              <w:rPr>
                <w:rFonts w:ascii="Myriad Pro" w:hAnsi="Myriad Pro" w:cs="Tahoma"/>
                <w:b/>
                <w:bCs/>
                <w:color w:val="FFFFFF"/>
                <w:sz w:val="20"/>
                <w:szCs w:val="20"/>
              </w:rPr>
            </w:pPr>
          </w:p>
        </w:tc>
      </w:tr>
      <w:tr w:rsidR="00964D91" w:rsidRPr="00964D91" w14:paraId="127CB794" w14:textId="77777777" w:rsidTr="00361C8B">
        <w:trPr>
          <w:trHeight w:val="225"/>
        </w:trPr>
        <w:tc>
          <w:tcPr>
            <w:tcW w:w="2547" w:type="dxa"/>
            <w:tcBorders>
              <w:top w:val="single" w:sz="4" w:space="0" w:color="auto"/>
              <w:left w:val="single" w:sz="4" w:space="0" w:color="auto"/>
              <w:bottom w:val="single" w:sz="4" w:space="0" w:color="auto"/>
              <w:right w:val="single" w:sz="4" w:space="0" w:color="auto"/>
            </w:tcBorders>
            <w:shd w:val="clear" w:color="auto" w:fill="auto"/>
            <w:noWrap/>
            <w:hideMark/>
          </w:tcPr>
          <w:p w14:paraId="545E3B0F"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теплоэнергия</w:t>
            </w:r>
          </w:p>
        </w:tc>
        <w:tc>
          <w:tcPr>
            <w:tcW w:w="2065" w:type="dxa"/>
            <w:tcBorders>
              <w:top w:val="single" w:sz="4" w:space="0" w:color="auto"/>
              <w:left w:val="nil"/>
              <w:bottom w:val="single" w:sz="4" w:space="0" w:color="auto"/>
              <w:right w:val="single" w:sz="4" w:space="0" w:color="auto"/>
            </w:tcBorders>
            <w:shd w:val="clear" w:color="auto" w:fill="auto"/>
            <w:noWrap/>
            <w:hideMark/>
          </w:tcPr>
          <w:p w14:paraId="3E0C9B78"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6682,90</w:t>
            </w:r>
          </w:p>
        </w:tc>
        <w:tc>
          <w:tcPr>
            <w:tcW w:w="1433" w:type="dxa"/>
            <w:tcBorders>
              <w:top w:val="single" w:sz="4" w:space="0" w:color="auto"/>
              <w:left w:val="nil"/>
              <w:bottom w:val="single" w:sz="4" w:space="0" w:color="auto"/>
              <w:right w:val="single" w:sz="4" w:space="0" w:color="auto"/>
            </w:tcBorders>
            <w:shd w:val="clear" w:color="auto" w:fill="auto"/>
            <w:noWrap/>
            <w:hideMark/>
          </w:tcPr>
          <w:p w14:paraId="04B52F74"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7241,38</w:t>
            </w:r>
          </w:p>
        </w:tc>
        <w:tc>
          <w:tcPr>
            <w:tcW w:w="2065" w:type="dxa"/>
            <w:tcBorders>
              <w:top w:val="single" w:sz="4" w:space="0" w:color="auto"/>
              <w:left w:val="nil"/>
              <w:bottom w:val="single" w:sz="4" w:space="0" w:color="auto"/>
              <w:right w:val="single" w:sz="4" w:space="0" w:color="auto"/>
            </w:tcBorders>
            <w:shd w:val="clear" w:color="auto" w:fill="auto"/>
            <w:noWrap/>
            <w:hideMark/>
          </w:tcPr>
          <w:p w14:paraId="35EA14FC"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7228,56</w:t>
            </w:r>
          </w:p>
        </w:tc>
        <w:tc>
          <w:tcPr>
            <w:tcW w:w="1313" w:type="dxa"/>
            <w:tcBorders>
              <w:top w:val="single" w:sz="4" w:space="0" w:color="auto"/>
              <w:left w:val="nil"/>
              <w:bottom w:val="single" w:sz="4" w:space="0" w:color="auto"/>
              <w:right w:val="single" w:sz="4" w:space="0" w:color="auto"/>
            </w:tcBorders>
            <w:shd w:val="clear" w:color="auto" w:fill="auto"/>
            <w:noWrap/>
            <w:hideMark/>
          </w:tcPr>
          <w:p w14:paraId="7033E8F3"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-12,82</w:t>
            </w:r>
          </w:p>
        </w:tc>
      </w:tr>
      <w:tr w:rsidR="00964D91" w:rsidRPr="00964D91" w14:paraId="02D4B3AC" w14:textId="77777777" w:rsidTr="00964D91">
        <w:trPr>
          <w:trHeight w:val="225"/>
        </w:trPr>
        <w:tc>
          <w:tcPr>
            <w:tcW w:w="2547" w:type="dxa"/>
            <w:tcBorders>
              <w:top w:val="nil"/>
              <w:left w:val="single" w:sz="4" w:space="0" w:color="auto"/>
              <w:bottom w:val="single" w:sz="4" w:space="0" w:color="auto"/>
              <w:right w:val="single" w:sz="4" w:space="0" w:color="auto"/>
            </w:tcBorders>
            <w:shd w:val="clear" w:color="auto" w:fill="auto"/>
            <w:noWrap/>
            <w:hideMark/>
          </w:tcPr>
          <w:p w14:paraId="559B61A3"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Электроэнергия на хозяйственные нужды</w:t>
            </w:r>
          </w:p>
        </w:tc>
        <w:tc>
          <w:tcPr>
            <w:tcW w:w="2065" w:type="dxa"/>
            <w:tcBorders>
              <w:top w:val="nil"/>
              <w:left w:val="nil"/>
              <w:bottom w:val="single" w:sz="4" w:space="0" w:color="auto"/>
              <w:right w:val="single" w:sz="4" w:space="0" w:color="auto"/>
            </w:tcBorders>
            <w:shd w:val="clear" w:color="auto" w:fill="auto"/>
            <w:noWrap/>
            <w:hideMark/>
          </w:tcPr>
          <w:p w14:paraId="44FD7EE2"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в составе подконтрольных</w:t>
            </w:r>
          </w:p>
        </w:tc>
        <w:tc>
          <w:tcPr>
            <w:tcW w:w="1433" w:type="dxa"/>
            <w:tcBorders>
              <w:top w:val="nil"/>
              <w:left w:val="nil"/>
              <w:bottom w:val="single" w:sz="4" w:space="0" w:color="auto"/>
              <w:right w:val="single" w:sz="4" w:space="0" w:color="auto"/>
            </w:tcBorders>
            <w:shd w:val="clear" w:color="auto" w:fill="auto"/>
            <w:noWrap/>
            <w:hideMark/>
          </w:tcPr>
          <w:p w14:paraId="4BF987AE" w14:textId="4B3DBACA"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133</w:t>
            </w:r>
            <w:r>
              <w:rPr>
                <w:rFonts w:ascii="Myriad Pro" w:hAnsi="Myriad Pro" w:cs="Tahoma"/>
                <w:sz w:val="20"/>
                <w:szCs w:val="20"/>
              </w:rPr>
              <w:t xml:space="preserve"> </w:t>
            </w:r>
            <w:r w:rsidRPr="00964D91">
              <w:rPr>
                <w:rFonts w:ascii="Myriad Pro" w:hAnsi="Myriad Pro" w:cs="Tahoma"/>
                <w:sz w:val="20"/>
                <w:szCs w:val="20"/>
              </w:rPr>
              <w:t>770,30</w:t>
            </w:r>
          </w:p>
        </w:tc>
        <w:tc>
          <w:tcPr>
            <w:tcW w:w="2065" w:type="dxa"/>
            <w:tcBorders>
              <w:top w:val="nil"/>
              <w:left w:val="nil"/>
              <w:bottom w:val="single" w:sz="4" w:space="0" w:color="auto"/>
              <w:right w:val="single" w:sz="4" w:space="0" w:color="auto"/>
            </w:tcBorders>
            <w:shd w:val="clear" w:color="auto" w:fill="auto"/>
            <w:noWrap/>
            <w:hideMark/>
          </w:tcPr>
          <w:p w14:paraId="3ED70769"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в составе подконтрольных</w:t>
            </w:r>
          </w:p>
        </w:tc>
        <w:tc>
          <w:tcPr>
            <w:tcW w:w="1313" w:type="dxa"/>
            <w:tcBorders>
              <w:top w:val="nil"/>
              <w:left w:val="nil"/>
              <w:bottom w:val="single" w:sz="4" w:space="0" w:color="auto"/>
              <w:right w:val="single" w:sz="4" w:space="0" w:color="auto"/>
            </w:tcBorders>
            <w:shd w:val="clear" w:color="auto" w:fill="auto"/>
            <w:noWrap/>
            <w:hideMark/>
          </w:tcPr>
          <w:p w14:paraId="5A4421E2"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w:t>
            </w:r>
          </w:p>
        </w:tc>
      </w:tr>
      <w:tr w:rsidR="00964D91" w:rsidRPr="00964D91" w14:paraId="7781C32F" w14:textId="77777777" w:rsidTr="00964D91">
        <w:trPr>
          <w:trHeight w:val="225"/>
        </w:trPr>
        <w:tc>
          <w:tcPr>
            <w:tcW w:w="2547" w:type="dxa"/>
            <w:tcBorders>
              <w:top w:val="nil"/>
              <w:left w:val="single" w:sz="4" w:space="0" w:color="auto"/>
              <w:bottom w:val="single" w:sz="4" w:space="0" w:color="auto"/>
              <w:right w:val="single" w:sz="4" w:space="0" w:color="auto"/>
            </w:tcBorders>
            <w:shd w:val="clear" w:color="auto" w:fill="auto"/>
            <w:noWrap/>
            <w:hideMark/>
          </w:tcPr>
          <w:p w14:paraId="34FD756C"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Водоснабжение</w:t>
            </w:r>
          </w:p>
        </w:tc>
        <w:tc>
          <w:tcPr>
            <w:tcW w:w="2065" w:type="dxa"/>
            <w:tcBorders>
              <w:top w:val="nil"/>
              <w:left w:val="nil"/>
              <w:bottom w:val="single" w:sz="4" w:space="0" w:color="auto"/>
              <w:right w:val="single" w:sz="4" w:space="0" w:color="auto"/>
            </w:tcBorders>
            <w:shd w:val="clear" w:color="auto" w:fill="auto"/>
            <w:noWrap/>
            <w:hideMark/>
          </w:tcPr>
          <w:p w14:paraId="7A8E82F4"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623,40</w:t>
            </w:r>
          </w:p>
        </w:tc>
        <w:tc>
          <w:tcPr>
            <w:tcW w:w="1433" w:type="dxa"/>
            <w:tcBorders>
              <w:top w:val="nil"/>
              <w:left w:val="nil"/>
              <w:bottom w:val="single" w:sz="4" w:space="0" w:color="auto"/>
              <w:right w:val="single" w:sz="4" w:space="0" w:color="auto"/>
            </w:tcBorders>
            <w:shd w:val="clear" w:color="auto" w:fill="auto"/>
            <w:noWrap/>
            <w:hideMark/>
          </w:tcPr>
          <w:p w14:paraId="4842CFDD"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473,46</w:t>
            </w:r>
          </w:p>
        </w:tc>
        <w:tc>
          <w:tcPr>
            <w:tcW w:w="2065" w:type="dxa"/>
            <w:tcBorders>
              <w:top w:val="nil"/>
              <w:left w:val="nil"/>
              <w:bottom w:val="single" w:sz="4" w:space="0" w:color="auto"/>
              <w:right w:val="single" w:sz="4" w:space="0" w:color="auto"/>
            </w:tcBorders>
            <w:shd w:val="clear" w:color="auto" w:fill="auto"/>
            <w:noWrap/>
            <w:hideMark/>
          </w:tcPr>
          <w:p w14:paraId="462D29A0"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594,20</w:t>
            </w:r>
          </w:p>
        </w:tc>
        <w:tc>
          <w:tcPr>
            <w:tcW w:w="1313" w:type="dxa"/>
            <w:tcBorders>
              <w:top w:val="nil"/>
              <w:left w:val="nil"/>
              <w:bottom w:val="single" w:sz="4" w:space="0" w:color="auto"/>
              <w:right w:val="single" w:sz="4" w:space="0" w:color="auto"/>
            </w:tcBorders>
            <w:shd w:val="clear" w:color="auto" w:fill="auto"/>
            <w:noWrap/>
            <w:hideMark/>
          </w:tcPr>
          <w:p w14:paraId="4DA2BEE2"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120,74</w:t>
            </w:r>
          </w:p>
        </w:tc>
      </w:tr>
      <w:tr w:rsidR="00964D91" w:rsidRPr="00964D91" w14:paraId="23B3EF99" w14:textId="77777777" w:rsidTr="00964D91">
        <w:trPr>
          <w:trHeight w:val="225"/>
        </w:trPr>
        <w:tc>
          <w:tcPr>
            <w:tcW w:w="2547" w:type="dxa"/>
            <w:tcBorders>
              <w:top w:val="nil"/>
              <w:left w:val="single" w:sz="4" w:space="0" w:color="auto"/>
              <w:bottom w:val="single" w:sz="4" w:space="0" w:color="auto"/>
              <w:right w:val="single" w:sz="4" w:space="0" w:color="auto"/>
            </w:tcBorders>
            <w:shd w:val="clear" w:color="auto" w:fill="auto"/>
            <w:noWrap/>
            <w:hideMark/>
          </w:tcPr>
          <w:p w14:paraId="4829CF2B"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Водоотведение</w:t>
            </w:r>
          </w:p>
        </w:tc>
        <w:tc>
          <w:tcPr>
            <w:tcW w:w="2065" w:type="dxa"/>
            <w:tcBorders>
              <w:top w:val="nil"/>
              <w:left w:val="nil"/>
              <w:bottom w:val="single" w:sz="4" w:space="0" w:color="auto"/>
              <w:right w:val="single" w:sz="4" w:space="0" w:color="auto"/>
            </w:tcBorders>
            <w:shd w:val="clear" w:color="auto" w:fill="auto"/>
            <w:noWrap/>
            <w:hideMark/>
          </w:tcPr>
          <w:p w14:paraId="06FD9072"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868,70</w:t>
            </w:r>
          </w:p>
        </w:tc>
        <w:tc>
          <w:tcPr>
            <w:tcW w:w="1433" w:type="dxa"/>
            <w:tcBorders>
              <w:top w:val="nil"/>
              <w:left w:val="nil"/>
              <w:bottom w:val="single" w:sz="4" w:space="0" w:color="auto"/>
              <w:right w:val="single" w:sz="4" w:space="0" w:color="auto"/>
            </w:tcBorders>
            <w:shd w:val="clear" w:color="auto" w:fill="auto"/>
            <w:noWrap/>
            <w:hideMark/>
          </w:tcPr>
          <w:p w14:paraId="489B2780"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355,58</w:t>
            </w:r>
          </w:p>
        </w:tc>
        <w:tc>
          <w:tcPr>
            <w:tcW w:w="2065" w:type="dxa"/>
            <w:tcBorders>
              <w:top w:val="nil"/>
              <w:left w:val="nil"/>
              <w:bottom w:val="single" w:sz="4" w:space="0" w:color="auto"/>
              <w:right w:val="single" w:sz="4" w:space="0" w:color="auto"/>
            </w:tcBorders>
            <w:shd w:val="clear" w:color="auto" w:fill="auto"/>
            <w:noWrap/>
            <w:hideMark/>
          </w:tcPr>
          <w:p w14:paraId="03473B49"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878,53</w:t>
            </w:r>
          </w:p>
        </w:tc>
        <w:tc>
          <w:tcPr>
            <w:tcW w:w="1313" w:type="dxa"/>
            <w:tcBorders>
              <w:top w:val="nil"/>
              <w:left w:val="nil"/>
              <w:bottom w:val="single" w:sz="4" w:space="0" w:color="auto"/>
              <w:right w:val="single" w:sz="4" w:space="0" w:color="auto"/>
            </w:tcBorders>
            <w:shd w:val="clear" w:color="auto" w:fill="auto"/>
            <w:noWrap/>
            <w:hideMark/>
          </w:tcPr>
          <w:p w14:paraId="5EBA1491"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522,95</w:t>
            </w:r>
          </w:p>
        </w:tc>
      </w:tr>
      <w:tr w:rsidR="00964D91" w:rsidRPr="00964D91" w14:paraId="4AC242E0" w14:textId="77777777" w:rsidTr="00964D91">
        <w:trPr>
          <w:trHeight w:val="225"/>
        </w:trPr>
        <w:tc>
          <w:tcPr>
            <w:tcW w:w="2547" w:type="dxa"/>
            <w:tcBorders>
              <w:top w:val="nil"/>
              <w:left w:val="single" w:sz="4" w:space="0" w:color="auto"/>
              <w:bottom w:val="single" w:sz="4" w:space="0" w:color="auto"/>
              <w:right w:val="single" w:sz="4" w:space="0" w:color="auto"/>
            </w:tcBorders>
            <w:shd w:val="clear" w:color="auto" w:fill="auto"/>
            <w:noWrap/>
            <w:hideMark/>
          </w:tcPr>
          <w:p w14:paraId="48FB80CC"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Утилизация ТБО</w:t>
            </w:r>
          </w:p>
        </w:tc>
        <w:tc>
          <w:tcPr>
            <w:tcW w:w="2065" w:type="dxa"/>
            <w:tcBorders>
              <w:top w:val="nil"/>
              <w:left w:val="nil"/>
              <w:bottom w:val="single" w:sz="4" w:space="0" w:color="auto"/>
              <w:right w:val="single" w:sz="4" w:space="0" w:color="auto"/>
            </w:tcBorders>
            <w:shd w:val="clear" w:color="auto" w:fill="auto"/>
            <w:noWrap/>
            <w:hideMark/>
          </w:tcPr>
          <w:p w14:paraId="7388DF22"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533,00</w:t>
            </w:r>
          </w:p>
        </w:tc>
        <w:tc>
          <w:tcPr>
            <w:tcW w:w="1433" w:type="dxa"/>
            <w:tcBorders>
              <w:top w:val="nil"/>
              <w:left w:val="nil"/>
              <w:bottom w:val="single" w:sz="4" w:space="0" w:color="auto"/>
              <w:right w:val="single" w:sz="4" w:space="0" w:color="auto"/>
            </w:tcBorders>
            <w:shd w:val="clear" w:color="auto" w:fill="auto"/>
            <w:noWrap/>
            <w:hideMark/>
          </w:tcPr>
          <w:p w14:paraId="64E51110"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68,51</w:t>
            </w:r>
          </w:p>
        </w:tc>
        <w:tc>
          <w:tcPr>
            <w:tcW w:w="2065" w:type="dxa"/>
            <w:tcBorders>
              <w:top w:val="nil"/>
              <w:left w:val="nil"/>
              <w:bottom w:val="single" w:sz="4" w:space="0" w:color="auto"/>
              <w:right w:val="single" w:sz="4" w:space="0" w:color="auto"/>
            </w:tcBorders>
            <w:shd w:val="clear" w:color="auto" w:fill="auto"/>
            <w:noWrap/>
            <w:hideMark/>
          </w:tcPr>
          <w:p w14:paraId="42CC7A70"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68,51</w:t>
            </w:r>
          </w:p>
        </w:tc>
        <w:tc>
          <w:tcPr>
            <w:tcW w:w="1313" w:type="dxa"/>
            <w:tcBorders>
              <w:top w:val="nil"/>
              <w:left w:val="nil"/>
              <w:bottom w:val="single" w:sz="4" w:space="0" w:color="auto"/>
              <w:right w:val="single" w:sz="4" w:space="0" w:color="auto"/>
            </w:tcBorders>
            <w:shd w:val="clear" w:color="auto" w:fill="auto"/>
            <w:noWrap/>
            <w:hideMark/>
          </w:tcPr>
          <w:p w14:paraId="3981FC8B"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0,00</w:t>
            </w:r>
          </w:p>
        </w:tc>
      </w:tr>
      <w:tr w:rsidR="00964D91" w:rsidRPr="00964D91" w14:paraId="6E1C2C40" w14:textId="77777777" w:rsidTr="00964D91">
        <w:trPr>
          <w:trHeight w:val="225"/>
        </w:trPr>
        <w:tc>
          <w:tcPr>
            <w:tcW w:w="2547" w:type="dxa"/>
            <w:tcBorders>
              <w:top w:val="nil"/>
              <w:left w:val="single" w:sz="4" w:space="0" w:color="auto"/>
              <w:bottom w:val="single" w:sz="4" w:space="0" w:color="auto"/>
              <w:right w:val="single" w:sz="4" w:space="0" w:color="auto"/>
            </w:tcBorders>
            <w:shd w:val="clear" w:color="auto" w:fill="auto"/>
            <w:noWrap/>
            <w:hideMark/>
          </w:tcPr>
          <w:p w14:paraId="198C782C"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Утилизация ТБО в составе подконтрольных</w:t>
            </w:r>
          </w:p>
        </w:tc>
        <w:tc>
          <w:tcPr>
            <w:tcW w:w="2065" w:type="dxa"/>
            <w:tcBorders>
              <w:top w:val="nil"/>
              <w:left w:val="nil"/>
              <w:bottom w:val="single" w:sz="4" w:space="0" w:color="auto"/>
              <w:right w:val="single" w:sz="4" w:space="0" w:color="auto"/>
            </w:tcBorders>
            <w:shd w:val="clear" w:color="auto" w:fill="auto"/>
            <w:noWrap/>
            <w:hideMark/>
          </w:tcPr>
          <w:p w14:paraId="3CEAFFEF"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 </w:t>
            </w:r>
          </w:p>
        </w:tc>
        <w:tc>
          <w:tcPr>
            <w:tcW w:w="1433" w:type="dxa"/>
            <w:tcBorders>
              <w:top w:val="nil"/>
              <w:left w:val="nil"/>
              <w:bottom w:val="single" w:sz="4" w:space="0" w:color="auto"/>
              <w:right w:val="single" w:sz="4" w:space="0" w:color="auto"/>
            </w:tcBorders>
            <w:shd w:val="clear" w:color="auto" w:fill="auto"/>
            <w:noWrap/>
            <w:hideMark/>
          </w:tcPr>
          <w:p w14:paraId="1E694666"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569,52</w:t>
            </w:r>
          </w:p>
        </w:tc>
        <w:tc>
          <w:tcPr>
            <w:tcW w:w="2065" w:type="dxa"/>
            <w:tcBorders>
              <w:top w:val="nil"/>
              <w:left w:val="nil"/>
              <w:bottom w:val="single" w:sz="4" w:space="0" w:color="auto"/>
              <w:right w:val="single" w:sz="4" w:space="0" w:color="auto"/>
            </w:tcBorders>
            <w:shd w:val="clear" w:color="auto" w:fill="auto"/>
            <w:noWrap/>
            <w:hideMark/>
          </w:tcPr>
          <w:p w14:paraId="47BE70F9"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569,52</w:t>
            </w:r>
          </w:p>
        </w:tc>
        <w:tc>
          <w:tcPr>
            <w:tcW w:w="1313" w:type="dxa"/>
            <w:tcBorders>
              <w:top w:val="nil"/>
              <w:left w:val="nil"/>
              <w:bottom w:val="single" w:sz="4" w:space="0" w:color="auto"/>
              <w:right w:val="single" w:sz="4" w:space="0" w:color="auto"/>
            </w:tcBorders>
            <w:shd w:val="clear" w:color="auto" w:fill="auto"/>
            <w:noWrap/>
            <w:hideMark/>
          </w:tcPr>
          <w:p w14:paraId="7000E9F4"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0,00</w:t>
            </w:r>
          </w:p>
        </w:tc>
      </w:tr>
      <w:tr w:rsidR="00964D91" w:rsidRPr="00964D91" w14:paraId="3632D0D8" w14:textId="77777777" w:rsidTr="00361C8B">
        <w:trPr>
          <w:trHeight w:val="360"/>
        </w:trPr>
        <w:tc>
          <w:tcPr>
            <w:tcW w:w="2547" w:type="dxa"/>
            <w:tcBorders>
              <w:top w:val="nil"/>
              <w:left w:val="single" w:sz="4" w:space="0" w:color="auto"/>
              <w:bottom w:val="single" w:sz="4" w:space="0" w:color="auto"/>
              <w:right w:val="single" w:sz="4" w:space="0" w:color="auto"/>
            </w:tcBorders>
            <w:shd w:val="clear" w:color="auto" w:fill="EAF1DD" w:themeFill="accent3" w:themeFillTint="33"/>
            <w:noWrap/>
            <w:hideMark/>
          </w:tcPr>
          <w:p w14:paraId="49DA81C5" w14:textId="77777777" w:rsidR="00964D91" w:rsidRPr="00964D91" w:rsidRDefault="00964D91" w:rsidP="00964D91">
            <w:pPr>
              <w:rPr>
                <w:rFonts w:ascii="Myriad Pro" w:hAnsi="Myriad Pro" w:cs="Tahoma"/>
                <w:sz w:val="20"/>
                <w:szCs w:val="20"/>
              </w:rPr>
            </w:pPr>
            <w:r w:rsidRPr="00964D91">
              <w:rPr>
                <w:rFonts w:ascii="Myriad Pro" w:hAnsi="Myriad Pro" w:cs="Tahoma"/>
                <w:sz w:val="20"/>
                <w:szCs w:val="20"/>
              </w:rPr>
              <w:t>Коммунальные платежи</w:t>
            </w:r>
          </w:p>
        </w:tc>
        <w:tc>
          <w:tcPr>
            <w:tcW w:w="2065" w:type="dxa"/>
            <w:tcBorders>
              <w:top w:val="nil"/>
              <w:left w:val="nil"/>
              <w:bottom w:val="single" w:sz="4" w:space="0" w:color="auto"/>
              <w:right w:val="single" w:sz="4" w:space="0" w:color="auto"/>
            </w:tcBorders>
            <w:shd w:val="clear" w:color="auto" w:fill="EAF1DD" w:themeFill="accent3" w:themeFillTint="33"/>
            <w:noWrap/>
            <w:hideMark/>
          </w:tcPr>
          <w:p w14:paraId="5EB13968" w14:textId="6F09DFCD"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87</w:t>
            </w:r>
            <w:r>
              <w:rPr>
                <w:rFonts w:ascii="Myriad Pro" w:hAnsi="Myriad Pro" w:cs="Tahoma"/>
                <w:sz w:val="20"/>
                <w:szCs w:val="20"/>
              </w:rPr>
              <w:t xml:space="preserve"> </w:t>
            </w:r>
            <w:r w:rsidRPr="00964D91">
              <w:rPr>
                <w:rFonts w:ascii="Myriad Pro" w:hAnsi="Myriad Pro" w:cs="Tahoma"/>
                <w:sz w:val="20"/>
                <w:szCs w:val="20"/>
              </w:rPr>
              <w:t>08,00</w:t>
            </w:r>
          </w:p>
        </w:tc>
        <w:tc>
          <w:tcPr>
            <w:tcW w:w="1433" w:type="dxa"/>
            <w:tcBorders>
              <w:top w:val="nil"/>
              <w:left w:val="nil"/>
              <w:bottom w:val="single" w:sz="4" w:space="0" w:color="auto"/>
              <w:right w:val="single" w:sz="4" w:space="0" w:color="auto"/>
            </w:tcBorders>
            <w:shd w:val="clear" w:color="auto" w:fill="EAF1DD" w:themeFill="accent3" w:themeFillTint="33"/>
            <w:noWrap/>
            <w:hideMark/>
          </w:tcPr>
          <w:p w14:paraId="4FF438A0" w14:textId="68DBB1EF"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141</w:t>
            </w:r>
            <w:r>
              <w:rPr>
                <w:rFonts w:ascii="Myriad Pro" w:hAnsi="Myriad Pro" w:cs="Tahoma"/>
                <w:sz w:val="20"/>
                <w:szCs w:val="20"/>
              </w:rPr>
              <w:t xml:space="preserve"> </w:t>
            </w:r>
            <w:r w:rsidRPr="00964D91">
              <w:rPr>
                <w:rFonts w:ascii="Myriad Pro" w:hAnsi="Myriad Pro" w:cs="Tahoma"/>
                <w:sz w:val="20"/>
                <w:szCs w:val="20"/>
              </w:rPr>
              <w:t>909,23</w:t>
            </w:r>
          </w:p>
        </w:tc>
        <w:tc>
          <w:tcPr>
            <w:tcW w:w="2065" w:type="dxa"/>
            <w:tcBorders>
              <w:top w:val="nil"/>
              <w:left w:val="nil"/>
              <w:bottom w:val="single" w:sz="4" w:space="0" w:color="auto"/>
              <w:right w:val="single" w:sz="4" w:space="0" w:color="auto"/>
            </w:tcBorders>
            <w:shd w:val="clear" w:color="auto" w:fill="EAF1DD" w:themeFill="accent3" w:themeFillTint="33"/>
            <w:noWrap/>
            <w:hideMark/>
          </w:tcPr>
          <w:p w14:paraId="672D36E7" w14:textId="4F45FE68"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8</w:t>
            </w:r>
            <w:r>
              <w:rPr>
                <w:rFonts w:ascii="Myriad Pro" w:hAnsi="Myriad Pro" w:cs="Tahoma"/>
                <w:sz w:val="20"/>
                <w:szCs w:val="20"/>
              </w:rPr>
              <w:t xml:space="preserve"> </w:t>
            </w:r>
            <w:r w:rsidRPr="00964D91">
              <w:rPr>
                <w:rFonts w:ascii="Myriad Pro" w:hAnsi="Myriad Pro" w:cs="Tahoma"/>
                <w:sz w:val="20"/>
                <w:szCs w:val="20"/>
              </w:rPr>
              <w:t>769,80</w:t>
            </w:r>
          </w:p>
        </w:tc>
        <w:tc>
          <w:tcPr>
            <w:tcW w:w="1313" w:type="dxa"/>
            <w:tcBorders>
              <w:top w:val="nil"/>
              <w:left w:val="nil"/>
              <w:bottom w:val="single" w:sz="4" w:space="0" w:color="auto"/>
              <w:right w:val="single" w:sz="4" w:space="0" w:color="auto"/>
            </w:tcBorders>
            <w:shd w:val="clear" w:color="auto" w:fill="EAF1DD" w:themeFill="accent3" w:themeFillTint="33"/>
            <w:noWrap/>
            <w:hideMark/>
          </w:tcPr>
          <w:p w14:paraId="4CA02185" w14:textId="77777777" w:rsidR="00964D91" w:rsidRPr="00964D91" w:rsidRDefault="00964D91" w:rsidP="00964D91">
            <w:pPr>
              <w:jc w:val="right"/>
              <w:rPr>
                <w:rFonts w:ascii="Myriad Pro" w:hAnsi="Myriad Pro" w:cs="Tahoma"/>
                <w:sz w:val="20"/>
                <w:szCs w:val="20"/>
              </w:rPr>
            </w:pPr>
            <w:r w:rsidRPr="00964D91">
              <w:rPr>
                <w:rFonts w:ascii="Myriad Pro" w:hAnsi="Myriad Pro" w:cs="Tahoma"/>
                <w:sz w:val="20"/>
                <w:szCs w:val="20"/>
              </w:rPr>
              <w:t>630,87</w:t>
            </w:r>
          </w:p>
        </w:tc>
      </w:tr>
    </w:tbl>
    <w:p w14:paraId="7612E6DB" w14:textId="77777777" w:rsidR="00964D91" w:rsidRPr="00701FB5" w:rsidRDefault="00964D91" w:rsidP="00514F1A">
      <w:pPr>
        <w:autoSpaceDE w:val="0"/>
        <w:autoSpaceDN w:val="0"/>
        <w:adjustRightInd w:val="0"/>
        <w:spacing w:line="360" w:lineRule="auto"/>
        <w:ind w:firstLine="709"/>
        <w:jc w:val="both"/>
        <w:rPr>
          <w:rFonts w:ascii="Myriad Pro" w:hAnsi="Myriad Pro"/>
          <w:sz w:val="26"/>
          <w:szCs w:val="26"/>
        </w:rPr>
      </w:pPr>
    </w:p>
    <w:p w14:paraId="1EE2F144" w14:textId="77777777" w:rsidR="00271BED" w:rsidRDefault="00271BED" w:rsidP="00964D91">
      <w:pPr>
        <w:pStyle w:val="31"/>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sectPr w:rsidR="00271BED" w:rsidSect="00271BED">
          <w:pgSz w:w="11906" w:h="16838"/>
          <w:pgMar w:top="1134" w:right="850" w:bottom="1134" w:left="1701" w:header="708" w:footer="708" w:gutter="0"/>
          <w:cols w:space="708"/>
          <w:docGrid w:linePitch="360"/>
        </w:sectPr>
      </w:pPr>
      <w:bookmarkStart w:id="34" w:name="_Toc40643662"/>
    </w:p>
    <w:p w14:paraId="69D52379" w14:textId="17C29536" w:rsidR="00943E4E" w:rsidRPr="00361C8B" w:rsidRDefault="00943E4E" w:rsidP="00964D91">
      <w:pPr>
        <w:pStyle w:val="31"/>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pPr>
      <w:bookmarkStart w:id="35" w:name="_Toc64555228"/>
      <w:r w:rsidRPr="00361C8B">
        <w:rPr>
          <w:rFonts w:ascii="Myriad Pro" w:hAnsi="Myriad Pro" w:cs="Times New Roman"/>
          <w:color w:val="4F6228" w:themeColor="accent3" w:themeShade="80"/>
          <w:sz w:val="28"/>
          <w:szCs w:val="28"/>
        </w:rPr>
        <w:lastRenderedPageBreak/>
        <w:t>Аренда</w:t>
      </w:r>
      <w:bookmarkEnd w:id="34"/>
      <w:bookmarkEnd w:id="35"/>
      <w:r w:rsidRPr="00361C8B">
        <w:rPr>
          <w:rFonts w:ascii="Myriad Pro" w:hAnsi="Myriad Pro" w:cs="Times New Roman"/>
          <w:color w:val="4F6228" w:themeColor="accent3" w:themeShade="80"/>
          <w:sz w:val="28"/>
          <w:szCs w:val="28"/>
        </w:rPr>
        <w:t xml:space="preserve"> </w:t>
      </w:r>
    </w:p>
    <w:p w14:paraId="30BEB8CB" w14:textId="77777777" w:rsidR="00943E4E" w:rsidRPr="00786588" w:rsidRDefault="00943E4E" w:rsidP="00786588">
      <w:pPr>
        <w:spacing w:line="360" w:lineRule="auto"/>
        <w:ind w:firstLine="567"/>
        <w:contextualSpacing/>
        <w:jc w:val="both"/>
        <w:rPr>
          <w:rFonts w:ascii="Myriad Pro" w:eastAsia="Calibri" w:hAnsi="Myriad Pro"/>
          <w:sz w:val="26"/>
          <w:szCs w:val="26"/>
        </w:rPr>
      </w:pPr>
      <w:r w:rsidRPr="00786588">
        <w:rPr>
          <w:rFonts w:ascii="Myriad Pro" w:eastAsia="Calibri" w:hAnsi="Myriad Pro"/>
          <w:sz w:val="26"/>
          <w:szCs w:val="26"/>
        </w:rPr>
        <w:t xml:space="preserve">В соответствии с п. 28 Основ ценообразования № 1178 расходы на аренду помещений, аренду транспорта и аренду земельных участков определяются регулирующим органом в соответствии с п.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1FC40EE7" w14:textId="77777777" w:rsidR="00943E4E" w:rsidRPr="00786588" w:rsidRDefault="00943E4E" w:rsidP="00786588">
      <w:pPr>
        <w:autoSpaceDE w:val="0"/>
        <w:autoSpaceDN w:val="0"/>
        <w:adjustRightInd w:val="0"/>
        <w:spacing w:line="360" w:lineRule="auto"/>
        <w:ind w:firstLine="567"/>
        <w:jc w:val="both"/>
        <w:rPr>
          <w:rFonts w:ascii="Myriad Pro" w:eastAsia="Calibri" w:hAnsi="Myriad Pro"/>
          <w:sz w:val="26"/>
          <w:szCs w:val="26"/>
        </w:rPr>
      </w:pPr>
      <w:r w:rsidRPr="00786588">
        <w:rPr>
          <w:rFonts w:ascii="Myriad Pro" w:eastAsia="Calibri" w:hAnsi="Myriad Pro"/>
          <w:sz w:val="26"/>
          <w:szCs w:val="26"/>
        </w:rPr>
        <w:t>На основании п.</w:t>
      </w:r>
      <w:r w:rsidRPr="00786588">
        <w:rPr>
          <w:rFonts w:ascii="Myriad Pro" w:eastAsiaTheme="minorHAnsi" w:hAnsi="Myriad Pro" w:cs="Arial"/>
          <w:sz w:val="20"/>
          <w:szCs w:val="20"/>
          <w:lang w:eastAsia="en-US"/>
        </w:rPr>
        <w:t xml:space="preserve"> </w:t>
      </w:r>
      <w:r w:rsidRPr="00786588">
        <w:rPr>
          <w:rFonts w:ascii="Myriad Pro" w:eastAsia="Calibri" w:hAnsi="Myriad Pro"/>
          <w:sz w:val="26"/>
          <w:szCs w:val="26"/>
        </w:rPr>
        <w:t>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F7C6E83" w14:textId="77777777" w:rsidR="00943E4E" w:rsidRPr="00786588" w:rsidRDefault="00943E4E" w:rsidP="00A8727E">
      <w:pPr>
        <w:pStyle w:val="aa"/>
        <w:numPr>
          <w:ilvl w:val="0"/>
          <w:numId w:val="79"/>
        </w:numPr>
        <w:autoSpaceDE w:val="0"/>
        <w:autoSpaceDN w:val="0"/>
        <w:adjustRightInd w:val="0"/>
        <w:spacing w:line="360" w:lineRule="auto"/>
        <w:rPr>
          <w:rFonts w:ascii="Myriad Pro" w:eastAsia="Calibri" w:hAnsi="Myriad Pro"/>
          <w:sz w:val="26"/>
          <w:szCs w:val="26"/>
        </w:rPr>
      </w:pPr>
      <w:r w:rsidRPr="00786588">
        <w:rPr>
          <w:rFonts w:ascii="Myriad Pro" w:eastAsia="Calibri"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3A87314" w14:textId="77777777" w:rsidR="00943E4E" w:rsidRPr="00786588" w:rsidRDefault="00943E4E" w:rsidP="00A8727E">
      <w:pPr>
        <w:pStyle w:val="aa"/>
        <w:numPr>
          <w:ilvl w:val="0"/>
          <w:numId w:val="79"/>
        </w:numPr>
        <w:autoSpaceDE w:val="0"/>
        <w:autoSpaceDN w:val="0"/>
        <w:adjustRightInd w:val="0"/>
        <w:spacing w:line="360" w:lineRule="auto"/>
        <w:rPr>
          <w:rFonts w:ascii="Myriad Pro" w:eastAsia="Calibri" w:hAnsi="Myriad Pro"/>
          <w:sz w:val="26"/>
          <w:szCs w:val="26"/>
        </w:rPr>
      </w:pPr>
      <w:r w:rsidRPr="00786588">
        <w:rPr>
          <w:rFonts w:ascii="Myriad Pro" w:eastAsia="Calibri" w:hAnsi="Myriad Pro"/>
          <w:sz w:val="26"/>
          <w:szCs w:val="26"/>
        </w:rPr>
        <w:t>расходы (цены), установленные в договорах, заключенных в результате проведения торгов;</w:t>
      </w:r>
    </w:p>
    <w:p w14:paraId="105397CA" w14:textId="77777777" w:rsidR="00943E4E" w:rsidRPr="00786588" w:rsidRDefault="00943E4E" w:rsidP="00A8727E">
      <w:pPr>
        <w:pStyle w:val="aa"/>
        <w:numPr>
          <w:ilvl w:val="0"/>
          <w:numId w:val="79"/>
        </w:numPr>
        <w:autoSpaceDE w:val="0"/>
        <w:autoSpaceDN w:val="0"/>
        <w:adjustRightInd w:val="0"/>
        <w:spacing w:line="360" w:lineRule="auto"/>
        <w:rPr>
          <w:rFonts w:ascii="Myriad Pro" w:eastAsia="Calibri" w:hAnsi="Myriad Pro"/>
          <w:sz w:val="26"/>
          <w:szCs w:val="26"/>
        </w:rPr>
      </w:pPr>
      <w:r w:rsidRPr="00786588">
        <w:rPr>
          <w:rFonts w:ascii="Myriad Pro" w:eastAsia="Calibri"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1F2EBD5" w14:textId="77777777" w:rsidR="00943E4E" w:rsidRPr="00786588" w:rsidRDefault="00943E4E" w:rsidP="00A8727E">
      <w:pPr>
        <w:pStyle w:val="aa"/>
        <w:numPr>
          <w:ilvl w:val="0"/>
          <w:numId w:val="79"/>
        </w:numPr>
        <w:autoSpaceDE w:val="0"/>
        <w:autoSpaceDN w:val="0"/>
        <w:adjustRightInd w:val="0"/>
        <w:spacing w:line="360" w:lineRule="auto"/>
        <w:rPr>
          <w:rFonts w:ascii="Myriad Pro" w:eastAsia="Calibri" w:hAnsi="Myriad Pro"/>
          <w:sz w:val="26"/>
          <w:szCs w:val="26"/>
        </w:rPr>
      </w:pPr>
      <w:r w:rsidRPr="00786588">
        <w:rPr>
          <w:rFonts w:ascii="Myriad Pro" w:eastAsia="Calibri"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F4E4736" w14:textId="77777777" w:rsidR="00943E4E" w:rsidRPr="00786588" w:rsidRDefault="00943E4E" w:rsidP="00786588">
      <w:pPr>
        <w:autoSpaceDE w:val="0"/>
        <w:autoSpaceDN w:val="0"/>
        <w:adjustRightInd w:val="0"/>
        <w:spacing w:line="360" w:lineRule="auto"/>
        <w:ind w:firstLine="567"/>
        <w:jc w:val="both"/>
        <w:rPr>
          <w:rFonts w:ascii="Myriad Pro" w:eastAsia="Calibri" w:hAnsi="Myriad Pro"/>
          <w:sz w:val="26"/>
          <w:szCs w:val="26"/>
        </w:rPr>
      </w:pPr>
      <w:r w:rsidRPr="00786588">
        <w:rPr>
          <w:rFonts w:ascii="Myriad Pro" w:eastAsia="Calibri"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90EADC5" w14:textId="77777777" w:rsidR="00943E4E" w:rsidRPr="00786588" w:rsidRDefault="00943E4E" w:rsidP="00786588">
      <w:pPr>
        <w:pStyle w:val="Style1"/>
        <w:spacing w:line="360" w:lineRule="auto"/>
        <w:ind w:firstLine="567"/>
        <w:contextualSpacing/>
        <w:rPr>
          <w:rFonts w:ascii="Myriad Pro" w:eastAsia="Calibri" w:hAnsi="Myriad Pro"/>
          <w:sz w:val="26"/>
          <w:szCs w:val="26"/>
          <w:lang w:eastAsia="en-US"/>
        </w:rPr>
      </w:pPr>
      <w:r w:rsidRPr="00786588">
        <w:rPr>
          <w:rFonts w:ascii="Myriad Pro" w:eastAsia="Calibri" w:hAnsi="Myriad Pro"/>
          <w:sz w:val="26"/>
          <w:szCs w:val="26"/>
        </w:rPr>
        <w:lastRenderedPageBreak/>
        <w:t>Согласно ст.39.7 Земельного кодекса Российской Федер</w:t>
      </w:r>
      <w:r w:rsidRPr="00786588">
        <w:rPr>
          <w:rFonts w:ascii="Myriad Pro" w:hAnsi="Myriad Pro"/>
          <w:sz w:val="26"/>
          <w:szCs w:val="26"/>
        </w:rPr>
        <w:t>ации</w:t>
      </w:r>
      <w:r w:rsidRPr="00786588">
        <w:rPr>
          <w:rFonts w:ascii="Myriad Pro" w:eastAsia="Calibri" w:hAnsi="Myriad Pro"/>
          <w:sz w:val="26"/>
          <w:szCs w:val="26"/>
          <w:lang w:eastAsia="en-US"/>
        </w:rPr>
        <w:t xml:space="preserve"> </w:t>
      </w:r>
      <w:r w:rsidRPr="00786588">
        <w:rPr>
          <w:rFonts w:ascii="Myriad Pro" w:hAnsi="Myriad Pro"/>
          <w:sz w:val="26"/>
          <w:szCs w:val="26"/>
        </w:rPr>
        <w:t>(в редакции Федерального закона от 23.06.2014 № 171-ФЗ),</w:t>
      </w:r>
      <w:r w:rsidRPr="00786588">
        <w:rPr>
          <w:rFonts w:ascii="Myriad Pro" w:eastAsia="Calibri" w:hAnsi="Myriad Pro"/>
          <w:sz w:val="26"/>
          <w:szCs w:val="26"/>
          <w:lang w:eastAsia="en-US"/>
        </w:rPr>
        <w:t xml:space="preserve"> порядок 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 органами, уполномоченными на распоряжение указанными земельными участками. </w:t>
      </w:r>
    </w:p>
    <w:p w14:paraId="532D3F86" w14:textId="77777777" w:rsidR="00943E4E" w:rsidRPr="00786588" w:rsidRDefault="00943E4E" w:rsidP="00786588">
      <w:pPr>
        <w:pStyle w:val="Style1"/>
        <w:spacing w:line="360" w:lineRule="auto"/>
        <w:ind w:firstLine="567"/>
        <w:contextualSpacing/>
        <w:rPr>
          <w:rFonts w:ascii="Myriad Pro" w:eastAsia="Calibri" w:hAnsi="Myriad Pro"/>
          <w:sz w:val="26"/>
          <w:szCs w:val="26"/>
          <w:lang w:eastAsia="en-US"/>
        </w:rPr>
      </w:pPr>
      <w:r w:rsidRPr="00786588">
        <w:rPr>
          <w:rFonts w:ascii="Myriad Pro" w:eastAsia="Calibri" w:hAnsi="Myriad Pro"/>
          <w:sz w:val="26"/>
          <w:szCs w:val="26"/>
          <w:lang w:eastAsia="en-US"/>
        </w:rPr>
        <w:t xml:space="preserve">В соответствии со </w:t>
      </w:r>
      <w:hyperlink r:id="rId59" w:history="1">
        <w:r w:rsidRPr="00786588">
          <w:rPr>
            <w:rFonts w:ascii="Myriad Pro" w:eastAsia="Calibri" w:hAnsi="Myriad Pro"/>
            <w:sz w:val="26"/>
            <w:szCs w:val="26"/>
            <w:lang w:eastAsia="en-US"/>
          </w:rPr>
          <w:t>статьями 9</w:t>
        </w:r>
      </w:hyperlink>
      <w:r w:rsidRPr="00786588">
        <w:rPr>
          <w:rFonts w:ascii="Myriad Pro" w:eastAsia="Calibri" w:hAnsi="Myriad Pro"/>
          <w:sz w:val="26"/>
          <w:szCs w:val="26"/>
          <w:lang w:eastAsia="en-US"/>
        </w:rPr>
        <w:t xml:space="preserve"> - </w:t>
      </w:r>
      <w:hyperlink r:id="rId60" w:history="1">
        <w:r w:rsidRPr="00786588">
          <w:rPr>
            <w:rFonts w:ascii="Myriad Pro" w:eastAsia="Calibri" w:hAnsi="Myriad Pro"/>
            <w:sz w:val="26"/>
            <w:szCs w:val="26"/>
            <w:lang w:eastAsia="en-US"/>
          </w:rPr>
          <w:t>11</w:t>
        </w:r>
      </w:hyperlink>
      <w:r w:rsidRPr="00786588">
        <w:rPr>
          <w:rFonts w:ascii="Myriad Pro" w:eastAsia="Calibri" w:hAnsi="Myriad Pro"/>
          <w:sz w:val="26"/>
          <w:szCs w:val="26"/>
          <w:lang w:eastAsia="en-US"/>
        </w:rPr>
        <w:t xml:space="preserve"> Земельного кодекса </w:t>
      </w:r>
      <w:r w:rsidRPr="00786588">
        <w:rPr>
          <w:rFonts w:ascii="Myriad Pro" w:hAnsi="Myriad Pro"/>
          <w:sz w:val="26"/>
          <w:szCs w:val="26"/>
        </w:rPr>
        <w:t>Российской Федерации</w:t>
      </w:r>
      <w:r w:rsidRPr="00786588">
        <w:rPr>
          <w:rFonts w:ascii="Myriad Pro" w:eastAsia="Calibri" w:hAnsi="Myriad Pro"/>
          <w:sz w:val="26"/>
          <w:szCs w:val="26"/>
          <w:lang w:eastAsia="en-US"/>
        </w:rPr>
        <w:t xml:space="preserve"> распоряжение земельными участками, находящимися в собственности Российской Федерации (федеральной собственностью), в собственности субъектов Российской Федерации и муниципальной собственности осуществляют соответственно Российская Федерация, субъекты Российской Федерации и органы местного самоуправления.</w:t>
      </w:r>
    </w:p>
    <w:tbl>
      <w:tblPr>
        <w:tblW w:w="9461" w:type="dxa"/>
        <w:tblLook w:val="04A0" w:firstRow="1" w:lastRow="0" w:firstColumn="1" w:lastColumn="0" w:noHBand="0" w:noVBand="1"/>
      </w:tblPr>
      <w:tblGrid>
        <w:gridCol w:w="554"/>
        <w:gridCol w:w="2358"/>
        <w:gridCol w:w="1241"/>
        <w:gridCol w:w="1376"/>
        <w:gridCol w:w="1433"/>
        <w:gridCol w:w="1374"/>
        <w:gridCol w:w="1125"/>
      </w:tblGrid>
      <w:tr w:rsidR="008079B6" w:rsidRPr="008079B6" w14:paraId="573F47B1" w14:textId="77777777" w:rsidTr="008079B6">
        <w:trPr>
          <w:trHeight w:val="1470"/>
        </w:trPr>
        <w:tc>
          <w:tcPr>
            <w:tcW w:w="555" w:type="dxa"/>
            <w:tcBorders>
              <w:top w:val="single" w:sz="8" w:space="0" w:color="FFFFFF"/>
              <w:left w:val="single" w:sz="8" w:space="0" w:color="FFFFFF"/>
              <w:bottom w:val="single" w:sz="4" w:space="0" w:color="FFFFFF" w:themeColor="background1"/>
              <w:right w:val="single" w:sz="8" w:space="0" w:color="FFFFFF"/>
            </w:tcBorders>
            <w:shd w:val="clear" w:color="000000" w:fill="4F6228"/>
            <w:vAlign w:val="center"/>
            <w:hideMark/>
          </w:tcPr>
          <w:p w14:paraId="103CD66F" w14:textId="77777777" w:rsidR="008079B6" w:rsidRPr="008079B6" w:rsidRDefault="008079B6" w:rsidP="008079B6">
            <w:pPr>
              <w:jc w:val="center"/>
              <w:rPr>
                <w:rFonts w:ascii="Myriad Pro" w:hAnsi="Myriad Pro" w:cs="Tahoma"/>
                <w:b/>
                <w:bCs/>
                <w:color w:val="FFFFFF"/>
                <w:sz w:val="20"/>
                <w:szCs w:val="20"/>
              </w:rPr>
            </w:pPr>
            <w:r w:rsidRPr="008079B6">
              <w:rPr>
                <w:rFonts w:ascii="Myriad Pro" w:hAnsi="Myriad Pro" w:cs="Tahoma"/>
                <w:b/>
                <w:bCs/>
                <w:color w:val="FFFFFF"/>
                <w:sz w:val="20"/>
                <w:szCs w:val="20"/>
              </w:rPr>
              <w:t>№ п/п</w:t>
            </w:r>
          </w:p>
        </w:tc>
        <w:tc>
          <w:tcPr>
            <w:tcW w:w="2373" w:type="dxa"/>
            <w:tcBorders>
              <w:top w:val="single" w:sz="8" w:space="0" w:color="FFFFFF"/>
              <w:left w:val="nil"/>
              <w:bottom w:val="single" w:sz="4" w:space="0" w:color="FFFFFF" w:themeColor="background1"/>
              <w:right w:val="single" w:sz="8" w:space="0" w:color="FFFFFF"/>
            </w:tcBorders>
            <w:shd w:val="clear" w:color="000000" w:fill="4F6228"/>
            <w:vAlign w:val="center"/>
            <w:hideMark/>
          </w:tcPr>
          <w:p w14:paraId="08FB2470" w14:textId="77777777" w:rsidR="008079B6" w:rsidRPr="008079B6" w:rsidRDefault="008079B6" w:rsidP="008079B6">
            <w:pPr>
              <w:jc w:val="center"/>
              <w:rPr>
                <w:rFonts w:ascii="Myriad Pro" w:hAnsi="Myriad Pro" w:cs="Tahoma"/>
                <w:b/>
                <w:bCs/>
                <w:color w:val="FFFFFF"/>
                <w:sz w:val="20"/>
                <w:szCs w:val="20"/>
              </w:rPr>
            </w:pPr>
            <w:r w:rsidRPr="008079B6">
              <w:rPr>
                <w:rFonts w:ascii="Myriad Pro" w:hAnsi="Myriad Pro" w:cs="Tahoma"/>
                <w:b/>
                <w:bCs/>
                <w:color w:val="FFFFFF"/>
                <w:sz w:val="20"/>
                <w:szCs w:val="20"/>
              </w:rPr>
              <w:t>Наименование</w:t>
            </w:r>
          </w:p>
        </w:tc>
        <w:tc>
          <w:tcPr>
            <w:tcW w:w="1246" w:type="dxa"/>
            <w:tcBorders>
              <w:top w:val="single" w:sz="8" w:space="0" w:color="FFFFFF"/>
              <w:left w:val="nil"/>
              <w:bottom w:val="single" w:sz="4" w:space="0" w:color="FFFFFF" w:themeColor="background1"/>
              <w:right w:val="single" w:sz="8" w:space="0" w:color="FFFFFF"/>
            </w:tcBorders>
            <w:shd w:val="clear" w:color="000000" w:fill="4F6228"/>
            <w:vAlign w:val="center"/>
            <w:hideMark/>
          </w:tcPr>
          <w:p w14:paraId="25B19FF0" w14:textId="77777777" w:rsidR="008079B6" w:rsidRPr="008079B6" w:rsidRDefault="008079B6" w:rsidP="008079B6">
            <w:pPr>
              <w:jc w:val="center"/>
              <w:rPr>
                <w:rFonts w:ascii="Myriad Pro" w:hAnsi="Myriad Pro" w:cs="Tahoma"/>
                <w:b/>
                <w:bCs/>
                <w:color w:val="FFFFFF"/>
                <w:sz w:val="20"/>
                <w:szCs w:val="20"/>
              </w:rPr>
            </w:pPr>
            <w:r w:rsidRPr="008079B6">
              <w:rPr>
                <w:rFonts w:ascii="Myriad Pro" w:hAnsi="Myriad Pro" w:cs="Tahoma"/>
                <w:b/>
                <w:bCs/>
                <w:color w:val="FFFFFF"/>
                <w:sz w:val="20"/>
                <w:szCs w:val="20"/>
              </w:rPr>
              <w:t>Факт филиала 2016</w:t>
            </w:r>
          </w:p>
        </w:tc>
        <w:tc>
          <w:tcPr>
            <w:tcW w:w="1345" w:type="dxa"/>
            <w:tcBorders>
              <w:top w:val="single" w:sz="8" w:space="0" w:color="FFFFFF"/>
              <w:left w:val="nil"/>
              <w:bottom w:val="single" w:sz="4" w:space="0" w:color="FFFFFF" w:themeColor="background1"/>
              <w:right w:val="single" w:sz="8" w:space="0" w:color="FFFFFF"/>
            </w:tcBorders>
            <w:shd w:val="clear" w:color="000000" w:fill="4F6228"/>
            <w:vAlign w:val="center"/>
            <w:hideMark/>
          </w:tcPr>
          <w:p w14:paraId="2A5181B5" w14:textId="77777777" w:rsidR="008079B6" w:rsidRPr="008079B6" w:rsidRDefault="008079B6" w:rsidP="008079B6">
            <w:pPr>
              <w:jc w:val="center"/>
              <w:rPr>
                <w:rFonts w:ascii="Myriad Pro" w:hAnsi="Myriad Pro" w:cs="Tahoma"/>
                <w:b/>
                <w:bCs/>
                <w:color w:val="FFFFFF"/>
                <w:sz w:val="20"/>
                <w:szCs w:val="20"/>
              </w:rPr>
            </w:pPr>
            <w:r w:rsidRPr="008079B6">
              <w:rPr>
                <w:rFonts w:ascii="Myriad Pro" w:hAnsi="Myriad Pro" w:cs="Tahoma"/>
                <w:b/>
                <w:bCs/>
                <w:color w:val="FFFFFF"/>
                <w:sz w:val="20"/>
                <w:szCs w:val="20"/>
              </w:rPr>
              <w:t>Заявка Алтайэнерго на 2018 год</w:t>
            </w:r>
          </w:p>
        </w:tc>
        <w:tc>
          <w:tcPr>
            <w:tcW w:w="1433" w:type="dxa"/>
            <w:tcBorders>
              <w:top w:val="single" w:sz="8" w:space="0" w:color="FFFFFF"/>
              <w:left w:val="nil"/>
              <w:bottom w:val="single" w:sz="4" w:space="0" w:color="FFFFFF" w:themeColor="background1"/>
              <w:right w:val="single" w:sz="8" w:space="0" w:color="FFFFFF"/>
            </w:tcBorders>
            <w:shd w:val="clear" w:color="000000" w:fill="4F6228"/>
            <w:vAlign w:val="center"/>
            <w:hideMark/>
          </w:tcPr>
          <w:p w14:paraId="13E9D1D7" w14:textId="77777777" w:rsidR="008079B6" w:rsidRPr="008079B6" w:rsidRDefault="008079B6" w:rsidP="008079B6">
            <w:pPr>
              <w:jc w:val="center"/>
              <w:rPr>
                <w:rFonts w:ascii="Myriad Pro" w:hAnsi="Myriad Pro" w:cs="Tahoma"/>
                <w:b/>
                <w:bCs/>
                <w:color w:val="FFFFFF"/>
                <w:sz w:val="20"/>
                <w:szCs w:val="20"/>
              </w:rPr>
            </w:pPr>
            <w:r w:rsidRPr="008079B6">
              <w:rPr>
                <w:rFonts w:ascii="Myriad Pro" w:hAnsi="Myriad Pro" w:cs="Tahoma"/>
                <w:b/>
                <w:bCs/>
                <w:color w:val="FFFFFF"/>
                <w:sz w:val="20"/>
                <w:szCs w:val="20"/>
              </w:rPr>
              <w:t>Установлено Управлением по тарифам на 2018 год</w:t>
            </w:r>
          </w:p>
        </w:tc>
        <w:tc>
          <w:tcPr>
            <w:tcW w:w="1375" w:type="dxa"/>
            <w:tcBorders>
              <w:top w:val="single" w:sz="8" w:space="0" w:color="FFFFFF"/>
              <w:left w:val="nil"/>
              <w:bottom w:val="single" w:sz="4" w:space="0" w:color="FFFFFF" w:themeColor="background1"/>
              <w:right w:val="single" w:sz="8" w:space="0" w:color="FFFFFF"/>
            </w:tcBorders>
            <w:shd w:val="clear" w:color="000000" w:fill="4F6228"/>
            <w:vAlign w:val="center"/>
            <w:hideMark/>
          </w:tcPr>
          <w:p w14:paraId="0C23CF1B" w14:textId="77777777" w:rsidR="008079B6" w:rsidRPr="008079B6" w:rsidRDefault="008079B6" w:rsidP="008079B6">
            <w:pPr>
              <w:jc w:val="center"/>
              <w:rPr>
                <w:rFonts w:ascii="Myriad Pro" w:hAnsi="Myriad Pro" w:cs="Tahoma"/>
                <w:b/>
                <w:bCs/>
                <w:color w:val="FFFFFF"/>
                <w:sz w:val="20"/>
                <w:szCs w:val="20"/>
              </w:rPr>
            </w:pPr>
            <w:r w:rsidRPr="008079B6">
              <w:rPr>
                <w:rFonts w:ascii="Myriad Pro" w:hAnsi="Myriad Pro" w:cs="Tahoma"/>
                <w:b/>
                <w:bCs/>
                <w:color w:val="FFFFFF"/>
                <w:sz w:val="20"/>
                <w:szCs w:val="20"/>
              </w:rPr>
              <w:t>Отклонение Утв. на 2018/ заявка на 2018, тыс. руб.</w:t>
            </w:r>
          </w:p>
        </w:tc>
        <w:tc>
          <w:tcPr>
            <w:tcW w:w="1134" w:type="dxa"/>
            <w:tcBorders>
              <w:top w:val="single" w:sz="8" w:space="0" w:color="FFFFFF"/>
              <w:left w:val="nil"/>
              <w:bottom w:val="single" w:sz="4" w:space="0" w:color="FFFFFF" w:themeColor="background1"/>
              <w:right w:val="single" w:sz="8" w:space="0" w:color="FFFFFF"/>
            </w:tcBorders>
            <w:shd w:val="clear" w:color="000000" w:fill="4F6228"/>
            <w:vAlign w:val="center"/>
            <w:hideMark/>
          </w:tcPr>
          <w:p w14:paraId="54CCFE29" w14:textId="77777777" w:rsidR="008079B6" w:rsidRPr="008079B6" w:rsidRDefault="008079B6" w:rsidP="008079B6">
            <w:pPr>
              <w:jc w:val="center"/>
              <w:rPr>
                <w:rFonts w:ascii="Myriad Pro" w:hAnsi="Myriad Pro" w:cs="Tahoma"/>
                <w:b/>
                <w:bCs/>
                <w:color w:val="FFFFFF"/>
                <w:sz w:val="20"/>
                <w:szCs w:val="20"/>
              </w:rPr>
            </w:pPr>
            <w:r w:rsidRPr="008079B6">
              <w:rPr>
                <w:rFonts w:ascii="Myriad Pro" w:hAnsi="Myriad Pro" w:cs="Tahoma"/>
                <w:b/>
                <w:bCs/>
                <w:color w:val="FFFFFF"/>
                <w:sz w:val="20"/>
                <w:szCs w:val="20"/>
              </w:rPr>
              <w:t>Утв. на 2018 /факт за 2018, %</w:t>
            </w:r>
          </w:p>
        </w:tc>
      </w:tr>
      <w:tr w:rsidR="008079B6" w:rsidRPr="008079B6" w14:paraId="000CEA24" w14:textId="77777777" w:rsidTr="008079B6">
        <w:trPr>
          <w:trHeight w:val="315"/>
        </w:trPr>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AE3CE6" w14:textId="77777777" w:rsidR="008079B6" w:rsidRPr="008079B6" w:rsidRDefault="008079B6" w:rsidP="008079B6">
            <w:pPr>
              <w:jc w:val="center"/>
              <w:rPr>
                <w:rFonts w:ascii="Myriad Pro" w:hAnsi="Myriad Pro" w:cs="Tahoma"/>
                <w:color w:val="FFFFFF" w:themeColor="background1"/>
                <w:sz w:val="20"/>
                <w:szCs w:val="20"/>
              </w:rPr>
            </w:pPr>
            <w:r w:rsidRPr="008079B6">
              <w:rPr>
                <w:rFonts w:ascii="Myriad Pro" w:hAnsi="Myriad Pro" w:cs="Tahoma"/>
                <w:color w:val="FFFFFF" w:themeColor="background1"/>
                <w:sz w:val="20"/>
                <w:szCs w:val="20"/>
              </w:rPr>
              <w:t>1</w:t>
            </w:r>
          </w:p>
        </w:tc>
        <w:tc>
          <w:tcPr>
            <w:tcW w:w="2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63171B" w14:textId="77777777" w:rsidR="008079B6" w:rsidRPr="008079B6" w:rsidRDefault="008079B6" w:rsidP="008079B6">
            <w:pPr>
              <w:jc w:val="center"/>
              <w:rPr>
                <w:rFonts w:ascii="Myriad Pro" w:hAnsi="Myriad Pro" w:cs="Tahoma"/>
                <w:color w:val="FFFFFF" w:themeColor="background1"/>
                <w:sz w:val="20"/>
                <w:szCs w:val="20"/>
              </w:rPr>
            </w:pPr>
            <w:r w:rsidRPr="008079B6">
              <w:rPr>
                <w:rFonts w:ascii="Myriad Pro" w:hAnsi="Myriad Pro" w:cs="Tahoma"/>
                <w:color w:val="FFFFFF" w:themeColor="background1"/>
                <w:sz w:val="20"/>
                <w:szCs w:val="20"/>
              </w:rPr>
              <w:t>2</w:t>
            </w:r>
          </w:p>
        </w:tc>
        <w:tc>
          <w:tcPr>
            <w:tcW w:w="1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7A0839" w14:textId="77777777" w:rsidR="008079B6" w:rsidRPr="008079B6" w:rsidRDefault="008079B6" w:rsidP="008079B6">
            <w:pPr>
              <w:jc w:val="center"/>
              <w:rPr>
                <w:rFonts w:ascii="Myriad Pro" w:hAnsi="Myriad Pro" w:cs="Tahoma"/>
                <w:color w:val="FFFFFF" w:themeColor="background1"/>
                <w:sz w:val="20"/>
                <w:szCs w:val="20"/>
              </w:rPr>
            </w:pPr>
            <w:r w:rsidRPr="008079B6">
              <w:rPr>
                <w:rFonts w:ascii="Myriad Pro" w:hAnsi="Myriad Pro" w:cs="Tahoma"/>
                <w:color w:val="FFFFFF" w:themeColor="background1"/>
                <w:sz w:val="20"/>
                <w:szCs w:val="20"/>
              </w:rPr>
              <w:t>3</w:t>
            </w:r>
          </w:p>
        </w:tc>
        <w:tc>
          <w:tcPr>
            <w:tcW w:w="13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C9A735C" w14:textId="77777777" w:rsidR="008079B6" w:rsidRPr="008079B6" w:rsidRDefault="008079B6" w:rsidP="008079B6">
            <w:pPr>
              <w:jc w:val="center"/>
              <w:rPr>
                <w:rFonts w:ascii="Myriad Pro" w:hAnsi="Myriad Pro" w:cs="Tahoma"/>
                <w:color w:val="FFFFFF" w:themeColor="background1"/>
                <w:sz w:val="20"/>
                <w:szCs w:val="20"/>
              </w:rPr>
            </w:pPr>
            <w:r w:rsidRPr="008079B6">
              <w:rPr>
                <w:rFonts w:ascii="Myriad Pro" w:hAnsi="Myriad Pro" w:cs="Tahoma"/>
                <w:color w:val="FFFFFF" w:themeColor="background1"/>
                <w:sz w:val="20"/>
                <w:szCs w:val="20"/>
              </w:rPr>
              <w:t>4</w:t>
            </w:r>
          </w:p>
        </w:tc>
        <w:tc>
          <w:tcPr>
            <w:tcW w:w="1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48658A" w14:textId="77777777" w:rsidR="008079B6" w:rsidRPr="008079B6" w:rsidRDefault="008079B6" w:rsidP="008079B6">
            <w:pPr>
              <w:jc w:val="center"/>
              <w:rPr>
                <w:rFonts w:ascii="Myriad Pro" w:hAnsi="Myriad Pro" w:cs="Tahoma"/>
                <w:color w:val="FFFFFF" w:themeColor="background1"/>
                <w:sz w:val="20"/>
                <w:szCs w:val="20"/>
              </w:rPr>
            </w:pPr>
            <w:r w:rsidRPr="008079B6">
              <w:rPr>
                <w:rFonts w:ascii="Myriad Pro" w:hAnsi="Myriad Pro" w:cs="Tahoma"/>
                <w:color w:val="FFFFFF" w:themeColor="background1"/>
                <w:sz w:val="20"/>
                <w:szCs w:val="20"/>
              </w:rPr>
              <w:t>5</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6C4629" w14:textId="77777777" w:rsidR="008079B6" w:rsidRPr="008079B6" w:rsidRDefault="008079B6" w:rsidP="008079B6">
            <w:pPr>
              <w:jc w:val="center"/>
              <w:rPr>
                <w:rFonts w:ascii="Myriad Pro" w:hAnsi="Myriad Pro" w:cs="Tahoma"/>
                <w:color w:val="FFFFFF" w:themeColor="background1"/>
                <w:sz w:val="20"/>
                <w:szCs w:val="20"/>
              </w:rPr>
            </w:pPr>
            <w:r w:rsidRPr="008079B6">
              <w:rPr>
                <w:rFonts w:ascii="Myriad Pro" w:hAnsi="Myriad Pro" w:cs="Tahoma"/>
                <w:color w:val="FFFFFF" w:themeColor="background1"/>
                <w:sz w:val="20"/>
                <w:szCs w:val="20"/>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CC635F" w14:textId="77777777" w:rsidR="008079B6" w:rsidRPr="008079B6" w:rsidRDefault="008079B6" w:rsidP="008079B6">
            <w:pPr>
              <w:jc w:val="center"/>
              <w:rPr>
                <w:rFonts w:ascii="Myriad Pro" w:hAnsi="Myriad Pro" w:cs="Tahoma"/>
                <w:color w:val="FFFFFF" w:themeColor="background1"/>
                <w:sz w:val="20"/>
                <w:szCs w:val="20"/>
              </w:rPr>
            </w:pPr>
            <w:r w:rsidRPr="008079B6">
              <w:rPr>
                <w:rFonts w:ascii="Myriad Pro" w:hAnsi="Myriad Pro" w:cs="Tahoma"/>
                <w:color w:val="FFFFFF" w:themeColor="background1"/>
                <w:sz w:val="20"/>
                <w:szCs w:val="20"/>
              </w:rPr>
              <w:t>7</w:t>
            </w:r>
          </w:p>
        </w:tc>
      </w:tr>
      <w:tr w:rsidR="008079B6" w:rsidRPr="008079B6" w14:paraId="526537E8" w14:textId="77777777" w:rsidTr="008079B6">
        <w:trPr>
          <w:trHeight w:val="315"/>
        </w:trPr>
        <w:tc>
          <w:tcPr>
            <w:tcW w:w="555"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0A7F0427"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w:t>
            </w:r>
          </w:p>
        </w:tc>
        <w:tc>
          <w:tcPr>
            <w:tcW w:w="237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5CF11ED" w14:textId="77777777" w:rsidR="008079B6" w:rsidRPr="008079B6" w:rsidRDefault="008079B6" w:rsidP="008079B6">
            <w:pPr>
              <w:rPr>
                <w:rFonts w:ascii="Myriad Pro" w:hAnsi="Myriad Pro" w:cs="Tahoma"/>
                <w:sz w:val="20"/>
                <w:szCs w:val="20"/>
              </w:rPr>
            </w:pPr>
            <w:r w:rsidRPr="008079B6">
              <w:rPr>
                <w:rFonts w:ascii="Myriad Pro" w:hAnsi="Myriad Pro" w:cs="Tahoma"/>
                <w:sz w:val="20"/>
                <w:szCs w:val="20"/>
              </w:rPr>
              <w:t>Аренда, всего</w:t>
            </w:r>
          </w:p>
        </w:tc>
        <w:tc>
          <w:tcPr>
            <w:tcW w:w="124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3EF9CB7" w14:textId="53E9846C" w:rsidR="008079B6" w:rsidRPr="008079B6" w:rsidRDefault="004C375E" w:rsidP="008079B6">
            <w:pPr>
              <w:jc w:val="center"/>
              <w:rPr>
                <w:rFonts w:ascii="Myriad Pro" w:hAnsi="Myriad Pro" w:cs="Tahoma"/>
                <w:b/>
                <w:bCs/>
                <w:sz w:val="20"/>
                <w:szCs w:val="20"/>
              </w:rPr>
            </w:pPr>
            <w:r>
              <w:rPr>
                <w:rFonts w:ascii="Myriad Pro" w:hAnsi="Myriad Pro" w:cs="Tahoma"/>
                <w:b/>
                <w:bCs/>
                <w:sz w:val="20"/>
                <w:szCs w:val="20"/>
              </w:rPr>
              <w:t xml:space="preserve"> 24 108,8</w:t>
            </w:r>
          </w:p>
        </w:tc>
        <w:tc>
          <w:tcPr>
            <w:tcW w:w="134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A5BE429" w14:textId="77777777" w:rsidR="008079B6" w:rsidRPr="008079B6" w:rsidRDefault="008079B6" w:rsidP="008079B6">
            <w:pPr>
              <w:jc w:val="center"/>
              <w:rPr>
                <w:rFonts w:ascii="Myriad Pro" w:hAnsi="Myriad Pro" w:cs="Tahoma"/>
                <w:b/>
                <w:bCs/>
                <w:sz w:val="20"/>
                <w:szCs w:val="20"/>
              </w:rPr>
            </w:pPr>
            <w:r w:rsidRPr="008079B6">
              <w:rPr>
                <w:rFonts w:ascii="Myriad Pro" w:hAnsi="Myriad Pro" w:cs="Tahoma"/>
                <w:b/>
                <w:bCs/>
                <w:sz w:val="20"/>
                <w:szCs w:val="20"/>
              </w:rPr>
              <w:t>25 598,20</w:t>
            </w:r>
          </w:p>
        </w:tc>
        <w:tc>
          <w:tcPr>
            <w:tcW w:w="143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24CBDE8" w14:textId="77777777" w:rsidR="008079B6" w:rsidRPr="008079B6" w:rsidRDefault="008079B6" w:rsidP="008079B6">
            <w:pPr>
              <w:jc w:val="center"/>
              <w:rPr>
                <w:rFonts w:ascii="Myriad Pro" w:hAnsi="Myriad Pro" w:cs="Tahoma"/>
                <w:b/>
                <w:bCs/>
                <w:sz w:val="20"/>
                <w:szCs w:val="20"/>
              </w:rPr>
            </w:pPr>
            <w:r w:rsidRPr="008079B6">
              <w:rPr>
                <w:rFonts w:ascii="Myriad Pro" w:hAnsi="Myriad Pro" w:cs="Tahoma"/>
                <w:b/>
                <w:bCs/>
                <w:sz w:val="20"/>
                <w:szCs w:val="20"/>
              </w:rPr>
              <w:t>20 166,56</w:t>
            </w:r>
          </w:p>
        </w:tc>
        <w:tc>
          <w:tcPr>
            <w:tcW w:w="137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51E2BEC"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-5431,64</w:t>
            </w:r>
          </w:p>
        </w:tc>
        <w:tc>
          <w:tcPr>
            <w:tcW w:w="1134"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187D0E3"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-21%</w:t>
            </w:r>
          </w:p>
        </w:tc>
      </w:tr>
      <w:tr w:rsidR="008079B6" w:rsidRPr="008079B6" w14:paraId="113440D3" w14:textId="77777777" w:rsidTr="008079B6">
        <w:trPr>
          <w:trHeight w:val="315"/>
        </w:trPr>
        <w:tc>
          <w:tcPr>
            <w:tcW w:w="555" w:type="dxa"/>
            <w:tcBorders>
              <w:top w:val="nil"/>
              <w:left w:val="single" w:sz="8" w:space="0" w:color="auto"/>
              <w:bottom w:val="single" w:sz="8" w:space="0" w:color="auto"/>
              <w:right w:val="single" w:sz="8" w:space="0" w:color="auto"/>
            </w:tcBorders>
            <w:shd w:val="clear" w:color="auto" w:fill="auto"/>
            <w:vAlign w:val="center"/>
            <w:hideMark/>
          </w:tcPr>
          <w:p w14:paraId="101E95E7"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1.1.</w:t>
            </w:r>
          </w:p>
        </w:tc>
        <w:tc>
          <w:tcPr>
            <w:tcW w:w="2373" w:type="dxa"/>
            <w:tcBorders>
              <w:top w:val="nil"/>
              <w:left w:val="nil"/>
              <w:bottom w:val="single" w:sz="8" w:space="0" w:color="auto"/>
              <w:right w:val="single" w:sz="8" w:space="0" w:color="auto"/>
            </w:tcBorders>
            <w:shd w:val="clear" w:color="auto" w:fill="auto"/>
            <w:vAlign w:val="center"/>
            <w:hideMark/>
          </w:tcPr>
          <w:p w14:paraId="00697CF6" w14:textId="77777777" w:rsidR="008079B6" w:rsidRPr="008079B6" w:rsidRDefault="008079B6" w:rsidP="008079B6">
            <w:pPr>
              <w:rPr>
                <w:rFonts w:ascii="Myriad Pro" w:hAnsi="Myriad Pro" w:cs="Tahoma"/>
                <w:sz w:val="20"/>
                <w:szCs w:val="20"/>
              </w:rPr>
            </w:pPr>
            <w:r w:rsidRPr="008079B6">
              <w:rPr>
                <w:rFonts w:ascii="Myriad Pro" w:hAnsi="Myriad Pro" w:cs="Tahoma"/>
                <w:sz w:val="20"/>
                <w:szCs w:val="20"/>
              </w:rPr>
              <w:t>Аренда зданий и помещений</w:t>
            </w:r>
          </w:p>
        </w:tc>
        <w:tc>
          <w:tcPr>
            <w:tcW w:w="1246" w:type="dxa"/>
            <w:tcBorders>
              <w:top w:val="nil"/>
              <w:left w:val="nil"/>
              <w:bottom w:val="single" w:sz="8" w:space="0" w:color="auto"/>
              <w:right w:val="single" w:sz="8" w:space="0" w:color="auto"/>
            </w:tcBorders>
            <w:shd w:val="clear" w:color="auto" w:fill="auto"/>
            <w:vAlign w:val="center"/>
            <w:hideMark/>
          </w:tcPr>
          <w:p w14:paraId="69EBAC20" w14:textId="09DB26C6" w:rsidR="008079B6" w:rsidRPr="008079B6" w:rsidRDefault="004C375E" w:rsidP="008079B6">
            <w:pPr>
              <w:jc w:val="center"/>
              <w:rPr>
                <w:rFonts w:ascii="Myriad Pro" w:hAnsi="Myriad Pro" w:cs="Tahoma"/>
                <w:sz w:val="20"/>
                <w:szCs w:val="20"/>
              </w:rPr>
            </w:pPr>
            <w:r>
              <w:rPr>
                <w:rFonts w:ascii="Myriad Pro" w:hAnsi="Myriad Pro" w:cs="Tahoma"/>
                <w:sz w:val="20"/>
                <w:szCs w:val="20"/>
              </w:rPr>
              <w:t xml:space="preserve"> 527,7</w:t>
            </w:r>
          </w:p>
        </w:tc>
        <w:tc>
          <w:tcPr>
            <w:tcW w:w="1345" w:type="dxa"/>
            <w:tcBorders>
              <w:top w:val="nil"/>
              <w:left w:val="nil"/>
              <w:bottom w:val="single" w:sz="8" w:space="0" w:color="auto"/>
              <w:right w:val="single" w:sz="8" w:space="0" w:color="auto"/>
            </w:tcBorders>
            <w:shd w:val="clear" w:color="auto" w:fill="auto"/>
            <w:vAlign w:val="center"/>
            <w:hideMark/>
          </w:tcPr>
          <w:p w14:paraId="113741C3"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474</w:t>
            </w:r>
          </w:p>
        </w:tc>
        <w:tc>
          <w:tcPr>
            <w:tcW w:w="1433" w:type="dxa"/>
            <w:tcBorders>
              <w:top w:val="nil"/>
              <w:left w:val="nil"/>
              <w:bottom w:val="single" w:sz="8" w:space="0" w:color="auto"/>
              <w:right w:val="single" w:sz="8" w:space="0" w:color="auto"/>
            </w:tcBorders>
            <w:shd w:val="clear" w:color="auto" w:fill="auto"/>
            <w:vAlign w:val="center"/>
            <w:hideMark/>
          </w:tcPr>
          <w:p w14:paraId="0FE29A8D"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181,18</w:t>
            </w:r>
          </w:p>
        </w:tc>
        <w:tc>
          <w:tcPr>
            <w:tcW w:w="1375" w:type="dxa"/>
            <w:tcBorders>
              <w:top w:val="nil"/>
              <w:left w:val="nil"/>
              <w:bottom w:val="single" w:sz="8" w:space="0" w:color="auto"/>
              <w:right w:val="single" w:sz="8" w:space="0" w:color="auto"/>
            </w:tcBorders>
            <w:shd w:val="clear" w:color="auto" w:fill="auto"/>
            <w:vAlign w:val="center"/>
            <w:hideMark/>
          </w:tcPr>
          <w:p w14:paraId="034FDC5B"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-292,82</w:t>
            </w:r>
          </w:p>
        </w:tc>
        <w:tc>
          <w:tcPr>
            <w:tcW w:w="1134" w:type="dxa"/>
            <w:tcBorders>
              <w:top w:val="nil"/>
              <w:left w:val="nil"/>
              <w:bottom w:val="single" w:sz="8" w:space="0" w:color="auto"/>
              <w:right w:val="single" w:sz="8" w:space="0" w:color="auto"/>
            </w:tcBorders>
            <w:shd w:val="clear" w:color="auto" w:fill="auto"/>
            <w:vAlign w:val="center"/>
            <w:hideMark/>
          </w:tcPr>
          <w:p w14:paraId="29C54D53"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-62%</w:t>
            </w:r>
          </w:p>
        </w:tc>
      </w:tr>
      <w:tr w:rsidR="008079B6" w:rsidRPr="008079B6" w14:paraId="294FDDA0" w14:textId="77777777" w:rsidTr="008079B6">
        <w:trPr>
          <w:trHeight w:val="315"/>
        </w:trPr>
        <w:tc>
          <w:tcPr>
            <w:tcW w:w="555" w:type="dxa"/>
            <w:tcBorders>
              <w:top w:val="nil"/>
              <w:left w:val="single" w:sz="8" w:space="0" w:color="auto"/>
              <w:bottom w:val="single" w:sz="8" w:space="0" w:color="auto"/>
              <w:right w:val="single" w:sz="8" w:space="0" w:color="auto"/>
            </w:tcBorders>
            <w:shd w:val="clear" w:color="auto" w:fill="auto"/>
            <w:vAlign w:val="center"/>
            <w:hideMark/>
          </w:tcPr>
          <w:p w14:paraId="1CA796B4"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1.2.</w:t>
            </w:r>
          </w:p>
        </w:tc>
        <w:tc>
          <w:tcPr>
            <w:tcW w:w="2373" w:type="dxa"/>
            <w:tcBorders>
              <w:top w:val="nil"/>
              <w:left w:val="nil"/>
              <w:bottom w:val="single" w:sz="8" w:space="0" w:color="auto"/>
              <w:right w:val="single" w:sz="8" w:space="0" w:color="auto"/>
            </w:tcBorders>
            <w:shd w:val="clear" w:color="auto" w:fill="auto"/>
            <w:vAlign w:val="center"/>
            <w:hideMark/>
          </w:tcPr>
          <w:p w14:paraId="644D25C5" w14:textId="77777777" w:rsidR="008079B6" w:rsidRPr="008079B6" w:rsidRDefault="008079B6" w:rsidP="008079B6">
            <w:pPr>
              <w:rPr>
                <w:rFonts w:ascii="Myriad Pro" w:hAnsi="Myriad Pro" w:cs="Tahoma"/>
                <w:sz w:val="20"/>
                <w:szCs w:val="20"/>
              </w:rPr>
            </w:pPr>
            <w:r w:rsidRPr="008079B6">
              <w:rPr>
                <w:rFonts w:ascii="Myriad Pro" w:hAnsi="Myriad Pro" w:cs="Tahoma"/>
                <w:sz w:val="20"/>
                <w:szCs w:val="20"/>
              </w:rPr>
              <w:t>Аренда электросетевого оборудования</w:t>
            </w:r>
          </w:p>
        </w:tc>
        <w:tc>
          <w:tcPr>
            <w:tcW w:w="1246" w:type="dxa"/>
            <w:tcBorders>
              <w:top w:val="nil"/>
              <w:left w:val="nil"/>
              <w:bottom w:val="single" w:sz="8" w:space="0" w:color="auto"/>
              <w:right w:val="single" w:sz="8" w:space="0" w:color="auto"/>
            </w:tcBorders>
            <w:shd w:val="clear" w:color="auto" w:fill="auto"/>
            <w:vAlign w:val="center"/>
            <w:hideMark/>
          </w:tcPr>
          <w:p w14:paraId="7EAEE11C"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2 616,60</w:t>
            </w:r>
          </w:p>
        </w:tc>
        <w:tc>
          <w:tcPr>
            <w:tcW w:w="1345" w:type="dxa"/>
            <w:tcBorders>
              <w:top w:val="nil"/>
              <w:left w:val="nil"/>
              <w:bottom w:val="single" w:sz="8" w:space="0" w:color="auto"/>
              <w:right w:val="single" w:sz="8" w:space="0" w:color="auto"/>
            </w:tcBorders>
            <w:shd w:val="clear" w:color="auto" w:fill="auto"/>
            <w:vAlign w:val="center"/>
            <w:hideMark/>
          </w:tcPr>
          <w:p w14:paraId="15FEFA9E"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3 278,40</w:t>
            </w:r>
          </w:p>
        </w:tc>
        <w:tc>
          <w:tcPr>
            <w:tcW w:w="1433" w:type="dxa"/>
            <w:tcBorders>
              <w:top w:val="nil"/>
              <w:left w:val="nil"/>
              <w:bottom w:val="single" w:sz="8" w:space="0" w:color="auto"/>
              <w:right w:val="single" w:sz="8" w:space="0" w:color="auto"/>
            </w:tcBorders>
            <w:shd w:val="clear" w:color="auto" w:fill="auto"/>
            <w:vAlign w:val="center"/>
            <w:hideMark/>
          </w:tcPr>
          <w:p w14:paraId="71E13438"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1 306,86</w:t>
            </w:r>
          </w:p>
        </w:tc>
        <w:tc>
          <w:tcPr>
            <w:tcW w:w="1375" w:type="dxa"/>
            <w:tcBorders>
              <w:top w:val="nil"/>
              <w:left w:val="nil"/>
              <w:bottom w:val="single" w:sz="8" w:space="0" w:color="auto"/>
              <w:right w:val="single" w:sz="8" w:space="0" w:color="auto"/>
            </w:tcBorders>
            <w:shd w:val="clear" w:color="auto" w:fill="auto"/>
            <w:vAlign w:val="center"/>
            <w:hideMark/>
          </w:tcPr>
          <w:p w14:paraId="679D4AB8"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-1971,54</w:t>
            </w:r>
          </w:p>
        </w:tc>
        <w:tc>
          <w:tcPr>
            <w:tcW w:w="1134" w:type="dxa"/>
            <w:tcBorders>
              <w:top w:val="nil"/>
              <w:left w:val="nil"/>
              <w:bottom w:val="single" w:sz="8" w:space="0" w:color="auto"/>
              <w:right w:val="single" w:sz="8" w:space="0" w:color="auto"/>
            </w:tcBorders>
            <w:shd w:val="clear" w:color="auto" w:fill="auto"/>
            <w:vAlign w:val="center"/>
            <w:hideMark/>
          </w:tcPr>
          <w:p w14:paraId="184850C9"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-60%</w:t>
            </w:r>
          </w:p>
        </w:tc>
      </w:tr>
      <w:tr w:rsidR="008079B6" w:rsidRPr="008079B6" w14:paraId="3FF40570" w14:textId="77777777" w:rsidTr="008079B6">
        <w:trPr>
          <w:trHeight w:val="315"/>
        </w:trPr>
        <w:tc>
          <w:tcPr>
            <w:tcW w:w="555" w:type="dxa"/>
            <w:tcBorders>
              <w:top w:val="nil"/>
              <w:left w:val="single" w:sz="8" w:space="0" w:color="auto"/>
              <w:bottom w:val="single" w:sz="8" w:space="0" w:color="auto"/>
              <w:right w:val="single" w:sz="8" w:space="0" w:color="auto"/>
            </w:tcBorders>
            <w:shd w:val="clear" w:color="auto" w:fill="auto"/>
            <w:vAlign w:val="center"/>
            <w:hideMark/>
          </w:tcPr>
          <w:p w14:paraId="77F61C36"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1.3.</w:t>
            </w:r>
          </w:p>
        </w:tc>
        <w:tc>
          <w:tcPr>
            <w:tcW w:w="2373" w:type="dxa"/>
            <w:tcBorders>
              <w:top w:val="nil"/>
              <w:left w:val="nil"/>
              <w:bottom w:val="single" w:sz="8" w:space="0" w:color="auto"/>
              <w:right w:val="single" w:sz="8" w:space="0" w:color="auto"/>
            </w:tcBorders>
            <w:shd w:val="clear" w:color="auto" w:fill="auto"/>
            <w:vAlign w:val="center"/>
            <w:hideMark/>
          </w:tcPr>
          <w:p w14:paraId="37A542B2" w14:textId="77777777" w:rsidR="008079B6" w:rsidRPr="008079B6" w:rsidRDefault="008079B6" w:rsidP="008079B6">
            <w:pPr>
              <w:rPr>
                <w:rFonts w:ascii="Myriad Pro" w:hAnsi="Myriad Pro" w:cs="Tahoma"/>
                <w:sz w:val="20"/>
                <w:szCs w:val="20"/>
              </w:rPr>
            </w:pPr>
            <w:r w:rsidRPr="008079B6">
              <w:rPr>
                <w:rFonts w:ascii="Myriad Pro" w:hAnsi="Myriad Pro" w:cs="Tahoma"/>
                <w:sz w:val="20"/>
                <w:szCs w:val="20"/>
              </w:rPr>
              <w:t>Аренда средств связи</w:t>
            </w:r>
          </w:p>
        </w:tc>
        <w:tc>
          <w:tcPr>
            <w:tcW w:w="1246" w:type="dxa"/>
            <w:tcBorders>
              <w:top w:val="nil"/>
              <w:left w:val="nil"/>
              <w:bottom w:val="single" w:sz="8" w:space="0" w:color="auto"/>
              <w:right w:val="single" w:sz="8" w:space="0" w:color="auto"/>
            </w:tcBorders>
            <w:shd w:val="clear" w:color="auto" w:fill="auto"/>
            <w:vAlign w:val="center"/>
            <w:hideMark/>
          </w:tcPr>
          <w:p w14:paraId="59FC82E6"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573,2</w:t>
            </w:r>
          </w:p>
        </w:tc>
        <w:tc>
          <w:tcPr>
            <w:tcW w:w="1345" w:type="dxa"/>
            <w:tcBorders>
              <w:top w:val="nil"/>
              <w:left w:val="nil"/>
              <w:bottom w:val="single" w:sz="8" w:space="0" w:color="auto"/>
              <w:right w:val="single" w:sz="8" w:space="0" w:color="auto"/>
            </w:tcBorders>
            <w:shd w:val="clear" w:color="auto" w:fill="auto"/>
            <w:vAlign w:val="center"/>
            <w:hideMark/>
          </w:tcPr>
          <w:p w14:paraId="4736A266"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596,1</w:t>
            </w:r>
          </w:p>
        </w:tc>
        <w:tc>
          <w:tcPr>
            <w:tcW w:w="1433" w:type="dxa"/>
            <w:tcBorders>
              <w:top w:val="nil"/>
              <w:left w:val="nil"/>
              <w:bottom w:val="single" w:sz="8" w:space="0" w:color="auto"/>
              <w:right w:val="single" w:sz="8" w:space="0" w:color="auto"/>
            </w:tcBorders>
            <w:shd w:val="clear" w:color="auto" w:fill="auto"/>
            <w:vAlign w:val="center"/>
            <w:hideMark/>
          </w:tcPr>
          <w:p w14:paraId="1600EBAA"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220,27</w:t>
            </w:r>
          </w:p>
        </w:tc>
        <w:tc>
          <w:tcPr>
            <w:tcW w:w="1375" w:type="dxa"/>
            <w:tcBorders>
              <w:top w:val="nil"/>
              <w:left w:val="nil"/>
              <w:bottom w:val="single" w:sz="8" w:space="0" w:color="auto"/>
              <w:right w:val="single" w:sz="8" w:space="0" w:color="auto"/>
            </w:tcBorders>
            <w:shd w:val="clear" w:color="auto" w:fill="auto"/>
            <w:vAlign w:val="center"/>
            <w:hideMark/>
          </w:tcPr>
          <w:p w14:paraId="3C5D8C9C"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-375,83</w:t>
            </w:r>
          </w:p>
        </w:tc>
        <w:tc>
          <w:tcPr>
            <w:tcW w:w="1134" w:type="dxa"/>
            <w:tcBorders>
              <w:top w:val="nil"/>
              <w:left w:val="nil"/>
              <w:bottom w:val="single" w:sz="8" w:space="0" w:color="auto"/>
              <w:right w:val="single" w:sz="8" w:space="0" w:color="auto"/>
            </w:tcBorders>
            <w:shd w:val="clear" w:color="auto" w:fill="auto"/>
            <w:vAlign w:val="center"/>
            <w:hideMark/>
          </w:tcPr>
          <w:p w14:paraId="6BE80AD2"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-63%</w:t>
            </w:r>
          </w:p>
        </w:tc>
      </w:tr>
      <w:tr w:rsidR="008079B6" w:rsidRPr="008079B6" w14:paraId="737FB1B0" w14:textId="77777777" w:rsidTr="008079B6">
        <w:trPr>
          <w:trHeight w:val="315"/>
        </w:trPr>
        <w:tc>
          <w:tcPr>
            <w:tcW w:w="555" w:type="dxa"/>
            <w:tcBorders>
              <w:top w:val="nil"/>
              <w:left w:val="single" w:sz="8" w:space="0" w:color="auto"/>
              <w:bottom w:val="single" w:sz="8" w:space="0" w:color="auto"/>
              <w:right w:val="single" w:sz="8" w:space="0" w:color="auto"/>
            </w:tcBorders>
            <w:shd w:val="clear" w:color="auto" w:fill="auto"/>
            <w:vAlign w:val="center"/>
            <w:hideMark/>
          </w:tcPr>
          <w:p w14:paraId="0F8169F0"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1.4.</w:t>
            </w:r>
          </w:p>
        </w:tc>
        <w:tc>
          <w:tcPr>
            <w:tcW w:w="2373" w:type="dxa"/>
            <w:tcBorders>
              <w:top w:val="nil"/>
              <w:left w:val="nil"/>
              <w:bottom w:val="single" w:sz="8" w:space="0" w:color="auto"/>
              <w:right w:val="single" w:sz="8" w:space="0" w:color="auto"/>
            </w:tcBorders>
            <w:shd w:val="clear" w:color="auto" w:fill="auto"/>
            <w:vAlign w:val="center"/>
            <w:hideMark/>
          </w:tcPr>
          <w:p w14:paraId="72C9E444" w14:textId="77777777" w:rsidR="008079B6" w:rsidRPr="008079B6" w:rsidRDefault="008079B6" w:rsidP="008079B6">
            <w:pPr>
              <w:rPr>
                <w:rFonts w:ascii="Myriad Pro" w:hAnsi="Myriad Pro" w:cs="Tahoma"/>
                <w:sz w:val="20"/>
                <w:szCs w:val="20"/>
              </w:rPr>
            </w:pPr>
            <w:r w:rsidRPr="008079B6">
              <w:rPr>
                <w:rFonts w:ascii="Myriad Pro" w:hAnsi="Myriad Pro" w:cs="Tahoma"/>
                <w:sz w:val="20"/>
                <w:szCs w:val="20"/>
              </w:rPr>
              <w:t>Аренда земли</w:t>
            </w:r>
          </w:p>
        </w:tc>
        <w:tc>
          <w:tcPr>
            <w:tcW w:w="1246" w:type="dxa"/>
            <w:tcBorders>
              <w:top w:val="nil"/>
              <w:left w:val="nil"/>
              <w:bottom w:val="single" w:sz="8" w:space="0" w:color="auto"/>
              <w:right w:val="single" w:sz="8" w:space="0" w:color="auto"/>
            </w:tcBorders>
            <w:shd w:val="clear" w:color="auto" w:fill="auto"/>
            <w:vAlign w:val="center"/>
            <w:hideMark/>
          </w:tcPr>
          <w:p w14:paraId="4646FADD"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19 053,60</w:t>
            </w:r>
          </w:p>
        </w:tc>
        <w:tc>
          <w:tcPr>
            <w:tcW w:w="1345" w:type="dxa"/>
            <w:tcBorders>
              <w:top w:val="nil"/>
              <w:left w:val="nil"/>
              <w:bottom w:val="single" w:sz="8" w:space="0" w:color="auto"/>
              <w:right w:val="single" w:sz="8" w:space="0" w:color="auto"/>
            </w:tcBorders>
            <w:shd w:val="clear" w:color="auto" w:fill="auto"/>
            <w:vAlign w:val="center"/>
            <w:hideMark/>
          </w:tcPr>
          <w:p w14:paraId="2C12DB5C"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20 605,70</w:t>
            </w:r>
          </w:p>
        </w:tc>
        <w:tc>
          <w:tcPr>
            <w:tcW w:w="1433" w:type="dxa"/>
            <w:tcBorders>
              <w:top w:val="nil"/>
              <w:left w:val="nil"/>
              <w:bottom w:val="single" w:sz="8" w:space="0" w:color="auto"/>
              <w:right w:val="single" w:sz="8" w:space="0" w:color="auto"/>
            </w:tcBorders>
            <w:shd w:val="clear" w:color="auto" w:fill="auto"/>
            <w:vAlign w:val="center"/>
            <w:hideMark/>
          </w:tcPr>
          <w:p w14:paraId="6A76218D"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18 458,25</w:t>
            </w:r>
          </w:p>
        </w:tc>
        <w:tc>
          <w:tcPr>
            <w:tcW w:w="1375" w:type="dxa"/>
            <w:tcBorders>
              <w:top w:val="nil"/>
              <w:left w:val="nil"/>
              <w:bottom w:val="single" w:sz="8" w:space="0" w:color="auto"/>
              <w:right w:val="single" w:sz="8" w:space="0" w:color="auto"/>
            </w:tcBorders>
            <w:shd w:val="clear" w:color="auto" w:fill="auto"/>
            <w:vAlign w:val="center"/>
            <w:hideMark/>
          </w:tcPr>
          <w:p w14:paraId="50F202DA"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-2147,45</w:t>
            </w:r>
          </w:p>
        </w:tc>
        <w:tc>
          <w:tcPr>
            <w:tcW w:w="1134" w:type="dxa"/>
            <w:tcBorders>
              <w:top w:val="nil"/>
              <w:left w:val="nil"/>
              <w:bottom w:val="single" w:sz="8" w:space="0" w:color="auto"/>
              <w:right w:val="single" w:sz="8" w:space="0" w:color="auto"/>
            </w:tcBorders>
            <w:shd w:val="clear" w:color="auto" w:fill="auto"/>
            <w:vAlign w:val="center"/>
            <w:hideMark/>
          </w:tcPr>
          <w:p w14:paraId="6F643CDC"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-10%</w:t>
            </w:r>
          </w:p>
        </w:tc>
      </w:tr>
      <w:tr w:rsidR="008079B6" w:rsidRPr="008079B6" w14:paraId="276C8B25" w14:textId="77777777" w:rsidTr="008079B6">
        <w:trPr>
          <w:trHeight w:val="315"/>
        </w:trPr>
        <w:tc>
          <w:tcPr>
            <w:tcW w:w="555" w:type="dxa"/>
            <w:tcBorders>
              <w:top w:val="nil"/>
              <w:left w:val="single" w:sz="8" w:space="0" w:color="auto"/>
              <w:bottom w:val="single" w:sz="8" w:space="0" w:color="auto"/>
              <w:right w:val="single" w:sz="8" w:space="0" w:color="auto"/>
            </w:tcBorders>
            <w:shd w:val="clear" w:color="auto" w:fill="auto"/>
            <w:vAlign w:val="center"/>
            <w:hideMark/>
          </w:tcPr>
          <w:p w14:paraId="04D0B131"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1.5.</w:t>
            </w:r>
          </w:p>
        </w:tc>
        <w:tc>
          <w:tcPr>
            <w:tcW w:w="2373" w:type="dxa"/>
            <w:tcBorders>
              <w:top w:val="nil"/>
              <w:left w:val="nil"/>
              <w:bottom w:val="single" w:sz="8" w:space="0" w:color="auto"/>
              <w:right w:val="single" w:sz="8" w:space="0" w:color="auto"/>
            </w:tcBorders>
            <w:shd w:val="clear" w:color="auto" w:fill="auto"/>
            <w:vAlign w:val="center"/>
            <w:hideMark/>
          </w:tcPr>
          <w:p w14:paraId="552A48D7" w14:textId="77777777" w:rsidR="008079B6" w:rsidRPr="008079B6" w:rsidRDefault="008079B6" w:rsidP="008079B6">
            <w:pPr>
              <w:rPr>
                <w:rFonts w:ascii="Myriad Pro" w:hAnsi="Myriad Pro" w:cs="Tahoma"/>
                <w:sz w:val="20"/>
                <w:szCs w:val="20"/>
              </w:rPr>
            </w:pPr>
            <w:r w:rsidRPr="008079B6">
              <w:rPr>
                <w:rFonts w:ascii="Myriad Pro" w:hAnsi="Myriad Pro" w:cs="Tahoma"/>
                <w:sz w:val="20"/>
                <w:szCs w:val="20"/>
              </w:rPr>
              <w:t>Аренда прочего имущества</w:t>
            </w:r>
          </w:p>
        </w:tc>
        <w:tc>
          <w:tcPr>
            <w:tcW w:w="1246" w:type="dxa"/>
            <w:tcBorders>
              <w:top w:val="nil"/>
              <w:left w:val="nil"/>
              <w:bottom w:val="single" w:sz="8" w:space="0" w:color="auto"/>
              <w:right w:val="single" w:sz="8" w:space="0" w:color="auto"/>
            </w:tcBorders>
            <w:shd w:val="clear" w:color="auto" w:fill="auto"/>
            <w:vAlign w:val="center"/>
            <w:hideMark/>
          </w:tcPr>
          <w:p w14:paraId="5239481B"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915,6</w:t>
            </w:r>
          </w:p>
        </w:tc>
        <w:tc>
          <w:tcPr>
            <w:tcW w:w="1345" w:type="dxa"/>
            <w:tcBorders>
              <w:top w:val="nil"/>
              <w:left w:val="nil"/>
              <w:bottom w:val="single" w:sz="8" w:space="0" w:color="auto"/>
              <w:right w:val="single" w:sz="8" w:space="0" w:color="auto"/>
            </w:tcBorders>
            <w:shd w:val="clear" w:color="auto" w:fill="auto"/>
            <w:vAlign w:val="center"/>
            <w:hideMark/>
          </w:tcPr>
          <w:p w14:paraId="7A901224"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644,00</w:t>
            </w:r>
          </w:p>
        </w:tc>
        <w:tc>
          <w:tcPr>
            <w:tcW w:w="1433" w:type="dxa"/>
            <w:tcBorders>
              <w:top w:val="nil"/>
              <w:left w:val="nil"/>
              <w:bottom w:val="single" w:sz="8" w:space="0" w:color="auto"/>
              <w:right w:val="single" w:sz="8" w:space="0" w:color="auto"/>
            </w:tcBorders>
            <w:shd w:val="clear" w:color="auto" w:fill="auto"/>
            <w:vAlign w:val="center"/>
            <w:hideMark/>
          </w:tcPr>
          <w:p w14:paraId="0414E339"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0</w:t>
            </w:r>
          </w:p>
        </w:tc>
        <w:tc>
          <w:tcPr>
            <w:tcW w:w="1375" w:type="dxa"/>
            <w:tcBorders>
              <w:top w:val="nil"/>
              <w:left w:val="nil"/>
              <w:bottom w:val="single" w:sz="8" w:space="0" w:color="auto"/>
              <w:right w:val="single" w:sz="8" w:space="0" w:color="auto"/>
            </w:tcBorders>
            <w:shd w:val="clear" w:color="auto" w:fill="auto"/>
            <w:vAlign w:val="center"/>
            <w:hideMark/>
          </w:tcPr>
          <w:p w14:paraId="305DA3CD"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-644,00</w:t>
            </w:r>
          </w:p>
        </w:tc>
        <w:tc>
          <w:tcPr>
            <w:tcW w:w="1134" w:type="dxa"/>
            <w:tcBorders>
              <w:top w:val="nil"/>
              <w:left w:val="nil"/>
              <w:bottom w:val="single" w:sz="8" w:space="0" w:color="auto"/>
              <w:right w:val="single" w:sz="8" w:space="0" w:color="auto"/>
            </w:tcBorders>
            <w:shd w:val="clear" w:color="auto" w:fill="auto"/>
            <w:vAlign w:val="center"/>
            <w:hideMark/>
          </w:tcPr>
          <w:p w14:paraId="1361BBC1"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-100%</w:t>
            </w:r>
          </w:p>
        </w:tc>
      </w:tr>
      <w:tr w:rsidR="008079B6" w:rsidRPr="008079B6" w14:paraId="5CFB8DA1" w14:textId="77777777" w:rsidTr="008079B6">
        <w:trPr>
          <w:trHeight w:val="315"/>
        </w:trPr>
        <w:tc>
          <w:tcPr>
            <w:tcW w:w="555" w:type="dxa"/>
            <w:tcBorders>
              <w:top w:val="nil"/>
              <w:left w:val="single" w:sz="8" w:space="0" w:color="auto"/>
              <w:bottom w:val="single" w:sz="8" w:space="0" w:color="auto"/>
              <w:right w:val="single" w:sz="8" w:space="0" w:color="auto"/>
            </w:tcBorders>
            <w:shd w:val="clear" w:color="auto" w:fill="auto"/>
            <w:vAlign w:val="center"/>
            <w:hideMark/>
          </w:tcPr>
          <w:p w14:paraId="0A22CE7B"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1.6.</w:t>
            </w:r>
          </w:p>
        </w:tc>
        <w:tc>
          <w:tcPr>
            <w:tcW w:w="2373" w:type="dxa"/>
            <w:tcBorders>
              <w:top w:val="nil"/>
              <w:left w:val="nil"/>
              <w:bottom w:val="single" w:sz="8" w:space="0" w:color="auto"/>
              <w:right w:val="single" w:sz="8" w:space="0" w:color="auto"/>
            </w:tcBorders>
            <w:shd w:val="clear" w:color="auto" w:fill="auto"/>
            <w:vAlign w:val="center"/>
            <w:hideMark/>
          </w:tcPr>
          <w:p w14:paraId="7457F576" w14:textId="77777777" w:rsidR="008079B6" w:rsidRPr="008079B6" w:rsidRDefault="008079B6" w:rsidP="008079B6">
            <w:pPr>
              <w:rPr>
                <w:rFonts w:ascii="Myriad Pro" w:hAnsi="Myriad Pro" w:cs="Tahoma"/>
                <w:sz w:val="20"/>
                <w:szCs w:val="20"/>
              </w:rPr>
            </w:pPr>
            <w:r w:rsidRPr="008079B6">
              <w:rPr>
                <w:rFonts w:ascii="Myriad Pro" w:hAnsi="Myriad Pro" w:cs="Tahoma"/>
                <w:sz w:val="20"/>
                <w:szCs w:val="20"/>
              </w:rPr>
              <w:t>Лизинг</w:t>
            </w:r>
          </w:p>
        </w:tc>
        <w:tc>
          <w:tcPr>
            <w:tcW w:w="1246" w:type="dxa"/>
            <w:tcBorders>
              <w:top w:val="nil"/>
              <w:left w:val="nil"/>
              <w:bottom w:val="single" w:sz="8" w:space="0" w:color="auto"/>
              <w:right w:val="single" w:sz="8" w:space="0" w:color="auto"/>
            </w:tcBorders>
            <w:shd w:val="clear" w:color="auto" w:fill="auto"/>
            <w:vAlign w:val="center"/>
            <w:hideMark/>
          </w:tcPr>
          <w:p w14:paraId="6D709338"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422,1</w:t>
            </w:r>
          </w:p>
        </w:tc>
        <w:tc>
          <w:tcPr>
            <w:tcW w:w="1345" w:type="dxa"/>
            <w:tcBorders>
              <w:top w:val="nil"/>
              <w:left w:val="nil"/>
              <w:bottom w:val="single" w:sz="8" w:space="0" w:color="auto"/>
              <w:right w:val="single" w:sz="8" w:space="0" w:color="auto"/>
            </w:tcBorders>
            <w:shd w:val="clear" w:color="auto" w:fill="auto"/>
            <w:vAlign w:val="center"/>
            <w:hideMark/>
          </w:tcPr>
          <w:p w14:paraId="12CCC628"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0,00</w:t>
            </w:r>
          </w:p>
        </w:tc>
        <w:tc>
          <w:tcPr>
            <w:tcW w:w="1433" w:type="dxa"/>
            <w:tcBorders>
              <w:top w:val="nil"/>
              <w:left w:val="nil"/>
              <w:bottom w:val="single" w:sz="8" w:space="0" w:color="auto"/>
              <w:right w:val="single" w:sz="8" w:space="0" w:color="auto"/>
            </w:tcBorders>
            <w:shd w:val="clear" w:color="auto" w:fill="auto"/>
            <w:vAlign w:val="center"/>
            <w:hideMark/>
          </w:tcPr>
          <w:p w14:paraId="54DA94EB"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0</w:t>
            </w:r>
          </w:p>
        </w:tc>
        <w:tc>
          <w:tcPr>
            <w:tcW w:w="1375" w:type="dxa"/>
            <w:tcBorders>
              <w:top w:val="nil"/>
              <w:left w:val="nil"/>
              <w:bottom w:val="single" w:sz="8" w:space="0" w:color="auto"/>
              <w:right w:val="single" w:sz="8" w:space="0" w:color="auto"/>
            </w:tcBorders>
            <w:shd w:val="clear" w:color="auto" w:fill="auto"/>
            <w:vAlign w:val="center"/>
            <w:hideMark/>
          </w:tcPr>
          <w:p w14:paraId="608FD189" w14:textId="77777777" w:rsidR="008079B6" w:rsidRPr="008079B6" w:rsidRDefault="008079B6" w:rsidP="008079B6">
            <w:pPr>
              <w:jc w:val="center"/>
              <w:rPr>
                <w:rFonts w:ascii="Myriad Pro" w:hAnsi="Myriad Pro" w:cs="Tahoma"/>
                <w:sz w:val="20"/>
                <w:szCs w:val="20"/>
              </w:rPr>
            </w:pPr>
            <w:r w:rsidRPr="008079B6">
              <w:rPr>
                <w:rFonts w:ascii="Myriad Pro" w:hAnsi="Myriad Pro" w:cs="Tahoma"/>
                <w:sz w:val="20"/>
                <w:szCs w:val="20"/>
              </w:rPr>
              <w:t>0,00</w:t>
            </w:r>
          </w:p>
        </w:tc>
        <w:tc>
          <w:tcPr>
            <w:tcW w:w="1134" w:type="dxa"/>
            <w:tcBorders>
              <w:top w:val="nil"/>
              <w:left w:val="nil"/>
              <w:bottom w:val="single" w:sz="8" w:space="0" w:color="auto"/>
              <w:right w:val="single" w:sz="8" w:space="0" w:color="auto"/>
            </w:tcBorders>
            <w:shd w:val="clear" w:color="auto" w:fill="auto"/>
            <w:vAlign w:val="center"/>
            <w:hideMark/>
          </w:tcPr>
          <w:p w14:paraId="086670A1" w14:textId="3F82AF7B" w:rsidR="008079B6" w:rsidRPr="008079B6" w:rsidRDefault="008079B6" w:rsidP="008079B6">
            <w:pPr>
              <w:jc w:val="center"/>
              <w:rPr>
                <w:rFonts w:ascii="Myriad Pro" w:hAnsi="Myriad Pro" w:cs="Tahoma"/>
                <w:sz w:val="20"/>
                <w:szCs w:val="20"/>
              </w:rPr>
            </w:pPr>
            <w:r>
              <w:rPr>
                <w:rFonts w:ascii="Myriad Pro" w:hAnsi="Myriad Pro" w:cs="Tahoma"/>
                <w:sz w:val="20"/>
                <w:szCs w:val="20"/>
              </w:rPr>
              <w:t>-</w:t>
            </w:r>
          </w:p>
        </w:tc>
      </w:tr>
    </w:tbl>
    <w:p w14:paraId="75302E2C" w14:textId="77777777" w:rsidR="00271BED" w:rsidRDefault="00271BED" w:rsidP="00271BED">
      <w:pPr>
        <w:spacing w:after="120" w:line="360" w:lineRule="auto"/>
        <w:rPr>
          <w:rFonts w:ascii="Myriad Pro" w:hAnsi="Myriad Pro"/>
          <w:b/>
          <w:bCs/>
          <w:sz w:val="26"/>
          <w:szCs w:val="26"/>
        </w:rPr>
      </w:pPr>
    </w:p>
    <w:p w14:paraId="1F34D7A9" w14:textId="034E7D79" w:rsidR="00943E4E" w:rsidRPr="00786588" w:rsidRDefault="00943E4E" w:rsidP="00271BED">
      <w:pPr>
        <w:spacing w:after="120" w:line="360" w:lineRule="auto"/>
        <w:rPr>
          <w:rFonts w:ascii="Myriad Pro" w:hAnsi="Myriad Pro"/>
          <w:b/>
          <w:bCs/>
          <w:sz w:val="26"/>
          <w:szCs w:val="26"/>
        </w:rPr>
      </w:pPr>
      <w:r w:rsidRPr="00786588">
        <w:rPr>
          <w:rFonts w:ascii="Myriad Pro" w:hAnsi="Myriad Pro"/>
          <w:b/>
          <w:bCs/>
          <w:sz w:val="26"/>
          <w:szCs w:val="26"/>
        </w:rPr>
        <w:t>ПОЗИЦИЯ ТЕРРИТОРИАЛЬНОЙ СЕТЕВОЙ ОРГАНИЗАЦИИ</w:t>
      </w:r>
    </w:p>
    <w:p w14:paraId="487CF0BC" w14:textId="342190BB" w:rsidR="00786588" w:rsidRPr="00361C8B" w:rsidRDefault="00786588" w:rsidP="00786588">
      <w:pPr>
        <w:spacing w:line="360" w:lineRule="auto"/>
        <w:ind w:firstLine="567"/>
        <w:jc w:val="both"/>
        <w:rPr>
          <w:rFonts w:ascii="Myriad Pro" w:hAnsi="Myriad Pro"/>
          <w:b/>
          <w:bCs/>
          <w:sz w:val="26"/>
          <w:szCs w:val="26"/>
        </w:rPr>
      </w:pPr>
      <w:r w:rsidRPr="00361C8B">
        <w:rPr>
          <w:rFonts w:ascii="Myriad Pro" w:hAnsi="Myriad Pro"/>
          <w:b/>
          <w:bCs/>
          <w:sz w:val="26"/>
          <w:szCs w:val="26"/>
        </w:rPr>
        <w:t xml:space="preserve"> «Расходы на аренду зданий, помещений и сооружений, кроме объектов электросетевого хозяйства»</w:t>
      </w:r>
    </w:p>
    <w:p w14:paraId="7C2C2F04" w14:textId="2263C7DD"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 xml:space="preserve">Краткосрочный договор аренды нежилого помещения в административном здании по адресу Алтайский край, с. Смоленское, ул. Красноярская, 123 между ПАО «Сбербанк России» от 16.09.2013 №38 и филиалом ПАО «МРСК Сибири» - «Алтайэнерго» заключен в целях размещения персонала Участка транспорта </w:t>
      </w:r>
      <w:r w:rsidRPr="00786588">
        <w:rPr>
          <w:rFonts w:ascii="Myriad Pro" w:hAnsi="Myriad Pro"/>
          <w:sz w:val="26"/>
          <w:szCs w:val="26"/>
        </w:rPr>
        <w:lastRenderedPageBreak/>
        <w:t>электроэнергии Смоленского РЭС. Персонал размещен в арендуемом помещении в связи с отсутствием свободных помещений в административном здании Смоленского РЭС. Заявленная сумма по данному договору на 2018 год - 157,0 тыс. руб.</w:t>
      </w:r>
    </w:p>
    <w:p w14:paraId="46149AAC" w14:textId="1E54DC4C"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Договор аренды нежилых помещений с ПАО «ФСК ЕЭС» от 21.01.2016 № 05.2200.008.16 заключен в связи с размещением на территории подстанций, принадлежащих ПАО «ФСК ЕЭС» оборудования СДТУ, необходимого для обеспечения диспетчерской и технологической связи (голосовой и телемеханики) объектов диспетчеризации филиала ПАО «МРСК Сибири»- «Алтайэнерго». Заявленная сумма по данному договору на 2018 год - 189,3 тыс. руб.</w:t>
      </w:r>
    </w:p>
    <w:p w14:paraId="1F7E99D2" w14:textId="35AB0F8E"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Итого затраты по статье «Аренда зданий и помещений» на плановый период регулирования 2018 года по филиалу «Алтайэнерго» заявлены в размере 474,0 тыс. руб. с учетом затрат исполнительного аппарата.</w:t>
      </w:r>
    </w:p>
    <w:p w14:paraId="56DFBEE4" w14:textId="2CEBB9B4"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На последующие годы планируемого долгосрочного периода с 2019 по 2022 гг. затраты по подстатье «Аренде зданий, помещений и сооружений» по филиалу «Алтайэнерго» определены с применением ИПЦ в размере 104,0%.</w:t>
      </w:r>
    </w:p>
    <w:p w14:paraId="60AB141B" w14:textId="77777777" w:rsidR="00786588" w:rsidRPr="00361C8B" w:rsidRDefault="00786588" w:rsidP="00786588">
      <w:pPr>
        <w:spacing w:line="360" w:lineRule="auto"/>
        <w:ind w:firstLine="567"/>
        <w:jc w:val="both"/>
        <w:rPr>
          <w:rFonts w:ascii="Myriad Pro" w:hAnsi="Myriad Pro"/>
          <w:b/>
          <w:bCs/>
          <w:sz w:val="26"/>
          <w:szCs w:val="26"/>
        </w:rPr>
      </w:pPr>
      <w:r w:rsidRPr="00361C8B">
        <w:rPr>
          <w:rFonts w:ascii="Myriad Pro" w:hAnsi="Myriad Pro"/>
          <w:b/>
          <w:bCs/>
          <w:sz w:val="26"/>
          <w:szCs w:val="26"/>
        </w:rPr>
        <w:t>«Аренда объектов электросетевого комплекса»</w:t>
      </w:r>
    </w:p>
    <w:p w14:paraId="1E2F4380" w14:textId="296FE48C"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 xml:space="preserve">С целью обеспечения бесперебойного электроснабжения потребителей в микрорайоне «Радужный» п. </w:t>
      </w:r>
      <w:proofErr w:type="spellStart"/>
      <w:r w:rsidRPr="00786588">
        <w:rPr>
          <w:rFonts w:ascii="Myriad Pro" w:hAnsi="Myriad Pro"/>
          <w:sz w:val="26"/>
          <w:szCs w:val="26"/>
        </w:rPr>
        <w:t>Бельмесево</w:t>
      </w:r>
      <w:proofErr w:type="spellEnd"/>
      <w:r w:rsidRPr="00786588">
        <w:rPr>
          <w:rFonts w:ascii="Myriad Pro" w:hAnsi="Myriad Pro"/>
          <w:sz w:val="26"/>
          <w:szCs w:val="26"/>
        </w:rPr>
        <w:t xml:space="preserve"> Центрального района г. Барнаула филиалом «Алтайэнерго» заключен договор с ООО «Предприятие «Аппарель» от 14.06.2013 №04.2200.309.13 аренды объектов электросетевого хозяйства (ВЛ 10 </w:t>
      </w:r>
      <w:proofErr w:type="spellStart"/>
      <w:r w:rsidRPr="00786588">
        <w:rPr>
          <w:rFonts w:ascii="Myriad Pro" w:hAnsi="Myriad Pro"/>
          <w:sz w:val="26"/>
          <w:szCs w:val="26"/>
        </w:rPr>
        <w:t>кВ</w:t>
      </w:r>
      <w:proofErr w:type="spellEnd"/>
      <w:r w:rsidRPr="00786588">
        <w:rPr>
          <w:rFonts w:ascii="Myriad Pro" w:hAnsi="Myriad Pro"/>
          <w:sz w:val="26"/>
          <w:szCs w:val="26"/>
        </w:rPr>
        <w:t>). По договору ежемесячные платежи составляют 15 545 руб. без НДС. Сумма арендной платы по вышеуказанному договору определена из величины амортизационных отчислений и составляет на плановый период регулирования 2018 года - 186,5 тыс. руб.</w:t>
      </w:r>
    </w:p>
    <w:p w14:paraId="163D4A5D" w14:textId="0A3D02FE"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 xml:space="preserve">Для качественного и бесперебойного оказания услуг по электроснабжению, эксплуатации, ремонту и развитию муниципального электрохозяйства, повышения надежности и экономичности его эксплуатации с Комитетом по управлению муниципальной собственностью г. Барнаула (КУМС г. Барнаула) заключен договор от 04.08.2015 № 231 аренды объектов электросетевого хозяйства, расположенных по адресу г. Барнаул, ул. Гоголя, 48. Ежемесячный </w:t>
      </w:r>
      <w:r w:rsidRPr="00786588">
        <w:rPr>
          <w:rFonts w:ascii="Myriad Pro" w:hAnsi="Myriad Pro"/>
          <w:sz w:val="26"/>
          <w:szCs w:val="26"/>
        </w:rPr>
        <w:lastRenderedPageBreak/>
        <w:t>платеж по договору составляет 2 456,11 руб. В соответствии с п. 3.2 данного договора ежемесячный размер арендных платежей подлежит ежегодной индексации с учетом корректирующего коэффициента. Размер корректирующего коэффициента утверждается постановлением администрации города. Согласно постановлению администрации города Барнаула от 22.04.2016 №683 на 2017 год утвержден корректирующий коэффициент 1,077, размер ежемесячной арендной платы составит 3 073,76 руб. без учета НДС. На плановый период регулирования 2018 года заявлена сумма 38,4 тыс. руб. из расчета 3 073,76 руб. в месяц с учетом ИПЦ в размере 104,0%.</w:t>
      </w:r>
    </w:p>
    <w:p w14:paraId="485A827D" w14:textId="77777777"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В целях обеспечения безопасных условий эксплуатации и исключения возможности повреждения объектов электросетевого хозяйства заключен договор аренды объектов электросетевого хозяйства с ОАО ХК «Барнаултрансмаш» от 26.01.2016</w:t>
      </w:r>
      <w:r w:rsidRPr="00786588">
        <w:rPr>
          <w:rFonts w:ascii="Myriad Pro" w:hAnsi="Myriad Pro"/>
          <w:sz w:val="26"/>
          <w:szCs w:val="26"/>
        </w:rPr>
        <w:tab/>
        <w:t>№</w:t>
      </w:r>
    </w:p>
    <w:p w14:paraId="534CD1CC" w14:textId="77777777"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04.2200.010.16. В соответствии с п. 7.1 договора срок аренды 5 лет. Ежемесячный платеж составляет 257,0 тыс. руб., в том числе НДС - 39,2 тыс. руб. Затраты на плановый период регулирования 2018 года по данному договору составляют 2 613,6 тыс. руб.</w:t>
      </w:r>
    </w:p>
    <w:p w14:paraId="45195786" w14:textId="5B180741"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С целью обеспечения качественного и надежного электроснабжения жителей села Николаевка подписан договор аренды энергообъектов с администрацией Николаевского сельсовета Михайловского района от 14.02.2017 № 1. Арендная плата устанавливается в размере 0,5% от остаточной стоимости имущества и составляет 21 252,50 руб. без НДС. Срок аренды с 14.02.2017 на 11 месяцев. В соответствии с п.5.2 данного договора, по истечению срока договора арендатор имеет преимущество на право заключения договора аренды на новый срок.</w:t>
      </w:r>
    </w:p>
    <w:p w14:paraId="783F9667" w14:textId="77777777"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На плановый период регулирования 2018 года сумма аренды составит 255,0 тыс. руб.</w:t>
      </w:r>
    </w:p>
    <w:p w14:paraId="72C8DCA4" w14:textId="3EDB19A4" w:rsidR="00786588" w:rsidRPr="00786588" w:rsidRDefault="00786588" w:rsidP="007A3986">
      <w:pPr>
        <w:spacing w:line="360" w:lineRule="auto"/>
        <w:ind w:firstLine="567"/>
        <w:jc w:val="both"/>
        <w:rPr>
          <w:rFonts w:ascii="Myriad Pro" w:hAnsi="Myriad Pro"/>
          <w:sz w:val="26"/>
          <w:szCs w:val="26"/>
        </w:rPr>
      </w:pPr>
      <w:r w:rsidRPr="00786588">
        <w:rPr>
          <w:rFonts w:ascii="Myriad Pro" w:hAnsi="Myriad Pro"/>
          <w:sz w:val="26"/>
          <w:szCs w:val="26"/>
        </w:rPr>
        <w:t xml:space="preserve">В настоящее время готовятся материалы проекта сделки по аренде энергообъектов у администрации </w:t>
      </w:r>
      <w:proofErr w:type="spellStart"/>
      <w:r w:rsidRPr="00786588">
        <w:rPr>
          <w:rFonts w:ascii="Myriad Pro" w:hAnsi="Myriad Pro"/>
          <w:sz w:val="26"/>
          <w:szCs w:val="26"/>
        </w:rPr>
        <w:t>Бастанского</w:t>
      </w:r>
      <w:proofErr w:type="spellEnd"/>
      <w:r w:rsidRPr="00786588">
        <w:rPr>
          <w:rFonts w:ascii="Myriad Pro" w:hAnsi="Myriad Pro"/>
          <w:sz w:val="26"/>
          <w:szCs w:val="26"/>
        </w:rPr>
        <w:t xml:space="preserve"> сельсовета Михайловского района, предполагаемый срок аренды 10 лет с момента передачи имущества по акту приема-передачи. Арендная плата рассчитывается как 1,6% от остаточной стоимости имущества и составляет 15 414,2 руб. без НДС. </w:t>
      </w:r>
    </w:p>
    <w:p w14:paraId="1EC575D1" w14:textId="77777777"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lastRenderedPageBreak/>
        <w:t>Таким образом, затраты по статье «Аренда объектов электросетевого комплекса» на 2018 год заявлена в размере 3 278,4 тыс. руб.</w:t>
      </w:r>
    </w:p>
    <w:p w14:paraId="18459EAE" w14:textId="22C783CD"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На последующие годы планируемого долгосрочного периода с 2019 по 2022 гг. затраты по подстатье «Аренда объектов электросетевого комплекса» по филиалу «Алтайэнерго» определены с применением ИПЦ в размере 104,0%.</w:t>
      </w:r>
    </w:p>
    <w:p w14:paraId="41E54530" w14:textId="77777777" w:rsidR="00786588" w:rsidRPr="00361C8B" w:rsidRDefault="00786588" w:rsidP="00786588">
      <w:pPr>
        <w:spacing w:line="360" w:lineRule="auto"/>
        <w:ind w:firstLine="567"/>
        <w:jc w:val="both"/>
        <w:rPr>
          <w:rFonts w:ascii="Myriad Pro" w:hAnsi="Myriad Pro"/>
          <w:b/>
          <w:bCs/>
          <w:sz w:val="26"/>
          <w:szCs w:val="26"/>
        </w:rPr>
      </w:pPr>
      <w:r w:rsidRPr="00361C8B">
        <w:rPr>
          <w:rFonts w:ascii="Myriad Pro" w:hAnsi="Myriad Pro"/>
          <w:b/>
          <w:bCs/>
          <w:sz w:val="26"/>
          <w:szCs w:val="26"/>
        </w:rPr>
        <w:t>«Расходы на аренду земли»</w:t>
      </w:r>
    </w:p>
    <w:p w14:paraId="139C2353" w14:textId="0161DFCD"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В соответствии со сложившейся на сегодняшний день правоприменительной практикой, расчет арендной платы по договорам аренды производится арендатором самостоятельно, на основании уведомления арендодателя или путем заключения дополнительного соглашения к договору аренды земельного участка.</w:t>
      </w:r>
    </w:p>
    <w:p w14:paraId="6803D54E" w14:textId="5CD22665"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Расчет арендной платы с применением утвержденных в 2015 году (Постановления администрации Алтайского края от 26.03.2014 №145, от 23.11.2015 № 472) результатов государственной кадастровой оценки земельных участков на сегодняшний день произведен в только в отношении 50 % договоров.</w:t>
      </w:r>
    </w:p>
    <w:p w14:paraId="761B0D57" w14:textId="00DD411C"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По остальным договорам проводится работа с органами местного самоуправления, в том числе связанная с урегулированием коэффициентов</w:t>
      </w:r>
      <w:r w:rsidR="00CA1163">
        <w:rPr>
          <w:rFonts w:ascii="Myriad Pro" w:hAnsi="Myriad Pro"/>
          <w:sz w:val="26"/>
          <w:szCs w:val="26"/>
        </w:rPr>
        <w:t>,</w:t>
      </w:r>
      <w:r w:rsidRPr="00786588">
        <w:rPr>
          <w:rFonts w:ascii="Myriad Pro" w:hAnsi="Myriad Pro"/>
          <w:sz w:val="26"/>
          <w:szCs w:val="26"/>
        </w:rPr>
        <w:t xml:space="preserve"> используемых при расчете арендной платы.</w:t>
      </w:r>
    </w:p>
    <w:p w14:paraId="06DBB40D" w14:textId="16647CBE"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В связи с вступлением в силу результатов государственной кадастровой оценки земельных участков на территории Алтайского края в 2018 году ожидается рост арендных платежей по договорам аренды земельных участков. Кроме того, в 2017 году планируется заключение новых договоров аренды в связи с завершением кадастровых работ по постановке на государственный кадастровый учет земельных участков под объектами электросетевого хозяйства. Так же в состав затрат будут включены затраты на аренду земельных участков для размещения введенных в эксплуатацию объектов, строительство которых произведено в соответствии с инвестиционной программой Общества.</w:t>
      </w:r>
    </w:p>
    <w:p w14:paraId="35970A80" w14:textId="368EFA02"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На основании вышеизложенного затраты по статье «Аренда земли» на плановый период регулирования 2018 года по виду деятельности «Передача электроэнергии» заявлены в размере 20 605,7 тыс. руб.</w:t>
      </w:r>
    </w:p>
    <w:p w14:paraId="7E7A97AE" w14:textId="156DF64F"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lastRenderedPageBreak/>
        <w:t>На последующие годы планируемого долгосрочного периода с 2019 по 2022 гг. затраты по подстатье «Аренде зданий, помещений и сооружений» по филиалу «Алтайэнерго» определены с применением ИПЦ в размере 104,0%.</w:t>
      </w:r>
    </w:p>
    <w:p w14:paraId="4019DD7B" w14:textId="6ABA5B99" w:rsidR="00786588" w:rsidRPr="00361C8B" w:rsidRDefault="00786588" w:rsidP="00786588">
      <w:pPr>
        <w:spacing w:line="360" w:lineRule="auto"/>
        <w:ind w:firstLine="567"/>
        <w:jc w:val="both"/>
        <w:rPr>
          <w:rFonts w:ascii="Myriad Pro" w:hAnsi="Myriad Pro"/>
          <w:b/>
          <w:bCs/>
          <w:sz w:val="26"/>
          <w:szCs w:val="26"/>
        </w:rPr>
      </w:pPr>
      <w:r w:rsidRPr="00361C8B">
        <w:rPr>
          <w:rFonts w:ascii="Myriad Pro" w:hAnsi="Myriad Pro"/>
          <w:b/>
          <w:bCs/>
          <w:sz w:val="26"/>
          <w:szCs w:val="26"/>
        </w:rPr>
        <w:t xml:space="preserve"> «Аренда средств связи»</w:t>
      </w:r>
    </w:p>
    <w:p w14:paraId="3B52877C" w14:textId="01A7178E"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 xml:space="preserve">Для организации высокоскоростной </w:t>
      </w:r>
      <w:proofErr w:type="spellStart"/>
      <w:r w:rsidRPr="00786588">
        <w:rPr>
          <w:rFonts w:ascii="Myriad Pro" w:hAnsi="Myriad Pro"/>
          <w:sz w:val="26"/>
          <w:szCs w:val="26"/>
        </w:rPr>
        <w:t>мультисервисной</w:t>
      </w:r>
      <w:proofErr w:type="spellEnd"/>
      <w:r w:rsidRPr="00786588">
        <w:rPr>
          <w:rFonts w:ascii="Myriad Pro" w:hAnsi="Myriad Pro"/>
          <w:sz w:val="26"/>
          <w:szCs w:val="26"/>
        </w:rPr>
        <w:t xml:space="preserve"> сети передачи данных по объектам филиала «Алтайэнерго» заключен договор аренды линейно-кабельных сооружений от 01.04.2010 №04.22.0858.10 с ООО «</w:t>
      </w:r>
      <w:proofErr w:type="spellStart"/>
      <w:r w:rsidRPr="00786588">
        <w:rPr>
          <w:rFonts w:ascii="Myriad Pro" w:hAnsi="Myriad Pro"/>
          <w:sz w:val="26"/>
          <w:szCs w:val="26"/>
        </w:rPr>
        <w:t>Сибэнерготелеком</w:t>
      </w:r>
      <w:proofErr w:type="spellEnd"/>
      <w:r w:rsidRPr="00786588">
        <w:rPr>
          <w:rFonts w:ascii="Myriad Pro" w:hAnsi="Myriad Pro"/>
          <w:sz w:val="26"/>
          <w:szCs w:val="26"/>
        </w:rPr>
        <w:t>». Сумма арендной платы на плановый период регулирования 2018 года по данному договору с учетом ИПЦ в размере 104 % составляет 435,9 тыс. руб. (419,1 тыс. руб.* 1,04)</w:t>
      </w:r>
    </w:p>
    <w:p w14:paraId="682464AE" w14:textId="0C201CF7"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Трехсторонний договор от 05.11.2014 №63/14-ВК с ОАО «ВымпелКом» и ОАО</w:t>
      </w:r>
      <w:r w:rsidR="00CA1163">
        <w:rPr>
          <w:rFonts w:ascii="Myriad Pro" w:hAnsi="Myriad Pro"/>
          <w:sz w:val="26"/>
          <w:szCs w:val="26"/>
        </w:rPr>
        <w:t> </w:t>
      </w:r>
      <w:r w:rsidRPr="00786588">
        <w:rPr>
          <w:rFonts w:ascii="Myriad Pro" w:hAnsi="Myriad Pro"/>
          <w:sz w:val="26"/>
          <w:szCs w:val="26"/>
        </w:rPr>
        <w:t xml:space="preserve">«Мобильные </w:t>
      </w:r>
      <w:proofErr w:type="spellStart"/>
      <w:r w:rsidRPr="00786588">
        <w:rPr>
          <w:rFonts w:ascii="Myriad Pro" w:hAnsi="Myriad Pro"/>
          <w:sz w:val="26"/>
          <w:szCs w:val="26"/>
        </w:rPr>
        <w:t>ТелеСистемы</w:t>
      </w:r>
      <w:proofErr w:type="spellEnd"/>
      <w:r w:rsidRPr="00786588">
        <w:rPr>
          <w:rFonts w:ascii="Myriad Pro" w:hAnsi="Myriad Pro"/>
          <w:sz w:val="26"/>
          <w:szCs w:val="26"/>
        </w:rPr>
        <w:t>» по аренде оптических волокон необходим для организации каналов диспетчерской и технологической связи, каналов телемеханики и передачи данных с объектов филиала «Алтайэнерго». Ежемесячная сумма арендной платы, согласно п. 3.1 данного договора составляет 15 752,1 руб., в том числе НДС. Затраты на плановый период регулирования 2018 года по данному договору с учетом ИПЦ в размере 104 % составляют 160,2 тыс. руб.</w:t>
      </w:r>
    </w:p>
    <w:p w14:paraId="57374FBC" w14:textId="77777777"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Итого затраты по статье «Аренда средств связи» на плановый период регулирования 2018 года заявлены в размере 596,1 тыс. руб.</w:t>
      </w:r>
    </w:p>
    <w:p w14:paraId="7FFAC80B" w14:textId="64D507E3"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На последующие годы планируемого долгосрочного периода с 2019 по 2022 гг. затраты по «Аренде средств связи» по филиалу «Алтайэнерго» определены с применением ИПЦ в размере 104,0%.</w:t>
      </w:r>
    </w:p>
    <w:p w14:paraId="52D94BA6" w14:textId="77777777" w:rsidR="00786588" w:rsidRPr="00361C8B" w:rsidRDefault="00786588" w:rsidP="00786588">
      <w:pPr>
        <w:spacing w:line="360" w:lineRule="auto"/>
        <w:ind w:firstLine="567"/>
        <w:jc w:val="both"/>
        <w:rPr>
          <w:rFonts w:ascii="Myriad Pro" w:hAnsi="Myriad Pro"/>
          <w:b/>
          <w:bCs/>
          <w:sz w:val="26"/>
          <w:szCs w:val="26"/>
        </w:rPr>
      </w:pPr>
      <w:r w:rsidRPr="00361C8B">
        <w:rPr>
          <w:rFonts w:ascii="Myriad Pro" w:hAnsi="Myriad Pro"/>
          <w:b/>
          <w:bCs/>
          <w:sz w:val="26"/>
          <w:szCs w:val="26"/>
        </w:rPr>
        <w:t>«Аренда прочего имущества»</w:t>
      </w:r>
    </w:p>
    <w:p w14:paraId="753810AB" w14:textId="53E72075"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Пунктом 18 Приказа Минздравсоцразвития России от 01.03.2012 № 181н "Об утверждении Типового перечня ежегодно реализуемых работодателем мероприятий по улучшению условий и охраны труда и снижению уровней профессиональных рисков" установлено, что одним из мероприятий по улучшению условий и охраны труда и снижению уровней профессиональных рисков является приобретение и монтаж установок (автоматов) для обеспечения работников питьевой водой.</w:t>
      </w:r>
    </w:p>
    <w:p w14:paraId="02E46982" w14:textId="1FFA9AC8"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lastRenderedPageBreak/>
        <w:t>В соответствии со ст.22, ч.1 ст.223 ТК РФ в целях обеспечения нормальных условий труда и бытовых нужд работников филиала «Алтайэнерго» 31.05.2013 был заключен договор аренды №729 с ООО «Варуна». Предмет договора: временное владение и пользование кулером (электрический диспенсер-охладитель/нагреватель воды). За пользование оборудованием (43 кулера) ежемесячная оплата составляет 950 руб./шт. Договором предусмотрена ежегодная пролонгация. На 2018 год затраты по данному договору заявлены в размере 490,2 тыс. руб.</w:t>
      </w:r>
    </w:p>
    <w:p w14:paraId="0FB05D99" w14:textId="2C3240CD"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Затраты на 2018 год на аренду помещений в связи с ежегодным проведением конференций по охране труда с целью профилактической работы по предотвращению производственного травматизма, производственных заболеваний и улучшению условий состояния охраны труда заявлены в размере 136,2 тыс. руб.</w:t>
      </w:r>
    </w:p>
    <w:p w14:paraId="7C0360FE" w14:textId="77777777"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Затраты на 2018 год на аренду помещения для проведения ежегодных совещаний руководителей Аппарата управления, централизованных подразделений и директоров производственных отделений затраты заявлены в размере 17,6 тыс. руб.</w:t>
      </w:r>
    </w:p>
    <w:p w14:paraId="28ACD9C6" w14:textId="77777777"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Расчет произведен исходя из фактических затрат 2016 года с учетом с учетом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(2017- 104,7%; 2018-104,0%).</w:t>
      </w:r>
    </w:p>
    <w:p w14:paraId="0A2B512E" w14:textId="059DA6FE"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Итого затраты по статье «Аренда прочего имущества» на плановый период регулирования 2018 года заявлены в размере 644,0 тыс. руб.</w:t>
      </w:r>
    </w:p>
    <w:p w14:paraId="4E26CF7E" w14:textId="6F861341" w:rsidR="00786588" w:rsidRPr="00786588" w:rsidRDefault="00786588" w:rsidP="00786588">
      <w:pPr>
        <w:spacing w:line="360" w:lineRule="auto"/>
        <w:ind w:firstLine="567"/>
        <w:jc w:val="both"/>
        <w:rPr>
          <w:rFonts w:ascii="Myriad Pro" w:hAnsi="Myriad Pro"/>
          <w:sz w:val="26"/>
          <w:szCs w:val="26"/>
        </w:rPr>
      </w:pPr>
      <w:r w:rsidRPr="00786588">
        <w:rPr>
          <w:rFonts w:ascii="Myriad Pro" w:hAnsi="Myriad Pro"/>
          <w:sz w:val="26"/>
          <w:szCs w:val="26"/>
        </w:rPr>
        <w:t>На последующие годы планируемого долгосрочного периода с 2019 по 2022 гг. затраты по статье «Плата за аренду имущества и лизинг» по филиалу «Алтайэнерго» определены с применением ИПЦ в размере 104,0%.</w:t>
      </w:r>
    </w:p>
    <w:p w14:paraId="3CEED9C1" w14:textId="77777777" w:rsidR="00271BED" w:rsidRDefault="00271BED" w:rsidP="00271BED">
      <w:pPr>
        <w:spacing w:line="360" w:lineRule="auto"/>
        <w:rPr>
          <w:rFonts w:ascii="Myriad Pro" w:hAnsi="Myriad Pro"/>
          <w:b/>
          <w:bCs/>
          <w:sz w:val="26"/>
          <w:szCs w:val="26"/>
        </w:rPr>
      </w:pPr>
    </w:p>
    <w:p w14:paraId="0A84E886" w14:textId="54683610" w:rsidR="00943E4E" w:rsidRPr="00786588" w:rsidRDefault="00943E4E" w:rsidP="00271BED">
      <w:pPr>
        <w:spacing w:line="360" w:lineRule="auto"/>
        <w:rPr>
          <w:rFonts w:ascii="Myriad Pro" w:hAnsi="Myriad Pro"/>
          <w:b/>
          <w:bCs/>
          <w:sz w:val="26"/>
          <w:szCs w:val="26"/>
        </w:rPr>
      </w:pPr>
      <w:r w:rsidRPr="00786588">
        <w:rPr>
          <w:rFonts w:ascii="Myriad Pro" w:hAnsi="Myriad Pro"/>
          <w:b/>
          <w:bCs/>
          <w:sz w:val="26"/>
          <w:szCs w:val="26"/>
        </w:rPr>
        <w:t>ПОЗИЦИЯ ОРГАНА РЕГУЛИРОВАНИЯ</w:t>
      </w:r>
    </w:p>
    <w:p w14:paraId="03F10C68" w14:textId="5CA5D62A" w:rsidR="00786588" w:rsidRPr="00786588" w:rsidRDefault="00786588" w:rsidP="00271BED">
      <w:pPr>
        <w:autoSpaceDE w:val="0"/>
        <w:autoSpaceDN w:val="0"/>
        <w:adjustRightInd w:val="0"/>
        <w:spacing w:line="360" w:lineRule="auto"/>
        <w:ind w:firstLine="709"/>
        <w:jc w:val="both"/>
        <w:rPr>
          <w:rFonts w:ascii="Myriad Pro" w:hAnsi="Myriad Pro"/>
          <w:sz w:val="26"/>
          <w:szCs w:val="26"/>
        </w:rPr>
      </w:pPr>
      <w:r w:rsidRPr="00786588">
        <w:rPr>
          <w:rFonts w:ascii="Myriad Pro" w:hAnsi="Myriad Pro"/>
          <w:sz w:val="26"/>
          <w:szCs w:val="26"/>
        </w:rPr>
        <w:t xml:space="preserve">В соответствии с </w:t>
      </w:r>
      <w:proofErr w:type="spellStart"/>
      <w:r w:rsidRPr="00786588">
        <w:rPr>
          <w:rFonts w:ascii="Myriad Pro" w:hAnsi="Myriad Pro"/>
          <w:sz w:val="26"/>
          <w:szCs w:val="26"/>
        </w:rPr>
        <w:t>пп</w:t>
      </w:r>
      <w:proofErr w:type="spellEnd"/>
      <w:r w:rsidRPr="00786588">
        <w:rPr>
          <w:rFonts w:ascii="Myriad Pro" w:hAnsi="Myriad Pro"/>
          <w:sz w:val="26"/>
          <w:szCs w:val="26"/>
        </w:rPr>
        <w:t xml:space="preserve">. 5 п. 28 Основ ценообразования № 1178, расходы на аренду определяются регулирующим органом исходя из величины амортизации и </w:t>
      </w:r>
      <w:r w:rsidRPr="00786588">
        <w:rPr>
          <w:rFonts w:ascii="Myriad Pro" w:hAnsi="Myriad Pro"/>
          <w:sz w:val="26"/>
          <w:szCs w:val="26"/>
        </w:rPr>
        <w:lastRenderedPageBreak/>
        <w:t>налогов на имущество и землю и других установленных законодательством РФ обязательных платежей, связанных с использованием арендованного имущества.</w:t>
      </w:r>
    </w:p>
    <w:p w14:paraId="51759D77" w14:textId="06B56529" w:rsidR="00786588" w:rsidRPr="00786588" w:rsidRDefault="00786588" w:rsidP="00786588">
      <w:pPr>
        <w:autoSpaceDE w:val="0"/>
        <w:autoSpaceDN w:val="0"/>
        <w:adjustRightInd w:val="0"/>
        <w:spacing w:line="360" w:lineRule="auto"/>
        <w:ind w:firstLine="709"/>
        <w:jc w:val="both"/>
        <w:rPr>
          <w:rFonts w:ascii="Myriad Pro" w:hAnsi="Myriad Pro"/>
          <w:sz w:val="26"/>
          <w:szCs w:val="26"/>
        </w:rPr>
      </w:pPr>
      <w:r w:rsidRPr="00786588">
        <w:rPr>
          <w:rFonts w:ascii="Myriad Pro" w:hAnsi="Myriad Pro"/>
          <w:sz w:val="26"/>
          <w:szCs w:val="26"/>
        </w:rPr>
        <w:t>На 2017 год затраты по арендной плате приняты Управлением</w:t>
      </w:r>
      <w:r w:rsidR="00083C47">
        <w:rPr>
          <w:rFonts w:ascii="Myriad Pro" w:hAnsi="Myriad Pro"/>
          <w:sz w:val="26"/>
          <w:szCs w:val="26"/>
        </w:rPr>
        <w:t xml:space="preserve"> по тарифам</w:t>
      </w:r>
      <w:r w:rsidRPr="00786588">
        <w:rPr>
          <w:rFonts w:ascii="Myriad Pro" w:hAnsi="Myriad Pro"/>
          <w:sz w:val="26"/>
          <w:szCs w:val="26"/>
        </w:rPr>
        <w:t xml:space="preserve"> в размере 26 463,1 тыс. руб. </w:t>
      </w:r>
    </w:p>
    <w:p w14:paraId="2826B41A" w14:textId="33A2864E" w:rsidR="00786588" w:rsidRPr="00786588" w:rsidRDefault="00786588" w:rsidP="00786588">
      <w:pPr>
        <w:autoSpaceDE w:val="0"/>
        <w:autoSpaceDN w:val="0"/>
        <w:adjustRightInd w:val="0"/>
        <w:spacing w:line="360" w:lineRule="auto"/>
        <w:ind w:firstLine="709"/>
        <w:jc w:val="both"/>
        <w:rPr>
          <w:rFonts w:ascii="Myriad Pro" w:hAnsi="Myriad Pro"/>
          <w:sz w:val="26"/>
          <w:szCs w:val="26"/>
        </w:rPr>
      </w:pPr>
      <w:r w:rsidRPr="00786588">
        <w:rPr>
          <w:rFonts w:ascii="Myriad Pro" w:hAnsi="Myriad Pro"/>
          <w:sz w:val="26"/>
          <w:szCs w:val="26"/>
        </w:rPr>
        <w:t>В соответствии с таблицей 1.6 раздельного учет (приказ Минэнерго № 585) фактические затраты по аренде имущества за 2016 год составили 24 109 тыс. руб.</w:t>
      </w:r>
    </w:p>
    <w:p w14:paraId="6FD80310" w14:textId="4703E587" w:rsidR="00786588" w:rsidRPr="00786588" w:rsidRDefault="00786588" w:rsidP="00786588">
      <w:pPr>
        <w:autoSpaceDE w:val="0"/>
        <w:autoSpaceDN w:val="0"/>
        <w:adjustRightInd w:val="0"/>
        <w:spacing w:line="360" w:lineRule="auto"/>
        <w:ind w:firstLine="709"/>
        <w:jc w:val="both"/>
        <w:rPr>
          <w:rFonts w:ascii="Myriad Pro" w:hAnsi="Myriad Pro"/>
          <w:sz w:val="26"/>
          <w:szCs w:val="26"/>
        </w:rPr>
      </w:pPr>
      <w:r w:rsidRPr="00786588">
        <w:rPr>
          <w:rFonts w:ascii="Myriad Pro" w:hAnsi="Myriad Pro"/>
          <w:sz w:val="26"/>
          <w:szCs w:val="26"/>
        </w:rPr>
        <w:t xml:space="preserve">На 2018 год </w:t>
      </w:r>
      <w:r w:rsidR="00083C47">
        <w:rPr>
          <w:rFonts w:ascii="Myriad Pro" w:hAnsi="Myriad Pro"/>
          <w:sz w:val="26"/>
          <w:szCs w:val="26"/>
        </w:rPr>
        <w:t>филиалом «Алтайэнерго»</w:t>
      </w:r>
      <w:r w:rsidRPr="00786588">
        <w:rPr>
          <w:rFonts w:ascii="Myriad Pro" w:hAnsi="Myriad Pro"/>
          <w:sz w:val="26"/>
          <w:szCs w:val="26"/>
        </w:rPr>
        <w:t xml:space="preserve"> предложены затраты по статье в размере 25 598 тыс. руб.</w:t>
      </w:r>
    </w:p>
    <w:p w14:paraId="4C1928D4" w14:textId="7A2294FE" w:rsidR="00943E4E" w:rsidRPr="00361C8B" w:rsidRDefault="00786588" w:rsidP="00584849">
      <w:pPr>
        <w:autoSpaceDE w:val="0"/>
        <w:autoSpaceDN w:val="0"/>
        <w:adjustRightInd w:val="0"/>
        <w:spacing w:before="240" w:line="360" w:lineRule="auto"/>
        <w:ind w:firstLine="709"/>
        <w:jc w:val="both"/>
        <w:rPr>
          <w:rFonts w:ascii="Myriad Pro" w:hAnsi="Myriad Pro"/>
          <w:b/>
          <w:bCs/>
          <w:sz w:val="26"/>
          <w:szCs w:val="26"/>
          <w:u w:val="single"/>
        </w:rPr>
      </w:pPr>
      <w:r w:rsidRPr="00361C8B">
        <w:rPr>
          <w:rFonts w:ascii="Myriad Pro" w:hAnsi="Myriad Pro"/>
          <w:b/>
          <w:bCs/>
          <w:sz w:val="26"/>
          <w:szCs w:val="26"/>
          <w:u w:val="single"/>
        </w:rPr>
        <w:t>Аренда зданий и помещений</w:t>
      </w:r>
    </w:p>
    <w:p w14:paraId="69DAC7DA" w14:textId="25A8F135" w:rsidR="00083C47" w:rsidRDefault="00083C47" w:rsidP="00786588">
      <w:pPr>
        <w:autoSpaceDE w:val="0"/>
        <w:autoSpaceDN w:val="0"/>
        <w:adjustRightInd w:val="0"/>
        <w:spacing w:line="360" w:lineRule="auto"/>
        <w:ind w:firstLine="709"/>
        <w:jc w:val="both"/>
        <w:rPr>
          <w:rFonts w:ascii="Myriad Pro" w:hAnsi="Myriad Pro"/>
          <w:sz w:val="26"/>
          <w:szCs w:val="26"/>
        </w:rPr>
      </w:pPr>
      <w:r w:rsidRPr="00083C47">
        <w:rPr>
          <w:rFonts w:ascii="Myriad Pro" w:hAnsi="Myriad Pro"/>
          <w:sz w:val="26"/>
          <w:szCs w:val="26"/>
        </w:rPr>
        <w:t>Затраты по субаренде</w:t>
      </w:r>
      <w:r>
        <w:rPr>
          <w:rFonts w:ascii="Myriad Pro" w:hAnsi="Myriad Pro"/>
          <w:sz w:val="26"/>
          <w:szCs w:val="26"/>
        </w:rPr>
        <w:t xml:space="preserve"> по договорам </w:t>
      </w:r>
      <w:r w:rsidRPr="00083C47">
        <w:rPr>
          <w:rFonts w:ascii="Myriad Pro" w:hAnsi="Myriad Pro"/>
          <w:sz w:val="26"/>
          <w:szCs w:val="26"/>
        </w:rPr>
        <w:t>от 24.08.2016 № 04.4000.271.16 с ЗАО «ПРОМИНДУСТРИЯ АГ» и от 18.03.2016 № 44.4000.83.16. с ПАО «</w:t>
      </w:r>
      <w:proofErr w:type="spellStart"/>
      <w:r w:rsidRPr="00083C47">
        <w:rPr>
          <w:rFonts w:ascii="Myriad Pro" w:hAnsi="Myriad Pro"/>
          <w:sz w:val="26"/>
          <w:szCs w:val="26"/>
        </w:rPr>
        <w:t>Россети</w:t>
      </w:r>
      <w:proofErr w:type="spellEnd"/>
      <w:r w:rsidRPr="00083C47">
        <w:rPr>
          <w:rFonts w:ascii="Myriad Pro" w:hAnsi="Myriad Pro"/>
          <w:sz w:val="26"/>
          <w:szCs w:val="26"/>
        </w:rPr>
        <w:t xml:space="preserve">» не принимаются, так как отсутствует расшифровка стоимости аренды на обязательные платежи, связанные с использованием арендованного имущества в соответствии с </w:t>
      </w:r>
      <w:proofErr w:type="spellStart"/>
      <w:r w:rsidRPr="00083C47">
        <w:rPr>
          <w:rFonts w:ascii="Myriad Pro" w:hAnsi="Myriad Pro"/>
          <w:sz w:val="26"/>
          <w:szCs w:val="26"/>
        </w:rPr>
        <w:t>пп</w:t>
      </w:r>
      <w:proofErr w:type="spellEnd"/>
      <w:r w:rsidRPr="00083C47">
        <w:rPr>
          <w:rFonts w:ascii="Myriad Pro" w:hAnsi="Myriad Pro"/>
          <w:sz w:val="26"/>
          <w:szCs w:val="26"/>
        </w:rPr>
        <w:t>. 5 п. 28 Основ ценообразования</w:t>
      </w:r>
      <w:r>
        <w:rPr>
          <w:rFonts w:ascii="Myriad Pro" w:hAnsi="Myriad Pro"/>
          <w:sz w:val="26"/>
          <w:szCs w:val="26"/>
        </w:rPr>
        <w:t xml:space="preserve"> № 1178.</w:t>
      </w:r>
    </w:p>
    <w:p w14:paraId="0AE0327B" w14:textId="1BBAD71A" w:rsidR="00786588" w:rsidRDefault="00786588" w:rsidP="00786588">
      <w:pPr>
        <w:autoSpaceDE w:val="0"/>
        <w:autoSpaceDN w:val="0"/>
        <w:adjustRightInd w:val="0"/>
        <w:spacing w:line="360" w:lineRule="auto"/>
        <w:ind w:firstLine="709"/>
        <w:jc w:val="both"/>
        <w:rPr>
          <w:rFonts w:ascii="Myriad Pro" w:hAnsi="Myriad Pro"/>
          <w:sz w:val="26"/>
          <w:szCs w:val="26"/>
        </w:rPr>
      </w:pPr>
      <w:r>
        <w:rPr>
          <w:rFonts w:ascii="Myriad Pro" w:hAnsi="Myriad Pro"/>
          <w:sz w:val="26"/>
          <w:szCs w:val="26"/>
        </w:rPr>
        <w:t xml:space="preserve">На основании представленных договоров по аренде заданий Управлением по тарифам приняты расходы в размере </w:t>
      </w:r>
      <w:r w:rsidR="00083C47">
        <w:rPr>
          <w:rFonts w:ascii="Myriad Pro" w:hAnsi="Myriad Pro"/>
          <w:sz w:val="26"/>
          <w:szCs w:val="26"/>
        </w:rPr>
        <w:t xml:space="preserve">181,18 </w:t>
      </w:r>
      <w:proofErr w:type="spellStart"/>
      <w:r w:rsidR="00083C47">
        <w:rPr>
          <w:rFonts w:ascii="Myriad Pro" w:hAnsi="Myriad Pro"/>
          <w:sz w:val="26"/>
          <w:szCs w:val="26"/>
        </w:rPr>
        <w:t>тыс.руб</w:t>
      </w:r>
      <w:proofErr w:type="spellEnd"/>
      <w:r w:rsidR="00083C47">
        <w:rPr>
          <w:rFonts w:ascii="Myriad Pro" w:hAnsi="Myriad Pro"/>
          <w:sz w:val="26"/>
          <w:szCs w:val="26"/>
        </w:rPr>
        <w:t>.</w:t>
      </w:r>
    </w:p>
    <w:p w14:paraId="0B419D6C" w14:textId="2C1DB61D" w:rsidR="00786588" w:rsidRPr="00361C8B" w:rsidRDefault="00786588" w:rsidP="00584849">
      <w:pPr>
        <w:autoSpaceDE w:val="0"/>
        <w:autoSpaceDN w:val="0"/>
        <w:adjustRightInd w:val="0"/>
        <w:spacing w:before="240" w:line="360" w:lineRule="auto"/>
        <w:ind w:firstLine="709"/>
        <w:jc w:val="both"/>
        <w:rPr>
          <w:rFonts w:ascii="Myriad Pro" w:hAnsi="Myriad Pro"/>
          <w:b/>
          <w:bCs/>
          <w:sz w:val="26"/>
          <w:szCs w:val="26"/>
          <w:u w:val="single"/>
        </w:rPr>
      </w:pPr>
      <w:r w:rsidRPr="00361C8B">
        <w:rPr>
          <w:rFonts w:ascii="Myriad Pro" w:hAnsi="Myriad Pro"/>
          <w:b/>
          <w:bCs/>
          <w:sz w:val="26"/>
          <w:szCs w:val="26"/>
          <w:u w:val="single"/>
        </w:rPr>
        <w:t>Аренда земли</w:t>
      </w:r>
    </w:p>
    <w:p w14:paraId="5215906B" w14:textId="05A30258" w:rsidR="00786588" w:rsidRPr="00786588" w:rsidRDefault="00786588" w:rsidP="00786588">
      <w:pPr>
        <w:tabs>
          <w:tab w:val="left" w:pos="709"/>
        </w:tabs>
        <w:spacing w:line="360" w:lineRule="auto"/>
        <w:ind w:firstLine="702"/>
        <w:jc w:val="both"/>
        <w:rPr>
          <w:rFonts w:ascii="Myriad Pro" w:hAnsi="Myriad Pro"/>
          <w:sz w:val="26"/>
          <w:szCs w:val="26"/>
        </w:rPr>
      </w:pPr>
      <w:r>
        <w:rPr>
          <w:rFonts w:ascii="Myriad Pro" w:hAnsi="Myriad Pro"/>
          <w:sz w:val="26"/>
          <w:szCs w:val="26"/>
        </w:rPr>
        <w:t>Э</w:t>
      </w:r>
      <w:r w:rsidRPr="00786588">
        <w:rPr>
          <w:rFonts w:ascii="Myriad Pro" w:hAnsi="Myriad Pro"/>
          <w:sz w:val="26"/>
          <w:szCs w:val="26"/>
        </w:rPr>
        <w:t xml:space="preserve">кспертами </w:t>
      </w:r>
      <w:r w:rsidR="008079B6">
        <w:rPr>
          <w:rFonts w:ascii="Myriad Pro" w:hAnsi="Myriad Pro"/>
          <w:sz w:val="26"/>
          <w:szCs w:val="26"/>
        </w:rPr>
        <w:t>У</w:t>
      </w:r>
      <w:r w:rsidRPr="00786588">
        <w:rPr>
          <w:rFonts w:ascii="Myriad Pro" w:hAnsi="Myriad Pro"/>
          <w:sz w:val="26"/>
          <w:szCs w:val="26"/>
        </w:rPr>
        <w:t>правления по тарифам был произведен расчет аренды земли с учетом договоров распространяющих свое действие на 2018 год. по формуле:</w:t>
      </w:r>
    </w:p>
    <w:p w14:paraId="0B37D9D2" w14:textId="7D9BDC04" w:rsidR="00786588" w:rsidRPr="00786588" w:rsidRDefault="00786588" w:rsidP="00786588">
      <w:pPr>
        <w:autoSpaceDE w:val="0"/>
        <w:autoSpaceDN w:val="0"/>
        <w:adjustRightInd w:val="0"/>
        <w:spacing w:line="360" w:lineRule="auto"/>
        <w:ind w:firstLine="709"/>
        <w:jc w:val="both"/>
        <w:rPr>
          <w:rFonts w:ascii="Myriad Pro" w:hAnsi="Myriad Pro"/>
          <w:sz w:val="26"/>
          <w:szCs w:val="26"/>
        </w:rPr>
      </w:pPr>
      <w:r w:rsidRPr="00786588">
        <w:rPr>
          <w:rFonts w:ascii="Myriad Pro" w:hAnsi="Myriad Pro"/>
          <w:sz w:val="26"/>
          <w:szCs w:val="26"/>
        </w:rPr>
        <w:t>Стоимость аренды=Кадастровая стоимость участка/Общую площадь участка* площадь арендованного участка*Налоговая ставка (1,5 процента в процента в отношении прочих земельных участков).</w:t>
      </w:r>
    </w:p>
    <w:p w14:paraId="5F548055" w14:textId="1F56506E" w:rsidR="00786588" w:rsidRDefault="00786588" w:rsidP="00786588">
      <w:pPr>
        <w:autoSpaceDE w:val="0"/>
        <w:autoSpaceDN w:val="0"/>
        <w:adjustRightInd w:val="0"/>
        <w:spacing w:line="360" w:lineRule="auto"/>
        <w:ind w:firstLine="709"/>
        <w:jc w:val="both"/>
        <w:rPr>
          <w:rFonts w:ascii="Myriad Pro" w:hAnsi="Myriad Pro"/>
          <w:sz w:val="26"/>
          <w:szCs w:val="26"/>
        </w:rPr>
      </w:pPr>
      <w:r w:rsidRPr="00786588">
        <w:rPr>
          <w:rFonts w:ascii="Myriad Pro" w:hAnsi="Myriad Pro"/>
          <w:sz w:val="26"/>
          <w:szCs w:val="26"/>
        </w:rPr>
        <w:t xml:space="preserve">  На 2018 год затраты по статье «Аренда земли» при расчете необходимой валовой выручки принимаются на основе фактических данных за 2016 год с учетом  договоров распространяющих свои действия на 2018 год в размере 11</w:t>
      </w:r>
      <w:r w:rsidR="00083C47">
        <w:rPr>
          <w:rFonts w:ascii="Myriad Pro" w:hAnsi="Myriad Pro"/>
          <w:sz w:val="26"/>
          <w:szCs w:val="26"/>
        </w:rPr>
        <w:t xml:space="preserve"> </w:t>
      </w:r>
      <w:r w:rsidRPr="00786588">
        <w:rPr>
          <w:rFonts w:ascii="Myriad Pro" w:hAnsi="Myriad Pro"/>
          <w:sz w:val="26"/>
          <w:szCs w:val="26"/>
        </w:rPr>
        <w:t>349,018 тыс. руб.</w:t>
      </w:r>
    </w:p>
    <w:p w14:paraId="4203F3A0" w14:textId="75917029" w:rsidR="00786588" w:rsidRPr="00361C8B" w:rsidRDefault="00786588" w:rsidP="00786588">
      <w:pPr>
        <w:autoSpaceDE w:val="0"/>
        <w:autoSpaceDN w:val="0"/>
        <w:adjustRightInd w:val="0"/>
        <w:spacing w:line="360" w:lineRule="auto"/>
        <w:ind w:firstLine="709"/>
        <w:jc w:val="both"/>
        <w:rPr>
          <w:rFonts w:ascii="Myriad Pro" w:hAnsi="Myriad Pro"/>
          <w:b/>
          <w:bCs/>
          <w:sz w:val="26"/>
          <w:szCs w:val="26"/>
          <w:u w:val="single"/>
        </w:rPr>
      </w:pPr>
      <w:r w:rsidRPr="00361C8B">
        <w:rPr>
          <w:rFonts w:ascii="Myriad Pro" w:hAnsi="Myriad Pro"/>
          <w:b/>
          <w:bCs/>
          <w:sz w:val="26"/>
          <w:szCs w:val="26"/>
          <w:u w:val="single"/>
        </w:rPr>
        <w:t xml:space="preserve">Аренда </w:t>
      </w:r>
      <w:r w:rsidR="00083C47" w:rsidRPr="00361C8B">
        <w:rPr>
          <w:rFonts w:ascii="Myriad Pro" w:hAnsi="Myriad Pro"/>
          <w:b/>
          <w:bCs/>
          <w:sz w:val="26"/>
          <w:szCs w:val="26"/>
          <w:u w:val="single"/>
        </w:rPr>
        <w:t>электросетевого хозяйства</w:t>
      </w:r>
    </w:p>
    <w:p w14:paraId="1D675B0A" w14:textId="2E48B078" w:rsidR="00083C47" w:rsidRDefault="008079B6" w:rsidP="00584849">
      <w:pPr>
        <w:tabs>
          <w:tab w:val="left" w:pos="709"/>
        </w:tabs>
        <w:spacing w:line="360" w:lineRule="auto"/>
        <w:ind w:firstLine="702"/>
        <w:jc w:val="both"/>
        <w:rPr>
          <w:rFonts w:ascii="Myriad Pro" w:hAnsi="Myriad Pro"/>
          <w:sz w:val="26"/>
          <w:szCs w:val="26"/>
        </w:rPr>
      </w:pPr>
      <w:r>
        <w:rPr>
          <w:rFonts w:ascii="Myriad Pro" w:hAnsi="Myriad Pro"/>
          <w:sz w:val="26"/>
          <w:szCs w:val="26"/>
        </w:rPr>
        <w:t xml:space="preserve">Управлением по тарифам в расчет арендных платежей </w:t>
      </w:r>
      <w:r w:rsidR="00584849">
        <w:rPr>
          <w:rFonts w:ascii="Myriad Pro" w:hAnsi="Myriad Pro"/>
          <w:sz w:val="26"/>
          <w:szCs w:val="26"/>
        </w:rPr>
        <w:t>по аренде электросетевого хозяйства включены расходы только по двум договорам:</w:t>
      </w:r>
    </w:p>
    <w:p w14:paraId="35A6A909" w14:textId="67A6E51A" w:rsidR="00584849" w:rsidRDefault="00584849" w:rsidP="00584849">
      <w:pPr>
        <w:tabs>
          <w:tab w:val="left" w:pos="709"/>
        </w:tabs>
        <w:spacing w:line="360" w:lineRule="auto"/>
        <w:ind w:firstLine="702"/>
        <w:jc w:val="both"/>
        <w:rPr>
          <w:rFonts w:ascii="Myriad Pro" w:hAnsi="Myriad Pro"/>
          <w:sz w:val="26"/>
          <w:szCs w:val="26"/>
        </w:rPr>
      </w:pPr>
      <w:r>
        <w:rPr>
          <w:rFonts w:ascii="Myriad Pro" w:hAnsi="Myriad Pro"/>
          <w:sz w:val="26"/>
          <w:szCs w:val="26"/>
        </w:rPr>
        <w:t>- с ООО «Предприятие «Аппарель» (договор от 14.06.2013 № 04.200.309.13)</w:t>
      </w:r>
    </w:p>
    <w:p w14:paraId="08B003C5" w14:textId="1B214613" w:rsidR="00584849" w:rsidRDefault="00584849" w:rsidP="00584849">
      <w:pPr>
        <w:tabs>
          <w:tab w:val="left" w:pos="709"/>
        </w:tabs>
        <w:spacing w:line="360" w:lineRule="auto"/>
        <w:ind w:firstLine="702"/>
        <w:jc w:val="both"/>
        <w:rPr>
          <w:rFonts w:ascii="Myriad Pro" w:hAnsi="Myriad Pro"/>
          <w:sz w:val="26"/>
          <w:szCs w:val="26"/>
        </w:rPr>
      </w:pPr>
      <w:r>
        <w:rPr>
          <w:rFonts w:ascii="Myriad Pro" w:hAnsi="Myriad Pro"/>
          <w:sz w:val="26"/>
          <w:szCs w:val="26"/>
        </w:rPr>
        <w:lastRenderedPageBreak/>
        <w:t>- с КУМС г. Барнаула (договор от 04.08.2015 № 231)</w:t>
      </w:r>
    </w:p>
    <w:p w14:paraId="668A1739" w14:textId="10B75CDA" w:rsidR="00584849" w:rsidRDefault="00584849" w:rsidP="00584849">
      <w:pPr>
        <w:tabs>
          <w:tab w:val="left" w:pos="709"/>
        </w:tabs>
        <w:spacing w:line="360" w:lineRule="auto"/>
        <w:ind w:firstLine="702"/>
        <w:jc w:val="both"/>
        <w:rPr>
          <w:rFonts w:ascii="Myriad Pro" w:hAnsi="Myriad Pro"/>
          <w:sz w:val="26"/>
          <w:szCs w:val="26"/>
        </w:rPr>
      </w:pPr>
      <w:r>
        <w:rPr>
          <w:rFonts w:ascii="Myriad Pro" w:hAnsi="Myriad Pro"/>
          <w:sz w:val="26"/>
          <w:szCs w:val="26"/>
        </w:rPr>
        <w:t xml:space="preserve">Расходы включены согласно затратам на амортизационные отчисления и другие обязательные платежи в соответствии с </w:t>
      </w:r>
      <w:proofErr w:type="spellStart"/>
      <w:r>
        <w:rPr>
          <w:rFonts w:ascii="Myriad Pro" w:hAnsi="Myriad Pro"/>
          <w:sz w:val="26"/>
          <w:szCs w:val="26"/>
        </w:rPr>
        <w:t>пп</w:t>
      </w:r>
      <w:proofErr w:type="spellEnd"/>
      <w:r>
        <w:rPr>
          <w:rFonts w:ascii="Myriad Pro" w:hAnsi="Myriad Pro"/>
          <w:sz w:val="26"/>
          <w:szCs w:val="26"/>
        </w:rPr>
        <w:t xml:space="preserve">. 5 п. 28 Основ ценообразования № 1178. </w:t>
      </w:r>
    </w:p>
    <w:p w14:paraId="545A7B42" w14:textId="158B6CED" w:rsidR="00083C47" w:rsidRPr="00361C8B" w:rsidRDefault="00083C47" w:rsidP="007A3986">
      <w:pPr>
        <w:keepNext/>
        <w:tabs>
          <w:tab w:val="left" w:pos="709"/>
        </w:tabs>
        <w:spacing w:before="240" w:line="360" w:lineRule="auto"/>
        <w:ind w:firstLine="703"/>
        <w:jc w:val="both"/>
        <w:rPr>
          <w:rFonts w:ascii="Myriad Pro" w:hAnsi="Myriad Pro"/>
          <w:b/>
          <w:bCs/>
          <w:sz w:val="26"/>
          <w:szCs w:val="26"/>
          <w:u w:val="single"/>
        </w:rPr>
      </w:pPr>
      <w:r w:rsidRPr="00361C8B">
        <w:rPr>
          <w:rFonts w:ascii="Myriad Pro" w:hAnsi="Myriad Pro"/>
          <w:b/>
          <w:bCs/>
          <w:sz w:val="26"/>
          <w:szCs w:val="26"/>
          <w:u w:val="single"/>
        </w:rPr>
        <w:t>Аренда средств связи</w:t>
      </w:r>
    </w:p>
    <w:p w14:paraId="20DE9046" w14:textId="7B8955EA" w:rsidR="00083C47" w:rsidRDefault="00584849" w:rsidP="00584849">
      <w:pPr>
        <w:tabs>
          <w:tab w:val="left" w:pos="709"/>
        </w:tabs>
        <w:spacing w:line="360" w:lineRule="auto"/>
        <w:ind w:firstLine="702"/>
        <w:jc w:val="both"/>
        <w:rPr>
          <w:rFonts w:ascii="Myriad Pro" w:hAnsi="Myriad Pro"/>
          <w:sz w:val="26"/>
          <w:szCs w:val="26"/>
        </w:rPr>
      </w:pPr>
      <w:r>
        <w:rPr>
          <w:rFonts w:ascii="Myriad Pro" w:hAnsi="Myriad Pro"/>
          <w:sz w:val="26"/>
          <w:szCs w:val="26"/>
        </w:rPr>
        <w:t xml:space="preserve">Управлением по тарифам в расчет арендных платежей по аренде каналов связи принимаются расходы по договору от </w:t>
      </w:r>
      <w:r w:rsidRPr="00584849">
        <w:rPr>
          <w:rFonts w:ascii="Myriad Pro" w:hAnsi="Myriad Pro"/>
          <w:sz w:val="26"/>
          <w:szCs w:val="26"/>
        </w:rPr>
        <w:t>01.04.2010 № 04.22.0858.10 с ООО</w:t>
      </w:r>
      <w:r w:rsidR="00CA1163">
        <w:rPr>
          <w:rFonts w:ascii="Myriad Pro" w:hAnsi="Myriad Pro"/>
          <w:sz w:val="26"/>
          <w:szCs w:val="26"/>
        </w:rPr>
        <w:t> </w:t>
      </w:r>
      <w:r>
        <w:rPr>
          <w:rFonts w:ascii="Myriad Pro" w:hAnsi="Myriad Pro"/>
          <w:sz w:val="26"/>
          <w:szCs w:val="26"/>
        </w:rPr>
        <w:t>«</w:t>
      </w:r>
      <w:proofErr w:type="spellStart"/>
      <w:r w:rsidRPr="00584849">
        <w:rPr>
          <w:rFonts w:ascii="Myriad Pro" w:hAnsi="Myriad Pro"/>
          <w:sz w:val="26"/>
          <w:szCs w:val="26"/>
        </w:rPr>
        <w:t>Сибэнерготелеком</w:t>
      </w:r>
      <w:proofErr w:type="spellEnd"/>
      <w:r>
        <w:rPr>
          <w:rFonts w:ascii="Myriad Pro" w:hAnsi="Myriad Pro"/>
          <w:sz w:val="26"/>
          <w:szCs w:val="26"/>
        </w:rPr>
        <w:t xml:space="preserve">» </w:t>
      </w:r>
      <w:r w:rsidRPr="00584849">
        <w:rPr>
          <w:rFonts w:ascii="Myriad Pro" w:hAnsi="Myriad Pro"/>
          <w:sz w:val="26"/>
          <w:szCs w:val="26"/>
        </w:rPr>
        <w:t>в части амортизации 15,152 тыс. руб. и налога на имущество 3,33 тыс. руб. ((15,152 тыс. руб.+3,33 тыс. руб.)*12</w:t>
      </w:r>
      <w:r>
        <w:rPr>
          <w:rFonts w:ascii="Myriad Pro" w:hAnsi="Myriad Pro"/>
          <w:sz w:val="26"/>
          <w:szCs w:val="26"/>
        </w:rPr>
        <w:t xml:space="preserve"> </w:t>
      </w:r>
      <w:proofErr w:type="spellStart"/>
      <w:r>
        <w:rPr>
          <w:rFonts w:ascii="Myriad Pro" w:hAnsi="Myriad Pro"/>
          <w:sz w:val="26"/>
          <w:szCs w:val="26"/>
        </w:rPr>
        <w:t>мес</w:t>
      </w:r>
      <w:proofErr w:type="spellEnd"/>
      <w:r w:rsidRPr="00584849">
        <w:rPr>
          <w:rFonts w:ascii="Myriad Pro" w:hAnsi="Myriad Pro"/>
          <w:sz w:val="26"/>
          <w:szCs w:val="26"/>
        </w:rPr>
        <w:t>)</w:t>
      </w:r>
      <w:r>
        <w:rPr>
          <w:rFonts w:ascii="Myriad Pro" w:hAnsi="Myriad Pro"/>
          <w:sz w:val="26"/>
          <w:szCs w:val="26"/>
        </w:rPr>
        <w:t>.</w:t>
      </w:r>
    </w:p>
    <w:p w14:paraId="3CD00518" w14:textId="1D78E14F" w:rsidR="00584849" w:rsidRDefault="00584849" w:rsidP="00584849">
      <w:pPr>
        <w:tabs>
          <w:tab w:val="left" w:pos="709"/>
        </w:tabs>
        <w:spacing w:line="360" w:lineRule="auto"/>
        <w:ind w:firstLine="702"/>
        <w:jc w:val="both"/>
        <w:rPr>
          <w:rFonts w:ascii="Myriad Pro" w:hAnsi="Myriad Pro"/>
          <w:sz w:val="26"/>
          <w:szCs w:val="26"/>
        </w:rPr>
      </w:pPr>
      <w:r>
        <w:rPr>
          <w:rFonts w:ascii="Myriad Pro" w:hAnsi="Myriad Pro"/>
          <w:sz w:val="26"/>
          <w:szCs w:val="26"/>
        </w:rPr>
        <w:t>Расходы на 2018 год по «Аренде прочего имущества» Управлением по тарифам не принимаются</w:t>
      </w:r>
      <w:r w:rsidRPr="00584849">
        <w:t xml:space="preserve"> </w:t>
      </w:r>
      <w:r w:rsidRPr="00584849">
        <w:rPr>
          <w:rFonts w:ascii="Myriad Pro" w:hAnsi="Myriad Pro"/>
          <w:sz w:val="26"/>
          <w:szCs w:val="26"/>
        </w:rPr>
        <w:t xml:space="preserve">в связи с отсутствием </w:t>
      </w:r>
      <w:r>
        <w:rPr>
          <w:rFonts w:ascii="Myriad Pro" w:hAnsi="Myriad Pro"/>
          <w:sz w:val="26"/>
          <w:szCs w:val="26"/>
        </w:rPr>
        <w:t xml:space="preserve">в представленных филиалом  </w:t>
      </w:r>
      <w:r w:rsidRPr="00584849">
        <w:rPr>
          <w:rFonts w:ascii="Myriad Pro" w:hAnsi="Myriad Pro"/>
          <w:sz w:val="26"/>
          <w:szCs w:val="26"/>
        </w:rPr>
        <w:t>договора</w:t>
      </w:r>
      <w:r>
        <w:rPr>
          <w:rFonts w:ascii="Myriad Pro" w:hAnsi="Myriad Pro"/>
          <w:sz w:val="26"/>
          <w:szCs w:val="26"/>
        </w:rPr>
        <w:t>х</w:t>
      </w:r>
      <w:r w:rsidRPr="00584849">
        <w:rPr>
          <w:rFonts w:ascii="Myriad Pro" w:hAnsi="Myriad Pro"/>
          <w:sz w:val="26"/>
          <w:szCs w:val="26"/>
        </w:rPr>
        <w:t xml:space="preserve"> разбивки на составляющие величины амортизации и налогов на имущество и землю и других установленных законодательством РФ обязательных платежей</w:t>
      </w:r>
      <w:r>
        <w:rPr>
          <w:rFonts w:ascii="Myriad Pro" w:hAnsi="Myriad Pro"/>
          <w:sz w:val="26"/>
          <w:szCs w:val="26"/>
        </w:rPr>
        <w:t>.</w:t>
      </w:r>
    </w:p>
    <w:p w14:paraId="2C991297" w14:textId="75038609" w:rsidR="00786588" w:rsidRPr="00786588" w:rsidRDefault="00786588" w:rsidP="00786588">
      <w:pPr>
        <w:tabs>
          <w:tab w:val="left" w:pos="709"/>
        </w:tabs>
        <w:ind w:firstLine="702"/>
        <w:jc w:val="both"/>
        <w:rPr>
          <w:rFonts w:ascii="Myriad Pro" w:hAnsi="Myriad Pro"/>
          <w:sz w:val="26"/>
          <w:szCs w:val="26"/>
        </w:rPr>
      </w:pPr>
      <w:r w:rsidRPr="00786588">
        <w:rPr>
          <w:rFonts w:ascii="Myriad Pro" w:hAnsi="Myriad Pro"/>
          <w:sz w:val="26"/>
          <w:szCs w:val="26"/>
        </w:rPr>
        <w:t>Данные по статье «</w:t>
      </w:r>
      <w:r w:rsidR="00584849">
        <w:rPr>
          <w:rFonts w:ascii="Myriad Pro" w:hAnsi="Myriad Pro"/>
          <w:sz w:val="26"/>
          <w:szCs w:val="26"/>
        </w:rPr>
        <w:t>Аренда</w:t>
      </w:r>
      <w:r w:rsidRPr="00786588">
        <w:rPr>
          <w:rFonts w:ascii="Myriad Pro" w:hAnsi="Myriad Pro"/>
          <w:sz w:val="26"/>
          <w:szCs w:val="26"/>
        </w:rPr>
        <w:t>» сведены в таблицу ниже.</w:t>
      </w:r>
    </w:p>
    <w:p w14:paraId="076B0034" w14:textId="77777777" w:rsidR="00786588" w:rsidRPr="00786588" w:rsidRDefault="00786588" w:rsidP="00786588">
      <w:pPr>
        <w:tabs>
          <w:tab w:val="left" w:pos="709"/>
        </w:tabs>
        <w:ind w:firstLine="703"/>
        <w:contextualSpacing/>
        <w:jc w:val="right"/>
        <w:rPr>
          <w:rFonts w:ascii="Myriad Pro" w:hAnsi="Myriad Pro"/>
          <w:sz w:val="26"/>
          <w:szCs w:val="26"/>
        </w:rPr>
      </w:pPr>
      <w:r w:rsidRPr="00786588">
        <w:rPr>
          <w:rFonts w:ascii="Myriad Pro" w:hAnsi="Myriad Pro"/>
          <w:sz w:val="26"/>
          <w:szCs w:val="26"/>
        </w:rPr>
        <w:t>тыс. руб.</w:t>
      </w:r>
    </w:p>
    <w:tbl>
      <w:tblPr>
        <w:tblW w:w="5082" w:type="pct"/>
        <w:tblInd w:w="-5" w:type="dxa"/>
        <w:tblLayout w:type="fixed"/>
        <w:tblLook w:val="04A0" w:firstRow="1" w:lastRow="0" w:firstColumn="1" w:lastColumn="0" w:noHBand="0" w:noVBand="1"/>
      </w:tblPr>
      <w:tblGrid>
        <w:gridCol w:w="2976"/>
        <w:gridCol w:w="1239"/>
        <w:gridCol w:w="1193"/>
        <w:gridCol w:w="1320"/>
        <w:gridCol w:w="1438"/>
        <w:gridCol w:w="1332"/>
      </w:tblGrid>
      <w:tr w:rsidR="00083C47" w:rsidRPr="00083C47" w14:paraId="3DE65768" w14:textId="77777777" w:rsidTr="00083C47">
        <w:trPr>
          <w:trHeight w:val="315"/>
          <w:tblHeader/>
        </w:trPr>
        <w:tc>
          <w:tcPr>
            <w:tcW w:w="1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F37A19" w14:textId="77777777" w:rsidR="00083C47" w:rsidRPr="00083C47" w:rsidRDefault="00083C47" w:rsidP="00792EC8">
            <w:pPr>
              <w:jc w:val="center"/>
              <w:rPr>
                <w:rFonts w:ascii="Myriad Pro" w:hAnsi="Myriad Pro"/>
                <w:b/>
                <w:bCs/>
                <w:color w:val="FFFFFF" w:themeColor="background1"/>
                <w:sz w:val="20"/>
                <w:szCs w:val="20"/>
              </w:rPr>
            </w:pPr>
            <w:r w:rsidRPr="00083C47">
              <w:rPr>
                <w:rFonts w:ascii="Myriad Pro" w:hAnsi="Myriad Pro"/>
                <w:b/>
                <w:bCs/>
                <w:color w:val="FFFFFF" w:themeColor="background1"/>
                <w:sz w:val="20"/>
                <w:szCs w:val="20"/>
              </w:rPr>
              <w:t>Наименование</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FD531" w14:textId="3A0F4941" w:rsidR="00083C47" w:rsidRPr="00083C47" w:rsidRDefault="00083C47" w:rsidP="00083C47">
            <w:pPr>
              <w:jc w:val="center"/>
              <w:rPr>
                <w:rFonts w:ascii="Myriad Pro" w:hAnsi="Myriad Pro"/>
                <w:color w:val="FFFFFF" w:themeColor="background1"/>
                <w:sz w:val="20"/>
                <w:szCs w:val="20"/>
              </w:rPr>
            </w:pPr>
            <w:r w:rsidRPr="00083C47">
              <w:rPr>
                <w:rFonts w:ascii="Myriad Pro" w:hAnsi="Myriad Pro"/>
                <w:color w:val="FFFFFF" w:themeColor="background1"/>
                <w:sz w:val="20"/>
                <w:szCs w:val="20"/>
              </w:rPr>
              <w:t>2016 год</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296EA" w14:textId="4F79C0F8" w:rsidR="00083C47" w:rsidRPr="00083C47" w:rsidRDefault="00083C47" w:rsidP="00792EC8">
            <w:pPr>
              <w:jc w:val="center"/>
              <w:rPr>
                <w:rFonts w:ascii="Myriad Pro" w:hAnsi="Myriad Pro"/>
                <w:color w:val="FFFFFF" w:themeColor="background1"/>
                <w:sz w:val="20"/>
                <w:szCs w:val="20"/>
              </w:rPr>
            </w:pPr>
            <w:r w:rsidRPr="00083C47">
              <w:rPr>
                <w:rFonts w:ascii="Myriad Pro" w:hAnsi="Myriad Pro"/>
                <w:color w:val="FFFFFF" w:themeColor="background1"/>
                <w:sz w:val="20"/>
                <w:szCs w:val="20"/>
              </w:rPr>
              <w:t>2017 год</w:t>
            </w:r>
          </w:p>
        </w:tc>
        <w:tc>
          <w:tcPr>
            <w:tcW w:w="215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2447E1" w14:textId="77777777" w:rsidR="00083C47" w:rsidRPr="00083C47" w:rsidRDefault="00083C47" w:rsidP="00792EC8">
            <w:pPr>
              <w:jc w:val="center"/>
              <w:rPr>
                <w:rFonts w:ascii="Myriad Pro" w:hAnsi="Myriad Pro"/>
                <w:color w:val="FFFFFF" w:themeColor="background1"/>
                <w:sz w:val="20"/>
                <w:szCs w:val="20"/>
              </w:rPr>
            </w:pPr>
            <w:r w:rsidRPr="00083C47">
              <w:rPr>
                <w:rFonts w:ascii="Myriad Pro" w:hAnsi="Myriad Pro"/>
                <w:color w:val="FFFFFF" w:themeColor="background1"/>
                <w:sz w:val="20"/>
                <w:szCs w:val="20"/>
              </w:rPr>
              <w:t>2018 год</w:t>
            </w:r>
          </w:p>
        </w:tc>
      </w:tr>
      <w:tr w:rsidR="00083C47" w:rsidRPr="00083C47" w14:paraId="1D08C21E" w14:textId="77777777" w:rsidTr="00083C47">
        <w:trPr>
          <w:trHeight w:val="900"/>
          <w:tblHeader/>
        </w:trPr>
        <w:tc>
          <w:tcPr>
            <w:tcW w:w="1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4145C" w14:textId="77777777" w:rsidR="00083C47" w:rsidRPr="00083C47" w:rsidRDefault="00083C47" w:rsidP="00792EC8">
            <w:pPr>
              <w:rPr>
                <w:rFonts w:ascii="Myriad Pro" w:hAnsi="Myriad Pro"/>
                <w:b/>
                <w:bCs/>
                <w:color w:val="FFFFFF" w:themeColor="background1"/>
                <w:sz w:val="20"/>
                <w:szCs w:val="20"/>
              </w:rPr>
            </w:pP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DF69F" w14:textId="14F8464D" w:rsidR="00083C47" w:rsidRPr="00083C47" w:rsidRDefault="00083C47" w:rsidP="00792EC8">
            <w:pPr>
              <w:jc w:val="center"/>
              <w:rPr>
                <w:rFonts w:ascii="Myriad Pro" w:hAnsi="Myriad Pro"/>
                <w:color w:val="FFFFFF" w:themeColor="background1"/>
                <w:sz w:val="20"/>
                <w:szCs w:val="20"/>
              </w:rPr>
            </w:pPr>
            <w:r w:rsidRPr="00083C47">
              <w:rPr>
                <w:rFonts w:ascii="Myriad Pro" w:hAnsi="Myriad Pro"/>
                <w:color w:val="FFFFFF" w:themeColor="background1"/>
                <w:sz w:val="20"/>
                <w:szCs w:val="20"/>
              </w:rPr>
              <w:t xml:space="preserve">Факт </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6880B" w14:textId="77777777" w:rsidR="00083C47" w:rsidRPr="00083C47" w:rsidRDefault="00083C47" w:rsidP="00792EC8">
            <w:pPr>
              <w:jc w:val="center"/>
              <w:rPr>
                <w:rFonts w:ascii="Myriad Pro" w:hAnsi="Myriad Pro"/>
                <w:color w:val="FFFFFF" w:themeColor="background1"/>
                <w:sz w:val="20"/>
                <w:szCs w:val="20"/>
              </w:rPr>
            </w:pPr>
            <w:r w:rsidRPr="00083C47">
              <w:rPr>
                <w:rFonts w:ascii="Myriad Pro" w:hAnsi="Myriad Pro"/>
                <w:color w:val="FFFFFF" w:themeColor="background1"/>
                <w:sz w:val="20"/>
                <w:szCs w:val="20"/>
              </w:rPr>
              <w:t>Учтено в тарифах</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DD5DA" w14:textId="2751EAEC" w:rsidR="00083C47" w:rsidRPr="00083C47" w:rsidRDefault="00083C47" w:rsidP="00792EC8">
            <w:pPr>
              <w:jc w:val="center"/>
              <w:rPr>
                <w:rFonts w:ascii="Myriad Pro" w:hAnsi="Myriad Pro"/>
                <w:color w:val="FFFFFF" w:themeColor="background1"/>
                <w:sz w:val="20"/>
                <w:szCs w:val="20"/>
              </w:rPr>
            </w:pPr>
            <w:r w:rsidRPr="00083C47">
              <w:rPr>
                <w:rFonts w:ascii="Myriad Pro" w:hAnsi="Myriad Pro"/>
                <w:color w:val="FFFFFF" w:themeColor="background1"/>
                <w:sz w:val="20"/>
                <w:szCs w:val="20"/>
              </w:rPr>
              <w:t>Предложение Филиала</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1ED74" w14:textId="3564CB88" w:rsidR="00083C47" w:rsidRPr="00083C47" w:rsidRDefault="00083C47" w:rsidP="00792EC8">
            <w:pPr>
              <w:jc w:val="center"/>
              <w:rPr>
                <w:rFonts w:ascii="Myriad Pro" w:hAnsi="Myriad Pro"/>
                <w:color w:val="FFFFFF" w:themeColor="background1"/>
                <w:sz w:val="20"/>
                <w:szCs w:val="20"/>
              </w:rPr>
            </w:pPr>
            <w:r w:rsidRPr="00083C47">
              <w:rPr>
                <w:rFonts w:ascii="Myriad Pro" w:hAnsi="Myriad Pro"/>
                <w:color w:val="FFFFFF" w:themeColor="background1"/>
                <w:sz w:val="20"/>
                <w:szCs w:val="20"/>
              </w:rPr>
              <w:t>Установлено Управлением</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F4C23" w14:textId="77777777" w:rsidR="00083C47" w:rsidRPr="00083C47" w:rsidRDefault="00083C47" w:rsidP="00792EC8">
            <w:pPr>
              <w:jc w:val="center"/>
              <w:rPr>
                <w:rFonts w:ascii="Myriad Pro" w:hAnsi="Myriad Pro"/>
                <w:color w:val="FFFFFF" w:themeColor="background1"/>
                <w:sz w:val="20"/>
                <w:szCs w:val="20"/>
              </w:rPr>
            </w:pPr>
            <w:r w:rsidRPr="00083C47">
              <w:rPr>
                <w:rFonts w:ascii="Myriad Pro" w:hAnsi="Myriad Pro"/>
                <w:color w:val="FFFFFF" w:themeColor="background1"/>
                <w:sz w:val="20"/>
                <w:szCs w:val="20"/>
              </w:rPr>
              <w:t>отклонение</w:t>
            </w:r>
          </w:p>
        </w:tc>
      </w:tr>
      <w:tr w:rsidR="00083C47" w:rsidRPr="00083C47" w14:paraId="7C7F6AF3" w14:textId="77777777" w:rsidTr="00083C47">
        <w:trPr>
          <w:trHeight w:val="300"/>
        </w:trPr>
        <w:tc>
          <w:tcPr>
            <w:tcW w:w="156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740BC5D9" w14:textId="77777777" w:rsidR="00083C47" w:rsidRPr="00083C47" w:rsidRDefault="00083C47" w:rsidP="00792EC8">
            <w:pPr>
              <w:rPr>
                <w:rFonts w:ascii="Myriad Pro" w:hAnsi="Myriad Pro"/>
                <w:sz w:val="20"/>
                <w:szCs w:val="20"/>
              </w:rPr>
            </w:pPr>
            <w:r w:rsidRPr="00083C47">
              <w:rPr>
                <w:rFonts w:ascii="Myriad Pro" w:hAnsi="Myriad Pro"/>
                <w:sz w:val="20"/>
                <w:szCs w:val="20"/>
              </w:rPr>
              <w:t>Всего по статье Плата за аренду имущества и лизинг</w:t>
            </w:r>
          </w:p>
        </w:tc>
        <w:tc>
          <w:tcPr>
            <w:tcW w:w="6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B20495" w14:textId="79B48490" w:rsidR="00083C47" w:rsidRPr="00083C47" w:rsidRDefault="00083C47" w:rsidP="00083C47">
            <w:pPr>
              <w:jc w:val="center"/>
              <w:rPr>
                <w:rFonts w:ascii="Myriad Pro" w:hAnsi="Myriad Pro"/>
                <w:sz w:val="20"/>
                <w:szCs w:val="20"/>
              </w:rPr>
            </w:pPr>
            <w:r w:rsidRPr="00083C47">
              <w:rPr>
                <w:rFonts w:ascii="Myriad Pro" w:hAnsi="Myriad Pro"/>
                <w:sz w:val="20"/>
                <w:szCs w:val="20"/>
              </w:rPr>
              <w:t>24 035</w:t>
            </w:r>
          </w:p>
        </w:tc>
        <w:tc>
          <w:tcPr>
            <w:tcW w:w="6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DCD0C5" w14:textId="77777777" w:rsidR="00083C47" w:rsidRPr="00083C47" w:rsidRDefault="00083C47" w:rsidP="00083C47">
            <w:pPr>
              <w:jc w:val="center"/>
              <w:rPr>
                <w:rFonts w:ascii="Myriad Pro" w:hAnsi="Myriad Pro"/>
                <w:sz w:val="20"/>
                <w:szCs w:val="20"/>
              </w:rPr>
            </w:pPr>
          </w:p>
        </w:tc>
        <w:tc>
          <w:tcPr>
            <w:tcW w:w="6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41CCCA" w14:textId="1D4E7E8D" w:rsidR="00083C47" w:rsidRPr="00083C47" w:rsidRDefault="00083C47" w:rsidP="00083C47">
            <w:pPr>
              <w:jc w:val="center"/>
              <w:rPr>
                <w:rFonts w:ascii="Myriad Pro" w:hAnsi="Myriad Pro"/>
                <w:sz w:val="20"/>
                <w:szCs w:val="20"/>
              </w:rPr>
            </w:pPr>
            <w:r w:rsidRPr="00083C47">
              <w:rPr>
                <w:rFonts w:ascii="Myriad Pro" w:hAnsi="Myriad Pro"/>
                <w:sz w:val="20"/>
                <w:szCs w:val="20"/>
              </w:rPr>
              <w:t>25 598</w:t>
            </w:r>
          </w:p>
        </w:tc>
        <w:tc>
          <w:tcPr>
            <w:tcW w:w="7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5A3634" w14:textId="52DEC640" w:rsidR="00083C47" w:rsidRPr="00083C47" w:rsidRDefault="00083C47" w:rsidP="00083C47">
            <w:pPr>
              <w:jc w:val="center"/>
              <w:rPr>
                <w:rFonts w:ascii="Myriad Pro" w:hAnsi="Myriad Pro"/>
                <w:sz w:val="20"/>
                <w:szCs w:val="20"/>
              </w:rPr>
            </w:pPr>
            <w:r w:rsidRPr="00083C47">
              <w:rPr>
                <w:rFonts w:ascii="Myriad Pro" w:hAnsi="Myriad Pro"/>
                <w:sz w:val="20"/>
                <w:szCs w:val="20"/>
              </w:rPr>
              <w:t>20</w:t>
            </w:r>
            <w:r>
              <w:rPr>
                <w:rFonts w:ascii="Myriad Pro" w:hAnsi="Myriad Pro"/>
                <w:sz w:val="20"/>
                <w:szCs w:val="20"/>
              </w:rPr>
              <w:t xml:space="preserve"> </w:t>
            </w:r>
            <w:r w:rsidRPr="00083C47">
              <w:rPr>
                <w:rFonts w:ascii="Myriad Pro" w:hAnsi="Myriad Pro"/>
                <w:sz w:val="20"/>
                <w:szCs w:val="20"/>
              </w:rPr>
              <w:t>166,56</w:t>
            </w:r>
          </w:p>
        </w:tc>
        <w:tc>
          <w:tcPr>
            <w:tcW w:w="7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DE340C" w14:textId="7733ECCB" w:rsidR="00083C47" w:rsidRPr="00083C47" w:rsidRDefault="00083C47" w:rsidP="00083C47">
            <w:pPr>
              <w:jc w:val="center"/>
              <w:rPr>
                <w:rFonts w:ascii="Myriad Pro" w:hAnsi="Myriad Pro"/>
                <w:sz w:val="20"/>
                <w:szCs w:val="20"/>
              </w:rPr>
            </w:pPr>
            <w:r w:rsidRPr="00083C47">
              <w:rPr>
                <w:rFonts w:ascii="Myriad Pro" w:hAnsi="Myriad Pro"/>
                <w:sz w:val="20"/>
                <w:szCs w:val="20"/>
              </w:rPr>
              <w:t>-   5 431,44</w:t>
            </w:r>
          </w:p>
        </w:tc>
      </w:tr>
      <w:tr w:rsidR="00083C47" w:rsidRPr="00083C47" w14:paraId="3E224CFE" w14:textId="77777777" w:rsidTr="00083C47">
        <w:trPr>
          <w:trHeight w:val="300"/>
        </w:trPr>
        <w:tc>
          <w:tcPr>
            <w:tcW w:w="1567" w:type="pct"/>
            <w:tcBorders>
              <w:top w:val="nil"/>
              <w:left w:val="single" w:sz="4" w:space="0" w:color="auto"/>
              <w:bottom w:val="single" w:sz="4" w:space="0" w:color="auto"/>
              <w:right w:val="single" w:sz="4" w:space="0" w:color="auto"/>
            </w:tcBorders>
            <w:shd w:val="clear" w:color="auto" w:fill="auto"/>
            <w:noWrap/>
            <w:vAlign w:val="bottom"/>
            <w:hideMark/>
          </w:tcPr>
          <w:p w14:paraId="3F36EE21" w14:textId="77777777" w:rsidR="00083C47" w:rsidRPr="00083C47" w:rsidRDefault="00083C47" w:rsidP="00792EC8">
            <w:pPr>
              <w:rPr>
                <w:rFonts w:ascii="Myriad Pro" w:hAnsi="Myriad Pro"/>
                <w:sz w:val="20"/>
                <w:szCs w:val="20"/>
              </w:rPr>
            </w:pPr>
            <w:r w:rsidRPr="00083C47">
              <w:rPr>
                <w:rFonts w:ascii="Myriad Pro" w:hAnsi="Myriad Pro"/>
                <w:sz w:val="20"/>
                <w:szCs w:val="20"/>
              </w:rPr>
              <w:t>в том числе:</w:t>
            </w:r>
          </w:p>
        </w:tc>
        <w:tc>
          <w:tcPr>
            <w:tcW w:w="652" w:type="pct"/>
            <w:tcBorders>
              <w:top w:val="nil"/>
              <w:left w:val="nil"/>
              <w:bottom w:val="single" w:sz="4" w:space="0" w:color="auto"/>
              <w:right w:val="single" w:sz="4" w:space="0" w:color="auto"/>
            </w:tcBorders>
            <w:shd w:val="clear" w:color="auto" w:fill="auto"/>
            <w:noWrap/>
            <w:vAlign w:val="center"/>
            <w:hideMark/>
          </w:tcPr>
          <w:p w14:paraId="395A3996" w14:textId="1E102EFE" w:rsidR="00083C47" w:rsidRPr="00083C47" w:rsidRDefault="00083C47" w:rsidP="00083C47">
            <w:pPr>
              <w:jc w:val="center"/>
              <w:rPr>
                <w:rFonts w:ascii="Myriad Pro" w:hAnsi="Myriad Pro"/>
                <w:sz w:val="20"/>
                <w:szCs w:val="20"/>
              </w:rPr>
            </w:pPr>
          </w:p>
        </w:tc>
        <w:tc>
          <w:tcPr>
            <w:tcW w:w="628" w:type="pct"/>
            <w:tcBorders>
              <w:top w:val="nil"/>
              <w:left w:val="nil"/>
              <w:bottom w:val="single" w:sz="4" w:space="0" w:color="auto"/>
              <w:right w:val="single" w:sz="4" w:space="0" w:color="auto"/>
            </w:tcBorders>
            <w:shd w:val="clear" w:color="auto" w:fill="auto"/>
            <w:noWrap/>
            <w:vAlign w:val="center"/>
            <w:hideMark/>
          </w:tcPr>
          <w:p w14:paraId="6EE3CE2F" w14:textId="6DE79ADD" w:rsidR="00083C47" w:rsidRPr="00083C47" w:rsidRDefault="00083C47" w:rsidP="00083C47">
            <w:pPr>
              <w:jc w:val="center"/>
              <w:rPr>
                <w:rFonts w:ascii="Myriad Pro" w:hAnsi="Myriad Pro"/>
                <w:sz w:val="20"/>
                <w:szCs w:val="20"/>
              </w:rPr>
            </w:pPr>
          </w:p>
        </w:tc>
        <w:tc>
          <w:tcPr>
            <w:tcW w:w="695" w:type="pct"/>
            <w:tcBorders>
              <w:top w:val="nil"/>
              <w:left w:val="nil"/>
              <w:bottom w:val="single" w:sz="4" w:space="0" w:color="auto"/>
              <w:right w:val="single" w:sz="4" w:space="0" w:color="auto"/>
            </w:tcBorders>
            <w:shd w:val="clear" w:color="auto" w:fill="auto"/>
            <w:noWrap/>
            <w:vAlign w:val="center"/>
            <w:hideMark/>
          </w:tcPr>
          <w:p w14:paraId="3469D690" w14:textId="692D1342" w:rsidR="00083C47" w:rsidRPr="00083C47" w:rsidRDefault="00083C47" w:rsidP="00083C47">
            <w:pPr>
              <w:jc w:val="center"/>
              <w:rPr>
                <w:rFonts w:ascii="Myriad Pro" w:hAnsi="Myriad Pro"/>
                <w:sz w:val="20"/>
                <w:szCs w:val="20"/>
              </w:rPr>
            </w:pP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924F5" w14:textId="0148B84D" w:rsidR="00083C47" w:rsidRPr="00083C47" w:rsidRDefault="00083C47" w:rsidP="00083C47">
            <w:pPr>
              <w:jc w:val="center"/>
              <w:rPr>
                <w:rFonts w:ascii="Myriad Pro" w:hAnsi="Myriad Pro"/>
                <w:sz w:val="20"/>
                <w:szCs w:val="20"/>
              </w:rPr>
            </w:pPr>
          </w:p>
        </w:tc>
        <w:tc>
          <w:tcPr>
            <w:tcW w:w="702" w:type="pct"/>
            <w:tcBorders>
              <w:top w:val="single" w:sz="4" w:space="0" w:color="auto"/>
              <w:left w:val="nil"/>
              <w:bottom w:val="single" w:sz="4" w:space="0" w:color="auto"/>
              <w:right w:val="single" w:sz="4" w:space="0" w:color="auto"/>
            </w:tcBorders>
            <w:shd w:val="clear" w:color="auto" w:fill="auto"/>
            <w:noWrap/>
            <w:vAlign w:val="center"/>
            <w:hideMark/>
          </w:tcPr>
          <w:p w14:paraId="05EBB242" w14:textId="5DD315F9" w:rsidR="00083C47" w:rsidRPr="00083C47" w:rsidRDefault="00083C47" w:rsidP="00083C47">
            <w:pPr>
              <w:jc w:val="center"/>
              <w:rPr>
                <w:rFonts w:ascii="Myriad Pro" w:hAnsi="Myriad Pro"/>
                <w:sz w:val="20"/>
                <w:szCs w:val="20"/>
              </w:rPr>
            </w:pPr>
          </w:p>
        </w:tc>
      </w:tr>
      <w:tr w:rsidR="00083C47" w:rsidRPr="00083C47" w14:paraId="3A97AA3B" w14:textId="77777777" w:rsidTr="00083C47">
        <w:trPr>
          <w:trHeight w:val="191"/>
        </w:trPr>
        <w:tc>
          <w:tcPr>
            <w:tcW w:w="1567" w:type="pct"/>
            <w:tcBorders>
              <w:top w:val="nil"/>
              <w:left w:val="single" w:sz="4" w:space="0" w:color="auto"/>
              <w:bottom w:val="single" w:sz="4" w:space="0" w:color="auto"/>
              <w:right w:val="single" w:sz="4" w:space="0" w:color="auto"/>
            </w:tcBorders>
            <w:shd w:val="clear" w:color="auto" w:fill="auto"/>
            <w:noWrap/>
            <w:vAlign w:val="bottom"/>
            <w:hideMark/>
          </w:tcPr>
          <w:p w14:paraId="44F07CE5" w14:textId="77777777" w:rsidR="00083C47" w:rsidRPr="00083C47" w:rsidRDefault="00083C47" w:rsidP="00792EC8">
            <w:pPr>
              <w:rPr>
                <w:rFonts w:ascii="Myriad Pro" w:hAnsi="Myriad Pro"/>
                <w:sz w:val="20"/>
                <w:szCs w:val="20"/>
              </w:rPr>
            </w:pPr>
            <w:r w:rsidRPr="00083C47">
              <w:rPr>
                <w:rFonts w:ascii="Myriad Pro" w:hAnsi="Myriad Pro"/>
                <w:sz w:val="20"/>
                <w:szCs w:val="20"/>
              </w:rPr>
              <w:t>Аренда зданий и помещений</w:t>
            </w:r>
          </w:p>
        </w:tc>
        <w:tc>
          <w:tcPr>
            <w:tcW w:w="652" w:type="pct"/>
            <w:tcBorders>
              <w:top w:val="nil"/>
              <w:left w:val="nil"/>
              <w:bottom w:val="single" w:sz="4" w:space="0" w:color="auto"/>
              <w:right w:val="single" w:sz="4" w:space="0" w:color="auto"/>
            </w:tcBorders>
            <w:shd w:val="clear" w:color="auto" w:fill="auto"/>
            <w:noWrap/>
            <w:vAlign w:val="center"/>
            <w:hideMark/>
          </w:tcPr>
          <w:p w14:paraId="58F4481D" w14:textId="05FECD8D" w:rsidR="00083C47" w:rsidRPr="00083C47" w:rsidRDefault="00083C47" w:rsidP="00083C47">
            <w:pPr>
              <w:jc w:val="center"/>
              <w:rPr>
                <w:rFonts w:ascii="Myriad Pro" w:hAnsi="Myriad Pro"/>
                <w:sz w:val="20"/>
                <w:szCs w:val="20"/>
              </w:rPr>
            </w:pPr>
            <w:r w:rsidRPr="00083C47">
              <w:rPr>
                <w:rFonts w:ascii="Myriad Pro" w:hAnsi="Myriad Pro"/>
                <w:sz w:val="20"/>
                <w:szCs w:val="20"/>
              </w:rPr>
              <w:t>454</w:t>
            </w:r>
          </w:p>
        </w:tc>
        <w:tc>
          <w:tcPr>
            <w:tcW w:w="628" w:type="pct"/>
            <w:tcBorders>
              <w:top w:val="nil"/>
              <w:left w:val="nil"/>
              <w:bottom w:val="single" w:sz="4" w:space="0" w:color="auto"/>
              <w:right w:val="single" w:sz="4" w:space="0" w:color="auto"/>
            </w:tcBorders>
            <w:shd w:val="clear" w:color="auto" w:fill="auto"/>
            <w:noWrap/>
            <w:vAlign w:val="center"/>
            <w:hideMark/>
          </w:tcPr>
          <w:p w14:paraId="0E19445D" w14:textId="1B203BDE" w:rsidR="00083C47" w:rsidRPr="00083C47" w:rsidRDefault="00083C47" w:rsidP="00083C47">
            <w:pPr>
              <w:jc w:val="center"/>
              <w:rPr>
                <w:rFonts w:ascii="Myriad Pro" w:hAnsi="Myriad Pro"/>
                <w:sz w:val="20"/>
                <w:szCs w:val="20"/>
              </w:rPr>
            </w:pPr>
            <w:r w:rsidRPr="00083C47">
              <w:rPr>
                <w:rFonts w:ascii="Myriad Pro" w:hAnsi="Myriad Pro"/>
                <w:sz w:val="20"/>
                <w:szCs w:val="20"/>
              </w:rPr>
              <w:t>182</w:t>
            </w:r>
          </w:p>
        </w:tc>
        <w:tc>
          <w:tcPr>
            <w:tcW w:w="695" w:type="pct"/>
            <w:tcBorders>
              <w:top w:val="nil"/>
              <w:left w:val="nil"/>
              <w:bottom w:val="single" w:sz="4" w:space="0" w:color="auto"/>
              <w:right w:val="single" w:sz="4" w:space="0" w:color="auto"/>
            </w:tcBorders>
            <w:shd w:val="clear" w:color="auto" w:fill="auto"/>
            <w:noWrap/>
            <w:vAlign w:val="center"/>
            <w:hideMark/>
          </w:tcPr>
          <w:p w14:paraId="7A605E13" w14:textId="3EA57C7B" w:rsidR="00083C47" w:rsidRPr="00083C47" w:rsidRDefault="00083C47" w:rsidP="00083C47">
            <w:pPr>
              <w:jc w:val="center"/>
              <w:rPr>
                <w:rFonts w:ascii="Myriad Pro" w:hAnsi="Myriad Pro"/>
                <w:sz w:val="20"/>
                <w:szCs w:val="20"/>
              </w:rPr>
            </w:pPr>
            <w:r w:rsidRPr="00083C47">
              <w:rPr>
                <w:rFonts w:ascii="Myriad Pro" w:hAnsi="Myriad Pro"/>
                <w:sz w:val="20"/>
                <w:szCs w:val="20"/>
              </w:rPr>
              <w:t>474</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60B3E" w14:textId="781907D6" w:rsidR="00083C47" w:rsidRPr="00083C47" w:rsidRDefault="00083C47" w:rsidP="00083C47">
            <w:pPr>
              <w:jc w:val="center"/>
              <w:rPr>
                <w:rFonts w:ascii="Myriad Pro" w:hAnsi="Myriad Pro"/>
                <w:sz w:val="20"/>
                <w:szCs w:val="20"/>
              </w:rPr>
            </w:pPr>
            <w:r w:rsidRPr="00083C47">
              <w:rPr>
                <w:rFonts w:ascii="Myriad Pro" w:hAnsi="Myriad Pro"/>
                <w:sz w:val="20"/>
                <w:szCs w:val="20"/>
              </w:rPr>
              <w:t>181,18</w:t>
            </w:r>
          </w:p>
        </w:tc>
        <w:tc>
          <w:tcPr>
            <w:tcW w:w="702" w:type="pct"/>
            <w:tcBorders>
              <w:top w:val="single" w:sz="4" w:space="0" w:color="auto"/>
              <w:left w:val="nil"/>
              <w:bottom w:val="single" w:sz="4" w:space="0" w:color="auto"/>
              <w:right w:val="single" w:sz="4" w:space="0" w:color="auto"/>
            </w:tcBorders>
            <w:shd w:val="clear" w:color="auto" w:fill="auto"/>
            <w:noWrap/>
            <w:vAlign w:val="center"/>
            <w:hideMark/>
          </w:tcPr>
          <w:p w14:paraId="28EA2B9B" w14:textId="734E8929" w:rsidR="00083C47" w:rsidRPr="00083C47" w:rsidRDefault="00083C47" w:rsidP="00083C47">
            <w:pPr>
              <w:jc w:val="center"/>
              <w:rPr>
                <w:rFonts w:ascii="Myriad Pro" w:hAnsi="Myriad Pro"/>
                <w:sz w:val="20"/>
                <w:szCs w:val="20"/>
              </w:rPr>
            </w:pPr>
            <w:r w:rsidRPr="00083C47">
              <w:rPr>
                <w:rFonts w:ascii="Myriad Pro" w:hAnsi="Myriad Pro"/>
                <w:sz w:val="20"/>
                <w:szCs w:val="20"/>
              </w:rPr>
              <w:t>-     292,82</w:t>
            </w:r>
          </w:p>
        </w:tc>
      </w:tr>
      <w:tr w:rsidR="00083C47" w:rsidRPr="00083C47" w14:paraId="2EAF37D9" w14:textId="77777777" w:rsidTr="00083C47">
        <w:trPr>
          <w:trHeight w:val="283"/>
        </w:trPr>
        <w:tc>
          <w:tcPr>
            <w:tcW w:w="1567" w:type="pct"/>
            <w:tcBorders>
              <w:top w:val="nil"/>
              <w:left w:val="single" w:sz="4" w:space="0" w:color="auto"/>
              <w:bottom w:val="single" w:sz="4" w:space="0" w:color="auto"/>
              <w:right w:val="single" w:sz="4" w:space="0" w:color="auto"/>
            </w:tcBorders>
            <w:shd w:val="clear" w:color="auto" w:fill="auto"/>
            <w:noWrap/>
            <w:vAlign w:val="bottom"/>
            <w:hideMark/>
          </w:tcPr>
          <w:p w14:paraId="676A79DD" w14:textId="77777777" w:rsidR="00083C47" w:rsidRPr="00083C47" w:rsidRDefault="00083C47" w:rsidP="00792EC8">
            <w:pPr>
              <w:rPr>
                <w:rFonts w:ascii="Myriad Pro" w:hAnsi="Myriad Pro"/>
                <w:sz w:val="20"/>
                <w:szCs w:val="20"/>
              </w:rPr>
            </w:pPr>
            <w:r w:rsidRPr="00083C47">
              <w:rPr>
                <w:rFonts w:ascii="Myriad Pro" w:hAnsi="Myriad Pro"/>
                <w:sz w:val="20"/>
                <w:szCs w:val="20"/>
              </w:rPr>
              <w:t>Аренда электросетевого оборудования</w:t>
            </w:r>
          </w:p>
        </w:tc>
        <w:tc>
          <w:tcPr>
            <w:tcW w:w="652" w:type="pct"/>
            <w:tcBorders>
              <w:top w:val="nil"/>
              <w:left w:val="nil"/>
              <w:bottom w:val="single" w:sz="4" w:space="0" w:color="auto"/>
              <w:right w:val="single" w:sz="4" w:space="0" w:color="auto"/>
            </w:tcBorders>
            <w:shd w:val="clear" w:color="auto" w:fill="auto"/>
            <w:noWrap/>
            <w:vAlign w:val="center"/>
            <w:hideMark/>
          </w:tcPr>
          <w:p w14:paraId="7AD20AB8" w14:textId="26F0E3CE" w:rsidR="00083C47" w:rsidRPr="00083C47" w:rsidRDefault="00083C47" w:rsidP="00083C47">
            <w:pPr>
              <w:jc w:val="center"/>
              <w:rPr>
                <w:rFonts w:ascii="Myriad Pro" w:hAnsi="Myriad Pro"/>
                <w:sz w:val="20"/>
                <w:szCs w:val="20"/>
              </w:rPr>
            </w:pPr>
            <w:r w:rsidRPr="00083C47">
              <w:rPr>
                <w:rFonts w:ascii="Myriad Pro" w:hAnsi="Myriad Pro"/>
                <w:sz w:val="20"/>
                <w:szCs w:val="20"/>
              </w:rPr>
              <w:t>2 617</w:t>
            </w:r>
          </w:p>
        </w:tc>
        <w:tc>
          <w:tcPr>
            <w:tcW w:w="628" w:type="pct"/>
            <w:tcBorders>
              <w:top w:val="nil"/>
              <w:left w:val="nil"/>
              <w:bottom w:val="single" w:sz="4" w:space="0" w:color="auto"/>
              <w:right w:val="single" w:sz="4" w:space="0" w:color="auto"/>
            </w:tcBorders>
            <w:shd w:val="clear" w:color="auto" w:fill="auto"/>
            <w:noWrap/>
            <w:vAlign w:val="center"/>
            <w:hideMark/>
          </w:tcPr>
          <w:p w14:paraId="38917E78" w14:textId="02601DB2" w:rsidR="00083C47" w:rsidRPr="00083C47" w:rsidRDefault="00083C47" w:rsidP="00083C47">
            <w:pPr>
              <w:jc w:val="center"/>
              <w:rPr>
                <w:rFonts w:ascii="Myriad Pro" w:hAnsi="Myriad Pro"/>
                <w:sz w:val="20"/>
                <w:szCs w:val="20"/>
              </w:rPr>
            </w:pPr>
            <w:r w:rsidRPr="00083C47">
              <w:rPr>
                <w:rFonts w:ascii="Myriad Pro" w:hAnsi="Myriad Pro"/>
                <w:sz w:val="20"/>
                <w:szCs w:val="20"/>
              </w:rPr>
              <w:t>1 218</w:t>
            </w:r>
          </w:p>
        </w:tc>
        <w:tc>
          <w:tcPr>
            <w:tcW w:w="695" w:type="pct"/>
            <w:tcBorders>
              <w:top w:val="nil"/>
              <w:left w:val="nil"/>
              <w:bottom w:val="single" w:sz="4" w:space="0" w:color="auto"/>
              <w:right w:val="single" w:sz="4" w:space="0" w:color="auto"/>
            </w:tcBorders>
            <w:shd w:val="clear" w:color="auto" w:fill="auto"/>
            <w:noWrap/>
            <w:vAlign w:val="center"/>
            <w:hideMark/>
          </w:tcPr>
          <w:p w14:paraId="40AD87E0" w14:textId="3C5FF08F" w:rsidR="00083C47" w:rsidRPr="00083C47" w:rsidRDefault="00083C47" w:rsidP="00083C47">
            <w:pPr>
              <w:jc w:val="center"/>
              <w:rPr>
                <w:rFonts w:ascii="Myriad Pro" w:hAnsi="Myriad Pro"/>
                <w:sz w:val="20"/>
                <w:szCs w:val="20"/>
              </w:rPr>
            </w:pPr>
            <w:r w:rsidRPr="00083C47">
              <w:rPr>
                <w:rFonts w:ascii="Myriad Pro" w:hAnsi="Myriad Pro"/>
                <w:sz w:val="20"/>
                <w:szCs w:val="20"/>
              </w:rPr>
              <w:t>3 278</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284C0" w14:textId="479C6EF3" w:rsidR="00083C47" w:rsidRPr="00083C47" w:rsidRDefault="00083C47" w:rsidP="00083C47">
            <w:pPr>
              <w:jc w:val="center"/>
              <w:rPr>
                <w:rFonts w:ascii="Myriad Pro" w:hAnsi="Myriad Pro"/>
                <w:sz w:val="20"/>
                <w:szCs w:val="20"/>
              </w:rPr>
            </w:pPr>
            <w:r w:rsidRPr="00083C47">
              <w:rPr>
                <w:rFonts w:ascii="Myriad Pro" w:hAnsi="Myriad Pro"/>
                <w:sz w:val="20"/>
                <w:szCs w:val="20"/>
              </w:rPr>
              <w:t>1 306,86</w:t>
            </w:r>
          </w:p>
        </w:tc>
        <w:tc>
          <w:tcPr>
            <w:tcW w:w="702" w:type="pct"/>
            <w:tcBorders>
              <w:top w:val="single" w:sz="4" w:space="0" w:color="auto"/>
              <w:left w:val="nil"/>
              <w:bottom w:val="single" w:sz="4" w:space="0" w:color="auto"/>
              <w:right w:val="single" w:sz="4" w:space="0" w:color="auto"/>
            </w:tcBorders>
            <w:shd w:val="clear" w:color="auto" w:fill="auto"/>
            <w:noWrap/>
            <w:vAlign w:val="center"/>
            <w:hideMark/>
          </w:tcPr>
          <w:p w14:paraId="7EEB948F" w14:textId="57593851" w:rsidR="00083C47" w:rsidRPr="00083C47" w:rsidRDefault="00083C47" w:rsidP="00083C47">
            <w:pPr>
              <w:jc w:val="center"/>
              <w:rPr>
                <w:rFonts w:ascii="Myriad Pro" w:hAnsi="Myriad Pro"/>
                <w:sz w:val="20"/>
                <w:szCs w:val="20"/>
              </w:rPr>
            </w:pPr>
            <w:r w:rsidRPr="00083C47">
              <w:rPr>
                <w:rFonts w:ascii="Myriad Pro" w:hAnsi="Myriad Pro"/>
                <w:sz w:val="20"/>
                <w:szCs w:val="20"/>
              </w:rPr>
              <w:t>-   1 971,14</w:t>
            </w:r>
          </w:p>
        </w:tc>
      </w:tr>
      <w:tr w:rsidR="00083C47" w:rsidRPr="00083C47" w14:paraId="3E5C1AC6" w14:textId="77777777" w:rsidTr="00083C47">
        <w:trPr>
          <w:trHeight w:val="300"/>
        </w:trPr>
        <w:tc>
          <w:tcPr>
            <w:tcW w:w="1567" w:type="pct"/>
            <w:tcBorders>
              <w:top w:val="nil"/>
              <w:left w:val="single" w:sz="4" w:space="0" w:color="auto"/>
              <w:bottom w:val="single" w:sz="4" w:space="0" w:color="auto"/>
              <w:right w:val="single" w:sz="4" w:space="0" w:color="auto"/>
            </w:tcBorders>
            <w:shd w:val="clear" w:color="auto" w:fill="auto"/>
            <w:vAlign w:val="bottom"/>
            <w:hideMark/>
          </w:tcPr>
          <w:p w14:paraId="12FE4A17" w14:textId="77777777" w:rsidR="00083C47" w:rsidRPr="00083C47" w:rsidRDefault="00083C47" w:rsidP="00792EC8">
            <w:pPr>
              <w:rPr>
                <w:rFonts w:ascii="Myriad Pro" w:hAnsi="Myriad Pro"/>
                <w:sz w:val="20"/>
                <w:szCs w:val="20"/>
              </w:rPr>
            </w:pPr>
            <w:r w:rsidRPr="00083C47">
              <w:rPr>
                <w:rFonts w:ascii="Myriad Pro" w:hAnsi="Myriad Pro"/>
                <w:sz w:val="20"/>
                <w:szCs w:val="20"/>
              </w:rPr>
              <w:t>Аренда средств связи</w:t>
            </w:r>
          </w:p>
        </w:tc>
        <w:tc>
          <w:tcPr>
            <w:tcW w:w="652" w:type="pct"/>
            <w:tcBorders>
              <w:top w:val="nil"/>
              <w:left w:val="nil"/>
              <w:bottom w:val="single" w:sz="4" w:space="0" w:color="auto"/>
              <w:right w:val="single" w:sz="4" w:space="0" w:color="auto"/>
            </w:tcBorders>
            <w:shd w:val="clear" w:color="auto" w:fill="auto"/>
            <w:noWrap/>
            <w:vAlign w:val="center"/>
            <w:hideMark/>
          </w:tcPr>
          <w:p w14:paraId="406D080E" w14:textId="14D265AD" w:rsidR="00083C47" w:rsidRPr="00083C47" w:rsidRDefault="00083C47" w:rsidP="00083C47">
            <w:pPr>
              <w:jc w:val="center"/>
              <w:rPr>
                <w:rFonts w:ascii="Myriad Pro" w:hAnsi="Myriad Pro"/>
                <w:sz w:val="20"/>
                <w:szCs w:val="20"/>
              </w:rPr>
            </w:pPr>
            <w:r w:rsidRPr="00083C47">
              <w:rPr>
                <w:rFonts w:ascii="Myriad Pro" w:hAnsi="Myriad Pro"/>
                <w:sz w:val="20"/>
                <w:szCs w:val="20"/>
              </w:rPr>
              <w:t>573</w:t>
            </w:r>
          </w:p>
        </w:tc>
        <w:tc>
          <w:tcPr>
            <w:tcW w:w="628" w:type="pct"/>
            <w:tcBorders>
              <w:top w:val="nil"/>
              <w:left w:val="nil"/>
              <w:bottom w:val="single" w:sz="4" w:space="0" w:color="auto"/>
              <w:right w:val="single" w:sz="4" w:space="0" w:color="auto"/>
            </w:tcBorders>
            <w:shd w:val="clear" w:color="auto" w:fill="auto"/>
            <w:noWrap/>
            <w:vAlign w:val="center"/>
            <w:hideMark/>
          </w:tcPr>
          <w:p w14:paraId="0880ECB4" w14:textId="6693670D" w:rsidR="00083C47" w:rsidRPr="00083C47" w:rsidRDefault="00083C47" w:rsidP="00083C47">
            <w:pPr>
              <w:jc w:val="center"/>
              <w:rPr>
                <w:rFonts w:ascii="Myriad Pro" w:hAnsi="Myriad Pro"/>
                <w:sz w:val="20"/>
                <w:szCs w:val="20"/>
              </w:rPr>
            </w:pPr>
            <w:r w:rsidRPr="00083C47">
              <w:rPr>
                <w:rFonts w:ascii="Myriad Pro" w:hAnsi="Myriad Pro"/>
                <w:sz w:val="20"/>
                <w:szCs w:val="20"/>
              </w:rPr>
              <w:t>222</w:t>
            </w:r>
          </w:p>
        </w:tc>
        <w:tc>
          <w:tcPr>
            <w:tcW w:w="695" w:type="pct"/>
            <w:tcBorders>
              <w:top w:val="nil"/>
              <w:left w:val="nil"/>
              <w:bottom w:val="single" w:sz="4" w:space="0" w:color="auto"/>
              <w:right w:val="single" w:sz="4" w:space="0" w:color="auto"/>
            </w:tcBorders>
            <w:shd w:val="clear" w:color="auto" w:fill="auto"/>
            <w:noWrap/>
            <w:vAlign w:val="center"/>
            <w:hideMark/>
          </w:tcPr>
          <w:p w14:paraId="550569EA" w14:textId="3FE54952" w:rsidR="00083C47" w:rsidRPr="00083C47" w:rsidRDefault="00083C47" w:rsidP="00083C47">
            <w:pPr>
              <w:jc w:val="center"/>
              <w:rPr>
                <w:rFonts w:ascii="Myriad Pro" w:hAnsi="Myriad Pro"/>
                <w:sz w:val="20"/>
                <w:szCs w:val="20"/>
              </w:rPr>
            </w:pPr>
            <w:r w:rsidRPr="00083C47">
              <w:rPr>
                <w:rFonts w:ascii="Myriad Pro" w:hAnsi="Myriad Pro"/>
                <w:sz w:val="20"/>
                <w:szCs w:val="20"/>
              </w:rPr>
              <w:t>596</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D1C82" w14:textId="16728507" w:rsidR="00083C47" w:rsidRPr="00083C47" w:rsidRDefault="00083C47" w:rsidP="00083C47">
            <w:pPr>
              <w:jc w:val="center"/>
              <w:rPr>
                <w:rFonts w:ascii="Myriad Pro" w:hAnsi="Myriad Pro"/>
                <w:sz w:val="20"/>
                <w:szCs w:val="20"/>
              </w:rPr>
            </w:pPr>
            <w:r w:rsidRPr="00083C47">
              <w:rPr>
                <w:rFonts w:ascii="Myriad Pro" w:hAnsi="Myriad Pro"/>
                <w:sz w:val="20"/>
                <w:szCs w:val="20"/>
              </w:rPr>
              <w:t>220,27</w:t>
            </w:r>
          </w:p>
        </w:tc>
        <w:tc>
          <w:tcPr>
            <w:tcW w:w="702" w:type="pct"/>
            <w:tcBorders>
              <w:top w:val="single" w:sz="4" w:space="0" w:color="auto"/>
              <w:left w:val="nil"/>
              <w:bottom w:val="single" w:sz="4" w:space="0" w:color="auto"/>
              <w:right w:val="single" w:sz="4" w:space="0" w:color="auto"/>
            </w:tcBorders>
            <w:shd w:val="clear" w:color="auto" w:fill="auto"/>
            <w:noWrap/>
            <w:vAlign w:val="center"/>
            <w:hideMark/>
          </w:tcPr>
          <w:p w14:paraId="30FB93A6" w14:textId="42661178" w:rsidR="00083C47" w:rsidRPr="00083C47" w:rsidRDefault="00083C47" w:rsidP="00083C47">
            <w:pPr>
              <w:jc w:val="center"/>
              <w:rPr>
                <w:rFonts w:ascii="Myriad Pro" w:hAnsi="Myriad Pro"/>
                <w:sz w:val="20"/>
                <w:szCs w:val="20"/>
              </w:rPr>
            </w:pPr>
            <w:r w:rsidRPr="00083C47">
              <w:rPr>
                <w:rFonts w:ascii="Myriad Pro" w:hAnsi="Myriad Pro"/>
                <w:sz w:val="20"/>
                <w:szCs w:val="20"/>
              </w:rPr>
              <w:t>-     375,73</w:t>
            </w:r>
          </w:p>
        </w:tc>
      </w:tr>
      <w:tr w:rsidR="00083C47" w:rsidRPr="00083C47" w14:paraId="7FE16431" w14:textId="77777777" w:rsidTr="00083C47">
        <w:trPr>
          <w:trHeight w:val="300"/>
        </w:trPr>
        <w:tc>
          <w:tcPr>
            <w:tcW w:w="1567" w:type="pct"/>
            <w:tcBorders>
              <w:top w:val="nil"/>
              <w:left w:val="single" w:sz="4" w:space="0" w:color="auto"/>
              <w:bottom w:val="single" w:sz="4" w:space="0" w:color="auto"/>
              <w:right w:val="single" w:sz="4" w:space="0" w:color="auto"/>
            </w:tcBorders>
            <w:shd w:val="clear" w:color="auto" w:fill="auto"/>
            <w:noWrap/>
            <w:vAlign w:val="bottom"/>
            <w:hideMark/>
          </w:tcPr>
          <w:p w14:paraId="6E7C051A" w14:textId="77777777" w:rsidR="00083C47" w:rsidRPr="00083C47" w:rsidRDefault="00083C47" w:rsidP="00792EC8">
            <w:pPr>
              <w:rPr>
                <w:rFonts w:ascii="Myriad Pro" w:hAnsi="Myriad Pro"/>
                <w:sz w:val="20"/>
                <w:szCs w:val="20"/>
              </w:rPr>
            </w:pPr>
            <w:r w:rsidRPr="00083C47">
              <w:rPr>
                <w:rFonts w:ascii="Myriad Pro" w:hAnsi="Myriad Pro"/>
                <w:sz w:val="20"/>
                <w:szCs w:val="20"/>
              </w:rPr>
              <w:t>Аренда земли</w:t>
            </w:r>
          </w:p>
        </w:tc>
        <w:tc>
          <w:tcPr>
            <w:tcW w:w="652" w:type="pct"/>
            <w:tcBorders>
              <w:top w:val="nil"/>
              <w:left w:val="nil"/>
              <w:bottom w:val="single" w:sz="4" w:space="0" w:color="auto"/>
              <w:right w:val="single" w:sz="4" w:space="0" w:color="auto"/>
            </w:tcBorders>
            <w:shd w:val="clear" w:color="auto" w:fill="auto"/>
            <w:noWrap/>
            <w:vAlign w:val="center"/>
            <w:hideMark/>
          </w:tcPr>
          <w:p w14:paraId="26DCBB38" w14:textId="60B8FDB6" w:rsidR="00083C47" w:rsidRPr="00083C47" w:rsidRDefault="00083C47" w:rsidP="00083C47">
            <w:pPr>
              <w:jc w:val="center"/>
              <w:rPr>
                <w:rFonts w:ascii="Myriad Pro" w:hAnsi="Myriad Pro"/>
                <w:sz w:val="20"/>
                <w:szCs w:val="20"/>
              </w:rPr>
            </w:pPr>
            <w:r w:rsidRPr="00083C47">
              <w:rPr>
                <w:rFonts w:ascii="Myriad Pro" w:hAnsi="Myriad Pro"/>
                <w:sz w:val="20"/>
                <w:szCs w:val="20"/>
              </w:rPr>
              <w:t>19 054</w:t>
            </w:r>
          </w:p>
        </w:tc>
        <w:tc>
          <w:tcPr>
            <w:tcW w:w="628" w:type="pct"/>
            <w:tcBorders>
              <w:top w:val="nil"/>
              <w:left w:val="nil"/>
              <w:bottom w:val="single" w:sz="4" w:space="0" w:color="auto"/>
              <w:right w:val="single" w:sz="4" w:space="0" w:color="auto"/>
            </w:tcBorders>
            <w:shd w:val="clear" w:color="auto" w:fill="auto"/>
            <w:noWrap/>
            <w:vAlign w:val="center"/>
            <w:hideMark/>
          </w:tcPr>
          <w:p w14:paraId="741B4778" w14:textId="33EA1625" w:rsidR="00083C47" w:rsidRPr="00083C47" w:rsidRDefault="00083C47" w:rsidP="00083C47">
            <w:pPr>
              <w:jc w:val="center"/>
              <w:rPr>
                <w:rFonts w:ascii="Myriad Pro" w:hAnsi="Myriad Pro"/>
                <w:sz w:val="20"/>
                <w:szCs w:val="20"/>
              </w:rPr>
            </w:pPr>
            <w:r w:rsidRPr="00083C47">
              <w:rPr>
                <w:rFonts w:ascii="Myriad Pro" w:hAnsi="Myriad Pro"/>
                <w:sz w:val="20"/>
                <w:szCs w:val="20"/>
              </w:rPr>
              <w:t>24 841</w:t>
            </w:r>
          </w:p>
        </w:tc>
        <w:tc>
          <w:tcPr>
            <w:tcW w:w="695" w:type="pct"/>
            <w:tcBorders>
              <w:top w:val="nil"/>
              <w:left w:val="nil"/>
              <w:bottom w:val="single" w:sz="4" w:space="0" w:color="auto"/>
              <w:right w:val="single" w:sz="4" w:space="0" w:color="auto"/>
            </w:tcBorders>
            <w:shd w:val="clear" w:color="auto" w:fill="auto"/>
            <w:noWrap/>
            <w:vAlign w:val="center"/>
            <w:hideMark/>
          </w:tcPr>
          <w:p w14:paraId="5591B9C2" w14:textId="366059EA" w:rsidR="00083C47" w:rsidRPr="00083C47" w:rsidRDefault="00083C47" w:rsidP="00083C47">
            <w:pPr>
              <w:jc w:val="center"/>
              <w:rPr>
                <w:rFonts w:ascii="Myriad Pro" w:hAnsi="Myriad Pro"/>
                <w:sz w:val="20"/>
                <w:szCs w:val="20"/>
              </w:rPr>
            </w:pPr>
            <w:r w:rsidRPr="00083C47">
              <w:rPr>
                <w:rFonts w:ascii="Myriad Pro" w:hAnsi="Myriad Pro"/>
                <w:sz w:val="20"/>
                <w:szCs w:val="20"/>
              </w:rPr>
              <w:t>20 606</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0285C" w14:textId="47686E4D" w:rsidR="00083C47" w:rsidRPr="00083C47" w:rsidRDefault="00083C47" w:rsidP="00083C47">
            <w:pPr>
              <w:jc w:val="center"/>
              <w:rPr>
                <w:rFonts w:ascii="Myriad Pro" w:hAnsi="Myriad Pro"/>
                <w:sz w:val="20"/>
                <w:szCs w:val="20"/>
              </w:rPr>
            </w:pPr>
            <w:r w:rsidRPr="00083C47">
              <w:rPr>
                <w:rFonts w:ascii="Myriad Pro" w:hAnsi="Myriad Pro"/>
                <w:sz w:val="20"/>
                <w:szCs w:val="20"/>
              </w:rPr>
              <w:t>18</w:t>
            </w:r>
            <w:r>
              <w:rPr>
                <w:rFonts w:ascii="Myriad Pro" w:hAnsi="Myriad Pro"/>
                <w:sz w:val="20"/>
                <w:szCs w:val="20"/>
              </w:rPr>
              <w:t xml:space="preserve"> </w:t>
            </w:r>
            <w:r w:rsidRPr="00083C47">
              <w:rPr>
                <w:rFonts w:ascii="Myriad Pro" w:hAnsi="Myriad Pro"/>
                <w:sz w:val="20"/>
                <w:szCs w:val="20"/>
              </w:rPr>
              <w:t>458,25</w:t>
            </w:r>
          </w:p>
        </w:tc>
        <w:tc>
          <w:tcPr>
            <w:tcW w:w="702" w:type="pct"/>
            <w:tcBorders>
              <w:top w:val="single" w:sz="4" w:space="0" w:color="auto"/>
              <w:left w:val="nil"/>
              <w:bottom w:val="single" w:sz="4" w:space="0" w:color="auto"/>
              <w:right w:val="single" w:sz="4" w:space="0" w:color="auto"/>
            </w:tcBorders>
            <w:shd w:val="clear" w:color="auto" w:fill="auto"/>
            <w:noWrap/>
            <w:vAlign w:val="center"/>
            <w:hideMark/>
          </w:tcPr>
          <w:p w14:paraId="7F6925F0" w14:textId="5324F412" w:rsidR="00083C47" w:rsidRPr="00083C47" w:rsidRDefault="00083C47" w:rsidP="00083C47">
            <w:pPr>
              <w:jc w:val="center"/>
              <w:rPr>
                <w:rFonts w:ascii="Myriad Pro" w:hAnsi="Myriad Pro"/>
                <w:sz w:val="20"/>
                <w:szCs w:val="20"/>
              </w:rPr>
            </w:pPr>
            <w:r w:rsidRPr="00083C47">
              <w:rPr>
                <w:rFonts w:ascii="Myriad Pro" w:hAnsi="Myriad Pro"/>
                <w:sz w:val="20"/>
                <w:szCs w:val="20"/>
              </w:rPr>
              <w:t>-   2 147,75</w:t>
            </w:r>
          </w:p>
        </w:tc>
      </w:tr>
      <w:tr w:rsidR="00083C47" w:rsidRPr="00083C47" w14:paraId="668E21A6" w14:textId="77777777" w:rsidTr="00083C47">
        <w:trPr>
          <w:trHeight w:val="300"/>
        </w:trPr>
        <w:tc>
          <w:tcPr>
            <w:tcW w:w="1567" w:type="pct"/>
            <w:tcBorders>
              <w:top w:val="nil"/>
              <w:left w:val="single" w:sz="4" w:space="0" w:color="auto"/>
              <w:bottom w:val="single" w:sz="4" w:space="0" w:color="auto"/>
              <w:right w:val="single" w:sz="4" w:space="0" w:color="auto"/>
            </w:tcBorders>
            <w:shd w:val="clear" w:color="auto" w:fill="auto"/>
            <w:noWrap/>
            <w:vAlign w:val="bottom"/>
            <w:hideMark/>
          </w:tcPr>
          <w:p w14:paraId="04CD9D52" w14:textId="77777777" w:rsidR="00083C47" w:rsidRPr="00083C47" w:rsidRDefault="00083C47" w:rsidP="00792EC8">
            <w:pPr>
              <w:rPr>
                <w:rFonts w:ascii="Myriad Pro" w:hAnsi="Myriad Pro"/>
                <w:sz w:val="20"/>
                <w:szCs w:val="20"/>
              </w:rPr>
            </w:pPr>
            <w:r w:rsidRPr="00083C47">
              <w:rPr>
                <w:rFonts w:ascii="Myriad Pro" w:hAnsi="Myriad Pro"/>
                <w:sz w:val="20"/>
                <w:szCs w:val="20"/>
              </w:rPr>
              <w:t>Аренда прочего имущества</w:t>
            </w:r>
          </w:p>
        </w:tc>
        <w:tc>
          <w:tcPr>
            <w:tcW w:w="652" w:type="pct"/>
            <w:tcBorders>
              <w:top w:val="nil"/>
              <w:left w:val="nil"/>
              <w:bottom w:val="single" w:sz="4" w:space="0" w:color="auto"/>
              <w:right w:val="single" w:sz="4" w:space="0" w:color="auto"/>
            </w:tcBorders>
            <w:shd w:val="clear" w:color="auto" w:fill="auto"/>
            <w:noWrap/>
            <w:vAlign w:val="center"/>
            <w:hideMark/>
          </w:tcPr>
          <w:p w14:paraId="5F190D75" w14:textId="77777777" w:rsidR="00083C47" w:rsidRPr="00083C47" w:rsidRDefault="00083C47" w:rsidP="00083C47">
            <w:pPr>
              <w:jc w:val="center"/>
              <w:rPr>
                <w:rFonts w:ascii="Myriad Pro" w:hAnsi="Myriad Pro"/>
                <w:sz w:val="20"/>
                <w:szCs w:val="20"/>
              </w:rPr>
            </w:pPr>
            <w:r w:rsidRPr="00083C47">
              <w:rPr>
                <w:rFonts w:ascii="Myriad Pro" w:hAnsi="Myriad Pro"/>
                <w:sz w:val="20"/>
                <w:szCs w:val="20"/>
              </w:rPr>
              <w:t>916</w:t>
            </w:r>
          </w:p>
        </w:tc>
        <w:tc>
          <w:tcPr>
            <w:tcW w:w="628" w:type="pct"/>
            <w:tcBorders>
              <w:top w:val="nil"/>
              <w:left w:val="nil"/>
              <w:bottom w:val="single" w:sz="4" w:space="0" w:color="auto"/>
              <w:right w:val="single" w:sz="4" w:space="0" w:color="auto"/>
            </w:tcBorders>
            <w:shd w:val="clear" w:color="auto" w:fill="auto"/>
            <w:noWrap/>
            <w:vAlign w:val="center"/>
            <w:hideMark/>
          </w:tcPr>
          <w:p w14:paraId="1C188BA4" w14:textId="77777777" w:rsidR="00083C47" w:rsidRPr="00083C47" w:rsidRDefault="00083C47" w:rsidP="00083C47">
            <w:pPr>
              <w:jc w:val="center"/>
              <w:rPr>
                <w:rFonts w:ascii="Myriad Pro" w:hAnsi="Myriad Pro"/>
                <w:sz w:val="20"/>
                <w:szCs w:val="20"/>
              </w:rPr>
            </w:pPr>
            <w:r w:rsidRPr="00083C47">
              <w:rPr>
                <w:rFonts w:ascii="Myriad Pro" w:hAnsi="Myriad Pro"/>
                <w:sz w:val="20"/>
                <w:szCs w:val="20"/>
              </w:rPr>
              <w:t>-</w:t>
            </w:r>
          </w:p>
        </w:tc>
        <w:tc>
          <w:tcPr>
            <w:tcW w:w="695" w:type="pct"/>
            <w:tcBorders>
              <w:top w:val="nil"/>
              <w:left w:val="nil"/>
              <w:bottom w:val="single" w:sz="4" w:space="0" w:color="auto"/>
              <w:right w:val="single" w:sz="4" w:space="0" w:color="auto"/>
            </w:tcBorders>
            <w:shd w:val="clear" w:color="auto" w:fill="auto"/>
            <w:noWrap/>
            <w:vAlign w:val="center"/>
            <w:hideMark/>
          </w:tcPr>
          <w:p w14:paraId="74B1C8F9" w14:textId="77777777" w:rsidR="00083C47" w:rsidRPr="00083C47" w:rsidRDefault="00083C47" w:rsidP="00083C47">
            <w:pPr>
              <w:jc w:val="center"/>
              <w:rPr>
                <w:rFonts w:ascii="Myriad Pro" w:hAnsi="Myriad Pro"/>
                <w:sz w:val="20"/>
                <w:szCs w:val="20"/>
              </w:rPr>
            </w:pPr>
            <w:r w:rsidRPr="00083C47">
              <w:rPr>
                <w:rFonts w:ascii="Myriad Pro" w:hAnsi="Myriad Pro"/>
                <w:sz w:val="20"/>
                <w:szCs w:val="20"/>
              </w:rPr>
              <w:t>644</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7F3B6" w14:textId="5D6E2B5A" w:rsidR="00083C47" w:rsidRPr="00083C47" w:rsidRDefault="00083C47" w:rsidP="00083C47">
            <w:pPr>
              <w:jc w:val="center"/>
              <w:rPr>
                <w:rFonts w:ascii="Myriad Pro" w:hAnsi="Myriad Pro"/>
                <w:sz w:val="20"/>
                <w:szCs w:val="20"/>
              </w:rPr>
            </w:pPr>
            <w:r w:rsidRPr="00083C47">
              <w:rPr>
                <w:rFonts w:ascii="Myriad Pro" w:hAnsi="Myriad Pro"/>
                <w:sz w:val="20"/>
                <w:szCs w:val="20"/>
              </w:rPr>
              <w:t>-</w:t>
            </w:r>
          </w:p>
        </w:tc>
        <w:tc>
          <w:tcPr>
            <w:tcW w:w="702" w:type="pct"/>
            <w:tcBorders>
              <w:top w:val="single" w:sz="4" w:space="0" w:color="auto"/>
              <w:left w:val="nil"/>
              <w:bottom w:val="single" w:sz="4" w:space="0" w:color="auto"/>
              <w:right w:val="single" w:sz="4" w:space="0" w:color="auto"/>
            </w:tcBorders>
            <w:shd w:val="clear" w:color="auto" w:fill="auto"/>
            <w:noWrap/>
            <w:vAlign w:val="center"/>
            <w:hideMark/>
          </w:tcPr>
          <w:p w14:paraId="0BCD85AE" w14:textId="6682135B" w:rsidR="00083C47" w:rsidRPr="00083C47" w:rsidRDefault="00083C47" w:rsidP="00083C47">
            <w:pPr>
              <w:jc w:val="center"/>
              <w:rPr>
                <w:rFonts w:ascii="Myriad Pro" w:hAnsi="Myriad Pro"/>
                <w:sz w:val="20"/>
                <w:szCs w:val="20"/>
              </w:rPr>
            </w:pPr>
            <w:r w:rsidRPr="00083C47">
              <w:rPr>
                <w:rFonts w:ascii="Myriad Pro" w:hAnsi="Myriad Pro"/>
                <w:sz w:val="20"/>
                <w:szCs w:val="20"/>
              </w:rPr>
              <w:t>- 644,00</w:t>
            </w:r>
          </w:p>
        </w:tc>
      </w:tr>
      <w:tr w:rsidR="00083C47" w:rsidRPr="00083C47" w14:paraId="21B3A9B0" w14:textId="77777777" w:rsidTr="00083C47">
        <w:trPr>
          <w:trHeight w:val="300"/>
        </w:trPr>
        <w:tc>
          <w:tcPr>
            <w:tcW w:w="1567" w:type="pct"/>
            <w:tcBorders>
              <w:top w:val="nil"/>
              <w:left w:val="single" w:sz="4" w:space="0" w:color="auto"/>
              <w:bottom w:val="single" w:sz="4" w:space="0" w:color="auto"/>
              <w:right w:val="single" w:sz="4" w:space="0" w:color="auto"/>
            </w:tcBorders>
            <w:shd w:val="clear" w:color="auto" w:fill="auto"/>
            <w:noWrap/>
            <w:vAlign w:val="bottom"/>
            <w:hideMark/>
          </w:tcPr>
          <w:p w14:paraId="75ADDB68" w14:textId="77777777" w:rsidR="00083C47" w:rsidRPr="00083C47" w:rsidRDefault="00083C47" w:rsidP="00792EC8">
            <w:pPr>
              <w:rPr>
                <w:rFonts w:ascii="Myriad Pro" w:hAnsi="Myriad Pro"/>
                <w:sz w:val="20"/>
                <w:szCs w:val="20"/>
              </w:rPr>
            </w:pPr>
            <w:r w:rsidRPr="00083C47">
              <w:rPr>
                <w:rFonts w:ascii="Myriad Pro" w:hAnsi="Myriad Pro"/>
                <w:sz w:val="20"/>
                <w:szCs w:val="20"/>
              </w:rPr>
              <w:t>Лизинг транспортных средств</w:t>
            </w:r>
          </w:p>
        </w:tc>
        <w:tc>
          <w:tcPr>
            <w:tcW w:w="652" w:type="pct"/>
            <w:tcBorders>
              <w:top w:val="nil"/>
              <w:left w:val="nil"/>
              <w:bottom w:val="single" w:sz="4" w:space="0" w:color="auto"/>
              <w:right w:val="single" w:sz="4" w:space="0" w:color="auto"/>
            </w:tcBorders>
            <w:shd w:val="clear" w:color="auto" w:fill="auto"/>
            <w:noWrap/>
            <w:vAlign w:val="center"/>
            <w:hideMark/>
          </w:tcPr>
          <w:p w14:paraId="29C71985" w14:textId="272D66F9" w:rsidR="00083C47" w:rsidRPr="00083C47" w:rsidRDefault="00083C47" w:rsidP="00083C47">
            <w:pPr>
              <w:jc w:val="center"/>
              <w:rPr>
                <w:rFonts w:ascii="Myriad Pro" w:hAnsi="Myriad Pro"/>
                <w:sz w:val="20"/>
                <w:szCs w:val="20"/>
              </w:rPr>
            </w:pPr>
            <w:r w:rsidRPr="00083C47">
              <w:rPr>
                <w:rFonts w:ascii="Myriad Pro" w:hAnsi="Myriad Pro"/>
                <w:sz w:val="20"/>
                <w:szCs w:val="20"/>
              </w:rPr>
              <w:t>422</w:t>
            </w:r>
          </w:p>
        </w:tc>
        <w:tc>
          <w:tcPr>
            <w:tcW w:w="628" w:type="pct"/>
            <w:tcBorders>
              <w:top w:val="nil"/>
              <w:left w:val="nil"/>
              <w:bottom w:val="single" w:sz="4" w:space="0" w:color="auto"/>
              <w:right w:val="single" w:sz="4" w:space="0" w:color="auto"/>
            </w:tcBorders>
            <w:shd w:val="clear" w:color="auto" w:fill="auto"/>
            <w:noWrap/>
            <w:vAlign w:val="center"/>
            <w:hideMark/>
          </w:tcPr>
          <w:p w14:paraId="29C2CD62" w14:textId="13D41AED" w:rsidR="00083C47" w:rsidRPr="00083C47" w:rsidRDefault="00083C47" w:rsidP="00083C47">
            <w:pPr>
              <w:jc w:val="center"/>
              <w:rPr>
                <w:rFonts w:ascii="Myriad Pro" w:hAnsi="Myriad Pro"/>
                <w:sz w:val="20"/>
                <w:szCs w:val="20"/>
              </w:rPr>
            </w:pPr>
          </w:p>
        </w:tc>
        <w:tc>
          <w:tcPr>
            <w:tcW w:w="695" w:type="pct"/>
            <w:tcBorders>
              <w:top w:val="nil"/>
              <w:left w:val="nil"/>
              <w:bottom w:val="single" w:sz="4" w:space="0" w:color="auto"/>
              <w:right w:val="single" w:sz="4" w:space="0" w:color="auto"/>
            </w:tcBorders>
            <w:shd w:val="clear" w:color="auto" w:fill="auto"/>
            <w:noWrap/>
            <w:vAlign w:val="center"/>
            <w:hideMark/>
          </w:tcPr>
          <w:p w14:paraId="314DF45B" w14:textId="35E6B768" w:rsidR="00083C47" w:rsidRPr="00083C47" w:rsidRDefault="00083C47" w:rsidP="00083C47">
            <w:pPr>
              <w:jc w:val="center"/>
              <w:rPr>
                <w:rFonts w:ascii="Myriad Pro" w:hAnsi="Myriad Pro"/>
                <w:sz w:val="20"/>
                <w:szCs w:val="20"/>
              </w:rPr>
            </w:pPr>
            <w:r w:rsidRPr="00083C47">
              <w:rPr>
                <w:rFonts w:ascii="Myriad Pro" w:hAnsi="Myriad Pro"/>
                <w:sz w:val="20"/>
                <w:szCs w:val="20"/>
              </w:rPr>
              <w:t>-</w:t>
            </w:r>
          </w:p>
        </w:tc>
        <w:tc>
          <w:tcPr>
            <w:tcW w:w="7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4130A" w14:textId="5C731019" w:rsidR="00083C47" w:rsidRPr="00083C47" w:rsidRDefault="00083C47" w:rsidP="00083C47">
            <w:pPr>
              <w:jc w:val="center"/>
              <w:rPr>
                <w:rFonts w:ascii="Myriad Pro" w:hAnsi="Myriad Pro"/>
                <w:sz w:val="20"/>
                <w:szCs w:val="20"/>
              </w:rPr>
            </w:pPr>
            <w:r w:rsidRPr="00083C47">
              <w:rPr>
                <w:rFonts w:ascii="Myriad Pro" w:hAnsi="Myriad Pro"/>
                <w:sz w:val="20"/>
                <w:szCs w:val="20"/>
              </w:rPr>
              <w:t>-</w:t>
            </w:r>
          </w:p>
        </w:tc>
        <w:tc>
          <w:tcPr>
            <w:tcW w:w="702" w:type="pct"/>
            <w:tcBorders>
              <w:top w:val="single" w:sz="4" w:space="0" w:color="auto"/>
              <w:left w:val="nil"/>
              <w:bottom w:val="single" w:sz="4" w:space="0" w:color="auto"/>
              <w:right w:val="single" w:sz="4" w:space="0" w:color="auto"/>
            </w:tcBorders>
            <w:shd w:val="clear" w:color="auto" w:fill="auto"/>
            <w:noWrap/>
            <w:vAlign w:val="center"/>
            <w:hideMark/>
          </w:tcPr>
          <w:p w14:paraId="2F7B2127" w14:textId="6102EAFD" w:rsidR="00083C47" w:rsidRPr="00083C47" w:rsidRDefault="00083C47" w:rsidP="00083C47">
            <w:pPr>
              <w:jc w:val="center"/>
              <w:rPr>
                <w:rFonts w:ascii="Myriad Pro" w:hAnsi="Myriad Pro"/>
                <w:sz w:val="20"/>
                <w:szCs w:val="20"/>
              </w:rPr>
            </w:pPr>
            <w:r w:rsidRPr="00083C47">
              <w:rPr>
                <w:rFonts w:ascii="Myriad Pro" w:hAnsi="Myriad Pro"/>
                <w:sz w:val="20"/>
                <w:szCs w:val="20"/>
              </w:rPr>
              <w:t>-</w:t>
            </w:r>
          </w:p>
        </w:tc>
      </w:tr>
    </w:tbl>
    <w:p w14:paraId="47B2EC01" w14:textId="2A144235" w:rsidR="00786588" w:rsidRDefault="00786588" w:rsidP="00786588">
      <w:pPr>
        <w:autoSpaceDE w:val="0"/>
        <w:autoSpaceDN w:val="0"/>
        <w:adjustRightInd w:val="0"/>
        <w:spacing w:line="360" w:lineRule="auto"/>
        <w:ind w:firstLine="709"/>
        <w:jc w:val="both"/>
        <w:rPr>
          <w:rFonts w:ascii="Myriad Pro" w:hAnsi="Myriad Pro"/>
          <w:sz w:val="26"/>
          <w:szCs w:val="26"/>
        </w:rPr>
      </w:pPr>
    </w:p>
    <w:p w14:paraId="663CC35E" w14:textId="7673851D" w:rsidR="00786588" w:rsidRPr="00786588" w:rsidRDefault="00786588" w:rsidP="00786588">
      <w:pPr>
        <w:autoSpaceDE w:val="0"/>
        <w:autoSpaceDN w:val="0"/>
        <w:adjustRightInd w:val="0"/>
        <w:spacing w:line="360" w:lineRule="auto"/>
        <w:ind w:firstLine="709"/>
        <w:jc w:val="both"/>
        <w:rPr>
          <w:rFonts w:ascii="Myriad Pro" w:hAnsi="Myriad Pro"/>
          <w:sz w:val="26"/>
          <w:szCs w:val="26"/>
        </w:rPr>
      </w:pPr>
      <w:r w:rsidRPr="00786588">
        <w:rPr>
          <w:rFonts w:ascii="Myriad Pro" w:hAnsi="Myriad Pro"/>
          <w:bCs/>
          <w:iCs/>
          <w:sz w:val="26"/>
          <w:szCs w:val="26"/>
        </w:rPr>
        <w:t>Эксперты</w:t>
      </w:r>
      <w:r w:rsidR="00083C47">
        <w:rPr>
          <w:rFonts w:ascii="Myriad Pro" w:hAnsi="Myriad Pro"/>
          <w:bCs/>
          <w:iCs/>
          <w:sz w:val="26"/>
          <w:szCs w:val="26"/>
        </w:rPr>
        <w:t xml:space="preserve"> Управления по тарифам</w:t>
      </w:r>
      <w:r w:rsidRPr="00786588">
        <w:rPr>
          <w:rFonts w:ascii="Myriad Pro" w:hAnsi="Myriad Pro"/>
          <w:bCs/>
          <w:iCs/>
          <w:sz w:val="26"/>
          <w:szCs w:val="26"/>
        </w:rPr>
        <w:t xml:space="preserve"> считают, что общие расходы на арендную плату, включаемые в необходимую валовую выручку на регулируемый период 2018 год, должны составить 20 166,56 тыс. руб. против запрашиваемых </w:t>
      </w:r>
      <w:r w:rsidR="00083C47">
        <w:rPr>
          <w:rFonts w:ascii="Myriad Pro" w:hAnsi="Myriad Pro"/>
          <w:bCs/>
          <w:iCs/>
          <w:sz w:val="26"/>
          <w:szCs w:val="26"/>
        </w:rPr>
        <w:t>филиалом «Алтайэнерго»</w:t>
      </w:r>
      <w:r w:rsidRPr="00786588">
        <w:rPr>
          <w:rFonts w:ascii="Myriad Pro" w:hAnsi="Myriad Pro"/>
          <w:bCs/>
          <w:iCs/>
          <w:sz w:val="26"/>
          <w:szCs w:val="26"/>
        </w:rPr>
        <w:t xml:space="preserve"> 25 598 тыс. руб., что ниже запрашиваемых </w:t>
      </w:r>
      <w:r w:rsidR="00EB7C8A">
        <w:rPr>
          <w:rFonts w:ascii="Myriad Pro" w:hAnsi="Myriad Pro"/>
          <w:bCs/>
          <w:iCs/>
          <w:sz w:val="26"/>
          <w:szCs w:val="26"/>
        </w:rPr>
        <w:t>филиалом</w:t>
      </w:r>
      <w:r w:rsidRPr="00786588">
        <w:rPr>
          <w:rFonts w:ascii="Myriad Pro" w:hAnsi="Myriad Pro"/>
          <w:bCs/>
          <w:iCs/>
          <w:sz w:val="26"/>
          <w:szCs w:val="26"/>
        </w:rPr>
        <w:t xml:space="preserve"> на </w:t>
      </w:r>
      <w:r w:rsidR="00083C47">
        <w:rPr>
          <w:rFonts w:ascii="Myriad Pro" w:hAnsi="Myriad Pro"/>
          <w:bCs/>
          <w:iCs/>
          <w:sz w:val="26"/>
          <w:szCs w:val="26"/>
        </w:rPr>
        <w:br/>
      </w:r>
      <w:r w:rsidRPr="00786588">
        <w:rPr>
          <w:rFonts w:ascii="Myriad Pro" w:hAnsi="Myriad Pro"/>
          <w:bCs/>
          <w:iCs/>
          <w:sz w:val="26"/>
          <w:szCs w:val="26"/>
        </w:rPr>
        <w:t>5 431,44тыс. руб.</w:t>
      </w:r>
    </w:p>
    <w:p w14:paraId="7C402EDE" w14:textId="77777777" w:rsidR="00943E4E" w:rsidRPr="0000088A" w:rsidRDefault="00943E4E" w:rsidP="00271BED">
      <w:pPr>
        <w:spacing w:before="240" w:after="240" w:line="360" w:lineRule="auto"/>
        <w:rPr>
          <w:rFonts w:ascii="Myriad Pro" w:hAnsi="Myriad Pro"/>
          <w:b/>
          <w:bCs/>
          <w:sz w:val="26"/>
          <w:szCs w:val="26"/>
        </w:rPr>
      </w:pPr>
      <w:r w:rsidRPr="0000088A">
        <w:rPr>
          <w:rFonts w:ascii="Myriad Pro" w:hAnsi="Myriad Pro"/>
          <w:b/>
          <w:bCs/>
          <w:sz w:val="26"/>
          <w:szCs w:val="26"/>
        </w:rPr>
        <w:lastRenderedPageBreak/>
        <w:t>ПОЗИЦИЯ ИСПОЛНИТЕЛЯ</w:t>
      </w:r>
    </w:p>
    <w:p w14:paraId="45530364" w14:textId="43484DCC" w:rsidR="00943E4E" w:rsidRPr="0000088A" w:rsidRDefault="00943E4E" w:rsidP="00075150">
      <w:pPr>
        <w:autoSpaceDE w:val="0"/>
        <w:autoSpaceDN w:val="0"/>
        <w:adjustRightInd w:val="0"/>
        <w:spacing w:line="360" w:lineRule="auto"/>
        <w:ind w:firstLine="709"/>
        <w:jc w:val="both"/>
        <w:rPr>
          <w:rFonts w:ascii="Myriad Pro" w:hAnsi="Myriad Pro"/>
          <w:sz w:val="26"/>
          <w:szCs w:val="26"/>
        </w:rPr>
      </w:pPr>
      <w:r w:rsidRPr="0000088A">
        <w:rPr>
          <w:rFonts w:ascii="Myriad Pro" w:hAnsi="Myriad Pro"/>
          <w:sz w:val="26"/>
          <w:szCs w:val="26"/>
        </w:rPr>
        <w:t>Сумма арендных платежей, принятых к учету Управлением по тарифам в необходимой валовой выручке на 201</w:t>
      </w:r>
      <w:r w:rsidR="0000088A" w:rsidRPr="0000088A">
        <w:rPr>
          <w:rFonts w:ascii="Myriad Pro" w:hAnsi="Myriad Pro"/>
          <w:sz w:val="26"/>
          <w:szCs w:val="26"/>
        </w:rPr>
        <w:t>8</w:t>
      </w:r>
      <w:r w:rsidRPr="0000088A">
        <w:rPr>
          <w:rFonts w:ascii="Myriad Pro" w:hAnsi="Myriad Pro"/>
          <w:sz w:val="26"/>
          <w:szCs w:val="26"/>
        </w:rPr>
        <w:t xml:space="preserve"> год</w:t>
      </w:r>
      <w:r w:rsidR="00CA1163">
        <w:rPr>
          <w:rFonts w:ascii="Myriad Pro" w:hAnsi="Myriad Pro"/>
          <w:sz w:val="26"/>
          <w:szCs w:val="26"/>
        </w:rPr>
        <w:t>,</w:t>
      </w:r>
      <w:r w:rsidRPr="0000088A">
        <w:rPr>
          <w:rFonts w:ascii="Myriad Pro" w:hAnsi="Myriad Pro"/>
          <w:sz w:val="26"/>
          <w:szCs w:val="26"/>
        </w:rPr>
        <w:t xml:space="preserve"> составила </w:t>
      </w:r>
      <w:r w:rsidR="0000088A" w:rsidRPr="0000088A">
        <w:rPr>
          <w:rFonts w:ascii="Myriad Pro" w:hAnsi="Myriad Pro"/>
          <w:sz w:val="26"/>
          <w:szCs w:val="26"/>
        </w:rPr>
        <w:t>20 166,56</w:t>
      </w:r>
      <w:r w:rsidRPr="0000088A">
        <w:rPr>
          <w:rFonts w:ascii="Myriad Pro" w:hAnsi="Myriad Pro"/>
          <w:sz w:val="26"/>
          <w:szCs w:val="26"/>
        </w:rPr>
        <w:t xml:space="preserve"> тыс. руб., что ниже заявленных филиалом «Алтайэнерго» расходов на </w:t>
      </w:r>
      <w:r w:rsidR="0000088A" w:rsidRPr="0000088A">
        <w:rPr>
          <w:rFonts w:ascii="Myriad Pro" w:hAnsi="Myriad Pro"/>
          <w:sz w:val="26"/>
          <w:szCs w:val="26"/>
        </w:rPr>
        <w:t>5 431,44 тыс. руб</w:t>
      </w:r>
      <w:r w:rsidRPr="0000088A">
        <w:rPr>
          <w:rFonts w:ascii="Myriad Pro" w:hAnsi="Myriad Pro"/>
          <w:sz w:val="26"/>
          <w:szCs w:val="26"/>
        </w:rPr>
        <w:t>.</w:t>
      </w:r>
    </w:p>
    <w:p w14:paraId="1CB60034" w14:textId="47A827F1" w:rsidR="00943E4E" w:rsidRPr="00461578" w:rsidRDefault="00943E4E" w:rsidP="00075150">
      <w:pPr>
        <w:autoSpaceDE w:val="0"/>
        <w:autoSpaceDN w:val="0"/>
        <w:adjustRightInd w:val="0"/>
        <w:spacing w:line="360" w:lineRule="auto"/>
        <w:ind w:firstLine="709"/>
        <w:jc w:val="both"/>
        <w:rPr>
          <w:rFonts w:ascii="Myriad Pro" w:hAnsi="Myriad Pro"/>
          <w:sz w:val="26"/>
          <w:szCs w:val="26"/>
        </w:rPr>
      </w:pPr>
      <w:r w:rsidRPr="00461578">
        <w:rPr>
          <w:rFonts w:ascii="Myriad Pro" w:hAnsi="Myriad Pro"/>
          <w:sz w:val="26"/>
          <w:szCs w:val="26"/>
        </w:rPr>
        <w:t xml:space="preserve">В экспертном заключении </w:t>
      </w:r>
      <w:r w:rsidR="00461578" w:rsidRPr="00461578">
        <w:rPr>
          <w:rFonts w:ascii="Myriad Pro" w:hAnsi="Myriad Pro"/>
          <w:sz w:val="26"/>
          <w:szCs w:val="26"/>
        </w:rPr>
        <w:t xml:space="preserve">№ 0313/05/2017 </w:t>
      </w:r>
      <w:r w:rsidRPr="00461578">
        <w:rPr>
          <w:rFonts w:ascii="Myriad Pro" w:hAnsi="Myriad Pro"/>
          <w:sz w:val="26"/>
          <w:szCs w:val="26"/>
        </w:rPr>
        <w:t xml:space="preserve">по </w:t>
      </w:r>
      <w:r w:rsidR="00461578" w:rsidRPr="00461578">
        <w:rPr>
          <w:rFonts w:ascii="Myriad Pro" w:hAnsi="Myriad Pro"/>
          <w:sz w:val="26"/>
          <w:szCs w:val="26"/>
        </w:rPr>
        <w:t>статье «Аренда земли»</w:t>
      </w:r>
      <w:r w:rsidRPr="00461578">
        <w:rPr>
          <w:rFonts w:ascii="Myriad Pro" w:hAnsi="Myriad Pro"/>
          <w:sz w:val="26"/>
          <w:szCs w:val="26"/>
        </w:rPr>
        <w:t xml:space="preserve"> допущена ошибка в сторону филиала «Алтайэнерго», Управление по тарифам принимает расходы на 201</w:t>
      </w:r>
      <w:r w:rsidR="00461578" w:rsidRPr="00461578">
        <w:rPr>
          <w:rFonts w:ascii="Myriad Pro" w:hAnsi="Myriad Pro"/>
          <w:sz w:val="26"/>
          <w:szCs w:val="26"/>
        </w:rPr>
        <w:t>8</w:t>
      </w:r>
      <w:r w:rsidRPr="00461578">
        <w:rPr>
          <w:rFonts w:ascii="Myriad Pro" w:hAnsi="Myriad Pro"/>
          <w:sz w:val="26"/>
          <w:szCs w:val="26"/>
        </w:rPr>
        <w:t xml:space="preserve"> год в размере </w:t>
      </w:r>
      <w:r w:rsidR="00461578" w:rsidRPr="00461578">
        <w:rPr>
          <w:rFonts w:ascii="Myriad Pro" w:hAnsi="Myriad Pro"/>
          <w:sz w:val="26"/>
          <w:szCs w:val="26"/>
        </w:rPr>
        <w:t>11 349,02</w:t>
      </w:r>
      <w:r w:rsidRPr="00461578">
        <w:rPr>
          <w:rFonts w:ascii="Myriad Pro" w:hAnsi="Myriad Pro"/>
          <w:sz w:val="26"/>
          <w:szCs w:val="26"/>
        </w:rPr>
        <w:t xml:space="preserve"> тыс. руб., но в расчет включает</w:t>
      </w:r>
      <w:r w:rsidR="00461578" w:rsidRPr="00461578">
        <w:rPr>
          <w:rFonts w:ascii="Myriad Pro" w:hAnsi="Myriad Pro"/>
          <w:sz w:val="26"/>
          <w:szCs w:val="26"/>
        </w:rPr>
        <w:t xml:space="preserve"> сумму 18 458,25 тыс. руб.</w:t>
      </w:r>
    </w:p>
    <w:p w14:paraId="0D327B73" w14:textId="15F1CA0E" w:rsidR="00943E4E" w:rsidRPr="00645987" w:rsidRDefault="00943E4E" w:rsidP="00075150">
      <w:pPr>
        <w:autoSpaceDE w:val="0"/>
        <w:autoSpaceDN w:val="0"/>
        <w:adjustRightInd w:val="0"/>
        <w:spacing w:line="360" w:lineRule="auto"/>
        <w:ind w:firstLine="709"/>
        <w:jc w:val="both"/>
        <w:rPr>
          <w:rFonts w:ascii="Myriad Pro" w:hAnsi="Myriad Pro"/>
          <w:color w:val="FF0000"/>
          <w:sz w:val="26"/>
          <w:szCs w:val="26"/>
        </w:rPr>
      </w:pPr>
      <w:r w:rsidRPr="00461578">
        <w:rPr>
          <w:rFonts w:ascii="Myriad Pro" w:eastAsiaTheme="minorHAnsi" w:hAnsi="Myriad Pro"/>
          <w:sz w:val="26"/>
          <w:szCs w:val="26"/>
          <w:lang w:eastAsia="en-US"/>
        </w:rPr>
        <w:t xml:space="preserve">Управлением по тарифам расходы по статье </w:t>
      </w:r>
      <w:r w:rsidRPr="00461578">
        <w:rPr>
          <w:rFonts w:ascii="Myriad Pro" w:hAnsi="Myriad Pro"/>
          <w:sz w:val="26"/>
          <w:szCs w:val="26"/>
        </w:rPr>
        <w:t>«Арендная плата» на 201</w:t>
      </w:r>
      <w:r w:rsidR="00461578" w:rsidRPr="00461578">
        <w:rPr>
          <w:rFonts w:ascii="Myriad Pro" w:hAnsi="Myriad Pro"/>
          <w:sz w:val="26"/>
          <w:szCs w:val="26"/>
        </w:rPr>
        <w:t>8</w:t>
      </w:r>
      <w:r w:rsidRPr="00461578">
        <w:rPr>
          <w:rFonts w:ascii="Myriad Pro" w:hAnsi="Myriad Pro"/>
          <w:sz w:val="26"/>
          <w:szCs w:val="26"/>
        </w:rPr>
        <w:t xml:space="preserve"> год, в том числе арендные платежи на имущество, землю, электросетевого оборудования, средств связи и прочего имущества определены </w:t>
      </w:r>
      <w:r w:rsidRPr="00461578">
        <w:rPr>
          <w:rFonts w:ascii="Myriad Pro" w:eastAsiaTheme="minorHAnsi" w:hAnsi="Myriad Pro"/>
          <w:sz w:val="26"/>
          <w:szCs w:val="26"/>
          <w:lang w:eastAsia="en-US"/>
        </w:rPr>
        <w:t xml:space="preserve">исходя из величины амортизации и налога на имущество, относящихся к арендуемому имуществу, при </w:t>
      </w:r>
      <w:r w:rsidRPr="00461578">
        <w:rPr>
          <w:rFonts w:ascii="Myriad Pro" w:hAnsi="Myriad Pro"/>
          <w:sz w:val="26"/>
          <w:szCs w:val="26"/>
        </w:rPr>
        <w:t xml:space="preserve">этом если отсутствовало выделение расходов на амортизацию и налога на имущество, то Управлением по тарифам исключены расходы по аренде в полном объеме. </w:t>
      </w:r>
    </w:p>
    <w:p w14:paraId="7D0A86AF" w14:textId="452F9B28" w:rsidR="00943E4E" w:rsidRDefault="00943E4E" w:rsidP="00461578">
      <w:pPr>
        <w:autoSpaceDE w:val="0"/>
        <w:autoSpaceDN w:val="0"/>
        <w:adjustRightInd w:val="0"/>
        <w:spacing w:line="360" w:lineRule="auto"/>
        <w:ind w:firstLine="709"/>
        <w:jc w:val="both"/>
        <w:rPr>
          <w:rFonts w:ascii="Myriad Pro" w:hAnsi="Myriad Pro"/>
          <w:sz w:val="26"/>
          <w:szCs w:val="26"/>
        </w:rPr>
      </w:pPr>
      <w:r w:rsidRPr="00461578">
        <w:rPr>
          <w:rFonts w:ascii="Myriad Pro" w:eastAsiaTheme="minorHAnsi" w:hAnsi="Myriad Pro"/>
          <w:sz w:val="26"/>
          <w:szCs w:val="26"/>
          <w:lang w:eastAsia="en-US"/>
        </w:rPr>
        <w:t>Согласно проведенному анализу представленных документов Исполнител</w:t>
      </w:r>
      <w:r w:rsidR="00461578" w:rsidRPr="00461578">
        <w:rPr>
          <w:rFonts w:ascii="Myriad Pro" w:eastAsiaTheme="minorHAnsi" w:hAnsi="Myriad Pro"/>
          <w:sz w:val="26"/>
          <w:szCs w:val="26"/>
          <w:lang w:eastAsia="en-US"/>
        </w:rPr>
        <w:t>ем размер расходов по статье «Аренда» определен на 2018 год в сумме 20 164,9 тыс. руб</w:t>
      </w:r>
      <w:r w:rsidRPr="00461578">
        <w:rPr>
          <w:rFonts w:ascii="Myriad Pro" w:hAnsi="Myriad Pro"/>
          <w:sz w:val="26"/>
          <w:szCs w:val="26"/>
        </w:rPr>
        <w:t>.</w:t>
      </w:r>
      <w:r w:rsidR="00461578" w:rsidRPr="00461578">
        <w:rPr>
          <w:rFonts w:ascii="Myriad Pro" w:hAnsi="Myriad Pro"/>
          <w:sz w:val="26"/>
          <w:szCs w:val="26"/>
        </w:rPr>
        <w:t xml:space="preserve"> </w:t>
      </w:r>
    </w:p>
    <w:tbl>
      <w:tblPr>
        <w:tblW w:w="9538" w:type="dxa"/>
        <w:tblLook w:val="04A0" w:firstRow="1" w:lastRow="0" w:firstColumn="1" w:lastColumn="0" w:noHBand="0" w:noVBand="1"/>
      </w:tblPr>
      <w:tblGrid>
        <w:gridCol w:w="1589"/>
        <w:gridCol w:w="2229"/>
        <w:gridCol w:w="1440"/>
        <w:gridCol w:w="2954"/>
        <w:gridCol w:w="1326"/>
      </w:tblGrid>
      <w:tr w:rsidR="00FE36BB" w:rsidRPr="00461578" w14:paraId="766A837F" w14:textId="77777777" w:rsidTr="000F53D4">
        <w:trPr>
          <w:trHeight w:val="810"/>
          <w:tblHeader/>
        </w:trPr>
        <w:tc>
          <w:tcPr>
            <w:tcW w:w="15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36ECC" w14:textId="77777777" w:rsidR="00461578" w:rsidRPr="00461578" w:rsidRDefault="00461578" w:rsidP="00461578">
            <w:pPr>
              <w:jc w:val="center"/>
              <w:rPr>
                <w:rFonts w:ascii="Myriad Pro" w:hAnsi="Myriad Pro" w:cs="Tahoma"/>
                <w:b/>
                <w:bCs/>
                <w:color w:val="FFFFFF"/>
                <w:sz w:val="18"/>
                <w:szCs w:val="18"/>
              </w:rPr>
            </w:pPr>
            <w:r w:rsidRPr="00461578">
              <w:rPr>
                <w:rFonts w:ascii="Myriad Pro" w:hAnsi="Myriad Pro" w:cs="Tahoma"/>
                <w:b/>
                <w:bCs/>
                <w:color w:val="FFFFFF"/>
                <w:sz w:val="18"/>
                <w:szCs w:val="18"/>
              </w:rPr>
              <w:t>Статья</w:t>
            </w:r>
          </w:p>
        </w:tc>
        <w:tc>
          <w:tcPr>
            <w:tcW w:w="2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E4568" w14:textId="77777777" w:rsidR="00461578" w:rsidRPr="00461578" w:rsidRDefault="00461578" w:rsidP="00461578">
            <w:pPr>
              <w:jc w:val="center"/>
              <w:rPr>
                <w:rFonts w:ascii="Myriad Pro" w:hAnsi="Myriad Pro" w:cs="Tahoma"/>
                <w:b/>
                <w:bCs/>
                <w:color w:val="FFFFFF"/>
                <w:sz w:val="18"/>
                <w:szCs w:val="18"/>
              </w:rPr>
            </w:pPr>
            <w:r w:rsidRPr="00461578">
              <w:rPr>
                <w:rFonts w:ascii="Myriad Pro" w:hAnsi="Myriad Pro" w:cs="Tahoma"/>
                <w:b/>
                <w:bCs/>
                <w:color w:val="FFFFFF"/>
                <w:sz w:val="18"/>
                <w:szCs w:val="18"/>
              </w:rPr>
              <w:t>№ и дата договора Аренды</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94A3A" w14:textId="77777777" w:rsidR="00461578" w:rsidRPr="00461578" w:rsidRDefault="00461578" w:rsidP="00461578">
            <w:pPr>
              <w:jc w:val="center"/>
              <w:rPr>
                <w:rFonts w:ascii="Myriad Pro" w:hAnsi="Myriad Pro" w:cs="Tahoma"/>
                <w:b/>
                <w:bCs/>
                <w:color w:val="FFFFFF"/>
                <w:sz w:val="18"/>
                <w:szCs w:val="18"/>
              </w:rPr>
            </w:pPr>
            <w:r w:rsidRPr="00461578">
              <w:rPr>
                <w:rFonts w:ascii="Myriad Pro" w:hAnsi="Myriad Pro" w:cs="Tahoma"/>
                <w:b/>
                <w:bCs/>
                <w:color w:val="FFFFFF"/>
                <w:sz w:val="18"/>
                <w:szCs w:val="18"/>
              </w:rPr>
              <w:t>Расчет Управления по тарифам</w:t>
            </w:r>
          </w:p>
        </w:tc>
        <w:tc>
          <w:tcPr>
            <w:tcW w:w="2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14354" w14:textId="77777777" w:rsidR="00461578" w:rsidRPr="00461578" w:rsidRDefault="00461578" w:rsidP="00461578">
            <w:pPr>
              <w:jc w:val="center"/>
              <w:rPr>
                <w:rFonts w:ascii="Myriad Pro" w:hAnsi="Myriad Pro" w:cs="Tahoma"/>
                <w:b/>
                <w:bCs/>
                <w:color w:val="FFFFFF"/>
                <w:sz w:val="18"/>
                <w:szCs w:val="18"/>
              </w:rPr>
            </w:pPr>
            <w:r w:rsidRPr="00461578">
              <w:rPr>
                <w:rFonts w:ascii="Myriad Pro" w:hAnsi="Myriad Pro" w:cs="Tahoma"/>
                <w:b/>
                <w:bCs/>
                <w:color w:val="FFFFFF"/>
                <w:sz w:val="18"/>
                <w:szCs w:val="18"/>
              </w:rPr>
              <w:t>Основания</w:t>
            </w:r>
          </w:p>
        </w:tc>
        <w:tc>
          <w:tcPr>
            <w:tcW w:w="13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0A017" w14:textId="77777777" w:rsidR="00461578" w:rsidRPr="00461578" w:rsidRDefault="00461578" w:rsidP="00461578">
            <w:pPr>
              <w:jc w:val="center"/>
              <w:rPr>
                <w:rFonts w:ascii="Myriad Pro" w:hAnsi="Myriad Pro" w:cs="Tahoma"/>
                <w:b/>
                <w:bCs/>
                <w:color w:val="FFFFFF"/>
                <w:sz w:val="18"/>
                <w:szCs w:val="18"/>
              </w:rPr>
            </w:pPr>
            <w:r w:rsidRPr="00461578">
              <w:rPr>
                <w:rFonts w:ascii="Myriad Pro" w:hAnsi="Myriad Pro" w:cs="Tahoma"/>
                <w:b/>
                <w:bCs/>
                <w:color w:val="FFFFFF"/>
                <w:sz w:val="18"/>
                <w:szCs w:val="18"/>
              </w:rPr>
              <w:t>Расчет Исполнителя, тыс. руб.</w:t>
            </w:r>
          </w:p>
        </w:tc>
      </w:tr>
      <w:tr w:rsidR="00FE36BB" w:rsidRPr="00461578" w14:paraId="523CD0BC" w14:textId="77777777" w:rsidTr="000F53D4">
        <w:trPr>
          <w:trHeight w:val="1149"/>
        </w:trPr>
        <w:tc>
          <w:tcPr>
            <w:tcW w:w="1589" w:type="dxa"/>
            <w:vMerge w:val="restart"/>
            <w:tcBorders>
              <w:top w:val="single" w:sz="4" w:space="0" w:color="FFFFFF" w:themeColor="background1"/>
              <w:left w:val="single" w:sz="4" w:space="0" w:color="auto"/>
              <w:bottom w:val="single" w:sz="6" w:space="0" w:color="auto"/>
              <w:right w:val="single" w:sz="6" w:space="0" w:color="auto"/>
            </w:tcBorders>
            <w:shd w:val="clear" w:color="auto" w:fill="auto"/>
            <w:vAlign w:val="center"/>
            <w:hideMark/>
          </w:tcPr>
          <w:p w14:paraId="6F43839D" w14:textId="77777777" w:rsidR="00461578" w:rsidRPr="00461578" w:rsidRDefault="00461578" w:rsidP="00461578">
            <w:pPr>
              <w:jc w:val="center"/>
              <w:rPr>
                <w:rFonts w:ascii="Myriad Pro" w:hAnsi="Myriad Pro" w:cs="Tahoma"/>
                <w:b/>
                <w:bCs/>
                <w:sz w:val="18"/>
                <w:szCs w:val="18"/>
              </w:rPr>
            </w:pPr>
            <w:r w:rsidRPr="00461578">
              <w:rPr>
                <w:rFonts w:ascii="Myriad Pro" w:hAnsi="Myriad Pro" w:cs="Tahoma"/>
                <w:b/>
                <w:bCs/>
                <w:sz w:val="18"/>
                <w:szCs w:val="18"/>
              </w:rPr>
              <w:t>Аренда зданий и помещений</w:t>
            </w:r>
          </w:p>
        </w:tc>
        <w:tc>
          <w:tcPr>
            <w:tcW w:w="2229" w:type="dxa"/>
            <w:tcBorders>
              <w:top w:val="single" w:sz="4" w:space="0" w:color="FFFFFF" w:themeColor="background1"/>
              <w:left w:val="single" w:sz="6" w:space="0" w:color="auto"/>
              <w:bottom w:val="single" w:sz="6" w:space="0" w:color="auto"/>
              <w:right w:val="single" w:sz="6" w:space="0" w:color="auto"/>
            </w:tcBorders>
            <w:shd w:val="clear" w:color="auto" w:fill="auto"/>
            <w:vAlign w:val="center"/>
            <w:hideMark/>
          </w:tcPr>
          <w:p w14:paraId="0C1D0E35"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 от 16.09.2013 № 38 с ОАО "Сбербанк России"</w:t>
            </w:r>
          </w:p>
        </w:tc>
        <w:tc>
          <w:tcPr>
            <w:tcW w:w="1440" w:type="dxa"/>
            <w:tcBorders>
              <w:top w:val="single" w:sz="4" w:space="0" w:color="FFFFFF" w:themeColor="background1"/>
              <w:left w:val="single" w:sz="6" w:space="0" w:color="auto"/>
              <w:bottom w:val="single" w:sz="6" w:space="0" w:color="auto"/>
              <w:right w:val="single" w:sz="6" w:space="0" w:color="auto"/>
            </w:tcBorders>
            <w:shd w:val="clear" w:color="auto" w:fill="auto"/>
            <w:noWrap/>
            <w:vAlign w:val="center"/>
            <w:hideMark/>
          </w:tcPr>
          <w:p w14:paraId="51B6B795"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73,37</w:t>
            </w:r>
          </w:p>
        </w:tc>
        <w:tc>
          <w:tcPr>
            <w:tcW w:w="2954" w:type="dxa"/>
            <w:tcBorders>
              <w:top w:val="single" w:sz="4" w:space="0" w:color="FFFFFF" w:themeColor="background1"/>
              <w:left w:val="single" w:sz="6" w:space="0" w:color="auto"/>
              <w:bottom w:val="single" w:sz="6" w:space="0" w:color="auto"/>
              <w:right w:val="single" w:sz="6" w:space="0" w:color="auto"/>
            </w:tcBorders>
            <w:shd w:val="clear" w:color="auto" w:fill="auto"/>
            <w:vAlign w:val="center"/>
            <w:hideMark/>
          </w:tcPr>
          <w:p w14:paraId="69ADAF09"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 xml:space="preserve">платеж - 12 662,42 без </w:t>
            </w:r>
            <w:proofErr w:type="spellStart"/>
            <w:r w:rsidRPr="00461578">
              <w:rPr>
                <w:rFonts w:ascii="Myriad Pro" w:hAnsi="Myriad Pro"/>
                <w:color w:val="000000"/>
                <w:sz w:val="18"/>
                <w:szCs w:val="18"/>
              </w:rPr>
              <w:t>ндс</w:t>
            </w:r>
            <w:proofErr w:type="spellEnd"/>
            <w:r w:rsidRPr="00461578">
              <w:rPr>
                <w:rFonts w:ascii="Myriad Pro" w:hAnsi="Myriad Pro"/>
                <w:color w:val="000000"/>
                <w:sz w:val="18"/>
                <w:szCs w:val="18"/>
              </w:rPr>
              <w:t xml:space="preserve">, срок аренды 11 </w:t>
            </w:r>
            <w:proofErr w:type="spellStart"/>
            <w:r w:rsidRPr="00461578">
              <w:rPr>
                <w:rFonts w:ascii="Myriad Pro" w:hAnsi="Myriad Pro"/>
                <w:color w:val="000000"/>
                <w:sz w:val="18"/>
                <w:szCs w:val="18"/>
              </w:rPr>
              <w:t>мес</w:t>
            </w:r>
            <w:proofErr w:type="spellEnd"/>
            <w:r w:rsidRPr="00461578">
              <w:rPr>
                <w:rFonts w:ascii="Myriad Pro" w:hAnsi="Myriad Pro"/>
                <w:color w:val="000000"/>
                <w:sz w:val="18"/>
                <w:szCs w:val="18"/>
              </w:rPr>
              <w:t>, пролонгация п. 6.2.</w:t>
            </w:r>
            <w:r w:rsidRPr="00461578">
              <w:rPr>
                <w:rFonts w:ascii="Myriad Pro" w:hAnsi="Myriad Pro"/>
                <w:color w:val="000000"/>
                <w:sz w:val="18"/>
                <w:szCs w:val="18"/>
              </w:rPr>
              <w:br/>
              <w:t xml:space="preserve">89,26 </w:t>
            </w:r>
            <w:proofErr w:type="spellStart"/>
            <w:r w:rsidRPr="00461578">
              <w:rPr>
                <w:rFonts w:ascii="Myriad Pro" w:hAnsi="Myriad Pro"/>
                <w:color w:val="000000"/>
                <w:sz w:val="18"/>
                <w:szCs w:val="18"/>
              </w:rPr>
              <w:t>кв</w:t>
            </w:r>
            <w:proofErr w:type="spellEnd"/>
            <w:r w:rsidRPr="00461578">
              <w:rPr>
                <w:rFonts w:ascii="Myriad Pro" w:hAnsi="Myriad Pro"/>
                <w:color w:val="000000"/>
                <w:sz w:val="18"/>
                <w:szCs w:val="18"/>
              </w:rPr>
              <w:t xml:space="preserve"> м. Налог на </w:t>
            </w:r>
            <w:proofErr w:type="spellStart"/>
            <w:r w:rsidRPr="00461578">
              <w:rPr>
                <w:rFonts w:ascii="Myriad Pro" w:hAnsi="Myriad Pro"/>
                <w:color w:val="000000"/>
                <w:sz w:val="18"/>
                <w:szCs w:val="18"/>
              </w:rPr>
              <w:t>имущ</w:t>
            </w:r>
            <w:proofErr w:type="spellEnd"/>
            <w:r w:rsidRPr="00461578">
              <w:rPr>
                <w:rFonts w:ascii="Myriad Pro" w:hAnsi="Myriad Pro"/>
                <w:color w:val="000000"/>
                <w:sz w:val="18"/>
                <w:szCs w:val="18"/>
              </w:rPr>
              <w:t xml:space="preserve"> - 43,8 р/м, Амортизация - 24 р/м, налог на </w:t>
            </w:r>
            <w:proofErr w:type="spellStart"/>
            <w:r w:rsidRPr="00461578">
              <w:rPr>
                <w:rFonts w:ascii="Myriad Pro" w:hAnsi="Myriad Pro"/>
                <w:color w:val="000000"/>
                <w:sz w:val="18"/>
                <w:szCs w:val="18"/>
              </w:rPr>
              <w:t>зем</w:t>
            </w:r>
            <w:proofErr w:type="spellEnd"/>
            <w:r w:rsidRPr="00461578">
              <w:rPr>
                <w:rFonts w:ascii="Myriad Pro" w:hAnsi="Myriad Pro"/>
                <w:color w:val="000000"/>
                <w:sz w:val="18"/>
                <w:szCs w:val="18"/>
              </w:rPr>
              <w:t xml:space="preserve">. - 0,7 р./м - 73,37 </w:t>
            </w:r>
            <w:proofErr w:type="spellStart"/>
            <w:r w:rsidRPr="00461578">
              <w:rPr>
                <w:rFonts w:ascii="Myriad Pro" w:hAnsi="Myriad Pro"/>
                <w:color w:val="000000"/>
                <w:sz w:val="18"/>
                <w:szCs w:val="18"/>
              </w:rPr>
              <w:t>т.р</w:t>
            </w:r>
            <w:proofErr w:type="spellEnd"/>
            <w:r w:rsidRPr="00461578">
              <w:rPr>
                <w:rFonts w:ascii="Myriad Pro" w:hAnsi="Myriad Pro"/>
                <w:color w:val="000000"/>
                <w:sz w:val="18"/>
                <w:szCs w:val="18"/>
              </w:rPr>
              <w:t>. За год</w:t>
            </w:r>
          </w:p>
        </w:tc>
        <w:tc>
          <w:tcPr>
            <w:tcW w:w="1326" w:type="dxa"/>
            <w:tcBorders>
              <w:top w:val="single" w:sz="4" w:space="0" w:color="FFFFFF" w:themeColor="background1"/>
              <w:left w:val="single" w:sz="6" w:space="0" w:color="auto"/>
              <w:bottom w:val="single" w:sz="6" w:space="0" w:color="auto"/>
              <w:right w:val="single" w:sz="4" w:space="0" w:color="auto"/>
            </w:tcBorders>
            <w:shd w:val="clear" w:color="auto" w:fill="auto"/>
            <w:noWrap/>
            <w:vAlign w:val="center"/>
            <w:hideMark/>
          </w:tcPr>
          <w:p w14:paraId="4720D94A"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73,37</w:t>
            </w:r>
          </w:p>
        </w:tc>
      </w:tr>
      <w:tr w:rsidR="00FE36BB" w:rsidRPr="00461578" w14:paraId="24E3DA66" w14:textId="77777777" w:rsidTr="00584849">
        <w:trPr>
          <w:trHeight w:val="1400"/>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0220A8DF"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FB2E0E"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договора от 21.01.2016 № 05.2200.008.16 с ПАО "ФСК ЕЭС"</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22AE05"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109,09</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7AEBFA"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из следующего расчета:</w:t>
            </w:r>
            <w:r w:rsidRPr="00461578">
              <w:rPr>
                <w:rFonts w:ascii="Myriad Pro" w:hAnsi="Myriad Pro"/>
                <w:color w:val="000000"/>
                <w:sz w:val="18"/>
                <w:szCs w:val="18"/>
              </w:rPr>
              <w:br/>
              <w:t xml:space="preserve">(7478,58 руб.+1594,72 руб.+17,16 руб.)*12 = 109,09 тыс. руб., где 7 478,58. руб. в мес. - величина амортизации, 1594,72 руб. в мес.  - налоги на имущество и землю - 17,16 руб. в мес. </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13BBC0E5"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109,09</w:t>
            </w:r>
          </w:p>
        </w:tc>
      </w:tr>
      <w:tr w:rsidR="00FE36BB" w:rsidRPr="00461578" w14:paraId="10C1AD86" w14:textId="77777777" w:rsidTr="00584849">
        <w:trPr>
          <w:trHeight w:val="1245"/>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543E404A"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352A6D"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договора субаренды недвижимого имущества по адресу г. Москва ул. Беловежская, дом 4 от 18.03.2016 № 44.4000.83.16. с ПАО «</w:t>
            </w:r>
            <w:proofErr w:type="spellStart"/>
            <w:r w:rsidRPr="00461578">
              <w:rPr>
                <w:rFonts w:ascii="Myriad Pro" w:hAnsi="Myriad Pro" w:cs="Tahoma"/>
                <w:sz w:val="18"/>
                <w:szCs w:val="18"/>
              </w:rPr>
              <w:t>Россети</w:t>
            </w:r>
            <w:proofErr w:type="spellEnd"/>
            <w:r w:rsidRPr="00461578">
              <w:rPr>
                <w:rFonts w:ascii="Myriad Pro" w:hAnsi="Myriad Pro" w:cs="Tahoma"/>
                <w:sz w:val="18"/>
                <w:szCs w:val="18"/>
              </w:rPr>
              <w:t>»</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A985BE"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не принимаются</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7CA476"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 xml:space="preserve">отсутствует расшифровка стоимости аренды на обязательные платежи, связанные с использованием арендованного имущества в соответствии с </w:t>
            </w:r>
            <w:proofErr w:type="spellStart"/>
            <w:r w:rsidRPr="00461578">
              <w:rPr>
                <w:rFonts w:ascii="Myriad Pro" w:hAnsi="Myriad Pro"/>
                <w:color w:val="000000"/>
                <w:sz w:val="18"/>
                <w:szCs w:val="18"/>
              </w:rPr>
              <w:t>пп</w:t>
            </w:r>
            <w:proofErr w:type="spellEnd"/>
            <w:r w:rsidRPr="00461578">
              <w:rPr>
                <w:rFonts w:ascii="Myriad Pro" w:hAnsi="Myriad Pro"/>
                <w:color w:val="000000"/>
                <w:sz w:val="18"/>
                <w:szCs w:val="18"/>
              </w:rPr>
              <w:t>. 5 п. 28 Основ ценообразования</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63BE25EC"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0,00</w:t>
            </w:r>
          </w:p>
        </w:tc>
      </w:tr>
      <w:tr w:rsidR="00FE36BB" w:rsidRPr="00461578" w14:paraId="1EB8C900" w14:textId="77777777" w:rsidTr="00584849">
        <w:trPr>
          <w:trHeight w:val="1155"/>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712A9889"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2ABC14"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договора аренды машиноместа по адресу г. Москва ул. Оршанская, дом 5 п.2 от 24.08.2016 № 04.4000.271.16 с ЗАО «ПРОМИНДУСТРИЯ АГ»</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7E0BEE"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не принимаются</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9C79F0"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 xml:space="preserve">отсутствует расшифровка стоимости аренды на обязательные платежи, связанные с использованием арендованного имущества в соответствии с </w:t>
            </w:r>
            <w:proofErr w:type="spellStart"/>
            <w:r w:rsidRPr="00461578">
              <w:rPr>
                <w:rFonts w:ascii="Myriad Pro" w:hAnsi="Myriad Pro"/>
                <w:color w:val="000000"/>
                <w:sz w:val="18"/>
                <w:szCs w:val="18"/>
              </w:rPr>
              <w:t>пп</w:t>
            </w:r>
            <w:proofErr w:type="spellEnd"/>
            <w:r w:rsidRPr="00461578">
              <w:rPr>
                <w:rFonts w:ascii="Myriad Pro" w:hAnsi="Myriad Pro"/>
                <w:color w:val="000000"/>
                <w:sz w:val="18"/>
                <w:szCs w:val="18"/>
              </w:rPr>
              <w:t>. 5 п. 28 Основ ценообразования</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17FEA2D0"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0,00</w:t>
            </w:r>
          </w:p>
        </w:tc>
      </w:tr>
      <w:tr w:rsidR="00FE36BB" w:rsidRPr="00461578" w14:paraId="44AB1B1F" w14:textId="77777777" w:rsidTr="00584849">
        <w:trPr>
          <w:trHeight w:val="510"/>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3203CAC2"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65270"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аренда помещения по приказу ПАО МРСК Сибири  от 16.02.2016 № 153</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A1563FB"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0</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99776"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документы не представлены.</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02244657"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w:t>
            </w:r>
          </w:p>
        </w:tc>
      </w:tr>
      <w:tr w:rsidR="00FE36BB" w:rsidRPr="00461578" w14:paraId="0DA56CC7" w14:textId="77777777" w:rsidTr="00584849">
        <w:trPr>
          <w:trHeight w:val="510"/>
        </w:trPr>
        <w:tc>
          <w:tcPr>
            <w:tcW w:w="1589" w:type="dxa"/>
            <w:vMerge w:val="restart"/>
            <w:tcBorders>
              <w:top w:val="single" w:sz="6" w:space="0" w:color="auto"/>
              <w:left w:val="single" w:sz="4" w:space="0" w:color="auto"/>
              <w:bottom w:val="single" w:sz="6" w:space="0" w:color="auto"/>
              <w:right w:val="single" w:sz="6" w:space="0" w:color="auto"/>
            </w:tcBorders>
            <w:shd w:val="clear" w:color="auto" w:fill="auto"/>
            <w:vAlign w:val="center"/>
            <w:hideMark/>
          </w:tcPr>
          <w:p w14:paraId="733C51D9" w14:textId="77777777" w:rsidR="00461578" w:rsidRPr="00461578" w:rsidRDefault="00461578" w:rsidP="00461578">
            <w:pPr>
              <w:jc w:val="center"/>
              <w:rPr>
                <w:rFonts w:ascii="Myriad Pro" w:hAnsi="Myriad Pro" w:cs="Tahoma"/>
                <w:b/>
                <w:bCs/>
                <w:sz w:val="18"/>
                <w:szCs w:val="18"/>
              </w:rPr>
            </w:pPr>
            <w:r w:rsidRPr="00461578">
              <w:rPr>
                <w:rFonts w:ascii="Myriad Pro" w:hAnsi="Myriad Pro" w:cs="Tahoma"/>
                <w:b/>
                <w:bCs/>
                <w:sz w:val="18"/>
                <w:szCs w:val="18"/>
              </w:rPr>
              <w:t>Аренда электросетевого оборудования</w:t>
            </w: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1CDDA7"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 от 14.06.13 № 04.2200.309.13 с ООО "Предприятие "Аппарель"</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A703832"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186,55</w:t>
            </w:r>
          </w:p>
        </w:tc>
        <w:tc>
          <w:tcPr>
            <w:tcW w:w="295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2898A0"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186,54516</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66741062"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186,5</w:t>
            </w:r>
          </w:p>
        </w:tc>
      </w:tr>
      <w:tr w:rsidR="00FE36BB" w:rsidRPr="00461578" w14:paraId="68433C21" w14:textId="77777777" w:rsidTr="00057D27">
        <w:trPr>
          <w:trHeight w:val="449"/>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1E4AB45C"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F5EB64"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 от 04.08.2015 № 231 с КУМС г. Барнаула</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F541720"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21,91</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07D826"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из расчета амортизационных отчислений 3,073 тыс. руб.*7 мес.+ 3,073тыс. руб./31дн.*4дн. (действие договора до 04.08.2018)</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5FFC2C7A"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29,02</w:t>
            </w:r>
          </w:p>
        </w:tc>
      </w:tr>
      <w:tr w:rsidR="00FE36BB" w:rsidRPr="00461578" w14:paraId="0DE7D83D" w14:textId="77777777" w:rsidTr="00584849">
        <w:trPr>
          <w:trHeight w:val="1575"/>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7666A8D5"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67F454"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  от 26.01.2016 № 04.2200.010.16 с ОАО Холдинговая компания «Барнаултрансмаш»</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152B95"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1002,15</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35D0A4"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из расчета амортизационных отчислений 75,43 тыс. руб. в мес. налогов на имущество 5,09 тыс. руб. в мес. и  землю 3,0 тыс. руб. в мес.  ((75,43 тыс. руб.+ 5,09 тыс. руб.+3,0 тыс. руб.) *12 мес.= 1002,15 тыс. руб.)</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2491F16E"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1002,24</w:t>
            </w:r>
          </w:p>
        </w:tc>
      </w:tr>
      <w:tr w:rsidR="00FE36BB" w:rsidRPr="00461578" w14:paraId="441B3240" w14:textId="77777777" w:rsidTr="00584849">
        <w:trPr>
          <w:trHeight w:val="930"/>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125F5662"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81A63F"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 от 14.02.2017 б/н с администрацией Николаевского сельсовета Михайловского района Алтайского края</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D3A503"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9,60</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6E541C"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из расчета амортизационных отчислений 21,3 тыс. руб./31дн.*14дн. (действие договора до 14.01.2018)</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5B9D7EED"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9,60</w:t>
            </w:r>
          </w:p>
        </w:tc>
      </w:tr>
      <w:tr w:rsidR="00FE36BB" w:rsidRPr="00461578" w14:paraId="1FD7E830" w14:textId="77777777" w:rsidTr="00584849">
        <w:trPr>
          <w:trHeight w:val="692"/>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62638728"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44F56E"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 xml:space="preserve">договор аренды части объектов инженерной инфраструктуры от 27.06.2017 № 04.2200.1990.17 с администрацией </w:t>
            </w:r>
            <w:proofErr w:type="spellStart"/>
            <w:r w:rsidRPr="00461578">
              <w:rPr>
                <w:rFonts w:ascii="Myriad Pro" w:hAnsi="Myriad Pro" w:cs="Tahoma"/>
                <w:sz w:val="18"/>
                <w:szCs w:val="18"/>
              </w:rPr>
              <w:t>Бастанского</w:t>
            </w:r>
            <w:proofErr w:type="spellEnd"/>
            <w:r w:rsidRPr="00461578">
              <w:rPr>
                <w:rFonts w:ascii="Myriad Pro" w:hAnsi="Myriad Pro" w:cs="Tahoma"/>
                <w:sz w:val="18"/>
                <w:szCs w:val="18"/>
              </w:rPr>
              <w:t xml:space="preserve"> сельсовета Михайловского района Алтайского края </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3884604"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75,00</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2E51E"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из расчета амортизационных отчислений 15,4 тыс.руб.*4 мес.+15,4 тыс. руб./31дн.*27дн. (действие договора до 27.05.2018)</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3A4C6553"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75,00</w:t>
            </w:r>
          </w:p>
        </w:tc>
      </w:tr>
      <w:tr w:rsidR="00FE36BB" w:rsidRPr="00461578" w14:paraId="64768448" w14:textId="77777777" w:rsidTr="00584849">
        <w:trPr>
          <w:trHeight w:val="834"/>
        </w:trPr>
        <w:tc>
          <w:tcPr>
            <w:tcW w:w="1589" w:type="dxa"/>
            <w:vMerge w:val="restart"/>
            <w:tcBorders>
              <w:top w:val="single" w:sz="6" w:space="0" w:color="auto"/>
              <w:left w:val="single" w:sz="4" w:space="0" w:color="auto"/>
              <w:bottom w:val="single" w:sz="6" w:space="0" w:color="auto"/>
              <w:right w:val="single" w:sz="6" w:space="0" w:color="auto"/>
            </w:tcBorders>
            <w:shd w:val="clear" w:color="auto" w:fill="auto"/>
            <w:vAlign w:val="center"/>
            <w:hideMark/>
          </w:tcPr>
          <w:p w14:paraId="38F33468" w14:textId="77777777" w:rsidR="00461578" w:rsidRPr="00461578" w:rsidRDefault="00461578" w:rsidP="00461578">
            <w:pPr>
              <w:jc w:val="center"/>
              <w:rPr>
                <w:rFonts w:ascii="Myriad Pro" w:hAnsi="Myriad Pro" w:cs="Tahoma"/>
                <w:b/>
                <w:bCs/>
                <w:sz w:val="18"/>
                <w:szCs w:val="18"/>
              </w:rPr>
            </w:pPr>
            <w:r w:rsidRPr="00461578">
              <w:rPr>
                <w:rFonts w:ascii="Myriad Pro" w:hAnsi="Myriad Pro" w:cs="Tahoma"/>
                <w:b/>
                <w:bCs/>
                <w:sz w:val="18"/>
                <w:szCs w:val="18"/>
              </w:rPr>
              <w:t>Аренда средств связи</w:t>
            </w: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2E51BF"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 от 01.04.2010 № 04.22.0858.10 с ООО "</w:t>
            </w:r>
            <w:proofErr w:type="spellStart"/>
            <w:r w:rsidRPr="00461578">
              <w:rPr>
                <w:rFonts w:ascii="Myriad Pro" w:hAnsi="Myriad Pro" w:cs="Tahoma"/>
                <w:sz w:val="18"/>
                <w:szCs w:val="18"/>
              </w:rPr>
              <w:t>Сибэнерготелеком</w:t>
            </w:r>
            <w:proofErr w:type="spellEnd"/>
            <w:r w:rsidRPr="00461578">
              <w:rPr>
                <w:rFonts w:ascii="Myriad Pro" w:hAnsi="Myriad Pro" w:cs="Tahoma"/>
                <w:sz w:val="18"/>
                <w:szCs w:val="18"/>
              </w:rPr>
              <w:t>"</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D02EFAB"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221,82</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B14073" w14:textId="3DE63C38" w:rsidR="00461578" w:rsidRPr="00461578" w:rsidRDefault="00FE36BB" w:rsidP="00461578">
            <w:pPr>
              <w:jc w:val="center"/>
              <w:rPr>
                <w:rFonts w:ascii="Myriad Pro" w:hAnsi="Myriad Pro"/>
                <w:color w:val="000000"/>
                <w:sz w:val="18"/>
                <w:szCs w:val="18"/>
              </w:rPr>
            </w:pPr>
            <w:r>
              <w:rPr>
                <w:rFonts w:ascii="Myriad Pro" w:hAnsi="Myriad Pro"/>
                <w:color w:val="000000"/>
                <w:sz w:val="18"/>
                <w:szCs w:val="18"/>
              </w:rPr>
              <w:t xml:space="preserve">Из расчета </w:t>
            </w:r>
            <w:r w:rsidR="00461578" w:rsidRPr="00461578">
              <w:rPr>
                <w:rFonts w:ascii="Myriad Pro" w:hAnsi="Myriad Pro"/>
                <w:color w:val="000000"/>
                <w:sz w:val="18"/>
                <w:szCs w:val="18"/>
              </w:rPr>
              <w:t>в части амортизации 15,152 тыс. руб. и налога на имущество 3,33 тыс. руб. ((15,152 тыс. руб.+3,33 тыс. руб.)*12)</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0F0240A4"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221,784</w:t>
            </w:r>
          </w:p>
        </w:tc>
      </w:tr>
      <w:tr w:rsidR="00FE36BB" w:rsidRPr="00461578" w14:paraId="5167D2E6" w14:textId="77777777" w:rsidTr="00584849">
        <w:trPr>
          <w:trHeight w:val="885"/>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31BD9A8B"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DE9EE9"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 xml:space="preserve">Договор от 05.11.2014 № 63/14-ВК с ОАО "Мобильные </w:t>
            </w:r>
            <w:proofErr w:type="spellStart"/>
            <w:r w:rsidRPr="00461578">
              <w:rPr>
                <w:rFonts w:ascii="Myriad Pro" w:hAnsi="Myriad Pro" w:cs="Tahoma"/>
                <w:sz w:val="18"/>
                <w:szCs w:val="18"/>
              </w:rPr>
              <w:t>ТелеСистемы</w:t>
            </w:r>
            <w:proofErr w:type="spellEnd"/>
            <w:r w:rsidRPr="00461578">
              <w:rPr>
                <w:rFonts w:ascii="Myriad Pro" w:hAnsi="Myriad Pro" w:cs="Tahoma"/>
                <w:sz w:val="18"/>
                <w:szCs w:val="18"/>
              </w:rPr>
              <w:t>"</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483375F"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0</w:t>
            </w:r>
          </w:p>
        </w:tc>
        <w:tc>
          <w:tcPr>
            <w:tcW w:w="2954"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8F0127A"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в связи с отсутствием разбивки на составляющие величины амортизации и налогов на имущество и землю и других установленных законодательством РФ обязательных платежей</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4D01996D"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w:t>
            </w:r>
          </w:p>
        </w:tc>
      </w:tr>
      <w:tr w:rsidR="00FE36BB" w:rsidRPr="00461578" w14:paraId="076514FF" w14:textId="77777777" w:rsidTr="00584849">
        <w:trPr>
          <w:trHeight w:val="885"/>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17129567"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FA4DB6"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 от 05.11.14 № 63/14-ВК с ОАО "ВымпелКом"</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38408EC"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0</w:t>
            </w:r>
          </w:p>
        </w:tc>
        <w:tc>
          <w:tcPr>
            <w:tcW w:w="2954" w:type="dxa"/>
            <w:vMerge/>
            <w:tcBorders>
              <w:top w:val="single" w:sz="6" w:space="0" w:color="auto"/>
              <w:left w:val="single" w:sz="6" w:space="0" w:color="auto"/>
              <w:bottom w:val="single" w:sz="6" w:space="0" w:color="auto"/>
              <w:right w:val="single" w:sz="6" w:space="0" w:color="auto"/>
            </w:tcBorders>
            <w:vAlign w:val="center"/>
            <w:hideMark/>
          </w:tcPr>
          <w:p w14:paraId="1B571C5B" w14:textId="77777777" w:rsidR="00461578" w:rsidRPr="00461578" w:rsidRDefault="00461578" w:rsidP="00461578">
            <w:pPr>
              <w:rPr>
                <w:rFonts w:ascii="Myriad Pro" w:hAnsi="Myriad Pro"/>
                <w:color w:val="000000"/>
                <w:sz w:val="18"/>
                <w:szCs w:val="18"/>
              </w:rPr>
            </w:pP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77E781A2"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w:t>
            </w:r>
          </w:p>
        </w:tc>
      </w:tr>
      <w:tr w:rsidR="00FE36BB" w:rsidRPr="00461578" w14:paraId="62C69461" w14:textId="77777777" w:rsidTr="00584849">
        <w:trPr>
          <w:trHeight w:val="1530"/>
        </w:trPr>
        <w:tc>
          <w:tcPr>
            <w:tcW w:w="1589" w:type="dxa"/>
            <w:vMerge w:val="restart"/>
            <w:tcBorders>
              <w:top w:val="single" w:sz="6" w:space="0" w:color="auto"/>
              <w:left w:val="single" w:sz="4" w:space="0" w:color="auto"/>
              <w:bottom w:val="single" w:sz="6" w:space="0" w:color="auto"/>
              <w:right w:val="single" w:sz="6" w:space="0" w:color="auto"/>
            </w:tcBorders>
            <w:shd w:val="clear" w:color="auto" w:fill="auto"/>
            <w:vAlign w:val="center"/>
            <w:hideMark/>
          </w:tcPr>
          <w:p w14:paraId="4BE338E7" w14:textId="77777777" w:rsidR="00461578" w:rsidRPr="00461578" w:rsidRDefault="00461578" w:rsidP="00461578">
            <w:pPr>
              <w:jc w:val="center"/>
              <w:rPr>
                <w:rFonts w:ascii="Myriad Pro" w:hAnsi="Myriad Pro" w:cs="Tahoma"/>
                <w:b/>
                <w:bCs/>
                <w:sz w:val="18"/>
                <w:szCs w:val="18"/>
              </w:rPr>
            </w:pPr>
            <w:r w:rsidRPr="00461578">
              <w:rPr>
                <w:rFonts w:ascii="Myriad Pro" w:hAnsi="Myriad Pro" w:cs="Tahoma"/>
                <w:b/>
                <w:bCs/>
                <w:sz w:val="18"/>
                <w:szCs w:val="18"/>
              </w:rPr>
              <w:t>Аренда прочего имущества</w:t>
            </w: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0ACD95"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Договор от 31.05.2013 № 723 с ООО "Варуна"</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7DBAE7"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0</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7E75E"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в связи с отсутствием разбивки на составляющие величины амортизации и налогов на имущество и землю и других установленных законодательством РФ обязательных платежей</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40F3C482"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w:t>
            </w:r>
          </w:p>
        </w:tc>
      </w:tr>
      <w:tr w:rsidR="00FE36BB" w:rsidRPr="00461578" w14:paraId="7BA6923A" w14:textId="77777777" w:rsidTr="00584849">
        <w:trPr>
          <w:trHeight w:val="1530"/>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77372F51"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1F2DB7"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аренда воздушного судна</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297F8E"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0</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0F154B"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в связи с отсутствием договора и разбивки на составляющие величины амортизации и налогов на имущество и землю и других установленных законодательством РФ обязательных платежей</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4AB0CC9D"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w:t>
            </w:r>
          </w:p>
        </w:tc>
      </w:tr>
      <w:tr w:rsidR="00FE36BB" w:rsidRPr="00461578" w14:paraId="71A5FD82" w14:textId="77777777" w:rsidTr="00584849">
        <w:trPr>
          <w:trHeight w:val="1530"/>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4044AA30"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41DBAA"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приказ филиала ПАО «МРСК Сибири» - «Алтайэнерго» от 19.04.2016 № 461</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94D5A2"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0</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D48FA0"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в связи с отсутствием договора и разбивки на составляющие величины амортизации и налогов на имущество и землю и других установленных законодательством РФ обязательных платежей</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7796DCEA"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w:t>
            </w:r>
          </w:p>
        </w:tc>
      </w:tr>
      <w:tr w:rsidR="00FE36BB" w:rsidRPr="00461578" w14:paraId="732F9D48" w14:textId="77777777" w:rsidTr="00584849">
        <w:trPr>
          <w:trHeight w:val="1530"/>
        </w:trPr>
        <w:tc>
          <w:tcPr>
            <w:tcW w:w="1589" w:type="dxa"/>
            <w:vMerge/>
            <w:tcBorders>
              <w:top w:val="single" w:sz="6" w:space="0" w:color="auto"/>
              <w:left w:val="single" w:sz="4" w:space="0" w:color="auto"/>
              <w:bottom w:val="single" w:sz="6" w:space="0" w:color="auto"/>
              <w:right w:val="single" w:sz="6" w:space="0" w:color="auto"/>
            </w:tcBorders>
            <w:vAlign w:val="center"/>
            <w:hideMark/>
          </w:tcPr>
          <w:p w14:paraId="07FB51DA" w14:textId="77777777" w:rsidR="00461578" w:rsidRPr="00461578" w:rsidRDefault="00461578" w:rsidP="00461578">
            <w:pPr>
              <w:rPr>
                <w:rFonts w:ascii="Myriad Pro" w:hAnsi="Myriad Pro" w:cs="Tahoma"/>
                <w:b/>
                <w:bCs/>
                <w:sz w:val="18"/>
                <w:szCs w:val="18"/>
              </w:rPr>
            </w:pPr>
          </w:p>
        </w:tc>
        <w:tc>
          <w:tcPr>
            <w:tcW w:w="222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7FC1C8" w14:textId="77777777" w:rsidR="00461578" w:rsidRPr="00461578" w:rsidRDefault="00461578" w:rsidP="00461578">
            <w:pPr>
              <w:rPr>
                <w:rFonts w:ascii="Myriad Pro" w:hAnsi="Myriad Pro" w:cs="Tahoma"/>
                <w:sz w:val="18"/>
                <w:szCs w:val="18"/>
              </w:rPr>
            </w:pPr>
            <w:r w:rsidRPr="00461578">
              <w:rPr>
                <w:rFonts w:ascii="Myriad Pro" w:hAnsi="Myriad Pro" w:cs="Tahoma"/>
                <w:sz w:val="18"/>
                <w:szCs w:val="18"/>
              </w:rPr>
              <w:t>приказ филиала ПАО «МРСК Сибири» - «Алтайэнерго» от 13.04.2016 № 426  «О проведении конференций по охране труда»</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339E839" w14:textId="77777777" w:rsidR="00461578" w:rsidRPr="00461578" w:rsidRDefault="00461578" w:rsidP="00461578">
            <w:pPr>
              <w:jc w:val="center"/>
              <w:rPr>
                <w:rFonts w:ascii="Myriad Pro" w:hAnsi="Myriad Pro" w:cs="Calibri"/>
                <w:sz w:val="18"/>
                <w:szCs w:val="18"/>
              </w:rPr>
            </w:pPr>
            <w:r w:rsidRPr="00461578">
              <w:rPr>
                <w:rFonts w:ascii="Myriad Pro" w:hAnsi="Myriad Pro" w:cs="Calibri"/>
                <w:sz w:val="18"/>
                <w:szCs w:val="18"/>
              </w:rPr>
              <w:t>0</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8ED95B"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не являются обязательными для осуществления регулируемого вида деятельности, не приводят к оптимизации затрат Общества и к улучшению качества оказываемых услуг по передаче электрической энергии</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76353B44" w14:textId="77777777" w:rsidR="00461578" w:rsidRPr="00461578" w:rsidRDefault="00461578" w:rsidP="00461578">
            <w:pPr>
              <w:jc w:val="center"/>
              <w:rPr>
                <w:rFonts w:ascii="Myriad Pro" w:hAnsi="Myriad Pro" w:cs="Calibri"/>
                <w:color w:val="000000"/>
                <w:sz w:val="18"/>
                <w:szCs w:val="18"/>
              </w:rPr>
            </w:pPr>
            <w:r w:rsidRPr="00461578">
              <w:rPr>
                <w:rFonts w:ascii="Myriad Pro" w:hAnsi="Myriad Pro" w:cs="Calibri"/>
                <w:color w:val="000000"/>
                <w:sz w:val="18"/>
                <w:szCs w:val="18"/>
              </w:rPr>
              <w:t>0</w:t>
            </w:r>
          </w:p>
        </w:tc>
      </w:tr>
      <w:tr w:rsidR="00FE36BB" w:rsidRPr="00461578" w14:paraId="43B8B7DD" w14:textId="77777777" w:rsidTr="00584849">
        <w:trPr>
          <w:trHeight w:val="1140"/>
        </w:trPr>
        <w:tc>
          <w:tcPr>
            <w:tcW w:w="1589"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04B1BD7C" w14:textId="77777777" w:rsidR="00461578" w:rsidRPr="00461578" w:rsidRDefault="00461578" w:rsidP="00461578">
            <w:pPr>
              <w:rPr>
                <w:rFonts w:ascii="Myriad Pro" w:hAnsi="Myriad Pro" w:cs="Tahoma"/>
                <w:b/>
                <w:bCs/>
                <w:sz w:val="18"/>
                <w:szCs w:val="18"/>
              </w:rPr>
            </w:pPr>
            <w:r w:rsidRPr="00461578">
              <w:rPr>
                <w:rFonts w:ascii="Myriad Pro" w:hAnsi="Myriad Pro" w:cs="Tahoma"/>
                <w:b/>
                <w:bCs/>
                <w:sz w:val="18"/>
                <w:szCs w:val="18"/>
              </w:rPr>
              <w:t>Аренда земли</w:t>
            </w:r>
          </w:p>
        </w:tc>
        <w:tc>
          <w:tcPr>
            <w:tcW w:w="222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BEE7EF" w14:textId="77777777" w:rsidR="00461578" w:rsidRPr="00461578" w:rsidRDefault="00461578" w:rsidP="00461578">
            <w:pPr>
              <w:rPr>
                <w:rFonts w:ascii="Myriad Pro" w:hAnsi="Myriad Pro" w:cs="Calibri"/>
                <w:color w:val="000000"/>
                <w:sz w:val="18"/>
                <w:szCs w:val="18"/>
              </w:rPr>
            </w:pPr>
            <w:r w:rsidRPr="00461578">
              <w:rPr>
                <w:rFonts w:ascii="Myriad Pro" w:hAnsi="Myriad Pro" w:cs="Calibri"/>
                <w:color w:val="000000"/>
                <w:sz w:val="18"/>
                <w:szCs w:val="18"/>
              </w:rPr>
              <w:t> </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3D483E9" w14:textId="77777777" w:rsidR="00461578" w:rsidRPr="00461578" w:rsidRDefault="00461578" w:rsidP="00461578">
            <w:pPr>
              <w:jc w:val="center"/>
              <w:rPr>
                <w:rFonts w:ascii="Myriad Pro" w:hAnsi="Myriad Pro" w:cs="Tahoma"/>
                <w:sz w:val="18"/>
                <w:szCs w:val="18"/>
              </w:rPr>
            </w:pPr>
            <w:r w:rsidRPr="00461578">
              <w:rPr>
                <w:rFonts w:ascii="Myriad Pro" w:hAnsi="Myriad Pro" w:cs="Tahoma"/>
                <w:sz w:val="18"/>
                <w:szCs w:val="18"/>
              </w:rPr>
              <w:t xml:space="preserve">       11 349,02 </w:t>
            </w:r>
          </w:p>
        </w:tc>
        <w:tc>
          <w:tcPr>
            <w:tcW w:w="29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D52B15" w14:textId="77777777" w:rsidR="00461578" w:rsidRPr="00461578" w:rsidRDefault="00461578" w:rsidP="00461578">
            <w:pPr>
              <w:jc w:val="center"/>
              <w:rPr>
                <w:rFonts w:ascii="Myriad Pro" w:hAnsi="Myriad Pro"/>
                <w:color w:val="000000"/>
                <w:sz w:val="18"/>
                <w:szCs w:val="18"/>
              </w:rPr>
            </w:pPr>
            <w:r w:rsidRPr="00461578">
              <w:rPr>
                <w:rFonts w:ascii="Myriad Pro" w:hAnsi="Myriad Pro"/>
                <w:color w:val="000000"/>
                <w:sz w:val="18"/>
                <w:szCs w:val="18"/>
              </w:rPr>
              <w:t>Стоимость аренды=Кадастровая стоимость участка/Общую площадь участка* площадь арендованного участка*Налоговая ставка (1,5 процента в процента в отношении прочих земельных участков)</w:t>
            </w:r>
          </w:p>
        </w:tc>
        <w:tc>
          <w:tcPr>
            <w:tcW w:w="1326"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2EE28944" w14:textId="77777777" w:rsidR="00461578" w:rsidRPr="00461578" w:rsidRDefault="00461578" w:rsidP="00461578">
            <w:pPr>
              <w:jc w:val="center"/>
              <w:rPr>
                <w:rFonts w:ascii="Myriad Pro" w:hAnsi="Myriad Pro" w:cs="Tahoma"/>
                <w:b/>
                <w:bCs/>
                <w:sz w:val="18"/>
                <w:szCs w:val="18"/>
              </w:rPr>
            </w:pPr>
            <w:r w:rsidRPr="00461578">
              <w:rPr>
                <w:rFonts w:ascii="Myriad Pro" w:hAnsi="Myriad Pro" w:cs="Tahoma"/>
                <w:b/>
                <w:bCs/>
                <w:sz w:val="18"/>
                <w:szCs w:val="18"/>
              </w:rPr>
              <w:t xml:space="preserve">       18 458,25 </w:t>
            </w:r>
          </w:p>
        </w:tc>
      </w:tr>
      <w:tr w:rsidR="00584849" w:rsidRPr="00461578" w14:paraId="514BA51B" w14:textId="77777777" w:rsidTr="00584849">
        <w:trPr>
          <w:trHeight w:val="300"/>
        </w:trPr>
        <w:tc>
          <w:tcPr>
            <w:tcW w:w="1589" w:type="dxa"/>
            <w:tcBorders>
              <w:top w:val="single" w:sz="6" w:space="0" w:color="auto"/>
              <w:left w:val="single" w:sz="4" w:space="0" w:color="auto"/>
              <w:bottom w:val="single" w:sz="4" w:space="0" w:color="auto"/>
              <w:right w:val="single" w:sz="6" w:space="0" w:color="auto"/>
            </w:tcBorders>
            <w:shd w:val="clear" w:color="auto" w:fill="EAF1DD" w:themeFill="accent3" w:themeFillTint="33"/>
            <w:noWrap/>
            <w:vAlign w:val="bottom"/>
            <w:hideMark/>
          </w:tcPr>
          <w:p w14:paraId="2072820A" w14:textId="46E41C8E" w:rsidR="00584849" w:rsidRPr="00461578" w:rsidRDefault="00584849" w:rsidP="00461578">
            <w:pPr>
              <w:rPr>
                <w:rFonts w:ascii="Myriad Pro" w:hAnsi="Myriad Pro" w:cs="Calibri"/>
                <w:color w:val="000000"/>
                <w:sz w:val="18"/>
                <w:szCs w:val="18"/>
              </w:rPr>
            </w:pPr>
            <w:r w:rsidRPr="00461578">
              <w:rPr>
                <w:rFonts w:ascii="Myriad Pro" w:hAnsi="Myriad Pro" w:cs="Calibri"/>
                <w:color w:val="000000"/>
                <w:sz w:val="18"/>
                <w:szCs w:val="18"/>
              </w:rPr>
              <w:t xml:space="preserve">Итого по статье  </w:t>
            </w:r>
            <w:r>
              <w:rPr>
                <w:rFonts w:ascii="Myriad Pro" w:hAnsi="Myriad Pro" w:cs="Calibri"/>
                <w:color w:val="000000"/>
                <w:sz w:val="18"/>
                <w:szCs w:val="18"/>
              </w:rPr>
              <w:t>«</w:t>
            </w:r>
            <w:r w:rsidRPr="00461578">
              <w:rPr>
                <w:rFonts w:ascii="Myriad Pro" w:hAnsi="Myriad Pro" w:cs="Calibri"/>
                <w:color w:val="000000"/>
                <w:sz w:val="18"/>
                <w:szCs w:val="18"/>
              </w:rPr>
              <w:t>Аренда</w:t>
            </w:r>
            <w:r>
              <w:rPr>
                <w:rFonts w:ascii="Myriad Pro" w:hAnsi="Myriad Pro" w:cs="Calibri"/>
                <w:color w:val="000000"/>
                <w:sz w:val="18"/>
                <w:szCs w:val="18"/>
              </w:rPr>
              <w:t>»</w:t>
            </w:r>
          </w:p>
        </w:tc>
        <w:tc>
          <w:tcPr>
            <w:tcW w:w="2229" w:type="dxa"/>
            <w:tcBorders>
              <w:top w:val="single" w:sz="6" w:space="0" w:color="auto"/>
              <w:left w:val="single" w:sz="6" w:space="0" w:color="auto"/>
              <w:bottom w:val="single" w:sz="4" w:space="0" w:color="auto"/>
              <w:right w:val="single" w:sz="6" w:space="0" w:color="auto"/>
            </w:tcBorders>
            <w:shd w:val="clear" w:color="auto" w:fill="EAF1DD" w:themeFill="accent3" w:themeFillTint="33"/>
            <w:noWrap/>
            <w:vAlign w:val="center"/>
            <w:hideMark/>
          </w:tcPr>
          <w:p w14:paraId="63F36A8F" w14:textId="3A2C61C4" w:rsidR="00584849" w:rsidRPr="00461578" w:rsidRDefault="00584849" w:rsidP="00FE36BB">
            <w:pPr>
              <w:jc w:val="center"/>
              <w:rPr>
                <w:rFonts w:ascii="Myriad Pro" w:hAnsi="Myriad Pro" w:cs="Calibri"/>
                <w:color w:val="000000"/>
                <w:sz w:val="18"/>
                <w:szCs w:val="18"/>
              </w:rPr>
            </w:pPr>
          </w:p>
        </w:tc>
        <w:tc>
          <w:tcPr>
            <w:tcW w:w="1440" w:type="dxa"/>
            <w:tcBorders>
              <w:top w:val="single" w:sz="6" w:space="0" w:color="auto"/>
              <w:left w:val="single" w:sz="6" w:space="0" w:color="auto"/>
              <w:bottom w:val="single" w:sz="4" w:space="0" w:color="auto"/>
              <w:right w:val="single" w:sz="6" w:space="0" w:color="auto"/>
            </w:tcBorders>
            <w:shd w:val="clear" w:color="auto" w:fill="EAF1DD" w:themeFill="accent3" w:themeFillTint="33"/>
            <w:noWrap/>
            <w:vAlign w:val="center"/>
            <w:hideMark/>
          </w:tcPr>
          <w:p w14:paraId="0C4BE13F" w14:textId="0D25379C" w:rsidR="00584849" w:rsidRPr="00461578" w:rsidRDefault="00584849" w:rsidP="00FE36BB">
            <w:pPr>
              <w:jc w:val="center"/>
              <w:rPr>
                <w:rFonts w:ascii="Myriad Pro" w:hAnsi="Myriad Pro" w:cs="Tahoma"/>
                <w:b/>
                <w:bCs/>
                <w:sz w:val="18"/>
                <w:szCs w:val="18"/>
              </w:rPr>
            </w:pPr>
            <w:r w:rsidRPr="00461578">
              <w:rPr>
                <w:rFonts w:ascii="Myriad Pro" w:hAnsi="Myriad Pro" w:cs="Tahoma"/>
                <w:b/>
                <w:bCs/>
                <w:sz w:val="18"/>
                <w:szCs w:val="18"/>
              </w:rPr>
              <w:t>20 166,56</w:t>
            </w:r>
          </w:p>
        </w:tc>
        <w:tc>
          <w:tcPr>
            <w:tcW w:w="2954" w:type="dxa"/>
            <w:tcBorders>
              <w:top w:val="single" w:sz="6" w:space="0" w:color="auto"/>
              <w:left w:val="single" w:sz="6" w:space="0" w:color="auto"/>
              <w:bottom w:val="single" w:sz="4" w:space="0" w:color="auto"/>
              <w:right w:val="single" w:sz="6" w:space="0" w:color="auto"/>
            </w:tcBorders>
            <w:shd w:val="clear" w:color="auto" w:fill="EAF1DD" w:themeFill="accent3" w:themeFillTint="33"/>
            <w:noWrap/>
            <w:vAlign w:val="center"/>
            <w:hideMark/>
          </w:tcPr>
          <w:p w14:paraId="451D9641" w14:textId="2A6B6EC6" w:rsidR="00584849" w:rsidRPr="00461578" w:rsidRDefault="00584849" w:rsidP="00FE36BB">
            <w:pPr>
              <w:jc w:val="center"/>
              <w:rPr>
                <w:rFonts w:ascii="Myriad Pro" w:hAnsi="Myriad Pro" w:cs="Calibri"/>
                <w:color w:val="000000"/>
                <w:sz w:val="18"/>
                <w:szCs w:val="18"/>
              </w:rPr>
            </w:pPr>
          </w:p>
        </w:tc>
        <w:tc>
          <w:tcPr>
            <w:tcW w:w="1326" w:type="dxa"/>
            <w:tcBorders>
              <w:top w:val="single" w:sz="6" w:space="0" w:color="auto"/>
              <w:left w:val="single" w:sz="6" w:space="0" w:color="auto"/>
              <w:bottom w:val="single" w:sz="4" w:space="0" w:color="auto"/>
              <w:right w:val="single" w:sz="4" w:space="0" w:color="auto"/>
            </w:tcBorders>
            <w:shd w:val="clear" w:color="auto" w:fill="EAF1DD" w:themeFill="accent3" w:themeFillTint="33"/>
            <w:noWrap/>
            <w:vAlign w:val="center"/>
            <w:hideMark/>
          </w:tcPr>
          <w:p w14:paraId="1B1A0C04" w14:textId="79F86597" w:rsidR="00584849" w:rsidRPr="00461578" w:rsidRDefault="00584849" w:rsidP="00FE36BB">
            <w:pPr>
              <w:jc w:val="center"/>
              <w:rPr>
                <w:rFonts w:ascii="Myriad Pro" w:hAnsi="Myriad Pro" w:cs="Tahoma"/>
                <w:b/>
                <w:bCs/>
                <w:sz w:val="18"/>
                <w:szCs w:val="18"/>
              </w:rPr>
            </w:pPr>
            <w:r w:rsidRPr="00461578">
              <w:rPr>
                <w:rFonts w:ascii="Myriad Pro" w:hAnsi="Myriad Pro" w:cs="Tahoma"/>
                <w:b/>
                <w:bCs/>
                <w:sz w:val="18"/>
                <w:szCs w:val="18"/>
              </w:rPr>
              <w:t>20 164,90</w:t>
            </w:r>
          </w:p>
        </w:tc>
      </w:tr>
    </w:tbl>
    <w:p w14:paraId="4E603648" w14:textId="77777777" w:rsidR="00461578" w:rsidRPr="00461578" w:rsidRDefault="00461578" w:rsidP="00461578">
      <w:pPr>
        <w:autoSpaceDE w:val="0"/>
        <w:autoSpaceDN w:val="0"/>
        <w:adjustRightInd w:val="0"/>
        <w:spacing w:line="360" w:lineRule="auto"/>
        <w:ind w:firstLine="709"/>
        <w:jc w:val="both"/>
        <w:rPr>
          <w:rFonts w:ascii="Myriad Pro" w:hAnsi="Myriad Pro"/>
          <w:sz w:val="26"/>
          <w:szCs w:val="26"/>
        </w:rPr>
      </w:pPr>
    </w:p>
    <w:p w14:paraId="17DDF15F" w14:textId="77777777" w:rsidR="00943E4E" w:rsidRPr="00461578" w:rsidRDefault="00943E4E" w:rsidP="00943E4E">
      <w:pPr>
        <w:pStyle w:val="aa"/>
        <w:spacing w:line="360" w:lineRule="auto"/>
        <w:ind w:left="0" w:firstLine="709"/>
        <w:rPr>
          <w:rFonts w:ascii="Myriad Pro" w:hAnsi="Myriad Pro"/>
          <w:sz w:val="26"/>
          <w:szCs w:val="26"/>
        </w:rPr>
      </w:pPr>
      <w:r w:rsidRPr="00461578">
        <w:rPr>
          <w:rFonts w:ascii="Myriad Pro" w:hAnsi="Myriad Pro"/>
          <w:sz w:val="26"/>
          <w:szCs w:val="26"/>
        </w:rPr>
        <w:t xml:space="preserve">Исполнитель также считает необходимым рекомендовать филиалу «Алтайэнерго» в материалах тарифной заявки представлять для обоснования расходов по статье </w:t>
      </w:r>
      <w:r w:rsidRPr="00461578">
        <w:rPr>
          <w:rFonts w:ascii="Myriad Pro" w:eastAsia="Calibri" w:hAnsi="Myriad Pro"/>
          <w:sz w:val="26"/>
          <w:szCs w:val="26"/>
        </w:rPr>
        <w:t>«Аренда»</w:t>
      </w:r>
      <w:r w:rsidRPr="00461578">
        <w:rPr>
          <w:rFonts w:ascii="Myriad Pro" w:hAnsi="Myriad Pro"/>
          <w:sz w:val="26"/>
          <w:szCs w:val="26"/>
        </w:rPr>
        <w:t>:</w:t>
      </w:r>
    </w:p>
    <w:p w14:paraId="38817E7D" w14:textId="77777777" w:rsidR="00943E4E" w:rsidRPr="00461578" w:rsidRDefault="00943E4E" w:rsidP="00A8727E">
      <w:pPr>
        <w:pStyle w:val="aa"/>
        <w:numPr>
          <w:ilvl w:val="0"/>
          <w:numId w:val="63"/>
        </w:numPr>
        <w:tabs>
          <w:tab w:val="left" w:pos="1134"/>
        </w:tabs>
        <w:spacing w:line="360" w:lineRule="auto"/>
        <w:ind w:left="993" w:hanging="284"/>
        <w:rPr>
          <w:rFonts w:ascii="Myriad Pro" w:hAnsi="Myriad Pro"/>
          <w:sz w:val="26"/>
          <w:szCs w:val="26"/>
        </w:rPr>
      </w:pPr>
      <w:r w:rsidRPr="00461578">
        <w:rPr>
          <w:rFonts w:ascii="Myriad Pro" w:hAnsi="Myriad Pro"/>
          <w:sz w:val="26"/>
          <w:szCs w:val="26"/>
        </w:rPr>
        <w:t>Документы, подтверждающие продление сроков действия договоров аренды на регулируемый период при наличии;</w:t>
      </w:r>
    </w:p>
    <w:p w14:paraId="5ADE44FF" w14:textId="77777777" w:rsidR="00943E4E" w:rsidRPr="00461578" w:rsidRDefault="00943E4E" w:rsidP="00A8727E">
      <w:pPr>
        <w:pStyle w:val="aa"/>
        <w:numPr>
          <w:ilvl w:val="0"/>
          <w:numId w:val="63"/>
        </w:numPr>
        <w:tabs>
          <w:tab w:val="left" w:pos="1134"/>
        </w:tabs>
        <w:spacing w:line="360" w:lineRule="auto"/>
        <w:ind w:left="993" w:hanging="284"/>
        <w:rPr>
          <w:rFonts w:ascii="Myriad Pro" w:hAnsi="Myriad Pro"/>
          <w:sz w:val="26"/>
          <w:szCs w:val="26"/>
        </w:rPr>
      </w:pPr>
      <w:r w:rsidRPr="00461578">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с приложением подтверждающих документов (ведомости амортизационных отчислений, налоговых деклараций с расчетом налога по арендуемым объектам, инвентарные карточки по форме ОС-6 с указанием данных о дате ввода в эксплуатацию, сроке использования);</w:t>
      </w:r>
    </w:p>
    <w:p w14:paraId="1C09BE56" w14:textId="77777777" w:rsidR="00943E4E" w:rsidRPr="00461578" w:rsidRDefault="00943E4E" w:rsidP="00943E4E">
      <w:pPr>
        <w:tabs>
          <w:tab w:val="left" w:pos="993"/>
        </w:tabs>
        <w:spacing w:line="360" w:lineRule="auto"/>
        <w:ind w:firstLine="709"/>
        <w:jc w:val="both"/>
        <w:rPr>
          <w:rFonts w:ascii="Myriad Pro" w:hAnsi="Myriad Pro"/>
          <w:sz w:val="26"/>
          <w:szCs w:val="26"/>
        </w:rPr>
      </w:pPr>
      <w:r w:rsidRPr="00461578">
        <w:rPr>
          <w:rFonts w:ascii="Myriad Pro" w:hAnsi="Myriad Pro"/>
          <w:sz w:val="26"/>
          <w:szCs w:val="26"/>
        </w:rPr>
        <w:lastRenderedPageBreak/>
        <w:t>При сумме договора свыше 500 000,00 руб. прикладывать документы, подтверждающих проведение закупочных процедур или решение закупочного комитета филиала «Алтайэнерго», утверждающего проведение неконкурентных закупок.</w:t>
      </w:r>
    </w:p>
    <w:p w14:paraId="3CD79899" w14:textId="77777777" w:rsidR="00ED083D" w:rsidRPr="00645987" w:rsidRDefault="00ED083D" w:rsidP="00943E4E">
      <w:pPr>
        <w:tabs>
          <w:tab w:val="left" w:pos="993"/>
        </w:tabs>
        <w:spacing w:line="360" w:lineRule="auto"/>
        <w:ind w:firstLine="709"/>
        <w:jc w:val="both"/>
        <w:rPr>
          <w:rFonts w:ascii="Myriad Pro" w:eastAsia="Calibri" w:hAnsi="Myriad Pro"/>
          <w:color w:val="FF0000"/>
          <w:sz w:val="26"/>
          <w:szCs w:val="26"/>
        </w:rPr>
      </w:pPr>
    </w:p>
    <w:p w14:paraId="43505DAE" w14:textId="77777777" w:rsidR="00271BED" w:rsidRDefault="00271BED" w:rsidP="000E32F5">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sectPr w:rsidR="00271BED" w:rsidSect="00271BED">
          <w:pgSz w:w="11906" w:h="16838"/>
          <w:pgMar w:top="1134" w:right="850" w:bottom="1134" w:left="1701" w:header="708" w:footer="708" w:gutter="0"/>
          <w:cols w:space="708"/>
          <w:docGrid w:linePitch="360"/>
        </w:sectPr>
      </w:pPr>
      <w:bookmarkStart w:id="36" w:name="_Toc37433245"/>
      <w:bookmarkStart w:id="37" w:name="_Toc36231926"/>
      <w:bookmarkStart w:id="38" w:name="_Toc40643663"/>
    </w:p>
    <w:p w14:paraId="3605F7A1" w14:textId="3224A811" w:rsidR="000E32F5" w:rsidRPr="000F53D4" w:rsidRDefault="000E32F5" w:rsidP="000E32F5">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39" w:name="_Toc64555229"/>
      <w:r w:rsidRPr="000F53D4">
        <w:rPr>
          <w:rFonts w:ascii="Myriad Pro" w:hAnsi="Myriad Pro" w:cs="Times New Roman"/>
          <w:color w:val="4F6228" w:themeColor="accent3" w:themeShade="80"/>
          <w:sz w:val="28"/>
          <w:szCs w:val="28"/>
        </w:rPr>
        <w:lastRenderedPageBreak/>
        <w:t>Налоги</w:t>
      </w:r>
      <w:bookmarkEnd w:id="36"/>
      <w:bookmarkEnd w:id="37"/>
      <w:bookmarkEnd w:id="38"/>
      <w:bookmarkEnd w:id="39"/>
    </w:p>
    <w:p w14:paraId="1DF9B15C" w14:textId="77777777" w:rsidR="000E32F5" w:rsidRPr="00E5075E" w:rsidRDefault="000E32F5" w:rsidP="000E32F5">
      <w:pPr>
        <w:spacing w:line="360" w:lineRule="auto"/>
        <w:ind w:firstLine="709"/>
        <w:jc w:val="both"/>
        <w:rPr>
          <w:rFonts w:ascii="Myriad Pro" w:hAnsi="Myriad Pro"/>
          <w:sz w:val="26"/>
          <w:szCs w:val="26"/>
        </w:rPr>
      </w:pPr>
      <w:r w:rsidRPr="00E5075E">
        <w:rPr>
          <w:rFonts w:ascii="Myriad Pro" w:hAnsi="Myriad Pro"/>
          <w:sz w:val="26"/>
          <w:szCs w:val="26"/>
        </w:rPr>
        <w:t>Согласно нормам главы 25 НК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0F15D00C"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52DB039F" w14:textId="77777777" w:rsidR="000E32F5" w:rsidRPr="00E5075E" w:rsidRDefault="000E32F5" w:rsidP="00584849">
      <w:pPr>
        <w:pStyle w:val="aa"/>
        <w:spacing w:line="360" w:lineRule="auto"/>
        <w:ind w:left="709" w:firstLine="567"/>
        <w:rPr>
          <w:rFonts w:ascii="Myriad Pro" w:hAnsi="Myriad Pro"/>
          <w:b/>
          <w:bCs/>
          <w:i/>
          <w:sz w:val="26"/>
          <w:szCs w:val="26"/>
        </w:rPr>
      </w:pPr>
      <w:r w:rsidRPr="00E5075E">
        <w:rPr>
          <w:rFonts w:ascii="Myriad Pro" w:hAnsi="Myriad Pro"/>
          <w:b/>
          <w:bCs/>
          <w:i/>
          <w:sz w:val="26"/>
          <w:szCs w:val="26"/>
        </w:rPr>
        <w:t>Плата за землю</w:t>
      </w:r>
    </w:p>
    <w:p w14:paraId="3726CB7F"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 xml:space="preserve">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w:t>
      </w:r>
    </w:p>
    <w:p w14:paraId="66598DB8"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В соответствии с Налоговым Кодексом РФ (часть вторая) Российской Федерации гл. 31 «Земельный налог» Объектом налогообложения признаются земельные участки, расположенные в пределах муниципального образования, на территории которого введен налог (ст.389).</w:t>
      </w:r>
    </w:p>
    <w:p w14:paraId="149EA9BB"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Налоговая база определяется как кадастровая стоимость земельных участков, признаваемых объектом налогообложения в соответствии со </w:t>
      </w:r>
      <w:hyperlink r:id="rId61" w:history="1">
        <w:r w:rsidRPr="00E5075E">
          <w:rPr>
            <w:rFonts w:ascii="Myriad Pro" w:hAnsi="Myriad Pro"/>
            <w:sz w:val="26"/>
            <w:szCs w:val="26"/>
          </w:rPr>
          <w:t>статьей 389</w:t>
        </w:r>
      </w:hyperlink>
      <w:r w:rsidRPr="00E5075E">
        <w:rPr>
          <w:rFonts w:ascii="Myriad Pro" w:hAnsi="Myriad Pro"/>
          <w:sz w:val="26"/>
          <w:szCs w:val="26"/>
        </w:rPr>
        <w:t xml:space="preserve"> настоящего Кодекса. Кадастровая стоимость земельного участка определяется в соответствии с земельным законодательством Российской Федерации (ст. 390).</w:t>
      </w:r>
    </w:p>
    <w:p w14:paraId="25E23544"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Налоговые ставки устанавливаются нормативными правовыми актами представительных органов муниципальных образований и не могут превышать:</w:t>
      </w:r>
    </w:p>
    <w:p w14:paraId="72222C5F"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1) 0,3 процента в отношении земельных участков:</w:t>
      </w:r>
    </w:p>
    <w:p w14:paraId="240D1AF8"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отнесенных к землям сельскохозяйственного назначения или к землям в составе зон сельскохозяйственного использования в населенных пунктах и используемых для сельскохозяйственного производства;</w:t>
      </w:r>
    </w:p>
    <w:p w14:paraId="25D069A5"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 занятых </w:t>
      </w:r>
      <w:hyperlink r:id="rId62" w:history="1">
        <w:r w:rsidRPr="00E5075E">
          <w:rPr>
            <w:rFonts w:ascii="Myriad Pro" w:hAnsi="Myriad Pro"/>
            <w:sz w:val="26"/>
            <w:szCs w:val="26"/>
          </w:rPr>
          <w:t>жилищным фондом</w:t>
        </w:r>
      </w:hyperlink>
      <w:r w:rsidRPr="00E5075E">
        <w:rPr>
          <w:rFonts w:ascii="Myriad Pro" w:hAnsi="Myriad Pro"/>
          <w:sz w:val="26"/>
          <w:szCs w:val="26"/>
        </w:rPr>
        <w:t xml:space="preserve"> и объектами инженерной инфраструктуры жилищно-коммунального комплекса (за исключением доли в праве на земельный </w:t>
      </w:r>
      <w:r w:rsidRPr="00E5075E">
        <w:rPr>
          <w:rFonts w:ascii="Myriad Pro" w:hAnsi="Myriad Pro"/>
          <w:sz w:val="26"/>
          <w:szCs w:val="26"/>
        </w:rPr>
        <w:lastRenderedPageBreak/>
        <w:t>участок, приходящейся на объект, не относящийся к жилищному фонду и к объектам инженерной инфраструктуры жилищно-коммунального комплекса) или приобретенных (предоставленных) для жилищного строительства;</w:t>
      </w:r>
    </w:p>
    <w:p w14:paraId="4771B8B5"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 приобретенных (предоставленных) для </w:t>
      </w:r>
      <w:hyperlink r:id="rId63" w:history="1">
        <w:r w:rsidRPr="00E5075E">
          <w:rPr>
            <w:rFonts w:ascii="Myriad Pro" w:hAnsi="Myriad Pro"/>
            <w:sz w:val="26"/>
            <w:szCs w:val="26"/>
          </w:rPr>
          <w:t>личного подсобного хозяйства</w:t>
        </w:r>
      </w:hyperlink>
      <w:r w:rsidRPr="00E5075E">
        <w:rPr>
          <w:rFonts w:ascii="Myriad Pro" w:hAnsi="Myriad Pro"/>
          <w:sz w:val="26"/>
          <w:szCs w:val="26"/>
        </w:rPr>
        <w:t>, садоводства, огородничества или животноводства, а также дачного хозяйства;</w:t>
      </w:r>
    </w:p>
    <w:p w14:paraId="70C7C274"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 ограниченных в обороте в соответствии с </w:t>
      </w:r>
      <w:hyperlink r:id="rId64" w:history="1">
        <w:r w:rsidRPr="00E5075E">
          <w:rPr>
            <w:rFonts w:ascii="Myriad Pro" w:hAnsi="Myriad Pro"/>
            <w:sz w:val="26"/>
            <w:szCs w:val="26"/>
          </w:rPr>
          <w:t>законодательством</w:t>
        </w:r>
      </w:hyperlink>
      <w:r w:rsidRPr="00E5075E">
        <w:rPr>
          <w:rFonts w:ascii="Myriad Pro" w:hAnsi="Myriad Pro"/>
          <w:sz w:val="26"/>
          <w:szCs w:val="26"/>
        </w:rPr>
        <w:t xml:space="preserve"> Российской Федерации, предоставленных для обеспечения обороны, безопасности и таможенных нужд;</w:t>
      </w:r>
    </w:p>
    <w:p w14:paraId="3A7BE004"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2) 1,5 процента в отношении прочих земельных участков.</w:t>
      </w:r>
    </w:p>
    <w:p w14:paraId="3D4DC74E" w14:textId="77777777" w:rsidR="000E32F5" w:rsidRPr="00E5075E" w:rsidRDefault="000E32F5" w:rsidP="00584849">
      <w:pPr>
        <w:pStyle w:val="aa"/>
        <w:spacing w:line="360" w:lineRule="auto"/>
        <w:ind w:left="709" w:firstLine="567"/>
        <w:rPr>
          <w:rFonts w:ascii="Myriad Pro" w:hAnsi="Myriad Pro"/>
          <w:b/>
          <w:bCs/>
          <w:i/>
          <w:sz w:val="26"/>
          <w:szCs w:val="26"/>
        </w:rPr>
      </w:pPr>
      <w:r w:rsidRPr="00E5075E">
        <w:rPr>
          <w:rFonts w:ascii="Myriad Pro" w:hAnsi="Myriad Pro"/>
          <w:b/>
          <w:bCs/>
          <w:i/>
          <w:sz w:val="26"/>
          <w:szCs w:val="26"/>
        </w:rPr>
        <w:t>Налог на имущество</w:t>
      </w:r>
    </w:p>
    <w:p w14:paraId="6BE3CA9C"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Порядок исчисления налога на имущество организаций осуществляется в соответстви</w:t>
      </w:r>
      <w:r w:rsidR="004C4C4D" w:rsidRPr="00E5075E">
        <w:rPr>
          <w:rFonts w:ascii="Myriad Pro" w:hAnsi="Myriad Pro"/>
          <w:sz w:val="26"/>
          <w:szCs w:val="26"/>
        </w:rPr>
        <w:t>и</w:t>
      </w:r>
      <w:r w:rsidRPr="00E5075E">
        <w:rPr>
          <w:rFonts w:ascii="Myriad Pro" w:hAnsi="Myriad Pro"/>
          <w:sz w:val="26"/>
          <w:szCs w:val="26"/>
        </w:rPr>
        <w:t xml:space="preserve"> с главой 30 ч. 2 НК РФ </w:t>
      </w:r>
      <w:r w:rsidR="004C4C4D" w:rsidRPr="00E5075E">
        <w:rPr>
          <w:rFonts w:ascii="Myriad Pro" w:hAnsi="Myriad Pro"/>
          <w:sz w:val="26"/>
          <w:szCs w:val="26"/>
        </w:rPr>
        <w:t>«</w:t>
      </w:r>
      <w:r w:rsidRPr="00E5075E">
        <w:rPr>
          <w:rFonts w:ascii="Myriad Pro" w:hAnsi="Myriad Pro"/>
          <w:sz w:val="26"/>
          <w:szCs w:val="26"/>
        </w:rPr>
        <w:t>Налог на имущество организаций</w:t>
      </w:r>
      <w:r w:rsidR="004C4C4D" w:rsidRPr="00E5075E">
        <w:rPr>
          <w:rFonts w:ascii="Myriad Pro" w:hAnsi="Myriad Pro"/>
          <w:sz w:val="26"/>
          <w:szCs w:val="26"/>
        </w:rPr>
        <w:t>»</w:t>
      </w:r>
      <w:r w:rsidRPr="00E5075E">
        <w:rPr>
          <w:rFonts w:ascii="Myriad Pro" w:hAnsi="Myriad Pro"/>
          <w:sz w:val="26"/>
          <w:szCs w:val="26"/>
        </w:rPr>
        <w:t>.</w:t>
      </w:r>
    </w:p>
    <w:p w14:paraId="1CE0A342"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Объектом налогообложения для российских организаций признается движимое и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 (ст. 374 НК РФ).</w:t>
      </w:r>
    </w:p>
    <w:p w14:paraId="70E3D3B2"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В рамках ст. 375 НК РФ налоговая база определяется как среднегодовая стоимость имущества, признаваемого объектом налогообложения.</w:t>
      </w:r>
    </w:p>
    <w:p w14:paraId="6F3D40C2"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При определении налоговой базы имущество, признаваемое объектом налогообложения,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w:t>
      </w:r>
    </w:p>
    <w:p w14:paraId="1BEA3E4D"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П. 3.3. Налоговые ставки, определяемые законами субъектов Российской Федерации в отношении имущества, указанного в пункте 25 статьи 381 Налогового Кодекса, не освобожденного от налогообложения в соответствии со статьей 381.1 настоящего Кодекса, не могут превышать в 2018 году 1,1 % (в отношении движимого имущества).</w:t>
      </w:r>
    </w:p>
    <w:p w14:paraId="2ADE4B1A" w14:textId="77777777" w:rsidR="000E32F5" w:rsidRPr="00E5075E" w:rsidRDefault="000E32F5" w:rsidP="00584849">
      <w:pPr>
        <w:pStyle w:val="aa"/>
        <w:spacing w:line="360" w:lineRule="auto"/>
        <w:ind w:left="709" w:firstLine="567"/>
        <w:rPr>
          <w:rFonts w:ascii="Myriad Pro" w:hAnsi="Myriad Pro"/>
          <w:b/>
          <w:bCs/>
          <w:sz w:val="26"/>
          <w:szCs w:val="26"/>
        </w:rPr>
      </w:pPr>
      <w:r w:rsidRPr="00E5075E">
        <w:rPr>
          <w:rFonts w:ascii="Myriad Pro" w:hAnsi="Myriad Pro"/>
          <w:b/>
          <w:bCs/>
          <w:sz w:val="26"/>
          <w:szCs w:val="26"/>
        </w:rPr>
        <w:t>Прочие налоги и сборы:</w:t>
      </w:r>
    </w:p>
    <w:p w14:paraId="2CF3FBBD" w14:textId="77777777" w:rsidR="000E32F5" w:rsidRPr="00E5075E" w:rsidRDefault="000E32F5" w:rsidP="00584849">
      <w:pPr>
        <w:pStyle w:val="aa"/>
        <w:spacing w:line="360" w:lineRule="auto"/>
        <w:ind w:left="709" w:firstLine="567"/>
        <w:rPr>
          <w:rFonts w:ascii="Myriad Pro" w:hAnsi="Myriad Pro"/>
          <w:b/>
          <w:bCs/>
          <w:i/>
          <w:sz w:val="26"/>
          <w:szCs w:val="26"/>
        </w:rPr>
      </w:pPr>
      <w:r w:rsidRPr="00E5075E">
        <w:rPr>
          <w:rFonts w:ascii="Myriad Pro" w:hAnsi="Myriad Pro"/>
          <w:b/>
          <w:bCs/>
          <w:i/>
          <w:sz w:val="26"/>
          <w:szCs w:val="26"/>
        </w:rPr>
        <w:t>Транспортный налог</w:t>
      </w:r>
    </w:p>
    <w:p w14:paraId="270D4C97"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lastRenderedPageBreak/>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444008E8"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 xml:space="preserve">Объектом налогообложения признаются автомобили, мотоциклы, мотороллеры, автобусы и другие самоходные машины и механизмы на </w:t>
      </w:r>
      <w:proofErr w:type="spellStart"/>
      <w:r w:rsidRPr="00E5075E">
        <w:rPr>
          <w:rFonts w:ascii="Myriad Pro" w:hAnsi="Myriad Pro"/>
          <w:sz w:val="26"/>
          <w:szCs w:val="26"/>
        </w:rPr>
        <w:t>пневманическом</w:t>
      </w:r>
      <w:proofErr w:type="spellEnd"/>
      <w:r w:rsidRPr="00E5075E">
        <w:rPr>
          <w:rFonts w:ascii="Myriad Pro" w:hAnsi="Myriad Pro"/>
          <w:sz w:val="26"/>
          <w:szCs w:val="26"/>
        </w:rPr>
        <w:t xml:space="preserve"> и гусеничном ходу, самолеты, вертолеты, теплоходы, яхты, парусные суда, катера, снегоходы, мотосани, моторные лодки, гидроциклы, несамоходные (буксируемые суда) и другие водные и воздушные транспортные средства (далее-транспортные средства), зарегистрированные в установленном порядке в соответствии с законодательством Российской Федерации (ст. 358 НК РФ).</w:t>
      </w:r>
    </w:p>
    <w:p w14:paraId="67A29421" w14:textId="77777777" w:rsidR="000E32F5" w:rsidRPr="00E5075E" w:rsidRDefault="000E32F5" w:rsidP="00584849">
      <w:pPr>
        <w:tabs>
          <w:tab w:val="right" w:pos="9348"/>
        </w:tabs>
        <w:spacing w:line="360" w:lineRule="auto"/>
        <w:ind w:firstLine="567"/>
        <w:jc w:val="both"/>
        <w:rPr>
          <w:rFonts w:ascii="Myriad Pro" w:hAnsi="Myriad Pro"/>
          <w:sz w:val="26"/>
          <w:szCs w:val="26"/>
        </w:rPr>
      </w:pPr>
      <w:r w:rsidRPr="00E5075E">
        <w:rPr>
          <w:rFonts w:ascii="Myriad Pro" w:hAnsi="Myriad Pro"/>
          <w:sz w:val="26"/>
          <w:szCs w:val="26"/>
        </w:rPr>
        <w:t>В соответствии со ст. 359 НК РФ налоговая база в отношении транспортных средств, имеющих двигатели, определяется как мощность двигателя транспортного средства в лошадиных силах.</w:t>
      </w:r>
    </w:p>
    <w:p w14:paraId="6319ACBF" w14:textId="77777777" w:rsidR="000E32F5" w:rsidRPr="00E5075E" w:rsidRDefault="000E32F5" w:rsidP="00584849">
      <w:pPr>
        <w:tabs>
          <w:tab w:val="right" w:pos="9348"/>
        </w:tabs>
        <w:spacing w:line="360" w:lineRule="auto"/>
        <w:ind w:firstLine="567"/>
        <w:jc w:val="both"/>
        <w:rPr>
          <w:rFonts w:ascii="Myriad Pro" w:hAnsi="Myriad Pro"/>
          <w:sz w:val="26"/>
          <w:szCs w:val="26"/>
        </w:rPr>
      </w:pPr>
      <w:r w:rsidRPr="00E5075E">
        <w:rPr>
          <w:rFonts w:ascii="Myriad Pro" w:hAnsi="Myriad Pro"/>
          <w:sz w:val="26"/>
          <w:szCs w:val="26"/>
        </w:rPr>
        <w:t xml:space="preserve">Статьей 361 НК РФ налоговые ставки устанавливаются законами субъектов Российской Федерации (Законом АК № 66-ЗС от 10.10.2002), в зависимости от мощности двигателя, тяги реактивного двигателя или </w:t>
      </w:r>
      <w:proofErr w:type="spellStart"/>
      <w:r w:rsidRPr="00E5075E">
        <w:rPr>
          <w:rFonts w:ascii="Myriad Pro" w:hAnsi="Myriad Pro"/>
          <w:sz w:val="26"/>
          <w:szCs w:val="26"/>
        </w:rPr>
        <w:t>вaловoй</w:t>
      </w:r>
      <w:proofErr w:type="spellEnd"/>
      <w:r w:rsidRPr="00E5075E">
        <w:rPr>
          <w:rFonts w:ascii="Myriad Pro" w:hAnsi="Myriad Pro"/>
          <w:sz w:val="26"/>
          <w:szCs w:val="26"/>
        </w:rPr>
        <w:t xml:space="preserve"> вместимости двигателя, одну регистровую тонну транспортного средства или одну единицу транспортного средства.</w:t>
      </w:r>
    </w:p>
    <w:p w14:paraId="6B0517C4" w14:textId="77777777" w:rsidR="000E32F5" w:rsidRPr="00E5075E" w:rsidRDefault="000E32F5" w:rsidP="00584849">
      <w:pPr>
        <w:spacing w:line="360" w:lineRule="auto"/>
        <w:ind w:left="80" w:right="20" w:firstLine="567"/>
        <w:jc w:val="both"/>
        <w:rPr>
          <w:rFonts w:ascii="Myriad Pro" w:hAnsi="Myriad Pro"/>
          <w:sz w:val="26"/>
          <w:szCs w:val="26"/>
        </w:rPr>
      </w:pPr>
      <w:r w:rsidRPr="00E5075E">
        <w:rPr>
          <w:rFonts w:ascii="Myriad Pro" w:hAnsi="Myriad Pro"/>
          <w:sz w:val="26"/>
          <w:szCs w:val="26"/>
        </w:rPr>
        <w:t>Порядок исчисления суммы налога и сумм авансовых платежей осуществляется в рамках ст. 362 НК РФ.</w:t>
      </w:r>
    </w:p>
    <w:p w14:paraId="3D6DA820" w14:textId="77777777" w:rsidR="000E32F5" w:rsidRPr="00E5075E" w:rsidRDefault="000E32F5" w:rsidP="00584849">
      <w:pPr>
        <w:pStyle w:val="aa"/>
        <w:spacing w:line="360" w:lineRule="auto"/>
        <w:ind w:left="709" w:firstLine="567"/>
        <w:rPr>
          <w:rFonts w:ascii="Myriad Pro" w:hAnsi="Myriad Pro"/>
          <w:b/>
          <w:bCs/>
          <w:sz w:val="26"/>
          <w:szCs w:val="26"/>
        </w:rPr>
      </w:pPr>
      <w:r w:rsidRPr="00E5075E">
        <w:rPr>
          <w:rFonts w:ascii="Myriad Pro" w:hAnsi="Myriad Pro"/>
          <w:b/>
          <w:bCs/>
          <w:i/>
          <w:sz w:val="26"/>
          <w:szCs w:val="26"/>
        </w:rPr>
        <w:t>Экологические платежи</w:t>
      </w:r>
    </w:p>
    <w:p w14:paraId="32D79916"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Федеральным законом от 10.01.2002 № 7-ФЗ «Об охране окружающей среды» определено, что объектами охраны окружающей среды от загрязнения, истощения, деградации, порчи, уничтожения и иного негативного воздействия хозяйственной и иной деятельности являются: земли, недра, почвы; поверхностные и подземные воды; леса и иная растительность, атмосферный воздух и т.д.</w:t>
      </w:r>
    </w:p>
    <w:p w14:paraId="1418A315"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Негативное воздействие на окружающую среду является платным.</w:t>
      </w:r>
    </w:p>
    <w:p w14:paraId="1035180D" w14:textId="77777777" w:rsidR="000E32F5" w:rsidRPr="00E5075E" w:rsidRDefault="000E32F5" w:rsidP="00584849">
      <w:pPr>
        <w:pStyle w:val="ConsPlusNormal"/>
        <w:tabs>
          <w:tab w:val="left" w:pos="4820"/>
        </w:tabs>
        <w:spacing w:line="360" w:lineRule="auto"/>
        <w:ind w:firstLine="567"/>
        <w:jc w:val="both"/>
        <w:rPr>
          <w:rFonts w:ascii="Myriad Pro" w:hAnsi="Myriad Pro"/>
          <w:sz w:val="26"/>
          <w:szCs w:val="26"/>
        </w:rPr>
      </w:pPr>
      <w:r w:rsidRPr="00E5075E">
        <w:rPr>
          <w:rFonts w:ascii="Myriad Pro" w:hAnsi="Myriad Pro"/>
          <w:sz w:val="26"/>
          <w:szCs w:val="26"/>
        </w:rPr>
        <w:t xml:space="preserve">Постановление Правительства Российской Федерации от 03.03.2017 № 255 «Об исчислении и взимании платы за негативное воздействие на окружающую </w:t>
      </w:r>
      <w:r w:rsidRPr="00E5075E">
        <w:rPr>
          <w:rFonts w:ascii="Myriad Pro" w:hAnsi="Myriad Pro"/>
          <w:sz w:val="26"/>
          <w:szCs w:val="26"/>
        </w:rPr>
        <w:lastRenderedPageBreak/>
        <w:t>среду» предусматривает взимание платы за следующие виды вредного воздействия на окружающую природную среду:</w:t>
      </w:r>
    </w:p>
    <w:p w14:paraId="5FE85FC5" w14:textId="77777777" w:rsidR="000E32F5" w:rsidRPr="00E5075E" w:rsidRDefault="000E32F5" w:rsidP="00584849">
      <w:pPr>
        <w:pStyle w:val="aa"/>
        <w:numPr>
          <w:ilvl w:val="0"/>
          <w:numId w:val="85"/>
        </w:numPr>
        <w:autoSpaceDE w:val="0"/>
        <w:autoSpaceDN w:val="0"/>
        <w:adjustRightInd w:val="0"/>
        <w:spacing w:line="360" w:lineRule="auto"/>
        <w:ind w:left="993" w:firstLine="567"/>
        <w:rPr>
          <w:rFonts w:ascii="Myriad Pro" w:hAnsi="Myriad Pro"/>
          <w:sz w:val="26"/>
          <w:szCs w:val="26"/>
        </w:rPr>
      </w:pPr>
      <w:r w:rsidRPr="00E5075E">
        <w:rPr>
          <w:rFonts w:ascii="Myriad Pro" w:hAnsi="Myriad Pro"/>
          <w:sz w:val="26"/>
          <w:szCs w:val="26"/>
        </w:rPr>
        <w:t>выброс в атмосферу загрязняющих веществ от стационарных и передвижных источников;</w:t>
      </w:r>
    </w:p>
    <w:p w14:paraId="70AEF97B" w14:textId="77777777" w:rsidR="000E32F5" w:rsidRPr="00E5075E" w:rsidRDefault="000E32F5" w:rsidP="00584849">
      <w:pPr>
        <w:pStyle w:val="aa"/>
        <w:numPr>
          <w:ilvl w:val="0"/>
          <w:numId w:val="85"/>
        </w:numPr>
        <w:autoSpaceDE w:val="0"/>
        <w:autoSpaceDN w:val="0"/>
        <w:adjustRightInd w:val="0"/>
        <w:spacing w:line="360" w:lineRule="auto"/>
        <w:ind w:left="993" w:firstLine="567"/>
        <w:rPr>
          <w:rFonts w:ascii="Myriad Pro" w:hAnsi="Myriad Pro"/>
          <w:sz w:val="26"/>
          <w:szCs w:val="26"/>
        </w:rPr>
      </w:pPr>
      <w:r w:rsidRPr="00E5075E">
        <w:rPr>
          <w:rFonts w:ascii="Myriad Pro" w:hAnsi="Myriad Pro"/>
          <w:sz w:val="26"/>
          <w:szCs w:val="26"/>
        </w:rPr>
        <w:t>сброс загрязняющих веществ в поверхностные и подземные водные объекты;</w:t>
      </w:r>
    </w:p>
    <w:p w14:paraId="03A5D9A0" w14:textId="77777777" w:rsidR="000E32F5" w:rsidRPr="00E5075E" w:rsidRDefault="000E32F5" w:rsidP="00584849">
      <w:pPr>
        <w:pStyle w:val="aa"/>
        <w:numPr>
          <w:ilvl w:val="0"/>
          <w:numId w:val="85"/>
        </w:numPr>
        <w:autoSpaceDE w:val="0"/>
        <w:autoSpaceDN w:val="0"/>
        <w:adjustRightInd w:val="0"/>
        <w:spacing w:line="360" w:lineRule="auto"/>
        <w:ind w:left="993" w:firstLine="567"/>
        <w:rPr>
          <w:rFonts w:ascii="Myriad Pro" w:hAnsi="Myriad Pro"/>
          <w:sz w:val="26"/>
          <w:szCs w:val="26"/>
        </w:rPr>
      </w:pPr>
      <w:r w:rsidRPr="00E5075E">
        <w:rPr>
          <w:rFonts w:ascii="Myriad Pro" w:hAnsi="Myriad Pro"/>
          <w:sz w:val="26"/>
          <w:szCs w:val="26"/>
        </w:rPr>
        <w:t>размещение отходов;</w:t>
      </w:r>
    </w:p>
    <w:p w14:paraId="0C9A7F02" w14:textId="77777777" w:rsidR="000E32F5" w:rsidRPr="00E5075E" w:rsidRDefault="000E32F5" w:rsidP="00584849">
      <w:pPr>
        <w:pStyle w:val="aa"/>
        <w:numPr>
          <w:ilvl w:val="0"/>
          <w:numId w:val="85"/>
        </w:numPr>
        <w:autoSpaceDE w:val="0"/>
        <w:autoSpaceDN w:val="0"/>
        <w:adjustRightInd w:val="0"/>
        <w:spacing w:line="360" w:lineRule="auto"/>
        <w:ind w:left="993" w:firstLine="567"/>
        <w:rPr>
          <w:rFonts w:ascii="Myriad Pro" w:hAnsi="Myriad Pro"/>
          <w:sz w:val="26"/>
          <w:szCs w:val="26"/>
        </w:rPr>
      </w:pPr>
      <w:r w:rsidRPr="00E5075E">
        <w:rPr>
          <w:rFonts w:ascii="Myriad Pro" w:hAnsi="Myriad Pro"/>
          <w:sz w:val="26"/>
          <w:szCs w:val="26"/>
        </w:rPr>
        <w:t>другие виды вредного воздействия (шум, вибрация, электромагнитные и радиационные воздействия и иные виды негативного воздействия на окружающую среду).</w:t>
      </w:r>
    </w:p>
    <w:p w14:paraId="1E0725D4" w14:textId="77777777" w:rsidR="000E32F5" w:rsidRPr="00E5075E" w:rsidRDefault="000E32F5" w:rsidP="00584849">
      <w:pPr>
        <w:pStyle w:val="ConsPlusNormal"/>
        <w:spacing w:line="360" w:lineRule="auto"/>
        <w:ind w:firstLine="567"/>
        <w:jc w:val="both"/>
        <w:rPr>
          <w:rFonts w:ascii="Myriad Pro" w:hAnsi="Myriad Pro"/>
          <w:sz w:val="26"/>
          <w:szCs w:val="26"/>
        </w:rPr>
      </w:pPr>
      <w:r w:rsidRPr="00E5075E">
        <w:rPr>
          <w:rFonts w:ascii="Myriad Pro" w:hAnsi="Myriad Pro"/>
          <w:sz w:val="26"/>
          <w:szCs w:val="26"/>
        </w:rPr>
        <w:t xml:space="preserve">Нормативы платы за негативное воздействие на окружающую природную среду установлены </w:t>
      </w:r>
      <w:hyperlink r:id="rId65" w:history="1">
        <w:r w:rsidRPr="00E5075E">
          <w:rPr>
            <w:rFonts w:ascii="Myriad Pro" w:hAnsi="Myriad Pro"/>
            <w:sz w:val="26"/>
            <w:szCs w:val="26"/>
          </w:rPr>
          <w:t>Постановлением</w:t>
        </w:r>
      </w:hyperlink>
      <w:r w:rsidRPr="00E5075E">
        <w:rPr>
          <w:rFonts w:ascii="Myriad Pro" w:hAnsi="Myriad Pro"/>
          <w:sz w:val="26"/>
          <w:szCs w:val="26"/>
        </w:rPr>
        <w:t xml:space="preserve"> Правительства РФ от 13.09.2016 № 913 «О ставках платы за негативное воздействие на окружающую среду и дополнительных коэффициентах».</w:t>
      </w:r>
    </w:p>
    <w:p w14:paraId="1342EF0A" w14:textId="77777777" w:rsidR="000E32F5" w:rsidRPr="00E5075E" w:rsidRDefault="000E32F5" w:rsidP="00584849">
      <w:pPr>
        <w:autoSpaceDE w:val="0"/>
        <w:autoSpaceDN w:val="0"/>
        <w:adjustRightInd w:val="0"/>
        <w:spacing w:line="360" w:lineRule="auto"/>
        <w:ind w:firstLine="567"/>
        <w:contextualSpacing/>
        <w:jc w:val="both"/>
        <w:rPr>
          <w:rFonts w:ascii="Myriad Pro" w:hAnsi="Myriad Pro"/>
          <w:sz w:val="26"/>
          <w:szCs w:val="26"/>
        </w:rPr>
      </w:pPr>
      <w:r w:rsidRPr="00E5075E">
        <w:rPr>
          <w:rFonts w:ascii="Myriad Pro" w:hAnsi="Myriad Pro"/>
          <w:sz w:val="26"/>
          <w:szCs w:val="26"/>
        </w:rPr>
        <w:t>Устанавливается два вида базовых нормативов платы:</w:t>
      </w:r>
    </w:p>
    <w:p w14:paraId="09D90EE1" w14:textId="77777777" w:rsidR="000E32F5" w:rsidRPr="00E5075E" w:rsidRDefault="000E32F5" w:rsidP="00584849">
      <w:pPr>
        <w:autoSpaceDE w:val="0"/>
        <w:autoSpaceDN w:val="0"/>
        <w:adjustRightInd w:val="0"/>
        <w:spacing w:line="360" w:lineRule="auto"/>
        <w:ind w:firstLine="567"/>
        <w:contextualSpacing/>
        <w:jc w:val="both"/>
        <w:rPr>
          <w:rFonts w:ascii="Myriad Pro" w:hAnsi="Myriad Pro"/>
          <w:sz w:val="26"/>
          <w:szCs w:val="26"/>
        </w:rPr>
      </w:pPr>
      <w:r w:rsidRPr="00E5075E">
        <w:rPr>
          <w:rFonts w:ascii="Myriad Pro" w:hAnsi="Myriad Pro"/>
          <w:sz w:val="26"/>
          <w:szCs w:val="26"/>
        </w:rPr>
        <w:t>а) за выбросы, сбросы загрязняющих веществ, размещение отходов, другие виды вредного воздействия в пределах допустимых нормативов;</w:t>
      </w:r>
    </w:p>
    <w:p w14:paraId="671C82B6" w14:textId="77777777" w:rsidR="000E32F5" w:rsidRPr="00E5075E" w:rsidRDefault="000E32F5" w:rsidP="00584849">
      <w:pPr>
        <w:autoSpaceDE w:val="0"/>
        <w:autoSpaceDN w:val="0"/>
        <w:adjustRightInd w:val="0"/>
        <w:spacing w:line="360" w:lineRule="auto"/>
        <w:ind w:firstLine="567"/>
        <w:contextualSpacing/>
        <w:jc w:val="both"/>
        <w:rPr>
          <w:rFonts w:ascii="Myriad Pro" w:hAnsi="Myriad Pro"/>
          <w:sz w:val="26"/>
          <w:szCs w:val="26"/>
        </w:rPr>
      </w:pPr>
      <w:r w:rsidRPr="00E5075E">
        <w:rPr>
          <w:rFonts w:ascii="Myriad Pro" w:hAnsi="Myriad Pro"/>
          <w:sz w:val="26"/>
          <w:szCs w:val="26"/>
        </w:rPr>
        <w:t>б) за выбросы, сбросы загрязняющих веществ, размещение отходов, другие виды вредного воздействия в пределах установленных лимитов (временно согласованных нормативов).</w:t>
      </w:r>
    </w:p>
    <w:p w14:paraId="4BCF6A11"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Базовые </w:t>
      </w:r>
      <w:hyperlink r:id="rId66" w:history="1">
        <w:r w:rsidRPr="00E5075E">
          <w:rPr>
            <w:rFonts w:ascii="Myriad Pro" w:hAnsi="Myriad Pro"/>
            <w:sz w:val="26"/>
            <w:szCs w:val="26"/>
          </w:rPr>
          <w:t>нормативы платы</w:t>
        </w:r>
      </w:hyperlink>
      <w:r w:rsidRPr="00E5075E">
        <w:rPr>
          <w:rFonts w:ascii="Myriad Pro" w:hAnsi="Myriad Pro"/>
          <w:sz w:val="26"/>
          <w:szCs w:val="26"/>
        </w:rPr>
        <w:t xml:space="preserve"> устанавливаются по каждому ингредиенту загрязняющего вещества (отхода), виду вредного воздействия с учетом степени опасности их для окружающей природной среды и здоровья населения.</w:t>
      </w:r>
    </w:p>
    <w:p w14:paraId="6F24E1DE" w14:textId="77777777" w:rsidR="000E32F5" w:rsidRPr="00E5075E" w:rsidRDefault="000E32F5" w:rsidP="00584849">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Дифференцированные ставки платы определяются умножением базовых нормативов платы на коэффициенты, учитывающие экологические факторы.</w:t>
      </w:r>
    </w:p>
    <w:p w14:paraId="74F9FDBA" w14:textId="77777777" w:rsidR="000E32F5" w:rsidRPr="00E5075E" w:rsidRDefault="000E32F5" w:rsidP="00584849">
      <w:pPr>
        <w:pStyle w:val="aa"/>
        <w:spacing w:line="360" w:lineRule="auto"/>
        <w:ind w:left="709" w:firstLine="567"/>
        <w:rPr>
          <w:rFonts w:ascii="Myriad Pro" w:hAnsi="Myriad Pro"/>
          <w:b/>
          <w:bCs/>
          <w:i/>
          <w:sz w:val="26"/>
          <w:szCs w:val="26"/>
        </w:rPr>
      </w:pPr>
      <w:r w:rsidRPr="00E5075E">
        <w:rPr>
          <w:rFonts w:ascii="Myriad Pro" w:hAnsi="Myriad Pro"/>
          <w:b/>
          <w:bCs/>
          <w:i/>
          <w:sz w:val="26"/>
          <w:szCs w:val="26"/>
        </w:rPr>
        <w:t>Водный налог</w:t>
      </w:r>
    </w:p>
    <w:p w14:paraId="3587C0FB"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 xml:space="preserve">Величина водного налога является расчетной и определяется в соответствии с Главой 25.2 Статья 333.8 Налогового Кодекса РФ. </w:t>
      </w:r>
    </w:p>
    <w:p w14:paraId="34033321" w14:textId="77777777" w:rsidR="000E32F5" w:rsidRPr="00E5075E" w:rsidRDefault="000E32F5" w:rsidP="00584849">
      <w:pPr>
        <w:spacing w:line="360" w:lineRule="auto"/>
        <w:ind w:firstLine="567"/>
        <w:jc w:val="both"/>
        <w:rPr>
          <w:rFonts w:ascii="Myriad Pro" w:hAnsi="Myriad Pro"/>
          <w:sz w:val="26"/>
          <w:szCs w:val="26"/>
        </w:rPr>
      </w:pPr>
      <w:r w:rsidRPr="00E5075E">
        <w:rPr>
          <w:rFonts w:ascii="Myriad Pro" w:hAnsi="Myriad Pro"/>
          <w:sz w:val="26"/>
          <w:szCs w:val="26"/>
        </w:rPr>
        <w:t>В соответствии с пунктом 28 Основ ценообразования расходы на налоги, сборы определяются регулирующим органом в соответствии с Налоговым кодексом Российской Федерации и региональными нормативными актами.</w:t>
      </w:r>
    </w:p>
    <w:p w14:paraId="79CD3993" w14:textId="77777777" w:rsidR="000E32F5" w:rsidRPr="00E5075E" w:rsidRDefault="000E32F5" w:rsidP="00057D27">
      <w:pPr>
        <w:spacing w:before="240" w:line="360" w:lineRule="auto"/>
        <w:rPr>
          <w:rFonts w:ascii="Myriad Pro" w:hAnsi="Myriad Pro"/>
          <w:b/>
          <w:bCs/>
          <w:sz w:val="26"/>
          <w:szCs w:val="26"/>
        </w:rPr>
      </w:pPr>
      <w:r w:rsidRPr="00E5075E">
        <w:rPr>
          <w:rFonts w:ascii="Myriad Pro" w:hAnsi="Myriad Pro"/>
          <w:b/>
          <w:bCs/>
          <w:sz w:val="26"/>
          <w:szCs w:val="26"/>
        </w:rPr>
        <w:lastRenderedPageBreak/>
        <w:t>ПОЗИЦИЯ ТЕРРИТОРИАЛЬНОЙ СЕТЕВОЙ ОРГАНИЗАЦИИ</w:t>
      </w:r>
    </w:p>
    <w:p w14:paraId="6185E787" w14:textId="71632918" w:rsidR="00E5075E" w:rsidRPr="00584849" w:rsidRDefault="00584849" w:rsidP="00584849">
      <w:pPr>
        <w:jc w:val="right"/>
        <w:rPr>
          <w:rFonts w:ascii="Myriad Pro" w:hAnsi="Myriad Pro"/>
        </w:rPr>
      </w:pPr>
      <w:proofErr w:type="spellStart"/>
      <w:r w:rsidRPr="00584849">
        <w:rPr>
          <w:rStyle w:val="2f1"/>
          <w:rFonts w:ascii="Myriad Pro" w:hAnsi="Myriad Pro"/>
        </w:rPr>
        <w:t>тыс</w:t>
      </w:r>
      <w:proofErr w:type="spellEnd"/>
      <w:r w:rsidR="00E5075E" w:rsidRPr="00584849">
        <w:rPr>
          <w:rStyle w:val="2f1"/>
          <w:rFonts w:ascii="Myriad Pro" w:hAnsi="Myriad Pro"/>
        </w:rPr>
        <w:t>, руб.</w:t>
      </w:r>
    </w:p>
    <w:tbl>
      <w:tblPr>
        <w:tblOverlap w:val="never"/>
        <w:tblW w:w="9241" w:type="dxa"/>
        <w:jc w:val="center"/>
        <w:tblLayout w:type="fixed"/>
        <w:tblCellMar>
          <w:left w:w="10" w:type="dxa"/>
          <w:right w:w="10" w:type="dxa"/>
        </w:tblCellMar>
        <w:tblLook w:val="04A0" w:firstRow="1" w:lastRow="0" w:firstColumn="1" w:lastColumn="0" w:noHBand="0" w:noVBand="1"/>
      </w:tblPr>
      <w:tblGrid>
        <w:gridCol w:w="955"/>
        <w:gridCol w:w="3576"/>
        <w:gridCol w:w="1559"/>
        <w:gridCol w:w="1559"/>
        <w:gridCol w:w="1592"/>
      </w:tblGrid>
      <w:tr w:rsidR="00E5075E" w:rsidRPr="00CC37AD" w14:paraId="3DDA33EF" w14:textId="77777777" w:rsidTr="007A3986">
        <w:trPr>
          <w:trHeight w:hRule="exact" w:val="448"/>
          <w:jc w:val="center"/>
        </w:trPr>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1005B9" w14:textId="43D2A7CB" w:rsidR="00E5075E" w:rsidRPr="000F53D4" w:rsidRDefault="008429F8" w:rsidP="008429F8">
            <w:pPr>
              <w:pStyle w:val="2f"/>
              <w:shd w:val="clear" w:color="auto" w:fill="auto"/>
              <w:spacing w:line="222" w:lineRule="exact"/>
              <w:ind w:left="-17" w:firstLine="0"/>
              <w:jc w:val="center"/>
              <w:rPr>
                <w:rFonts w:ascii="Myriad Pro" w:hAnsi="Myriad Pro"/>
                <w:b/>
                <w:bCs/>
                <w:sz w:val="20"/>
                <w:szCs w:val="20"/>
              </w:rPr>
            </w:pPr>
            <w:r w:rsidRPr="000F53D4">
              <w:rPr>
                <w:rFonts w:ascii="Myriad Pro" w:hAnsi="Myriad Pro"/>
                <w:b/>
                <w:bCs/>
                <w:color w:val="FFFFFF" w:themeColor="background1"/>
                <w:sz w:val="20"/>
                <w:szCs w:val="20"/>
              </w:rPr>
              <w:t>№ п/п</w:t>
            </w:r>
          </w:p>
        </w:tc>
        <w:tc>
          <w:tcPr>
            <w:tcW w:w="3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B888B0" w14:textId="35A0CFC1" w:rsidR="00E5075E" w:rsidRPr="000F53D4" w:rsidRDefault="008429F8" w:rsidP="008429F8">
            <w:pPr>
              <w:pStyle w:val="2f"/>
              <w:shd w:val="clear" w:color="auto" w:fill="auto"/>
              <w:spacing w:line="222" w:lineRule="exact"/>
              <w:ind w:firstLine="0"/>
              <w:jc w:val="center"/>
              <w:rPr>
                <w:rFonts w:ascii="Myriad Pro" w:hAnsi="Myriad Pro"/>
                <w:b/>
                <w:bCs/>
                <w:sz w:val="20"/>
                <w:szCs w:val="20"/>
              </w:rPr>
            </w:pPr>
            <w:r w:rsidRPr="000F53D4">
              <w:rPr>
                <w:rFonts w:ascii="Myriad Pro" w:hAnsi="Myriad Pro"/>
                <w:b/>
                <w:bCs/>
                <w:color w:val="FFFFFF" w:themeColor="background1"/>
                <w:sz w:val="20"/>
                <w:szCs w:val="20"/>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8320CE" w14:textId="77777777" w:rsidR="00E5075E" w:rsidRPr="000F53D4" w:rsidRDefault="008429F8" w:rsidP="008429F8">
            <w:pPr>
              <w:pStyle w:val="2f"/>
              <w:shd w:val="clear" w:color="auto" w:fill="auto"/>
              <w:spacing w:line="222" w:lineRule="exact"/>
              <w:ind w:firstLine="0"/>
              <w:jc w:val="center"/>
              <w:rPr>
                <w:rFonts w:ascii="Myriad Pro" w:hAnsi="Myriad Pro"/>
                <w:b/>
                <w:bCs/>
                <w:color w:val="FFFFFF" w:themeColor="background1"/>
                <w:sz w:val="20"/>
                <w:szCs w:val="20"/>
              </w:rPr>
            </w:pPr>
            <w:r w:rsidRPr="000F53D4">
              <w:rPr>
                <w:rFonts w:ascii="Myriad Pro" w:hAnsi="Myriad Pro"/>
                <w:b/>
                <w:bCs/>
                <w:color w:val="FFFFFF" w:themeColor="background1"/>
                <w:sz w:val="20"/>
                <w:szCs w:val="20"/>
              </w:rPr>
              <w:t>Факт</w:t>
            </w:r>
          </w:p>
          <w:p w14:paraId="106092CB" w14:textId="177FCC5D" w:rsidR="008429F8" w:rsidRPr="000F53D4" w:rsidRDefault="008429F8" w:rsidP="008429F8">
            <w:pPr>
              <w:pStyle w:val="2f"/>
              <w:shd w:val="clear" w:color="auto" w:fill="auto"/>
              <w:spacing w:line="222" w:lineRule="exact"/>
              <w:ind w:firstLine="0"/>
              <w:jc w:val="center"/>
              <w:rPr>
                <w:rFonts w:ascii="Myriad Pro" w:hAnsi="Myriad Pro"/>
                <w:b/>
                <w:bCs/>
                <w:sz w:val="20"/>
                <w:szCs w:val="20"/>
              </w:rPr>
            </w:pPr>
            <w:r w:rsidRPr="000F53D4">
              <w:rPr>
                <w:rFonts w:ascii="Myriad Pro" w:hAnsi="Myriad Pro"/>
                <w:b/>
                <w:bCs/>
                <w:color w:val="FFFFFF" w:themeColor="background1"/>
                <w:sz w:val="20"/>
                <w:szCs w:val="20"/>
              </w:rPr>
              <w:t>2016</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B8C8C8" w14:textId="77777777" w:rsidR="008429F8" w:rsidRPr="000F53D4" w:rsidRDefault="008429F8" w:rsidP="008429F8">
            <w:pPr>
              <w:pStyle w:val="2f"/>
              <w:shd w:val="clear" w:color="auto" w:fill="auto"/>
              <w:spacing w:line="222" w:lineRule="exact"/>
              <w:ind w:firstLine="0"/>
              <w:jc w:val="center"/>
              <w:rPr>
                <w:rFonts w:ascii="Myriad Pro" w:hAnsi="Myriad Pro"/>
                <w:b/>
                <w:bCs/>
                <w:color w:val="FFFFFF" w:themeColor="background1"/>
                <w:sz w:val="20"/>
                <w:szCs w:val="20"/>
              </w:rPr>
            </w:pPr>
            <w:r w:rsidRPr="000F53D4">
              <w:rPr>
                <w:rFonts w:ascii="Myriad Pro" w:hAnsi="Myriad Pro"/>
                <w:b/>
                <w:bCs/>
                <w:color w:val="FFFFFF" w:themeColor="background1"/>
                <w:sz w:val="20"/>
                <w:szCs w:val="20"/>
              </w:rPr>
              <w:t>Ожидаемые</w:t>
            </w:r>
          </w:p>
          <w:p w14:paraId="63EC3AD4" w14:textId="29715EC2" w:rsidR="00E5075E" w:rsidRPr="000F53D4" w:rsidRDefault="008429F8" w:rsidP="008429F8">
            <w:pPr>
              <w:pStyle w:val="2f"/>
              <w:shd w:val="clear" w:color="auto" w:fill="auto"/>
              <w:spacing w:line="222" w:lineRule="exact"/>
              <w:ind w:firstLine="0"/>
              <w:jc w:val="center"/>
              <w:rPr>
                <w:rFonts w:ascii="Myriad Pro" w:hAnsi="Myriad Pro"/>
                <w:b/>
                <w:bCs/>
                <w:sz w:val="20"/>
                <w:szCs w:val="20"/>
              </w:rPr>
            </w:pPr>
            <w:r w:rsidRPr="000F53D4">
              <w:rPr>
                <w:rFonts w:ascii="Myriad Pro" w:hAnsi="Myriad Pro"/>
                <w:b/>
                <w:bCs/>
                <w:color w:val="FFFFFF" w:themeColor="background1"/>
                <w:sz w:val="20"/>
                <w:szCs w:val="20"/>
              </w:rPr>
              <w:t>2017</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49DBB1" w14:textId="77777777" w:rsidR="008429F8" w:rsidRPr="000F53D4" w:rsidRDefault="008429F8" w:rsidP="008429F8">
            <w:pPr>
              <w:pStyle w:val="2f"/>
              <w:shd w:val="clear" w:color="auto" w:fill="auto"/>
              <w:spacing w:line="222" w:lineRule="exact"/>
              <w:ind w:firstLine="0"/>
              <w:jc w:val="center"/>
              <w:rPr>
                <w:rFonts w:ascii="Myriad Pro" w:hAnsi="Myriad Pro"/>
                <w:b/>
                <w:bCs/>
                <w:color w:val="FFFFFF" w:themeColor="background1"/>
                <w:sz w:val="20"/>
                <w:szCs w:val="20"/>
              </w:rPr>
            </w:pPr>
            <w:r w:rsidRPr="000F53D4">
              <w:rPr>
                <w:rFonts w:ascii="Myriad Pro" w:hAnsi="Myriad Pro"/>
                <w:b/>
                <w:bCs/>
                <w:color w:val="FFFFFF" w:themeColor="background1"/>
                <w:sz w:val="20"/>
                <w:szCs w:val="20"/>
              </w:rPr>
              <w:t>План</w:t>
            </w:r>
          </w:p>
          <w:p w14:paraId="7899C2FC" w14:textId="45C2927D" w:rsidR="00E5075E" w:rsidRPr="000F53D4" w:rsidRDefault="008429F8" w:rsidP="008429F8">
            <w:pPr>
              <w:pStyle w:val="2f"/>
              <w:shd w:val="clear" w:color="auto" w:fill="auto"/>
              <w:spacing w:line="222" w:lineRule="exact"/>
              <w:ind w:firstLine="0"/>
              <w:jc w:val="center"/>
              <w:rPr>
                <w:rFonts w:ascii="Myriad Pro" w:hAnsi="Myriad Pro"/>
                <w:b/>
                <w:bCs/>
                <w:sz w:val="20"/>
                <w:szCs w:val="20"/>
              </w:rPr>
            </w:pPr>
            <w:r w:rsidRPr="000F53D4">
              <w:rPr>
                <w:rFonts w:ascii="Myriad Pro" w:hAnsi="Myriad Pro"/>
                <w:b/>
                <w:bCs/>
                <w:color w:val="FFFFFF" w:themeColor="background1"/>
                <w:sz w:val="20"/>
                <w:szCs w:val="20"/>
              </w:rPr>
              <w:t>2018</w:t>
            </w:r>
          </w:p>
        </w:tc>
      </w:tr>
      <w:tr w:rsidR="00E5075E" w:rsidRPr="00CA1163" w14:paraId="28095C2B" w14:textId="77777777" w:rsidTr="00CA1163">
        <w:trPr>
          <w:trHeight w:hRule="exact" w:val="283"/>
          <w:jc w:val="center"/>
        </w:trPr>
        <w:tc>
          <w:tcPr>
            <w:tcW w:w="955" w:type="dxa"/>
            <w:tcBorders>
              <w:top w:val="single" w:sz="4" w:space="0" w:color="FFFFFF" w:themeColor="background1"/>
              <w:left w:val="single" w:sz="4" w:space="0" w:color="auto"/>
            </w:tcBorders>
            <w:shd w:val="clear" w:color="auto" w:fill="FFFFFF"/>
            <w:vAlign w:val="bottom"/>
          </w:tcPr>
          <w:p w14:paraId="7707315C"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2.4.</w:t>
            </w:r>
          </w:p>
        </w:tc>
        <w:tc>
          <w:tcPr>
            <w:tcW w:w="3576" w:type="dxa"/>
            <w:tcBorders>
              <w:top w:val="single" w:sz="4" w:space="0" w:color="FFFFFF" w:themeColor="background1"/>
              <w:left w:val="single" w:sz="4" w:space="0" w:color="auto"/>
            </w:tcBorders>
            <w:shd w:val="clear" w:color="auto" w:fill="FFFFFF"/>
            <w:vAlign w:val="bottom"/>
          </w:tcPr>
          <w:p w14:paraId="69FD98F2"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Налоги, всего, в том числе:</w:t>
            </w:r>
          </w:p>
        </w:tc>
        <w:tc>
          <w:tcPr>
            <w:tcW w:w="1559" w:type="dxa"/>
            <w:tcBorders>
              <w:top w:val="single" w:sz="4" w:space="0" w:color="FFFFFF" w:themeColor="background1"/>
              <w:left w:val="single" w:sz="4" w:space="0" w:color="auto"/>
            </w:tcBorders>
            <w:shd w:val="clear" w:color="auto" w:fill="FFFFFF"/>
            <w:vAlign w:val="bottom"/>
          </w:tcPr>
          <w:p w14:paraId="40E165F0"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102 279,6</w:t>
            </w:r>
          </w:p>
        </w:tc>
        <w:tc>
          <w:tcPr>
            <w:tcW w:w="1559" w:type="dxa"/>
            <w:tcBorders>
              <w:top w:val="single" w:sz="4" w:space="0" w:color="FFFFFF" w:themeColor="background1"/>
              <w:left w:val="single" w:sz="4" w:space="0" w:color="auto"/>
            </w:tcBorders>
            <w:shd w:val="clear" w:color="auto" w:fill="FFFFFF"/>
            <w:vAlign w:val="bottom"/>
          </w:tcPr>
          <w:p w14:paraId="221082DA"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130 492,9</w:t>
            </w:r>
          </w:p>
        </w:tc>
        <w:tc>
          <w:tcPr>
            <w:tcW w:w="1592" w:type="dxa"/>
            <w:tcBorders>
              <w:top w:val="single" w:sz="4" w:space="0" w:color="FFFFFF" w:themeColor="background1"/>
              <w:left w:val="single" w:sz="4" w:space="0" w:color="auto"/>
              <w:right w:val="single" w:sz="4" w:space="0" w:color="auto"/>
            </w:tcBorders>
            <w:shd w:val="clear" w:color="auto" w:fill="FFFFFF"/>
            <w:vAlign w:val="bottom"/>
          </w:tcPr>
          <w:p w14:paraId="6E78B6CA"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158 873,8</w:t>
            </w:r>
          </w:p>
        </w:tc>
      </w:tr>
      <w:tr w:rsidR="00E5075E" w:rsidRPr="00CA1163" w14:paraId="618F529A" w14:textId="77777777" w:rsidTr="008429F8">
        <w:trPr>
          <w:trHeight w:hRule="exact" w:val="288"/>
          <w:jc w:val="center"/>
        </w:trPr>
        <w:tc>
          <w:tcPr>
            <w:tcW w:w="955" w:type="dxa"/>
            <w:tcBorders>
              <w:top w:val="single" w:sz="4" w:space="0" w:color="auto"/>
              <w:left w:val="single" w:sz="4" w:space="0" w:color="auto"/>
            </w:tcBorders>
            <w:shd w:val="clear" w:color="auto" w:fill="FFFFFF"/>
            <w:vAlign w:val="bottom"/>
          </w:tcPr>
          <w:p w14:paraId="0A21AFF9"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2.4.1.</w:t>
            </w:r>
          </w:p>
        </w:tc>
        <w:tc>
          <w:tcPr>
            <w:tcW w:w="3576" w:type="dxa"/>
            <w:tcBorders>
              <w:top w:val="single" w:sz="4" w:space="0" w:color="auto"/>
              <w:left w:val="single" w:sz="4" w:space="0" w:color="auto"/>
            </w:tcBorders>
            <w:shd w:val="clear" w:color="auto" w:fill="FFFFFF"/>
            <w:vAlign w:val="bottom"/>
          </w:tcPr>
          <w:p w14:paraId="49688879"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Плата за землю</w:t>
            </w:r>
          </w:p>
        </w:tc>
        <w:tc>
          <w:tcPr>
            <w:tcW w:w="1559" w:type="dxa"/>
            <w:tcBorders>
              <w:top w:val="single" w:sz="4" w:space="0" w:color="auto"/>
              <w:left w:val="single" w:sz="4" w:space="0" w:color="auto"/>
            </w:tcBorders>
            <w:shd w:val="clear" w:color="auto" w:fill="FFFFFF"/>
            <w:vAlign w:val="bottom"/>
          </w:tcPr>
          <w:p w14:paraId="4A485975"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41,3</w:t>
            </w:r>
          </w:p>
        </w:tc>
        <w:tc>
          <w:tcPr>
            <w:tcW w:w="1559" w:type="dxa"/>
            <w:tcBorders>
              <w:top w:val="single" w:sz="4" w:space="0" w:color="auto"/>
              <w:left w:val="single" w:sz="4" w:space="0" w:color="auto"/>
            </w:tcBorders>
            <w:shd w:val="clear" w:color="auto" w:fill="FFFFFF"/>
            <w:vAlign w:val="bottom"/>
          </w:tcPr>
          <w:p w14:paraId="549CACA1"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50,8</w:t>
            </w:r>
          </w:p>
        </w:tc>
        <w:tc>
          <w:tcPr>
            <w:tcW w:w="1592" w:type="dxa"/>
            <w:tcBorders>
              <w:top w:val="single" w:sz="4" w:space="0" w:color="auto"/>
              <w:left w:val="single" w:sz="4" w:space="0" w:color="auto"/>
              <w:right w:val="single" w:sz="4" w:space="0" w:color="auto"/>
            </w:tcBorders>
            <w:shd w:val="clear" w:color="auto" w:fill="FFFFFF"/>
            <w:vAlign w:val="bottom"/>
          </w:tcPr>
          <w:p w14:paraId="19976F23"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50,8</w:t>
            </w:r>
          </w:p>
        </w:tc>
      </w:tr>
      <w:tr w:rsidR="00E5075E" w:rsidRPr="00CA1163" w14:paraId="28FFF5AE" w14:textId="77777777" w:rsidTr="008429F8">
        <w:trPr>
          <w:trHeight w:hRule="exact" w:val="277"/>
          <w:jc w:val="center"/>
        </w:trPr>
        <w:tc>
          <w:tcPr>
            <w:tcW w:w="955" w:type="dxa"/>
            <w:tcBorders>
              <w:top w:val="single" w:sz="4" w:space="0" w:color="auto"/>
              <w:left w:val="single" w:sz="4" w:space="0" w:color="auto"/>
            </w:tcBorders>
            <w:shd w:val="clear" w:color="auto" w:fill="FFFFFF"/>
            <w:vAlign w:val="bottom"/>
          </w:tcPr>
          <w:p w14:paraId="5260C353"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2.4.2.</w:t>
            </w:r>
          </w:p>
        </w:tc>
        <w:tc>
          <w:tcPr>
            <w:tcW w:w="3576" w:type="dxa"/>
            <w:tcBorders>
              <w:top w:val="single" w:sz="4" w:space="0" w:color="auto"/>
              <w:left w:val="single" w:sz="4" w:space="0" w:color="auto"/>
            </w:tcBorders>
            <w:shd w:val="clear" w:color="auto" w:fill="FFFFFF"/>
            <w:vAlign w:val="bottom"/>
          </w:tcPr>
          <w:p w14:paraId="653217C6"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Налог на имущество</w:t>
            </w:r>
          </w:p>
        </w:tc>
        <w:tc>
          <w:tcPr>
            <w:tcW w:w="1559" w:type="dxa"/>
            <w:tcBorders>
              <w:top w:val="single" w:sz="4" w:space="0" w:color="auto"/>
              <w:left w:val="single" w:sz="4" w:space="0" w:color="auto"/>
            </w:tcBorders>
            <w:shd w:val="clear" w:color="auto" w:fill="FFFFFF"/>
            <w:vAlign w:val="bottom"/>
          </w:tcPr>
          <w:p w14:paraId="4DC6F1DA"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97 991,4</w:t>
            </w:r>
          </w:p>
        </w:tc>
        <w:tc>
          <w:tcPr>
            <w:tcW w:w="1559" w:type="dxa"/>
            <w:tcBorders>
              <w:top w:val="single" w:sz="4" w:space="0" w:color="auto"/>
              <w:left w:val="single" w:sz="4" w:space="0" w:color="auto"/>
            </w:tcBorders>
            <w:shd w:val="clear" w:color="auto" w:fill="FFFFFF"/>
            <w:vAlign w:val="bottom"/>
          </w:tcPr>
          <w:p w14:paraId="643919C0"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126 071,4</w:t>
            </w:r>
          </w:p>
        </w:tc>
        <w:tc>
          <w:tcPr>
            <w:tcW w:w="1592" w:type="dxa"/>
            <w:tcBorders>
              <w:top w:val="single" w:sz="4" w:space="0" w:color="auto"/>
              <w:left w:val="single" w:sz="4" w:space="0" w:color="auto"/>
              <w:right w:val="single" w:sz="4" w:space="0" w:color="auto"/>
            </w:tcBorders>
            <w:shd w:val="clear" w:color="auto" w:fill="FFFFFF"/>
            <w:vAlign w:val="bottom"/>
          </w:tcPr>
          <w:p w14:paraId="7D9DC79E"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154 448,8</w:t>
            </w:r>
          </w:p>
        </w:tc>
      </w:tr>
      <w:tr w:rsidR="00E5075E" w:rsidRPr="00CA1163" w14:paraId="4D40C9AA" w14:textId="77777777" w:rsidTr="008429F8">
        <w:trPr>
          <w:trHeight w:hRule="exact" w:val="295"/>
          <w:jc w:val="center"/>
        </w:trPr>
        <w:tc>
          <w:tcPr>
            <w:tcW w:w="955" w:type="dxa"/>
            <w:tcBorders>
              <w:top w:val="single" w:sz="4" w:space="0" w:color="auto"/>
              <w:left w:val="single" w:sz="4" w:space="0" w:color="auto"/>
            </w:tcBorders>
            <w:shd w:val="clear" w:color="auto" w:fill="FFFFFF"/>
            <w:vAlign w:val="bottom"/>
          </w:tcPr>
          <w:p w14:paraId="7E80E2A8"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2.4.3.</w:t>
            </w:r>
          </w:p>
        </w:tc>
        <w:tc>
          <w:tcPr>
            <w:tcW w:w="3576" w:type="dxa"/>
            <w:tcBorders>
              <w:top w:val="single" w:sz="4" w:space="0" w:color="auto"/>
              <w:left w:val="single" w:sz="4" w:space="0" w:color="auto"/>
            </w:tcBorders>
            <w:shd w:val="clear" w:color="auto" w:fill="FFFFFF"/>
            <w:vAlign w:val="bottom"/>
          </w:tcPr>
          <w:p w14:paraId="31844E0E"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Прочие налоги и сборы</w:t>
            </w:r>
          </w:p>
        </w:tc>
        <w:tc>
          <w:tcPr>
            <w:tcW w:w="1559" w:type="dxa"/>
            <w:tcBorders>
              <w:top w:val="single" w:sz="4" w:space="0" w:color="auto"/>
              <w:left w:val="single" w:sz="4" w:space="0" w:color="auto"/>
            </w:tcBorders>
            <w:shd w:val="clear" w:color="auto" w:fill="FFFFFF"/>
            <w:vAlign w:val="bottom"/>
          </w:tcPr>
          <w:p w14:paraId="3BB32EDA"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4 246,8</w:t>
            </w:r>
          </w:p>
        </w:tc>
        <w:tc>
          <w:tcPr>
            <w:tcW w:w="1559" w:type="dxa"/>
            <w:tcBorders>
              <w:top w:val="single" w:sz="4" w:space="0" w:color="auto"/>
              <w:left w:val="single" w:sz="4" w:space="0" w:color="auto"/>
            </w:tcBorders>
            <w:shd w:val="clear" w:color="auto" w:fill="FFFFFF"/>
            <w:vAlign w:val="bottom"/>
          </w:tcPr>
          <w:p w14:paraId="64192AC6"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4 370,5</w:t>
            </w:r>
          </w:p>
        </w:tc>
        <w:tc>
          <w:tcPr>
            <w:tcW w:w="1592" w:type="dxa"/>
            <w:tcBorders>
              <w:top w:val="single" w:sz="4" w:space="0" w:color="auto"/>
              <w:left w:val="single" w:sz="4" w:space="0" w:color="auto"/>
              <w:right w:val="single" w:sz="4" w:space="0" w:color="auto"/>
            </w:tcBorders>
            <w:shd w:val="clear" w:color="auto" w:fill="FFFFFF"/>
            <w:vAlign w:val="bottom"/>
          </w:tcPr>
          <w:p w14:paraId="348AD602"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4 374,2</w:t>
            </w:r>
          </w:p>
        </w:tc>
      </w:tr>
      <w:tr w:rsidR="00E5075E" w:rsidRPr="00CA1163" w14:paraId="221AB308" w14:textId="77777777" w:rsidTr="008429F8">
        <w:trPr>
          <w:trHeight w:hRule="exact" w:val="285"/>
          <w:jc w:val="center"/>
        </w:trPr>
        <w:tc>
          <w:tcPr>
            <w:tcW w:w="955" w:type="dxa"/>
            <w:tcBorders>
              <w:top w:val="single" w:sz="4" w:space="0" w:color="auto"/>
              <w:left w:val="single" w:sz="4" w:space="0" w:color="auto"/>
            </w:tcBorders>
            <w:shd w:val="clear" w:color="auto" w:fill="FFFFFF"/>
            <w:vAlign w:val="bottom"/>
          </w:tcPr>
          <w:p w14:paraId="49856EC6"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2.4.3.1.</w:t>
            </w:r>
          </w:p>
        </w:tc>
        <w:tc>
          <w:tcPr>
            <w:tcW w:w="3576" w:type="dxa"/>
            <w:tcBorders>
              <w:top w:val="single" w:sz="4" w:space="0" w:color="auto"/>
              <w:left w:val="single" w:sz="4" w:space="0" w:color="auto"/>
            </w:tcBorders>
            <w:shd w:val="clear" w:color="auto" w:fill="FFFFFF"/>
            <w:vAlign w:val="bottom"/>
          </w:tcPr>
          <w:p w14:paraId="1EF790FA"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Водный налог</w:t>
            </w:r>
          </w:p>
        </w:tc>
        <w:tc>
          <w:tcPr>
            <w:tcW w:w="1559" w:type="dxa"/>
            <w:tcBorders>
              <w:top w:val="single" w:sz="4" w:space="0" w:color="auto"/>
              <w:left w:val="single" w:sz="4" w:space="0" w:color="auto"/>
            </w:tcBorders>
            <w:shd w:val="clear" w:color="auto" w:fill="FFFFFF"/>
            <w:vAlign w:val="bottom"/>
          </w:tcPr>
          <w:p w14:paraId="1A8181A4"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0,3</w:t>
            </w:r>
          </w:p>
        </w:tc>
        <w:tc>
          <w:tcPr>
            <w:tcW w:w="1559" w:type="dxa"/>
            <w:tcBorders>
              <w:top w:val="single" w:sz="4" w:space="0" w:color="auto"/>
              <w:left w:val="single" w:sz="4" w:space="0" w:color="auto"/>
            </w:tcBorders>
            <w:shd w:val="clear" w:color="auto" w:fill="FFFFFF"/>
            <w:vAlign w:val="bottom"/>
          </w:tcPr>
          <w:p w14:paraId="75573A9B"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0,4</w:t>
            </w:r>
          </w:p>
        </w:tc>
        <w:tc>
          <w:tcPr>
            <w:tcW w:w="1592" w:type="dxa"/>
            <w:tcBorders>
              <w:top w:val="single" w:sz="4" w:space="0" w:color="auto"/>
              <w:left w:val="single" w:sz="4" w:space="0" w:color="auto"/>
              <w:right w:val="single" w:sz="4" w:space="0" w:color="auto"/>
            </w:tcBorders>
            <w:shd w:val="clear" w:color="auto" w:fill="FFFFFF"/>
            <w:vAlign w:val="bottom"/>
          </w:tcPr>
          <w:p w14:paraId="2E7037D5"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1,0</w:t>
            </w:r>
          </w:p>
        </w:tc>
      </w:tr>
      <w:tr w:rsidR="00E5075E" w:rsidRPr="00CA1163" w14:paraId="1EBD82BC" w14:textId="77777777" w:rsidTr="008429F8">
        <w:trPr>
          <w:trHeight w:hRule="exact" w:val="276"/>
          <w:jc w:val="center"/>
        </w:trPr>
        <w:tc>
          <w:tcPr>
            <w:tcW w:w="955" w:type="dxa"/>
            <w:tcBorders>
              <w:top w:val="single" w:sz="4" w:space="0" w:color="auto"/>
              <w:left w:val="single" w:sz="4" w:space="0" w:color="auto"/>
            </w:tcBorders>
            <w:shd w:val="clear" w:color="auto" w:fill="FFFFFF"/>
            <w:vAlign w:val="bottom"/>
          </w:tcPr>
          <w:p w14:paraId="75530CC6"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2.4.3.2.</w:t>
            </w:r>
          </w:p>
        </w:tc>
        <w:tc>
          <w:tcPr>
            <w:tcW w:w="3576" w:type="dxa"/>
            <w:tcBorders>
              <w:top w:val="single" w:sz="4" w:space="0" w:color="auto"/>
              <w:left w:val="single" w:sz="4" w:space="0" w:color="auto"/>
            </w:tcBorders>
            <w:shd w:val="clear" w:color="auto" w:fill="FFFFFF"/>
            <w:vAlign w:val="bottom"/>
          </w:tcPr>
          <w:p w14:paraId="0E1E0417"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Транспортный налог</w:t>
            </w:r>
          </w:p>
        </w:tc>
        <w:tc>
          <w:tcPr>
            <w:tcW w:w="1559" w:type="dxa"/>
            <w:tcBorders>
              <w:top w:val="single" w:sz="4" w:space="0" w:color="auto"/>
              <w:left w:val="single" w:sz="4" w:space="0" w:color="auto"/>
            </w:tcBorders>
            <w:shd w:val="clear" w:color="auto" w:fill="FFFFFF"/>
            <w:vAlign w:val="bottom"/>
          </w:tcPr>
          <w:p w14:paraId="308F9915"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4 157,3</w:t>
            </w:r>
          </w:p>
        </w:tc>
        <w:tc>
          <w:tcPr>
            <w:tcW w:w="1559" w:type="dxa"/>
            <w:tcBorders>
              <w:top w:val="single" w:sz="4" w:space="0" w:color="auto"/>
              <w:left w:val="single" w:sz="4" w:space="0" w:color="auto"/>
            </w:tcBorders>
            <w:shd w:val="clear" w:color="auto" w:fill="FFFFFF"/>
            <w:vAlign w:val="bottom"/>
          </w:tcPr>
          <w:p w14:paraId="0FF09359"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4 308,4</w:t>
            </w:r>
          </w:p>
        </w:tc>
        <w:tc>
          <w:tcPr>
            <w:tcW w:w="1592" w:type="dxa"/>
            <w:tcBorders>
              <w:top w:val="single" w:sz="4" w:space="0" w:color="auto"/>
              <w:left w:val="single" w:sz="4" w:space="0" w:color="auto"/>
              <w:right w:val="single" w:sz="4" w:space="0" w:color="auto"/>
            </w:tcBorders>
            <w:shd w:val="clear" w:color="auto" w:fill="FFFFFF"/>
            <w:vAlign w:val="bottom"/>
          </w:tcPr>
          <w:p w14:paraId="1B517335"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4 311,4</w:t>
            </w:r>
          </w:p>
        </w:tc>
      </w:tr>
      <w:tr w:rsidR="00E5075E" w:rsidRPr="00CA1163" w14:paraId="29E9ACAB" w14:textId="77777777" w:rsidTr="008429F8">
        <w:trPr>
          <w:trHeight w:hRule="exact" w:val="279"/>
          <w:jc w:val="center"/>
        </w:trPr>
        <w:tc>
          <w:tcPr>
            <w:tcW w:w="955" w:type="dxa"/>
            <w:tcBorders>
              <w:top w:val="single" w:sz="4" w:space="0" w:color="auto"/>
              <w:left w:val="single" w:sz="4" w:space="0" w:color="auto"/>
              <w:bottom w:val="single" w:sz="4" w:space="0" w:color="auto"/>
            </w:tcBorders>
            <w:shd w:val="clear" w:color="auto" w:fill="FFFFFF"/>
            <w:vAlign w:val="bottom"/>
          </w:tcPr>
          <w:p w14:paraId="674D2EE6"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lang w:val="en-US" w:eastAsia="en-US" w:bidi="en-US"/>
              </w:rPr>
              <w:t>2.4.3.3.</w:t>
            </w:r>
          </w:p>
        </w:tc>
        <w:tc>
          <w:tcPr>
            <w:tcW w:w="3576" w:type="dxa"/>
            <w:tcBorders>
              <w:top w:val="single" w:sz="4" w:space="0" w:color="auto"/>
              <w:left w:val="single" w:sz="4" w:space="0" w:color="auto"/>
              <w:bottom w:val="single" w:sz="4" w:space="0" w:color="auto"/>
            </w:tcBorders>
            <w:shd w:val="clear" w:color="auto" w:fill="FFFFFF"/>
            <w:vAlign w:val="bottom"/>
          </w:tcPr>
          <w:p w14:paraId="170D2E22" w14:textId="77777777" w:rsidR="00E5075E" w:rsidRPr="00CA1163" w:rsidRDefault="00E5075E" w:rsidP="00E5075E">
            <w:pPr>
              <w:pStyle w:val="2f"/>
              <w:shd w:val="clear" w:color="auto" w:fill="auto"/>
              <w:spacing w:line="222" w:lineRule="exact"/>
              <w:ind w:firstLine="0"/>
              <w:rPr>
                <w:rFonts w:ascii="Myriad Pro" w:hAnsi="Myriad Pro"/>
                <w:sz w:val="20"/>
                <w:szCs w:val="20"/>
              </w:rPr>
            </w:pPr>
            <w:r w:rsidRPr="00CA1163">
              <w:rPr>
                <w:rStyle w:val="210pt"/>
                <w:rFonts w:ascii="Myriad Pro" w:hAnsi="Myriad Pro"/>
                <w:b w:val="0"/>
                <w:bCs w:val="0"/>
              </w:rPr>
              <w:t>Экологические платежи</w:t>
            </w:r>
          </w:p>
        </w:tc>
        <w:tc>
          <w:tcPr>
            <w:tcW w:w="1559" w:type="dxa"/>
            <w:tcBorders>
              <w:top w:val="single" w:sz="4" w:space="0" w:color="auto"/>
              <w:left w:val="single" w:sz="4" w:space="0" w:color="auto"/>
              <w:bottom w:val="single" w:sz="4" w:space="0" w:color="auto"/>
            </w:tcBorders>
            <w:shd w:val="clear" w:color="auto" w:fill="FFFFFF"/>
            <w:vAlign w:val="bottom"/>
          </w:tcPr>
          <w:p w14:paraId="6FAF9C80"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89,2</w:t>
            </w:r>
          </w:p>
        </w:tc>
        <w:tc>
          <w:tcPr>
            <w:tcW w:w="1559" w:type="dxa"/>
            <w:tcBorders>
              <w:top w:val="single" w:sz="4" w:space="0" w:color="auto"/>
              <w:left w:val="single" w:sz="4" w:space="0" w:color="auto"/>
              <w:bottom w:val="single" w:sz="4" w:space="0" w:color="auto"/>
            </w:tcBorders>
            <w:shd w:val="clear" w:color="auto" w:fill="FFFFFF"/>
            <w:vAlign w:val="bottom"/>
          </w:tcPr>
          <w:p w14:paraId="3F13C5A6"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61,6</w:t>
            </w:r>
          </w:p>
        </w:tc>
        <w:tc>
          <w:tcPr>
            <w:tcW w:w="1592" w:type="dxa"/>
            <w:tcBorders>
              <w:top w:val="single" w:sz="4" w:space="0" w:color="auto"/>
              <w:left w:val="single" w:sz="4" w:space="0" w:color="auto"/>
              <w:bottom w:val="single" w:sz="4" w:space="0" w:color="auto"/>
              <w:right w:val="single" w:sz="4" w:space="0" w:color="auto"/>
            </w:tcBorders>
            <w:shd w:val="clear" w:color="auto" w:fill="FFFFFF"/>
            <w:vAlign w:val="bottom"/>
          </w:tcPr>
          <w:p w14:paraId="7492418D" w14:textId="77777777" w:rsidR="00E5075E" w:rsidRPr="00CA1163" w:rsidRDefault="00E5075E" w:rsidP="00E5075E">
            <w:pPr>
              <w:pStyle w:val="2f"/>
              <w:shd w:val="clear" w:color="auto" w:fill="auto"/>
              <w:spacing w:line="222" w:lineRule="exact"/>
              <w:ind w:firstLine="0"/>
              <w:jc w:val="center"/>
              <w:rPr>
                <w:rFonts w:ascii="Myriad Pro" w:hAnsi="Myriad Pro"/>
                <w:sz w:val="20"/>
                <w:szCs w:val="20"/>
              </w:rPr>
            </w:pPr>
            <w:r w:rsidRPr="00CA1163">
              <w:rPr>
                <w:rStyle w:val="210pt"/>
                <w:rFonts w:ascii="Myriad Pro" w:hAnsi="Myriad Pro"/>
                <w:b w:val="0"/>
                <w:bCs w:val="0"/>
              </w:rPr>
              <w:t>61,9</w:t>
            </w:r>
          </w:p>
        </w:tc>
      </w:tr>
    </w:tbl>
    <w:p w14:paraId="5126AC45" w14:textId="3EF78D8C" w:rsidR="000E32F5" w:rsidRPr="00E5075E" w:rsidRDefault="000E32F5" w:rsidP="000E32F5">
      <w:pPr>
        <w:spacing w:before="120" w:line="360" w:lineRule="auto"/>
        <w:ind w:firstLine="709"/>
        <w:jc w:val="both"/>
        <w:rPr>
          <w:rFonts w:ascii="Myriad Pro" w:hAnsi="Myriad Pro"/>
          <w:b/>
          <w:i/>
          <w:sz w:val="26"/>
          <w:szCs w:val="26"/>
        </w:rPr>
      </w:pPr>
      <w:r w:rsidRPr="00E5075E">
        <w:rPr>
          <w:rFonts w:ascii="Myriad Pro" w:hAnsi="Myriad Pro"/>
          <w:b/>
          <w:i/>
          <w:sz w:val="26"/>
          <w:szCs w:val="26"/>
        </w:rPr>
        <w:t>Плата за землю</w:t>
      </w:r>
    </w:p>
    <w:p w14:paraId="403CF4B3" w14:textId="25B9911D" w:rsidR="00E5075E" w:rsidRPr="00E5075E" w:rsidRDefault="00E5075E" w:rsidP="00E5075E">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Земельный налог вводится в действие и прекращает свое действие в соответствии с Налоговым Кодексом Российской Федерации (часть вторая) гл. 31 «Земельный налог» и нормативными правовыми актами представительных органов муниципальных образований, и обязателен к уплате на территориях этих муниципальных образований.</w:t>
      </w:r>
    </w:p>
    <w:p w14:paraId="7D844387" w14:textId="5B00CA8B" w:rsidR="00E5075E" w:rsidRPr="00E5075E" w:rsidRDefault="00E5075E" w:rsidP="00E5075E">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Налоговая база определяется как кадастровая стоимость земельных участков, признаваемых объектом налогообложения в соответствии со статьей 389 настоящего Кодекса.</w:t>
      </w:r>
    </w:p>
    <w:p w14:paraId="561F7D57" w14:textId="48671B80" w:rsidR="00E5075E" w:rsidRPr="00E5075E" w:rsidRDefault="00E5075E" w:rsidP="00E5075E">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Кадастровая стоимость земельного участка определяется в соответствии с земельным законодательством Российской Федерации.</w:t>
      </w:r>
    </w:p>
    <w:p w14:paraId="111850A5" w14:textId="3696D1A5" w:rsidR="00E5075E" w:rsidRPr="00E5075E" w:rsidRDefault="00E5075E" w:rsidP="00E5075E">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Налоговые ставки устанавливаются нормативными правовыми актами представительных органов муниципальных образований.</w:t>
      </w:r>
    </w:p>
    <w:p w14:paraId="6CDA7BD7" w14:textId="52F5801B" w:rsidR="00E5075E" w:rsidRPr="00E5075E" w:rsidRDefault="00E5075E" w:rsidP="00E5075E">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Расчет земельного налога филиалом «Алтайэнерго» на 2017-2018 годы произведен в соответствии с главой 31 Налогового кодекса РФ (часть вторая, ст. 387- 398), постановлением Правительства РФ от 08.04.2000 №316 (ред. от 30.06.2010) «Об утверждении Правил проведения государственной кадастровой оценки земель».</w:t>
      </w:r>
    </w:p>
    <w:p w14:paraId="14CDE643" w14:textId="22EB57A9" w:rsidR="00E5075E" w:rsidRPr="00E5075E" w:rsidRDefault="00E5075E" w:rsidP="00E5075E">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Затраты по данной статье на 2017 год ожидаются в размере 50,8 тыс. руб. </w:t>
      </w:r>
      <w:r>
        <w:rPr>
          <w:rFonts w:ascii="Myriad Pro" w:hAnsi="Myriad Pro"/>
          <w:sz w:val="26"/>
          <w:szCs w:val="26"/>
        </w:rPr>
        <w:t>у</w:t>
      </w:r>
      <w:r w:rsidRPr="00E5075E">
        <w:rPr>
          <w:rFonts w:ascii="Myriad Pro" w:hAnsi="Myriad Pro"/>
          <w:sz w:val="26"/>
          <w:szCs w:val="26"/>
        </w:rPr>
        <w:t>величение расходов по налогу на землю по сравнению с 2016 годом связано с покупкой земельных участков в собственность.</w:t>
      </w:r>
    </w:p>
    <w:p w14:paraId="3A075542" w14:textId="77777777" w:rsidR="00E5075E" w:rsidRPr="00E5075E" w:rsidRDefault="00E5075E" w:rsidP="00E5075E">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Планируемые затраты на 2018 год составляют 50,8 тыс. руб.</w:t>
      </w:r>
    </w:p>
    <w:p w14:paraId="526EBF07" w14:textId="5D4CF111" w:rsidR="000E32F5" w:rsidRDefault="00E5075E" w:rsidP="00E5075E">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На 2019 -</w:t>
      </w:r>
      <w:r w:rsidR="00062257">
        <w:rPr>
          <w:rFonts w:ascii="Myriad Pro" w:hAnsi="Myriad Pro"/>
          <w:sz w:val="26"/>
          <w:szCs w:val="26"/>
        </w:rPr>
        <w:t xml:space="preserve"> </w:t>
      </w:r>
      <w:r w:rsidRPr="00E5075E">
        <w:rPr>
          <w:rFonts w:ascii="Myriad Pro" w:hAnsi="Myriad Pro"/>
          <w:sz w:val="26"/>
          <w:szCs w:val="26"/>
        </w:rPr>
        <w:t>2022 гг. затраты по статье «Плата за землю» по филиалу «Алтайэнерго» определены с применением ИПЦ в размере 104%.</w:t>
      </w:r>
    </w:p>
    <w:p w14:paraId="1B38E2EC" w14:textId="1EA6AD9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lastRenderedPageBreak/>
        <w:t xml:space="preserve">В обоснование расходов </w:t>
      </w:r>
      <w:r>
        <w:rPr>
          <w:rFonts w:ascii="Myriad Pro" w:hAnsi="Myriad Pro"/>
          <w:sz w:val="26"/>
          <w:szCs w:val="26"/>
        </w:rPr>
        <w:t>филиалом</w:t>
      </w:r>
      <w:r w:rsidRPr="00E5075E">
        <w:rPr>
          <w:rFonts w:ascii="Myriad Pro" w:hAnsi="Myriad Pro"/>
          <w:sz w:val="26"/>
          <w:szCs w:val="26"/>
        </w:rPr>
        <w:t xml:space="preserve"> представлены:</w:t>
      </w:r>
    </w:p>
    <w:p w14:paraId="7066492E"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налог на землю по филиалу ПАО «МРСК Сибири» - «Алтайэнерго» на 2018 - 2022 годы;</w:t>
      </w:r>
    </w:p>
    <w:p w14:paraId="1F125490"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-пояснительная записка по статье «Земельный налог» на 2018 год;</w:t>
      </w:r>
    </w:p>
    <w:p w14:paraId="1D42CCB1" w14:textId="23959E8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xml:space="preserve">- расчет начисления земельного налога на </w:t>
      </w:r>
      <w:r w:rsidR="00083030">
        <w:rPr>
          <w:rFonts w:ascii="Myriad Pro" w:hAnsi="Myriad Pro"/>
          <w:sz w:val="26"/>
          <w:szCs w:val="26"/>
        </w:rPr>
        <w:t xml:space="preserve">2016 - </w:t>
      </w:r>
      <w:r w:rsidRPr="00E5075E">
        <w:rPr>
          <w:rFonts w:ascii="Myriad Pro" w:hAnsi="Myriad Pro"/>
          <w:sz w:val="26"/>
          <w:szCs w:val="26"/>
        </w:rPr>
        <w:t>2018 год;</w:t>
      </w:r>
    </w:p>
    <w:p w14:paraId="48BDA72A"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xml:space="preserve">- экстракт по земельному налогу за 1 квартал 2017 года; </w:t>
      </w:r>
    </w:p>
    <w:p w14:paraId="2EC2C8FB"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глава 31. НК РФ «Земельный налог»;</w:t>
      </w:r>
    </w:p>
    <w:p w14:paraId="01A50D0B"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xml:space="preserve">- копия постановления Администрации Алтайского края от 23.11.2015 №472; </w:t>
      </w:r>
    </w:p>
    <w:p w14:paraId="33F219E4"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xml:space="preserve">- копия постановления Администрации Алтайского края от 26.03.2014 №145; </w:t>
      </w:r>
    </w:p>
    <w:p w14:paraId="69D810D3"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xml:space="preserve">- копия постановления Администрации Алтайского края от 08.04.2000 № 316; </w:t>
      </w:r>
    </w:p>
    <w:p w14:paraId="264D6026"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пояснительная записка по статье «Земельный налог» за 2016 год;</w:t>
      </w:r>
    </w:p>
    <w:p w14:paraId="016E6A4D" w14:textId="77777777"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расчет начисления земельного налога на 2016 год;</w:t>
      </w:r>
    </w:p>
    <w:p w14:paraId="03F0ACF2" w14:textId="24926112" w:rsidR="00062257" w:rsidRPr="00E5075E" w:rsidRDefault="00062257" w:rsidP="00062257">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 копии налоговых деклараций</w:t>
      </w:r>
      <w:r w:rsidR="00083030">
        <w:rPr>
          <w:rFonts w:ascii="Myriad Pro" w:hAnsi="Myriad Pro"/>
          <w:sz w:val="26"/>
          <w:szCs w:val="26"/>
        </w:rPr>
        <w:t>.</w:t>
      </w:r>
    </w:p>
    <w:p w14:paraId="7DA351EC" w14:textId="77777777" w:rsidR="000E32F5" w:rsidRPr="00E5075E" w:rsidRDefault="000E32F5" w:rsidP="000E32F5">
      <w:pPr>
        <w:spacing w:before="240" w:line="360" w:lineRule="auto"/>
        <w:ind w:firstLine="709"/>
        <w:jc w:val="both"/>
        <w:rPr>
          <w:rFonts w:ascii="Myriad Pro" w:hAnsi="Myriad Pro"/>
          <w:i/>
          <w:sz w:val="26"/>
          <w:szCs w:val="26"/>
        </w:rPr>
      </w:pPr>
      <w:r w:rsidRPr="00E5075E">
        <w:rPr>
          <w:rFonts w:ascii="Myriad Pro" w:hAnsi="Myriad Pro"/>
          <w:b/>
          <w:i/>
          <w:sz w:val="26"/>
          <w:szCs w:val="26"/>
        </w:rPr>
        <w:t>Налог на имущество</w:t>
      </w:r>
    </w:p>
    <w:p w14:paraId="5AFCE5C8" w14:textId="200A7B47"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 xml:space="preserve">Вступившим в действие с 1 января 2013 года Федеральным законом от 29.11.2012 №202-ФЗ внесены изменения в главы 28, 30 и 31 Налогового кодекса Российской Федерации. Исключены из объекта налогообложения по налогу на имущество организаций движимое имущество, принятое на учет с 1 января 2013 года в качестве основных средств, отменены налоговые льготы в отношении железнодорожных путей общего пользования, магистральных трубопроводов, линий </w:t>
      </w:r>
      <w:proofErr w:type="spellStart"/>
      <w:r w:rsidRPr="00E5075E">
        <w:rPr>
          <w:rFonts w:ascii="Myriad Pro" w:hAnsi="Myriad Pro"/>
          <w:sz w:val="26"/>
          <w:szCs w:val="26"/>
        </w:rPr>
        <w:t>энергопередачи</w:t>
      </w:r>
      <w:proofErr w:type="spellEnd"/>
      <w:r w:rsidRPr="00E5075E">
        <w:rPr>
          <w:rFonts w:ascii="Myriad Pro" w:hAnsi="Myriad Pro"/>
          <w:sz w:val="26"/>
          <w:szCs w:val="26"/>
        </w:rPr>
        <w:t xml:space="preserve"> и сооружений, являющихся неотъемлемой технологической частью указанных объектов.</w:t>
      </w:r>
    </w:p>
    <w:p w14:paraId="330806F1" w14:textId="65FD60F1"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При этом п. 3 статьи 380 Налогового кодекса РФ (часть вторая) установлено, что налоговые ставки, определяемые законами субъектов РФ в отношении указанных объектов основных средств (перечень имущества утверждает Правительство РФ), не могут превышать в 2016 году - 1,3%, в 2017 году - 1,6%, в 2018 году -1,9%, в 2019 году</w:t>
      </w:r>
      <w:r w:rsidR="00083030">
        <w:rPr>
          <w:rFonts w:ascii="Myriad Pro" w:hAnsi="Myriad Pro"/>
          <w:sz w:val="26"/>
          <w:szCs w:val="26"/>
        </w:rPr>
        <w:t xml:space="preserve"> </w:t>
      </w:r>
      <w:r w:rsidRPr="00E5075E">
        <w:rPr>
          <w:rFonts w:ascii="Myriad Pro" w:hAnsi="Myriad Pro"/>
          <w:sz w:val="26"/>
          <w:szCs w:val="26"/>
        </w:rPr>
        <w:t>-</w:t>
      </w:r>
      <w:r w:rsidR="00083030">
        <w:rPr>
          <w:rFonts w:ascii="Myriad Pro" w:hAnsi="Myriad Pro"/>
          <w:sz w:val="26"/>
          <w:szCs w:val="26"/>
        </w:rPr>
        <w:t xml:space="preserve"> </w:t>
      </w:r>
      <w:r w:rsidRPr="00E5075E">
        <w:rPr>
          <w:rFonts w:ascii="Myriad Pro" w:hAnsi="Myriad Pro"/>
          <w:sz w:val="26"/>
          <w:szCs w:val="26"/>
        </w:rPr>
        <w:t>2,2%.</w:t>
      </w:r>
    </w:p>
    <w:p w14:paraId="55FF2ADC" w14:textId="41E069FF"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 xml:space="preserve">В Алтайском крае начисление налога на имущество осуществляется в соответствии с Законом от 27.11.2003 №58-ЗС «О налоге на имущество организаций на территории Алтайского края» (ред. от 29.06.2015). Налоговая </w:t>
      </w:r>
      <w:r w:rsidRPr="00E5075E">
        <w:rPr>
          <w:rFonts w:ascii="Myriad Pro" w:hAnsi="Myriad Pro"/>
          <w:sz w:val="26"/>
          <w:szCs w:val="26"/>
        </w:rPr>
        <w:lastRenderedPageBreak/>
        <w:t>ставка на территории Алтайского края устанавливается в размере 2,2 %., за исключением объектов, в отношении которых база определяется как кадастровая стоимость, по которым налоговая ставка устанавливается в размере 2 %.</w:t>
      </w:r>
    </w:p>
    <w:p w14:paraId="0699B898" w14:textId="4338E460" w:rsidR="000E32F5"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Общая сумма налога на имущество по филиалу «Алтайэнерго» на 2018 год составила 154 448,8 тыс. руб., на 2019 год 176 687,7 тыс. руб., на 2020 год 179 874,1 тыс. руб., на 2021 год 179 937,0 тыс. руб., на 2022 год 176 188,4 тыс. руб</w:t>
      </w:r>
      <w:r w:rsidR="000E32F5" w:rsidRPr="00E5075E">
        <w:rPr>
          <w:rFonts w:ascii="Myriad Pro" w:hAnsi="Myriad Pro"/>
          <w:sz w:val="26"/>
          <w:szCs w:val="26"/>
        </w:rPr>
        <w:t>.</w:t>
      </w:r>
    </w:p>
    <w:p w14:paraId="61AF3CC4" w14:textId="77777777" w:rsidR="00083030" w:rsidRPr="00E5075E" w:rsidRDefault="00083030" w:rsidP="00083030">
      <w:pPr>
        <w:spacing w:line="360" w:lineRule="auto"/>
        <w:ind w:firstLine="720"/>
        <w:jc w:val="both"/>
        <w:rPr>
          <w:rFonts w:ascii="Myriad Pro" w:hAnsi="Myriad Pro"/>
          <w:bCs/>
          <w:sz w:val="26"/>
          <w:szCs w:val="26"/>
        </w:rPr>
      </w:pPr>
      <w:r w:rsidRPr="00E5075E">
        <w:rPr>
          <w:rFonts w:ascii="Myriad Pro" w:hAnsi="Myriad Pro"/>
          <w:bCs/>
          <w:sz w:val="26"/>
          <w:szCs w:val="26"/>
        </w:rPr>
        <w:t xml:space="preserve">В обоснование заявленных расходов </w:t>
      </w:r>
      <w:r>
        <w:rPr>
          <w:rFonts w:ascii="Myriad Pro" w:hAnsi="Myriad Pro"/>
          <w:sz w:val="26"/>
          <w:szCs w:val="26"/>
        </w:rPr>
        <w:t xml:space="preserve">филиалом «Алтайэнерго» </w:t>
      </w:r>
      <w:r w:rsidRPr="00E5075E">
        <w:rPr>
          <w:rFonts w:ascii="Myriad Pro" w:hAnsi="Myriad Pro"/>
          <w:bCs/>
          <w:sz w:val="26"/>
          <w:szCs w:val="26"/>
        </w:rPr>
        <w:t>представлены документы:</w:t>
      </w:r>
    </w:p>
    <w:p w14:paraId="1ABB09FD" w14:textId="54C468C1"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налог на имущество  по филиалу ПАО «МРСК Сибири» - «Алтайэнерго» на 2018 - 2022 годы;</w:t>
      </w:r>
    </w:p>
    <w:p w14:paraId="147B0023" w14:textId="0DF387BD"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пояснительная записка по статье «Налог на имущество» на 2018 год;</w:t>
      </w:r>
    </w:p>
    <w:p w14:paraId="4DC0EE4B" w14:textId="52AB060C"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расчет налога на имущество на 2017 – 2022 </w:t>
      </w:r>
      <w:proofErr w:type="spellStart"/>
      <w:r w:rsidRPr="000F53D4">
        <w:rPr>
          <w:rFonts w:ascii="Myriad Pro" w:hAnsi="Myriad Pro"/>
          <w:bCs/>
          <w:sz w:val="26"/>
          <w:szCs w:val="26"/>
        </w:rPr>
        <w:t>гг</w:t>
      </w:r>
      <w:proofErr w:type="spellEnd"/>
      <w:r w:rsidRPr="000F53D4">
        <w:rPr>
          <w:rFonts w:ascii="Myriad Pro" w:hAnsi="Myriad Pro"/>
          <w:bCs/>
          <w:sz w:val="26"/>
          <w:szCs w:val="26"/>
        </w:rPr>
        <w:t>;</w:t>
      </w:r>
    </w:p>
    <w:p w14:paraId="7D829A32" w14:textId="0613D088"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глава 30. НК РФ «Налог на имущество организаций» внесении изменений в часть вторую налогового кодекса Российской Федерации;</w:t>
      </w:r>
    </w:p>
    <w:p w14:paraId="16626009" w14:textId="4133A089"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закон Алтайского края от 27.11.2003 №58-ЗС;</w:t>
      </w:r>
    </w:p>
    <w:p w14:paraId="570AF416" w14:textId="74A28B45"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смета затрат исполнительного аппарата ПАО «МРСК Сибири» 2016-2018 годы;</w:t>
      </w:r>
    </w:p>
    <w:p w14:paraId="5A42E062" w14:textId="1AC5DEAA"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налог на имущество по филиалу «Алтайэнерго» 2016 год;</w:t>
      </w:r>
    </w:p>
    <w:p w14:paraId="52A6FB1F" w14:textId="33FBD854"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пояснительная записка по статье «Налог на имущество» за 2016 год;</w:t>
      </w:r>
    </w:p>
    <w:p w14:paraId="6AFCC733" w14:textId="5FA6EDAC"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расчет налога на имущество на 2016 год;</w:t>
      </w:r>
    </w:p>
    <w:p w14:paraId="7E72E1CA" w14:textId="21F8D38D" w:rsidR="00083030" w:rsidRPr="000F53D4" w:rsidRDefault="00083030" w:rsidP="000F53D4">
      <w:pPr>
        <w:pStyle w:val="aa"/>
        <w:numPr>
          <w:ilvl w:val="0"/>
          <w:numId w:val="136"/>
        </w:numPr>
        <w:spacing w:line="360" w:lineRule="auto"/>
        <w:rPr>
          <w:rFonts w:ascii="Myriad Pro" w:hAnsi="Myriad Pro"/>
          <w:bCs/>
          <w:sz w:val="26"/>
          <w:szCs w:val="26"/>
        </w:rPr>
      </w:pPr>
      <w:r w:rsidRPr="000F53D4">
        <w:rPr>
          <w:rFonts w:ascii="Myriad Pro" w:hAnsi="Myriad Pro"/>
          <w:bCs/>
          <w:sz w:val="26"/>
          <w:szCs w:val="26"/>
        </w:rPr>
        <w:t xml:space="preserve"> копия налоговой декларации  за 2016 год.</w:t>
      </w:r>
    </w:p>
    <w:p w14:paraId="2DDE88C6" w14:textId="77777777" w:rsidR="000E32F5" w:rsidRPr="00E5075E" w:rsidRDefault="000E32F5" w:rsidP="00083030">
      <w:pPr>
        <w:spacing w:before="240" w:line="360" w:lineRule="auto"/>
        <w:ind w:firstLine="567"/>
        <w:rPr>
          <w:rFonts w:ascii="Myriad Pro" w:hAnsi="Myriad Pro"/>
          <w:b/>
          <w:sz w:val="26"/>
          <w:szCs w:val="26"/>
        </w:rPr>
      </w:pPr>
      <w:r w:rsidRPr="00E5075E">
        <w:rPr>
          <w:rFonts w:ascii="Myriad Pro" w:hAnsi="Myriad Pro"/>
          <w:b/>
          <w:i/>
          <w:sz w:val="26"/>
          <w:szCs w:val="26"/>
        </w:rPr>
        <w:t>Водный налог</w:t>
      </w:r>
    </w:p>
    <w:p w14:paraId="60757EF9" w14:textId="77777777" w:rsidR="00E5075E" w:rsidRP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t>Исчисление водного налога на 2018 год по филиалу «Алтайэнерго» произведено в соответствии с Главой 25.2 НК РФ с учетом фактического водопотребления и налоговой ставки, установленной ст.333.12 Главы 25.2 НК РФ.</w:t>
      </w:r>
    </w:p>
    <w:p w14:paraId="169506DA" w14:textId="4789928D" w:rsidR="00E5075E" w:rsidRP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t>Объектом налогообложения водным налогом, признается виды пользования водными объектами, в том числе забор воды из водных объектов (ст.333.9 НК РФ Главы 25.2 НК РФ).</w:t>
      </w:r>
    </w:p>
    <w:p w14:paraId="6E349E5A" w14:textId="77777777" w:rsidR="00E5075E" w:rsidRP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t>Налоговая база определяется по каждому виду водопользования.</w:t>
      </w:r>
    </w:p>
    <w:p w14:paraId="73ABD5A2" w14:textId="2985BEDC" w:rsidR="00E5075E" w:rsidRP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lastRenderedPageBreak/>
        <w:t>В соответствии со статьей 333.10 НК РФ Главы 25.2 НК РФ при заборе воды налоговая база определяется как объем воды, забранной из водного объекта за налоговый период.</w:t>
      </w:r>
    </w:p>
    <w:p w14:paraId="222F9A45" w14:textId="77777777" w:rsidR="00E5075E" w:rsidRP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t>Объем воды, забранной из водного объекта, определяется на основании показаний водоизмерительных приборов.</w:t>
      </w:r>
    </w:p>
    <w:p w14:paraId="173E0AA2" w14:textId="77777777" w:rsidR="00E5075E" w:rsidRP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t>Налоговая ставка определена ст. 333.12 Главы 25.2 НК РФ и равна на 2018 год - 578 руб. на 1 тыс. куб. м воды (330*1,75 подземные водные объекты Бассейна реки Обь).</w:t>
      </w:r>
    </w:p>
    <w:p w14:paraId="422A99DB" w14:textId="77777777" w:rsidR="00E5075E" w:rsidRP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t xml:space="preserve">В связи с проведенным ликвидационным тампонажем эксплуатационной скважины № 7-95 в с. </w:t>
      </w:r>
      <w:proofErr w:type="spellStart"/>
      <w:r w:rsidRPr="00E5075E">
        <w:rPr>
          <w:rFonts w:ascii="Myriad Pro" w:hAnsi="Myriad Pro"/>
          <w:sz w:val="26"/>
          <w:szCs w:val="26"/>
        </w:rPr>
        <w:t>Власиха</w:t>
      </w:r>
      <w:proofErr w:type="spellEnd"/>
      <w:r w:rsidRPr="00E5075E">
        <w:rPr>
          <w:rFonts w:ascii="Myriad Pro" w:hAnsi="Myriad Pro"/>
          <w:sz w:val="26"/>
          <w:szCs w:val="26"/>
        </w:rPr>
        <w:t xml:space="preserve"> г. Барнаула в 4 квартале 2016 года в филиале осталась одна скважина №35/85 в г. Змеиногорске.</w:t>
      </w:r>
    </w:p>
    <w:p w14:paraId="775D3874" w14:textId="0AF7C75B" w:rsidR="00E5075E" w:rsidRP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t>Заявленные расходы по водному налогу на 2018 год по филиалу «Алтайэнерго» составляют 1,0 тыс. руб. при плановом потреблении воды 1,73 тыс.м3/год.</w:t>
      </w:r>
    </w:p>
    <w:p w14:paraId="1AC1973C" w14:textId="7CF3D10B" w:rsidR="00E5075E" w:rsidRDefault="00E5075E" w:rsidP="00083030">
      <w:pPr>
        <w:spacing w:line="360" w:lineRule="auto"/>
        <w:ind w:firstLine="567"/>
        <w:jc w:val="both"/>
        <w:rPr>
          <w:rFonts w:ascii="Myriad Pro" w:hAnsi="Myriad Pro"/>
          <w:sz w:val="26"/>
          <w:szCs w:val="26"/>
        </w:rPr>
      </w:pPr>
      <w:r w:rsidRPr="00E5075E">
        <w:rPr>
          <w:rFonts w:ascii="Myriad Pro" w:hAnsi="Myriad Pro"/>
          <w:sz w:val="26"/>
          <w:szCs w:val="26"/>
        </w:rPr>
        <w:t>На 2019-2022 гг. затраты по статье «Водный налог» по филиалу «Алтайэнерго» определены с применением ИПЦ в размере 104%</w:t>
      </w:r>
      <w:r w:rsidR="00BD6FF1">
        <w:rPr>
          <w:rFonts w:ascii="Myriad Pro" w:hAnsi="Myriad Pro"/>
          <w:sz w:val="26"/>
          <w:szCs w:val="26"/>
        </w:rPr>
        <w:t>.</w:t>
      </w:r>
    </w:p>
    <w:p w14:paraId="244045E2" w14:textId="77777777" w:rsidR="00BD6FF1" w:rsidRPr="00E5075E" w:rsidRDefault="00BD6FF1" w:rsidP="00BD6FF1">
      <w:pPr>
        <w:autoSpaceDE w:val="0"/>
        <w:autoSpaceDN w:val="0"/>
        <w:adjustRightInd w:val="0"/>
        <w:spacing w:line="360" w:lineRule="auto"/>
        <w:ind w:firstLine="720"/>
        <w:jc w:val="both"/>
        <w:rPr>
          <w:rFonts w:ascii="Myriad Pro" w:hAnsi="Myriad Pro"/>
          <w:sz w:val="26"/>
          <w:szCs w:val="26"/>
        </w:rPr>
      </w:pPr>
      <w:r w:rsidRPr="00E5075E">
        <w:rPr>
          <w:rFonts w:ascii="Myriad Pro" w:hAnsi="Myriad Pro"/>
          <w:sz w:val="26"/>
          <w:szCs w:val="26"/>
        </w:rPr>
        <w:t xml:space="preserve">В обоснование заявленных расходов </w:t>
      </w:r>
      <w:r>
        <w:rPr>
          <w:rFonts w:ascii="Myriad Pro" w:hAnsi="Myriad Pro"/>
          <w:sz w:val="26"/>
          <w:szCs w:val="26"/>
        </w:rPr>
        <w:t xml:space="preserve">филиалом «Алтайэнерго» </w:t>
      </w:r>
      <w:r w:rsidRPr="00E5075E">
        <w:rPr>
          <w:rFonts w:ascii="Myriad Pro" w:hAnsi="Myriad Pro"/>
          <w:sz w:val="26"/>
          <w:szCs w:val="26"/>
        </w:rPr>
        <w:t>представлены документы:</w:t>
      </w:r>
    </w:p>
    <w:p w14:paraId="50C5C51E" w14:textId="61D8898F"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водный налог по филиалу ПАО «МРСК Сибири» - «Алтайэнерго» на 2018-2022 годы;</w:t>
      </w:r>
    </w:p>
    <w:p w14:paraId="4E27FDD1" w14:textId="4B221BC6"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пояснительная записка по статье «Водный налог»; </w:t>
      </w:r>
    </w:p>
    <w:p w14:paraId="6F4126AC" w14:textId="76905930"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расчет водного налога на 2016, 2017, 2018 года;</w:t>
      </w:r>
    </w:p>
    <w:p w14:paraId="023B6AB6" w14:textId="1ABA739C"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копия лицензии на право пользования недрами; </w:t>
      </w:r>
    </w:p>
    <w:p w14:paraId="3C7983C3" w14:textId="7DF1F42C"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глава 25.2. Водный налог НК РФ;</w:t>
      </w:r>
    </w:p>
    <w:p w14:paraId="23D8FC4E" w14:textId="46312748"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водный налог по филиалу ПАО «МРСК Сибири» - «Алтайэнерго» за 2016 год;</w:t>
      </w:r>
    </w:p>
    <w:p w14:paraId="70290D71" w14:textId="66BCD330"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налоговые декларации 2016 год; </w:t>
      </w:r>
    </w:p>
    <w:p w14:paraId="71F5ABC6" w14:textId="74FED710"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копия лицензии на право пользования недрами; </w:t>
      </w:r>
    </w:p>
    <w:p w14:paraId="78CBB15B" w14:textId="6F8D7FF7"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копия дополнения №1 к лицензии БАР 01698 ВЭ;</w:t>
      </w:r>
    </w:p>
    <w:p w14:paraId="395FD596" w14:textId="3253E27E"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копия акта на производство лик</w:t>
      </w:r>
      <w:r w:rsidR="00CA1163">
        <w:rPr>
          <w:rFonts w:ascii="Myriad Pro" w:hAnsi="Myriad Pro"/>
          <w:sz w:val="26"/>
          <w:szCs w:val="26"/>
        </w:rPr>
        <w:t>ви</w:t>
      </w:r>
      <w:r w:rsidRPr="000F53D4">
        <w:rPr>
          <w:rFonts w:ascii="Myriad Pro" w:hAnsi="Myriad Pro"/>
          <w:sz w:val="26"/>
          <w:szCs w:val="26"/>
        </w:rPr>
        <w:t>дационного тампонажа от 14.11.2016;</w:t>
      </w:r>
    </w:p>
    <w:p w14:paraId="2C91BA21" w14:textId="5724C79A" w:rsidR="00BD6FF1" w:rsidRPr="000F53D4" w:rsidRDefault="00BD6FF1" w:rsidP="000F53D4">
      <w:pPr>
        <w:pStyle w:val="aa"/>
        <w:numPr>
          <w:ilvl w:val="0"/>
          <w:numId w:val="138"/>
        </w:numPr>
        <w:autoSpaceDE w:val="0"/>
        <w:autoSpaceDN w:val="0"/>
        <w:adjustRightInd w:val="0"/>
        <w:spacing w:line="360" w:lineRule="auto"/>
        <w:rPr>
          <w:rFonts w:ascii="Myriad Pro" w:hAnsi="Myriad Pro"/>
          <w:sz w:val="26"/>
          <w:szCs w:val="26"/>
        </w:rPr>
      </w:pPr>
      <w:r w:rsidRPr="000F53D4">
        <w:rPr>
          <w:rFonts w:ascii="Myriad Pro" w:hAnsi="Myriad Pro"/>
          <w:sz w:val="26"/>
          <w:szCs w:val="26"/>
        </w:rPr>
        <w:lastRenderedPageBreak/>
        <w:t xml:space="preserve"> копия приказа от 30.01.2017 № 106; </w:t>
      </w:r>
    </w:p>
    <w:p w14:paraId="30A77BAC" w14:textId="390A31E4" w:rsidR="00BD6FF1" w:rsidRPr="000F53D4" w:rsidRDefault="00BD6FF1" w:rsidP="000F53D4">
      <w:pPr>
        <w:pStyle w:val="aa"/>
        <w:numPr>
          <w:ilvl w:val="0"/>
          <w:numId w:val="138"/>
        </w:numPr>
        <w:spacing w:line="360" w:lineRule="auto"/>
        <w:rPr>
          <w:rFonts w:ascii="Myriad Pro" w:hAnsi="Myriad Pro"/>
          <w:sz w:val="26"/>
          <w:szCs w:val="26"/>
        </w:rPr>
      </w:pPr>
      <w:r w:rsidRPr="000F53D4">
        <w:rPr>
          <w:rFonts w:ascii="Myriad Pro" w:hAnsi="Myriad Pro"/>
          <w:sz w:val="26"/>
          <w:szCs w:val="26"/>
        </w:rPr>
        <w:t xml:space="preserve"> копия лицензии на право пользования недрами.</w:t>
      </w:r>
    </w:p>
    <w:p w14:paraId="6F0B907A" w14:textId="77777777" w:rsidR="000E32F5" w:rsidRPr="00E5075E" w:rsidRDefault="000E32F5" w:rsidP="00E5075E">
      <w:pPr>
        <w:spacing w:before="240" w:line="360" w:lineRule="auto"/>
        <w:ind w:firstLine="567"/>
        <w:jc w:val="both"/>
        <w:rPr>
          <w:rFonts w:ascii="Myriad Pro" w:hAnsi="Myriad Pro"/>
          <w:b/>
          <w:i/>
          <w:sz w:val="26"/>
          <w:szCs w:val="26"/>
        </w:rPr>
      </w:pPr>
      <w:r w:rsidRPr="00E5075E">
        <w:rPr>
          <w:rFonts w:ascii="Myriad Pro" w:hAnsi="Myriad Pro"/>
          <w:b/>
          <w:i/>
          <w:sz w:val="26"/>
          <w:szCs w:val="26"/>
        </w:rPr>
        <w:t>Транспортный налог</w:t>
      </w:r>
    </w:p>
    <w:p w14:paraId="68FF6406" w14:textId="4938B99F" w:rsidR="00E5075E" w:rsidRPr="00E5075E" w:rsidRDefault="00E5075E" w:rsidP="00E5075E">
      <w:pPr>
        <w:pStyle w:val="affa"/>
        <w:tabs>
          <w:tab w:val="left" w:pos="1276"/>
        </w:tabs>
        <w:spacing w:line="360" w:lineRule="auto"/>
        <w:ind w:firstLine="567"/>
        <w:rPr>
          <w:rFonts w:ascii="Myriad Pro" w:hAnsi="Myriad Pro"/>
          <w:sz w:val="26"/>
          <w:szCs w:val="26"/>
        </w:rPr>
      </w:pPr>
      <w:r w:rsidRPr="00E5075E">
        <w:rPr>
          <w:rFonts w:ascii="Myriad Pro" w:hAnsi="Myriad Pro"/>
          <w:sz w:val="26"/>
          <w:szCs w:val="26"/>
        </w:rPr>
        <w:t>В соответствии со ст. 359 НК РФ налоговая база в отношении транспортных средств, имеющих двигатели, определяется как мощность двигателя транспортного средства в лошадиных силах.</w:t>
      </w:r>
    </w:p>
    <w:p w14:paraId="28AD1944" w14:textId="4C09D939" w:rsidR="00E5075E" w:rsidRPr="00E5075E" w:rsidRDefault="00E5075E" w:rsidP="00E5075E">
      <w:pPr>
        <w:pStyle w:val="affa"/>
        <w:tabs>
          <w:tab w:val="left" w:pos="1276"/>
        </w:tabs>
        <w:spacing w:line="360" w:lineRule="auto"/>
        <w:ind w:firstLine="567"/>
        <w:rPr>
          <w:rFonts w:ascii="Myriad Pro" w:hAnsi="Myriad Pro"/>
          <w:sz w:val="26"/>
          <w:szCs w:val="26"/>
        </w:rPr>
      </w:pPr>
      <w:r w:rsidRPr="00E5075E">
        <w:rPr>
          <w:rFonts w:ascii="Myriad Pro" w:hAnsi="Myriad Pro"/>
          <w:sz w:val="26"/>
          <w:szCs w:val="26"/>
        </w:rPr>
        <w:t>Статьей 361 НК РФ налоговые ставки устанавливаются законами субъектов Российской Федерации (Законом АК № 66-ЗС от 10.10.2002), в зависимости от мощности двигателя, тяги реактивного двигателя или валовой вместимости двигателя, одну регистровую тонну транспортного средства или одну единицу транспортного средства.</w:t>
      </w:r>
    </w:p>
    <w:p w14:paraId="13AF0C70" w14:textId="77777777" w:rsidR="00E5075E" w:rsidRPr="00E5075E" w:rsidRDefault="00E5075E" w:rsidP="00E5075E">
      <w:pPr>
        <w:pStyle w:val="affa"/>
        <w:tabs>
          <w:tab w:val="left" w:pos="1276"/>
        </w:tabs>
        <w:spacing w:line="360" w:lineRule="auto"/>
        <w:ind w:firstLine="567"/>
        <w:rPr>
          <w:rFonts w:ascii="Myriad Pro" w:hAnsi="Myriad Pro"/>
          <w:sz w:val="26"/>
          <w:szCs w:val="26"/>
        </w:rPr>
      </w:pPr>
      <w:r w:rsidRPr="00E5075E">
        <w:rPr>
          <w:rFonts w:ascii="Myriad Pro" w:hAnsi="Myriad Pro"/>
          <w:sz w:val="26"/>
          <w:szCs w:val="26"/>
        </w:rPr>
        <w:t>Порядок исчисления суммы налога и сумм авансовых платежей осуществляется в рамках ст. 362 НК РФ.</w:t>
      </w:r>
    </w:p>
    <w:p w14:paraId="3D7CEA26" w14:textId="30DF4370" w:rsidR="00E5075E" w:rsidRPr="00E5075E" w:rsidRDefault="00E5075E" w:rsidP="00E5075E">
      <w:pPr>
        <w:pStyle w:val="affa"/>
        <w:tabs>
          <w:tab w:val="left" w:pos="1276"/>
        </w:tabs>
        <w:spacing w:line="360" w:lineRule="auto"/>
        <w:ind w:firstLine="567"/>
        <w:rPr>
          <w:rFonts w:ascii="Myriad Pro" w:hAnsi="Myriad Pro"/>
          <w:sz w:val="26"/>
          <w:szCs w:val="26"/>
        </w:rPr>
      </w:pPr>
      <w:r w:rsidRPr="00E5075E">
        <w:rPr>
          <w:rFonts w:ascii="Myriad Pro" w:hAnsi="Myriad Pro"/>
          <w:sz w:val="26"/>
          <w:szCs w:val="26"/>
        </w:rPr>
        <w:t>На 2018 год налог рассчитан с учетом планового приобретения транспортных средств, исходя из мощности двигателя транспортных средств и налоговой ставки, по соответствующим видам транспортных средств, года выпуска транспортного средства.</w:t>
      </w:r>
    </w:p>
    <w:p w14:paraId="7C2F75E3" w14:textId="77777777" w:rsidR="00E5075E" w:rsidRPr="00E5075E" w:rsidRDefault="00E5075E" w:rsidP="00E5075E">
      <w:pPr>
        <w:pStyle w:val="affa"/>
        <w:tabs>
          <w:tab w:val="left" w:pos="1276"/>
        </w:tabs>
        <w:spacing w:line="360" w:lineRule="auto"/>
        <w:ind w:firstLine="567"/>
        <w:rPr>
          <w:rFonts w:ascii="Myriad Pro" w:hAnsi="Myriad Pro"/>
          <w:sz w:val="26"/>
          <w:szCs w:val="26"/>
        </w:rPr>
      </w:pPr>
      <w:r w:rsidRPr="00E5075E">
        <w:rPr>
          <w:rFonts w:ascii="Myriad Pro" w:hAnsi="Myriad Pro"/>
          <w:sz w:val="26"/>
          <w:szCs w:val="26"/>
        </w:rPr>
        <w:t>Заявленная величина расходов по статье «Транспортный налог» составила на 2018 год 4 311,4 тыс. руб. (в том числе, затраты ИА 50,5 тыс. руб.).</w:t>
      </w:r>
    </w:p>
    <w:p w14:paraId="139C3708" w14:textId="39EF07C3" w:rsidR="000E32F5" w:rsidRDefault="00E5075E" w:rsidP="00E5075E">
      <w:pPr>
        <w:pStyle w:val="affa"/>
        <w:tabs>
          <w:tab w:val="left" w:pos="1276"/>
        </w:tabs>
        <w:spacing w:line="360" w:lineRule="auto"/>
        <w:ind w:firstLine="567"/>
        <w:rPr>
          <w:rFonts w:ascii="Myriad Pro" w:hAnsi="Myriad Pro"/>
          <w:sz w:val="26"/>
          <w:szCs w:val="26"/>
        </w:rPr>
      </w:pPr>
      <w:r w:rsidRPr="00E5075E">
        <w:rPr>
          <w:rFonts w:ascii="Myriad Pro" w:hAnsi="Myriad Pro"/>
          <w:sz w:val="26"/>
          <w:szCs w:val="26"/>
        </w:rPr>
        <w:t>На 2019 - 2022 гг. затраты по статье «Транспортный налог» определены с применением ИПЦ в размере 104%.</w:t>
      </w:r>
    </w:p>
    <w:p w14:paraId="672F1FA8" w14:textId="16887361" w:rsidR="002C6D8A" w:rsidRPr="00E5075E" w:rsidRDefault="002C6D8A" w:rsidP="002C6D8A">
      <w:pPr>
        <w:tabs>
          <w:tab w:val="num" w:pos="0"/>
          <w:tab w:val="left" w:pos="851"/>
          <w:tab w:val="left" w:pos="1985"/>
        </w:tabs>
        <w:spacing w:line="360" w:lineRule="auto"/>
        <w:ind w:firstLine="709"/>
        <w:jc w:val="both"/>
        <w:rPr>
          <w:rFonts w:ascii="Myriad Pro" w:hAnsi="Myriad Pro"/>
          <w:sz w:val="26"/>
          <w:szCs w:val="26"/>
        </w:rPr>
      </w:pPr>
      <w:bookmarkStart w:id="40" w:name="_Hlk496628051"/>
      <w:r w:rsidRPr="00E5075E">
        <w:rPr>
          <w:rFonts w:ascii="Myriad Pro" w:hAnsi="Myriad Pro"/>
          <w:sz w:val="26"/>
          <w:szCs w:val="26"/>
        </w:rPr>
        <w:t xml:space="preserve">В обоснование заявленных расходов </w:t>
      </w:r>
      <w:r>
        <w:rPr>
          <w:rFonts w:ascii="Myriad Pro" w:hAnsi="Myriad Pro"/>
          <w:sz w:val="26"/>
          <w:szCs w:val="26"/>
        </w:rPr>
        <w:t>филиалом</w:t>
      </w:r>
      <w:r w:rsidRPr="00E5075E">
        <w:rPr>
          <w:rFonts w:ascii="Myriad Pro" w:hAnsi="Myriad Pro"/>
          <w:sz w:val="26"/>
          <w:szCs w:val="26"/>
        </w:rPr>
        <w:t xml:space="preserve"> представлены документы:</w:t>
      </w:r>
      <w:bookmarkEnd w:id="40"/>
    </w:p>
    <w:p w14:paraId="15DE5078" w14:textId="77777777"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транспортный налог по филиалу ПАО «МРСК Сибири» - «Алтайэнерго» на 2018-2022 годы;</w:t>
      </w:r>
    </w:p>
    <w:p w14:paraId="0CC1B64E" w14:textId="77777777"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пояснительная записка по статье «Транспортный налог» на 2018 год;</w:t>
      </w:r>
    </w:p>
    <w:p w14:paraId="7E7B9657" w14:textId="77777777"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xml:space="preserve">- динамика по статье «Транспортный налог» по филиалу ПАО «МРСК Сибири» - «Алтайэнерго»; </w:t>
      </w:r>
    </w:p>
    <w:p w14:paraId="664376CC" w14:textId="43EE65B1"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расчет транспортного налога на 2016, 2017, 2018 года;</w:t>
      </w:r>
    </w:p>
    <w:p w14:paraId="121F1C39" w14:textId="77777777"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xml:space="preserve">- копия закона Алтайского края  от 04.10.2002 №275 «О транспортном налоге на территории Алтайского края;  </w:t>
      </w:r>
    </w:p>
    <w:p w14:paraId="4E8A7C9D" w14:textId="77777777"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lastRenderedPageBreak/>
        <w:t xml:space="preserve">- копия закона Алтайского края от 08.11.2010 №94-ЗС «О внесении изменения в статью 2 закона Алтайского края»; </w:t>
      </w:r>
    </w:p>
    <w:p w14:paraId="31DB7EEF" w14:textId="77777777"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копия закона О внесении изменения в статью 3 закона №52-ЗС от 11.05.2011;</w:t>
      </w:r>
    </w:p>
    <w:p w14:paraId="4CA15FE1" w14:textId="44525D31"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глава 28. НК РФ «Транспортный налог»;</w:t>
      </w:r>
    </w:p>
    <w:p w14:paraId="65E81866" w14:textId="4776F2DA"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копия стандарт организации. Паспорт транспортного обеспечения;</w:t>
      </w:r>
    </w:p>
    <w:p w14:paraId="13FCDCD8" w14:textId="7210F236"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смета затрат Исполнительного аппарата ПАО «МРСК Сибири» 2016-2018 годы;</w:t>
      </w:r>
    </w:p>
    <w:p w14:paraId="31F93CD5" w14:textId="52874A79"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транспортный налог по филиалу ПАО «МРСК Сибири» - «Алтайэнерго» за 2016 год;</w:t>
      </w:r>
    </w:p>
    <w:p w14:paraId="419F8F58" w14:textId="77777777" w:rsidR="002C6D8A" w:rsidRPr="000F53D4" w:rsidRDefault="002C6D8A" w:rsidP="000F53D4">
      <w:pPr>
        <w:pStyle w:val="aa"/>
        <w:numPr>
          <w:ilvl w:val="0"/>
          <w:numId w:val="139"/>
        </w:numPr>
        <w:tabs>
          <w:tab w:val="left" w:pos="851"/>
          <w:tab w:val="left" w:pos="1985"/>
        </w:tabs>
        <w:spacing w:line="360" w:lineRule="auto"/>
        <w:rPr>
          <w:rFonts w:ascii="Myriad Pro" w:hAnsi="Myriad Pro"/>
          <w:sz w:val="26"/>
          <w:szCs w:val="26"/>
        </w:rPr>
      </w:pPr>
      <w:r w:rsidRPr="000F53D4">
        <w:rPr>
          <w:rFonts w:ascii="Myriad Pro" w:hAnsi="Myriad Pro"/>
          <w:sz w:val="26"/>
          <w:szCs w:val="26"/>
        </w:rPr>
        <w:t>- пояснительная записка по статье «Транспортный налог» за 2016 год;</w:t>
      </w:r>
    </w:p>
    <w:p w14:paraId="2209A5EC" w14:textId="03C5B397" w:rsidR="002C6D8A" w:rsidRPr="00E5075E" w:rsidRDefault="002C6D8A" w:rsidP="000F53D4">
      <w:pPr>
        <w:pStyle w:val="affa"/>
        <w:numPr>
          <w:ilvl w:val="0"/>
          <w:numId w:val="139"/>
        </w:numPr>
        <w:tabs>
          <w:tab w:val="left" w:pos="1276"/>
        </w:tabs>
        <w:spacing w:line="360" w:lineRule="auto"/>
        <w:rPr>
          <w:rFonts w:ascii="Myriad Pro" w:hAnsi="Myriad Pro"/>
          <w:sz w:val="26"/>
          <w:szCs w:val="26"/>
        </w:rPr>
      </w:pPr>
      <w:r w:rsidRPr="00E5075E">
        <w:rPr>
          <w:rFonts w:ascii="Myriad Pro" w:hAnsi="Myriad Pro"/>
          <w:sz w:val="26"/>
          <w:szCs w:val="26"/>
        </w:rPr>
        <w:t>-</w:t>
      </w:r>
      <w:r>
        <w:rPr>
          <w:rFonts w:ascii="Myriad Pro" w:hAnsi="Myriad Pro"/>
          <w:sz w:val="26"/>
          <w:szCs w:val="26"/>
        </w:rPr>
        <w:t xml:space="preserve"> </w:t>
      </w:r>
      <w:r w:rsidRPr="00E5075E">
        <w:rPr>
          <w:rFonts w:ascii="Myriad Pro" w:hAnsi="Myriad Pro"/>
          <w:sz w:val="26"/>
          <w:szCs w:val="26"/>
        </w:rPr>
        <w:t>копии налоговых декларации по транспортному налогу 2016 год</w:t>
      </w:r>
      <w:r>
        <w:rPr>
          <w:rFonts w:ascii="Myriad Pro" w:hAnsi="Myriad Pro"/>
          <w:sz w:val="26"/>
          <w:szCs w:val="26"/>
        </w:rPr>
        <w:t>.</w:t>
      </w:r>
    </w:p>
    <w:p w14:paraId="6AF7EDE5" w14:textId="77777777" w:rsidR="00ED083D" w:rsidRPr="00645987" w:rsidRDefault="00ED083D" w:rsidP="000E32F5">
      <w:pPr>
        <w:spacing w:line="360" w:lineRule="auto"/>
        <w:ind w:firstLine="567"/>
        <w:jc w:val="both"/>
        <w:rPr>
          <w:rFonts w:ascii="Myriad Pro" w:hAnsi="Myriad Pro"/>
          <w:b/>
          <w:i/>
          <w:color w:val="FF0000"/>
          <w:sz w:val="26"/>
          <w:szCs w:val="26"/>
        </w:rPr>
      </w:pPr>
    </w:p>
    <w:p w14:paraId="446E48AD" w14:textId="77777777" w:rsidR="000E32F5" w:rsidRPr="00E5075E" w:rsidRDefault="000E32F5" w:rsidP="000E32F5">
      <w:pPr>
        <w:spacing w:line="360" w:lineRule="auto"/>
        <w:ind w:firstLine="567"/>
        <w:jc w:val="both"/>
        <w:rPr>
          <w:rFonts w:ascii="Myriad Pro" w:hAnsi="Myriad Pro"/>
          <w:b/>
          <w:i/>
          <w:sz w:val="26"/>
          <w:szCs w:val="26"/>
        </w:rPr>
      </w:pPr>
      <w:r w:rsidRPr="00E5075E">
        <w:rPr>
          <w:rFonts w:ascii="Myriad Pro" w:hAnsi="Myriad Pro"/>
          <w:b/>
          <w:i/>
          <w:sz w:val="26"/>
          <w:szCs w:val="26"/>
        </w:rPr>
        <w:t xml:space="preserve"> Экологические платежи (плата за негативное воздействие на окружающую среду)</w:t>
      </w:r>
    </w:p>
    <w:p w14:paraId="400BAF2E" w14:textId="0D5AE065"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Федеральным законом от 10.01.2002 № 7-ФЗ «Об охране окружающей среды» определено, что объектами охраны окружающей среды от загрязнения, истощения, деградации, порчи, уничтожения и иного негативного воздействия хозяйственной и иной деятельности являются: земли, недра, почвы; поверхностные и подземные воды; леса и иная растительность, атмосферный воздух и т.д.</w:t>
      </w:r>
    </w:p>
    <w:p w14:paraId="1B4C4CFB" w14:textId="77777777"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Негативное воздействие на окружающую среду является платным.</w:t>
      </w:r>
    </w:p>
    <w:p w14:paraId="593207C8" w14:textId="0437B144"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Постановление Правительства Российской Федерации от 03.03.2017 № 255 «Об и</w:t>
      </w:r>
      <w:r>
        <w:rPr>
          <w:rFonts w:ascii="Myriad Pro" w:hAnsi="Myriad Pro"/>
          <w:sz w:val="26"/>
          <w:szCs w:val="26"/>
        </w:rPr>
        <w:t>с</w:t>
      </w:r>
      <w:r w:rsidRPr="00E5075E">
        <w:rPr>
          <w:rFonts w:ascii="Myriad Pro" w:hAnsi="Myriad Pro"/>
          <w:sz w:val="26"/>
          <w:szCs w:val="26"/>
        </w:rPr>
        <w:t>числении и взимании платы за негативное воздействие на окружающую среду» предусматривает взимание платы за следующие виды вредного воздействия на окружающую природную среду:</w:t>
      </w:r>
    </w:p>
    <w:p w14:paraId="6F61723F" w14:textId="67981DB2" w:rsidR="00E5075E" w:rsidRPr="002C6D8A" w:rsidRDefault="00E5075E" w:rsidP="002C6D8A">
      <w:pPr>
        <w:pStyle w:val="aa"/>
        <w:numPr>
          <w:ilvl w:val="0"/>
          <w:numId w:val="105"/>
        </w:numPr>
        <w:spacing w:line="360" w:lineRule="auto"/>
        <w:rPr>
          <w:rFonts w:ascii="Myriad Pro" w:hAnsi="Myriad Pro"/>
          <w:sz w:val="26"/>
          <w:szCs w:val="26"/>
        </w:rPr>
      </w:pPr>
      <w:r w:rsidRPr="002C6D8A">
        <w:rPr>
          <w:rFonts w:ascii="Myriad Pro" w:hAnsi="Myriad Pro"/>
          <w:sz w:val="26"/>
          <w:szCs w:val="26"/>
        </w:rPr>
        <w:t>выброс в атмосферу загрязняющих веществ от стационарных и передвижных источников;</w:t>
      </w:r>
    </w:p>
    <w:p w14:paraId="0868DEFD" w14:textId="77777777" w:rsidR="00E5075E" w:rsidRPr="002C6D8A" w:rsidRDefault="00E5075E" w:rsidP="002C6D8A">
      <w:pPr>
        <w:pStyle w:val="aa"/>
        <w:numPr>
          <w:ilvl w:val="0"/>
          <w:numId w:val="105"/>
        </w:numPr>
        <w:spacing w:line="360" w:lineRule="auto"/>
        <w:rPr>
          <w:rFonts w:ascii="Myriad Pro" w:hAnsi="Myriad Pro"/>
          <w:sz w:val="26"/>
          <w:szCs w:val="26"/>
        </w:rPr>
      </w:pPr>
      <w:r w:rsidRPr="002C6D8A">
        <w:rPr>
          <w:rFonts w:ascii="Myriad Pro" w:hAnsi="Myriad Pro"/>
          <w:sz w:val="26"/>
          <w:szCs w:val="26"/>
        </w:rPr>
        <w:t>сброс загрязняющих веществ в поверхностные и подземные водные объекты;</w:t>
      </w:r>
    </w:p>
    <w:p w14:paraId="3A3F4C61" w14:textId="77777777" w:rsidR="00E5075E" w:rsidRPr="002C6D8A" w:rsidRDefault="00E5075E" w:rsidP="002C6D8A">
      <w:pPr>
        <w:pStyle w:val="aa"/>
        <w:numPr>
          <w:ilvl w:val="0"/>
          <w:numId w:val="105"/>
        </w:numPr>
        <w:spacing w:line="360" w:lineRule="auto"/>
        <w:rPr>
          <w:rFonts w:ascii="Myriad Pro" w:hAnsi="Myriad Pro"/>
          <w:sz w:val="26"/>
          <w:szCs w:val="26"/>
        </w:rPr>
      </w:pPr>
      <w:r w:rsidRPr="002C6D8A">
        <w:rPr>
          <w:rFonts w:ascii="Myriad Pro" w:hAnsi="Myriad Pro"/>
          <w:sz w:val="26"/>
          <w:szCs w:val="26"/>
        </w:rPr>
        <w:t>размещение отходов;</w:t>
      </w:r>
    </w:p>
    <w:p w14:paraId="2961EF1F" w14:textId="51B82502" w:rsidR="00E5075E" w:rsidRPr="002C6D8A" w:rsidRDefault="00E5075E" w:rsidP="002C6D8A">
      <w:pPr>
        <w:pStyle w:val="aa"/>
        <w:numPr>
          <w:ilvl w:val="0"/>
          <w:numId w:val="105"/>
        </w:numPr>
        <w:spacing w:line="360" w:lineRule="auto"/>
        <w:rPr>
          <w:rFonts w:ascii="Myriad Pro" w:hAnsi="Myriad Pro"/>
          <w:sz w:val="26"/>
          <w:szCs w:val="26"/>
        </w:rPr>
      </w:pPr>
      <w:r w:rsidRPr="002C6D8A">
        <w:rPr>
          <w:rFonts w:ascii="Myriad Pro" w:hAnsi="Myriad Pro"/>
          <w:sz w:val="26"/>
          <w:szCs w:val="26"/>
        </w:rPr>
        <w:lastRenderedPageBreak/>
        <w:t>другие виды вредного воздействия (шум, вибрация, электромагнитные и радиационные воздействия и иные виды негативного воздействия на окружающую среду).</w:t>
      </w:r>
    </w:p>
    <w:p w14:paraId="2D1F2F7C" w14:textId="77777777"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Нормативы платы за негативное воздействие на окружающую природную среду установлены Постановлением Правительства РФ от 13.09.2016 № 913 «О ставках платы за негативное воздействие на окружающую среду и дополнительных коэффициентах».</w:t>
      </w:r>
    </w:p>
    <w:p w14:paraId="206D7CDE" w14:textId="77777777"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Устанавливается два вида базовых нормативов платы:</w:t>
      </w:r>
    </w:p>
    <w:p w14:paraId="235C1BCE" w14:textId="77777777"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а) за выбросы, сбросы загрязняющих веществ, размещение отходов, другие виды вредного воздействия в пределах допустимых нормативов;</w:t>
      </w:r>
    </w:p>
    <w:p w14:paraId="1FA3686F" w14:textId="2070946C"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б) за выбросы, сбросы загрязняющих веществ, размещение отходов, другие виды вредного воздействия в пределах установленных лимитов (временно согласованных нормативов).</w:t>
      </w:r>
    </w:p>
    <w:p w14:paraId="5AEA1F72" w14:textId="19FAACC8"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Базовые нормативы платы устанавливаются по каждому ингредиенту загрязняющего вещества (отхода), виду вредного воздействия с учетом степени опасности их для окружающей природной среды и здоровья населения.</w:t>
      </w:r>
    </w:p>
    <w:p w14:paraId="62C5504C" w14:textId="40C33B50"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Дифференцированные ставки платы определяются умножением базовых нормативов платы на коэффициенты, учитывающие экологические факторы. В 4 квартале 2016 года филиалу «Алтайэнерго» присвоена 4 категория предприятия. В связи с чем, на основании ст. 16.1 ФЗ от 10.01.2002 № 7-ФЗ «Об охране окружающей среды» плата за выбросы вредных веществ в атмосферу производится не будет.</w:t>
      </w:r>
    </w:p>
    <w:p w14:paraId="46A6656D" w14:textId="77777777" w:rsidR="00E5075E" w:rsidRPr="00E5075E" w:rsidRDefault="00E5075E" w:rsidP="00E5075E">
      <w:pPr>
        <w:spacing w:line="360" w:lineRule="auto"/>
        <w:ind w:firstLine="567"/>
        <w:jc w:val="both"/>
        <w:rPr>
          <w:rFonts w:ascii="Myriad Pro" w:hAnsi="Myriad Pro"/>
          <w:sz w:val="26"/>
          <w:szCs w:val="26"/>
        </w:rPr>
      </w:pPr>
      <w:r w:rsidRPr="00E5075E">
        <w:rPr>
          <w:rFonts w:ascii="Myriad Pro" w:hAnsi="Myriad Pro"/>
          <w:sz w:val="26"/>
          <w:szCs w:val="26"/>
        </w:rPr>
        <w:t>На 2018 год сумма затрат по статье «Экологические платежи (плата за негативное воздействие на окружающую среду)» с учетом индексации ожидаемой суммы затрат 2017 года на 4,0% составляет 61,9 тыс. руб.</w:t>
      </w:r>
    </w:p>
    <w:p w14:paraId="69BB8355" w14:textId="75D4C8A2" w:rsidR="000E32F5" w:rsidRDefault="00E5075E" w:rsidP="006362FC">
      <w:pPr>
        <w:spacing w:line="360" w:lineRule="auto"/>
        <w:ind w:firstLine="567"/>
        <w:jc w:val="both"/>
        <w:rPr>
          <w:rFonts w:ascii="Myriad Pro" w:hAnsi="Myriad Pro"/>
          <w:sz w:val="26"/>
          <w:szCs w:val="26"/>
        </w:rPr>
      </w:pPr>
      <w:r w:rsidRPr="00E5075E">
        <w:rPr>
          <w:rFonts w:ascii="Myriad Pro" w:hAnsi="Myriad Pro"/>
          <w:sz w:val="26"/>
          <w:szCs w:val="26"/>
        </w:rPr>
        <w:t>На 2019 - 2022 гг. затраты по статье «Экологические платежи (плата за негативное воздействие на окружающую среду)» определены с применением ИПЦ в размере 104%</w:t>
      </w:r>
      <w:r w:rsidR="006362FC">
        <w:rPr>
          <w:rFonts w:ascii="Myriad Pro" w:hAnsi="Myriad Pro"/>
          <w:sz w:val="26"/>
          <w:szCs w:val="26"/>
        </w:rPr>
        <w:t>.</w:t>
      </w:r>
    </w:p>
    <w:p w14:paraId="52DA0979" w14:textId="48C68FE3" w:rsidR="006362FC" w:rsidRPr="00E5075E" w:rsidRDefault="006362FC" w:rsidP="006362FC">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В обоснование заявленных расходов </w:t>
      </w:r>
      <w:r w:rsidR="00EB7C8A">
        <w:rPr>
          <w:rFonts w:ascii="Myriad Pro" w:hAnsi="Myriad Pro"/>
          <w:sz w:val="26"/>
          <w:szCs w:val="26"/>
        </w:rPr>
        <w:t>филиалом</w:t>
      </w:r>
      <w:r w:rsidRPr="00E5075E">
        <w:rPr>
          <w:rFonts w:ascii="Myriad Pro" w:hAnsi="Myriad Pro"/>
          <w:sz w:val="26"/>
          <w:szCs w:val="26"/>
        </w:rPr>
        <w:t xml:space="preserve"> представлены документы:</w:t>
      </w:r>
    </w:p>
    <w:p w14:paraId="11AA3AA8"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экологические платежи по филиалу ПАО «МРСК Сибири» - «Алтайэнерго» на 2018 - 2022 годы;</w:t>
      </w:r>
    </w:p>
    <w:p w14:paraId="4A98EE63"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lastRenderedPageBreak/>
        <w:t>- пояснительная записка по статье затрат «Экологические платежи (плата за негативное воздействие на окружающую среду)» на 2018 год;</w:t>
      </w:r>
    </w:p>
    <w:p w14:paraId="67FE1E02"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расчет платы за негативное воздействие на окружающую среду план на 2018 года по филиалу ПАО «МРСК Сибири» - «Алтайэнерго»;</w:t>
      </w:r>
    </w:p>
    <w:p w14:paraId="1AD22EF6"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копия Федерального закона от 10.01.2002 г. №7-ФЗ «Об охране окружающей среды»;</w:t>
      </w:r>
    </w:p>
    <w:p w14:paraId="0C604CFE"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копия постановления от 03.03.2017 г. №255 «Об исчислении и взимании платы за негативное воздействие на окружающую среду»;</w:t>
      </w:r>
    </w:p>
    <w:p w14:paraId="65765389"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копия постановления от 13.09.2016 г. №913 «О ставках платы за негативное воздействие на окружающую среду и дополнительных коэффициентах»;</w:t>
      </w:r>
    </w:p>
    <w:p w14:paraId="076F8F81"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письмо Министерства природных ресурсов и экологии Российской Федерации  от 11.04.2016 №АС-06-01-36/6155 «О плате за негативное воздействие на окружающую среду»;</w:t>
      </w:r>
    </w:p>
    <w:p w14:paraId="5DE10E72" w14:textId="369EB7B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экологические платежи по филиалу ПАО «МРСК Сибири» – «Алтайэнерго» за 2016 год;</w:t>
      </w:r>
    </w:p>
    <w:p w14:paraId="1DF4094D"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пояснительная записка по статье затрат «Экологические платежи (плата за негативное воздействие на окружающую среду)» за 2016 год;</w:t>
      </w:r>
    </w:p>
    <w:p w14:paraId="3615994D"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расчет платы за негативное воздействие на окружающую среду план за 2016 год по филиалу ПАО «МРСК Сибири» - «Алтайэнерго»</w:t>
      </w:r>
    </w:p>
    <w:p w14:paraId="75A70000" w14:textId="77777777" w:rsidR="006362FC" w:rsidRPr="000F53D4" w:rsidRDefault="006362FC" w:rsidP="007A3986">
      <w:pPr>
        <w:pStyle w:val="aa"/>
        <w:numPr>
          <w:ilvl w:val="0"/>
          <w:numId w:val="140"/>
        </w:numPr>
        <w:autoSpaceDE w:val="0"/>
        <w:autoSpaceDN w:val="0"/>
        <w:adjustRightInd w:val="0"/>
        <w:spacing w:line="360" w:lineRule="auto"/>
        <w:rPr>
          <w:rFonts w:ascii="Myriad Pro" w:hAnsi="Myriad Pro"/>
          <w:sz w:val="26"/>
          <w:szCs w:val="26"/>
        </w:rPr>
      </w:pPr>
      <w:r w:rsidRPr="000F53D4">
        <w:rPr>
          <w:rFonts w:ascii="Myriad Pro" w:hAnsi="Myriad Pro"/>
          <w:sz w:val="26"/>
          <w:szCs w:val="26"/>
        </w:rPr>
        <w:t xml:space="preserve">- </w:t>
      </w:r>
      <w:bookmarkStart w:id="41" w:name="_Hlk496629582"/>
      <w:r w:rsidRPr="000F53D4">
        <w:rPr>
          <w:rFonts w:ascii="Myriad Pro" w:hAnsi="Myriad Pro"/>
          <w:sz w:val="26"/>
          <w:szCs w:val="26"/>
        </w:rPr>
        <w:t>копия декларации «О плате за негативное воздействие на окружающую среду»</w:t>
      </w:r>
      <w:bookmarkEnd w:id="41"/>
    </w:p>
    <w:p w14:paraId="7F21E84F" w14:textId="24E66ADF" w:rsidR="006362FC" w:rsidRPr="000F53D4" w:rsidRDefault="006362FC" w:rsidP="007A3986">
      <w:pPr>
        <w:pStyle w:val="aa"/>
        <w:numPr>
          <w:ilvl w:val="0"/>
          <w:numId w:val="140"/>
        </w:numPr>
        <w:spacing w:line="360" w:lineRule="auto"/>
        <w:rPr>
          <w:rFonts w:ascii="Myriad Pro" w:hAnsi="Myriad Pro"/>
          <w:sz w:val="26"/>
          <w:szCs w:val="26"/>
        </w:rPr>
      </w:pPr>
      <w:r w:rsidRPr="000F53D4">
        <w:rPr>
          <w:rFonts w:ascii="Myriad Pro" w:hAnsi="Myriad Pro"/>
          <w:sz w:val="26"/>
          <w:szCs w:val="26"/>
        </w:rPr>
        <w:t>- смета затрат исполнительного аппарата ПАО «МРСК Сибири» 2016-2018 годы с обосновывающими документами.</w:t>
      </w:r>
    </w:p>
    <w:p w14:paraId="7D1BD7CE" w14:textId="77777777" w:rsidR="00E5075E" w:rsidRPr="00645987" w:rsidRDefault="00E5075E" w:rsidP="006362FC">
      <w:pPr>
        <w:spacing w:line="360" w:lineRule="auto"/>
        <w:ind w:firstLine="567"/>
        <w:rPr>
          <w:rFonts w:ascii="Myriad Pro" w:hAnsi="Myriad Pro"/>
          <w:b/>
          <w:bCs/>
          <w:color w:val="FF0000"/>
          <w:u w:val="single"/>
        </w:rPr>
      </w:pPr>
    </w:p>
    <w:p w14:paraId="0D9CED02" w14:textId="77777777" w:rsidR="00E5075E" w:rsidRPr="00E5075E" w:rsidRDefault="000E32F5" w:rsidP="00271BED">
      <w:pPr>
        <w:keepNext/>
        <w:spacing w:line="360" w:lineRule="auto"/>
        <w:rPr>
          <w:rFonts w:ascii="Myriad Pro" w:hAnsi="Myriad Pro"/>
          <w:b/>
          <w:bCs/>
          <w:sz w:val="26"/>
          <w:szCs w:val="26"/>
        </w:rPr>
      </w:pPr>
      <w:r w:rsidRPr="00E5075E">
        <w:rPr>
          <w:rFonts w:ascii="Myriad Pro" w:hAnsi="Myriad Pro"/>
          <w:b/>
          <w:bCs/>
          <w:sz w:val="26"/>
          <w:szCs w:val="26"/>
        </w:rPr>
        <w:t>ПОЗИЦИЯ ОРГАНА РЕГУЛИРОВАНИЯ</w:t>
      </w:r>
    </w:p>
    <w:p w14:paraId="3C73F804" w14:textId="02FDAC2C" w:rsidR="00E5075E" w:rsidRPr="00E5075E" w:rsidRDefault="00E5075E" w:rsidP="00271BED">
      <w:pPr>
        <w:spacing w:line="360" w:lineRule="auto"/>
        <w:ind w:firstLine="567"/>
        <w:jc w:val="both"/>
        <w:rPr>
          <w:rFonts w:ascii="Myriad Pro" w:hAnsi="Myriad Pro"/>
          <w:b/>
          <w:bCs/>
          <w:color w:val="FF0000"/>
          <w:sz w:val="26"/>
          <w:szCs w:val="26"/>
        </w:rPr>
      </w:pPr>
      <w:r w:rsidRPr="00E5075E">
        <w:rPr>
          <w:rFonts w:ascii="Myriad Pro" w:hAnsi="Myriad Pro"/>
          <w:sz w:val="26"/>
          <w:szCs w:val="26"/>
        </w:rPr>
        <w:t>В соответствии с пунктом 11 Методических указаний № 98-э расходы, включаемые в необходимую валовую выручку в объеме, определяемом регулирующими органами (неподконтрольные расходы), включают в себя оплату налогов на прибыль, имущество и иных налогов (в соответствии с пунктами 20 и 28 Основ ценообразования</w:t>
      </w:r>
      <w:r w:rsidR="00690FB3">
        <w:rPr>
          <w:rFonts w:ascii="Myriad Pro" w:hAnsi="Myriad Pro"/>
          <w:sz w:val="26"/>
          <w:szCs w:val="26"/>
        </w:rPr>
        <w:t xml:space="preserve"> № 1178</w:t>
      </w:r>
      <w:r w:rsidRPr="00E5075E">
        <w:rPr>
          <w:rFonts w:ascii="Myriad Pro" w:hAnsi="Myriad Pro"/>
          <w:sz w:val="26"/>
          <w:szCs w:val="26"/>
        </w:rPr>
        <w:t>).</w:t>
      </w:r>
    </w:p>
    <w:p w14:paraId="6AA2540F" w14:textId="641E0ADB" w:rsidR="00E5075E" w:rsidRPr="000F53D4" w:rsidRDefault="00E5075E" w:rsidP="00E5075E">
      <w:pPr>
        <w:tabs>
          <w:tab w:val="num" w:pos="0"/>
          <w:tab w:val="left" w:pos="851"/>
          <w:tab w:val="left" w:pos="1985"/>
        </w:tabs>
        <w:spacing w:line="360" w:lineRule="auto"/>
        <w:ind w:firstLine="709"/>
        <w:jc w:val="both"/>
        <w:rPr>
          <w:rFonts w:ascii="Myriad Pro" w:hAnsi="Myriad Pro"/>
          <w:b/>
          <w:bCs/>
          <w:i/>
          <w:sz w:val="26"/>
          <w:szCs w:val="26"/>
        </w:rPr>
      </w:pPr>
      <w:bookmarkStart w:id="42" w:name="_Hlk51837682"/>
      <w:r w:rsidRPr="000F53D4">
        <w:rPr>
          <w:rFonts w:ascii="Myriad Pro" w:hAnsi="Myriad Pro"/>
          <w:b/>
          <w:bCs/>
          <w:i/>
          <w:sz w:val="26"/>
          <w:szCs w:val="26"/>
        </w:rPr>
        <w:lastRenderedPageBreak/>
        <w:t>Земельный налог</w:t>
      </w:r>
    </w:p>
    <w:bookmarkEnd w:id="42"/>
    <w:p w14:paraId="6BE6424F" w14:textId="249CE556" w:rsidR="00E5075E" w:rsidRPr="00E5075E" w:rsidRDefault="00E5075E" w:rsidP="00083030">
      <w:pPr>
        <w:tabs>
          <w:tab w:val="num" w:pos="0"/>
          <w:tab w:val="left" w:pos="851"/>
          <w:tab w:val="left" w:pos="1985"/>
        </w:tabs>
        <w:spacing w:line="360" w:lineRule="auto"/>
        <w:ind w:firstLine="567"/>
        <w:jc w:val="both"/>
        <w:rPr>
          <w:rFonts w:ascii="Myriad Pro" w:hAnsi="Myriad Pro"/>
          <w:sz w:val="26"/>
          <w:szCs w:val="26"/>
        </w:rPr>
      </w:pPr>
      <w:r w:rsidRPr="00083030">
        <w:rPr>
          <w:rFonts w:ascii="Myriad Pro" w:hAnsi="Myriad Pro"/>
          <w:sz w:val="26"/>
          <w:szCs w:val="26"/>
        </w:rPr>
        <w:t>Расчет земельного налога</w:t>
      </w:r>
      <w:r w:rsidRPr="00E5075E">
        <w:rPr>
          <w:rFonts w:ascii="Myriad Pro" w:hAnsi="Myriad Pro"/>
          <w:sz w:val="26"/>
          <w:szCs w:val="26"/>
        </w:rPr>
        <w:t xml:space="preserve"> </w:t>
      </w:r>
      <w:r w:rsidR="00083030">
        <w:rPr>
          <w:rFonts w:ascii="Myriad Pro" w:hAnsi="Myriad Pro"/>
          <w:sz w:val="26"/>
          <w:szCs w:val="26"/>
        </w:rPr>
        <w:t>филиалом</w:t>
      </w:r>
      <w:r w:rsidRPr="00E5075E">
        <w:rPr>
          <w:rFonts w:ascii="Myriad Pro" w:hAnsi="Myriad Pro"/>
          <w:sz w:val="26"/>
          <w:szCs w:val="26"/>
        </w:rPr>
        <w:t xml:space="preserve"> определялся в соответствии с главой 31 Налогового кодекса РФ. Фактические затраты за 2016 год по передаче электрической энергии по статье плата за землю в сумме 41 тыс. руб., на 2018 год </w:t>
      </w:r>
      <w:r w:rsidR="00083030">
        <w:rPr>
          <w:rFonts w:ascii="Myriad Pro" w:hAnsi="Myriad Pro"/>
          <w:sz w:val="26"/>
          <w:szCs w:val="26"/>
        </w:rPr>
        <w:t xml:space="preserve">расходы </w:t>
      </w:r>
      <w:r w:rsidRPr="00E5075E">
        <w:rPr>
          <w:rFonts w:ascii="Myriad Pro" w:hAnsi="Myriad Pro"/>
          <w:sz w:val="26"/>
          <w:szCs w:val="26"/>
        </w:rPr>
        <w:t>заявлен</w:t>
      </w:r>
      <w:r w:rsidR="00083030">
        <w:rPr>
          <w:rFonts w:ascii="Myriad Pro" w:hAnsi="Myriad Pro"/>
          <w:sz w:val="26"/>
          <w:szCs w:val="26"/>
        </w:rPr>
        <w:t>ы</w:t>
      </w:r>
      <w:r w:rsidRPr="00E5075E">
        <w:rPr>
          <w:rFonts w:ascii="Myriad Pro" w:hAnsi="Myriad Pro"/>
          <w:sz w:val="26"/>
          <w:szCs w:val="26"/>
        </w:rPr>
        <w:t xml:space="preserve"> в размере 51 тыс. руб.</w:t>
      </w:r>
    </w:p>
    <w:p w14:paraId="0D7B5107" w14:textId="54E2A9D9" w:rsidR="00E5075E" w:rsidRPr="00E5075E" w:rsidRDefault="00E5075E" w:rsidP="00083030">
      <w:pPr>
        <w:spacing w:line="360" w:lineRule="auto"/>
        <w:ind w:firstLine="567"/>
        <w:jc w:val="both"/>
        <w:rPr>
          <w:rFonts w:ascii="Myriad Pro" w:hAnsi="Myriad Pro"/>
          <w:sz w:val="26"/>
          <w:szCs w:val="26"/>
        </w:rPr>
      </w:pPr>
      <w:bookmarkStart w:id="43" w:name="_Hlk51838052"/>
      <w:r w:rsidRPr="00E5075E">
        <w:rPr>
          <w:rFonts w:ascii="Myriad Pro" w:hAnsi="Myriad Pro"/>
          <w:bCs/>
          <w:sz w:val="26"/>
          <w:szCs w:val="26"/>
        </w:rPr>
        <w:t>На основании п. 31 Основ ценообразования</w:t>
      </w:r>
      <w:r w:rsidR="00690FB3">
        <w:rPr>
          <w:rFonts w:ascii="Myriad Pro" w:hAnsi="Myriad Pro"/>
          <w:bCs/>
          <w:sz w:val="26"/>
          <w:szCs w:val="26"/>
        </w:rPr>
        <w:t xml:space="preserve"> № 1178</w:t>
      </w:r>
      <w:r w:rsidRPr="00E5075E">
        <w:rPr>
          <w:rFonts w:ascii="Myriad Pro" w:hAnsi="Myriad Pro"/>
          <w:bCs/>
          <w:sz w:val="26"/>
          <w:szCs w:val="26"/>
        </w:rPr>
        <w:t xml:space="preserve"> произведена экспертная оценка на основе фактических данных формы 1.6 </w:t>
      </w:r>
      <w:r w:rsidRPr="00E5075E">
        <w:rPr>
          <w:rFonts w:ascii="Myriad Pro" w:hAnsi="Myriad Pro"/>
          <w:sz w:val="26"/>
          <w:szCs w:val="26"/>
        </w:rPr>
        <w:t>Порядка  ведения раздельного учета</w:t>
      </w:r>
      <w:r w:rsidRPr="00E5075E">
        <w:rPr>
          <w:rFonts w:ascii="Myriad Pro" w:hAnsi="Myriad Pro"/>
          <w:bCs/>
          <w:sz w:val="26"/>
          <w:szCs w:val="26"/>
        </w:rPr>
        <w:t xml:space="preserve"> за 2016 год экспертами управления по тарифам произведен расчет расходов по статье «Земельный налог» с необходимость их распределения на регулируемый вид деятельности на услуги по передаче электрической энергии.</w:t>
      </w:r>
      <w:r w:rsidR="00083030">
        <w:rPr>
          <w:rFonts w:ascii="Myriad Pro" w:hAnsi="Myriad Pro"/>
          <w:bCs/>
          <w:sz w:val="26"/>
          <w:szCs w:val="26"/>
        </w:rPr>
        <w:t xml:space="preserve"> (</w:t>
      </w:r>
      <w:r w:rsidRPr="00E5075E">
        <w:rPr>
          <w:rFonts w:ascii="Myriad Pro" w:hAnsi="Myriad Pro"/>
          <w:bCs/>
          <w:sz w:val="26"/>
          <w:szCs w:val="26"/>
        </w:rPr>
        <w:t>40,43 тыс. руб.*99,3% = 40,14 тыс. руб.</w:t>
      </w:r>
      <w:r w:rsidR="00083030">
        <w:rPr>
          <w:rFonts w:ascii="Myriad Pro" w:hAnsi="Myriad Pro"/>
          <w:bCs/>
          <w:sz w:val="26"/>
          <w:szCs w:val="26"/>
        </w:rPr>
        <w:t>)</w:t>
      </w:r>
    </w:p>
    <w:bookmarkEnd w:id="43"/>
    <w:p w14:paraId="10798DC2" w14:textId="77777777" w:rsidR="00083030" w:rsidRDefault="00E5075E" w:rsidP="00083030">
      <w:pPr>
        <w:tabs>
          <w:tab w:val="num" w:pos="0"/>
          <w:tab w:val="left" w:pos="851"/>
          <w:tab w:val="left" w:pos="1985"/>
        </w:tabs>
        <w:spacing w:line="360" w:lineRule="auto"/>
        <w:ind w:firstLine="567"/>
        <w:jc w:val="both"/>
        <w:rPr>
          <w:rFonts w:ascii="Myriad Pro" w:hAnsi="Myriad Pro"/>
          <w:bCs/>
          <w:iCs/>
          <w:sz w:val="26"/>
          <w:szCs w:val="26"/>
        </w:rPr>
      </w:pPr>
      <w:r w:rsidRPr="00E5075E">
        <w:rPr>
          <w:rFonts w:ascii="Myriad Pro" w:hAnsi="Myriad Pro"/>
          <w:sz w:val="26"/>
          <w:szCs w:val="26"/>
        </w:rPr>
        <w:t>На 2018 год заявлено увеличение расходов по данной статье, в связи с покупкой земельных участков. Обоснование увеличения расходов по данной статье отсутствуют.</w:t>
      </w:r>
      <w:r w:rsidR="00083030" w:rsidRPr="00083030">
        <w:rPr>
          <w:rFonts w:ascii="Myriad Pro" w:hAnsi="Myriad Pro"/>
          <w:bCs/>
          <w:iCs/>
          <w:sz w:val="26"/>
          <w:szCs w:val="26"/>
        </w:rPr>
        <w:t xml:space="preserve"> </w:t>
      </w:r>
    </w:p>
    <w:p w14:paraId="5BF01312" w14:textId="398A7A10" w:rsidR="00083030" w:rsidRPr="00E5075E" w:rsidRDefault="00083030" w:rsidP="00083030">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bCs/>
          <w:iCs/>
          <w:sz w:val="26"/>
          <w:szCs w:val="26"/>
        </w:rPr>
        <w:t xml:space="preserve">Увеличение затрат по земельному налогу на 2018 год </w:t>
      </w:r>
      <w:r>
        <w:rPr>
          <w:rFonts w:ascii="Myriad Pro" w:hAnsi="Myriad Pro"/>
          <w:bCs/>
          <w:iCs/>
          <w:sz w:val="26"/>
          <w:szCs w:val="26"/>
        </w:rPr>
        <w:t>У</w:t>
      </w:r>
      <w:r w:rsidRPr="00E5075E">
        <w:rPr>
          <w:rFonts w:ascii="Myriad Pro" w:hAnsi="Myriad Pro"/>
          <w:bCs/>
          <w:iCs/>
          <w:sz w:val="26"/>
          <w:szCs w:val="26"/>
        </w:rPr>
        <w:t>правление по тарифам не принимает, в связи с отсутствием экономического обоснования. З</w:t>
      </w:r>
      <w:r w:rsidRPr="00E5075E">
        <w:rPr>
          <w:rFonts w:ascii="Myriad Pro" w:hAnsi="Myriad Pro"/>
          <w:sz w:val="26"/>
          <w:szCs w:val="26"/>
        </w:rPr>
        <w:t xml:space="preserve">атраты на плату за землю на 2018 год </w:t>
      </w:r>
      <w:r>
        <w:rPr>
          <w:rFonts w:ascii="Myriad Pro" w:hAnsi="Myriad Pro"/>
          <w:sz w:val="26"/>
          <w:szCs w:val="26"/>
        </w:rPr>
        <w:t>У</w:t>
      </w:r>
      <w:r w:rsidRPr="00E5075E">
        <w:rPr>
          <w:rFonts w:ascii="Myriad Pro" w:hAnsi="Myriad Pro"/>
          <w:sz w:val="26"/>
          <w:szCs w:val="26"/>
        </w:rPr>
        <w:t xml:space="preserve">правлением по тарифам принимается на основании имеющихся земельных участков в собственности </w:t>
      </w:r>
      <w:r>
        <w:rPr>
          <w:rFonts w:ascii="Myriad Pro" w:hAnsi="Myriad Pro"/>
          <w:sz w:val="26"/>
          <w:szCs w:val="26"/>
        </w:rPr>
        <w:t>филиала «Алтайэнерго»</w:t>
      </w:r>
      <w:r w:rsidRPr="00E5075E">
        <w:rPr>
          <w:rFonts w:ascii="Myriad Pro" w:hAnsi="Myriad Pro"/>
          <w:sz w:val="26"/>
          <w:szCs w:val="26"/>
        </w:rPr>
        <w:t xml:space="preserve"> в 2016 году в размере  40,14   тыс. руб.</w:t>
      </w:r>
    </w:p>
    <w:p w14:paraId="24189300" w14:textId="77777777" w:rsidR="00083030" w:rsidRPr="00E5075E" w:rsidRDefault="00083030" w:rsidP="00083030">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 xml:space="preserve">На основании п. 31 Основ ценообразования </w:t>
      </w:r>
      <w:r>
        <w:rPr>
          <w:rFonts w:ascii="Myriad Pro" w:hAnsi="Myriad Pro"/>
          <w:sz w:val="26"/>
          <w:szCs w:val="26"/>
        </w:rPr>
        <w:t xml:space="preserve">№ 1178 </w:t>
      </w:r>
      <w:r w:rsidRPr="00E5075E">
        <w:rPr>
          <w:rFonts w:ascii="Myriad Pro" w:hAnsi="Myriad Pro"/>
          <w:sz w:val="26"/>
          <w:szCs w:val="26"/>
        </w:rPr>
        <w:t xml:space="preserve">произведена экспертная оценка на основе фактических данных формы 1.3 Порядка  ведения раздельного учета на 2018 год экспертами </w:t>
      </w:r>
      <w:r>
        <w:rPr>
          <w:rFonts w:ascii="Myriad Pro" w:hAnsi="Myriad Pro"/>
          <w:sz w:val="26"/>
          <w:szCs w:val="26"/>
        </w:rPr>
        <w:t>У</w:t>
      </w:r>
      <w:r w:rsidRPr="00E5075E">
        <w:rPr>
          <w:rFonts w:ascii="Myriad Pro" w:hAnsi="Myriad Pro"/>
          <w:sz w:val="26"/>
          <w:szCs w:val="26"/>
        </w:rPr>
        <w:t>правления по тарифам произведен расчет расходов по статье «Земельный налог» с необходимость</w:t>
      </w:r>
      <w:r>
        <w:rPr>
          <w:rFonts w:ascii="Myriad Pro" w:hAnsi="Myriad Pro"/>
          <w:sz w:val="26"/>
          <w:szCs w:val="26"/>
        </w:rPr>
        <w:t>ю</w:t>
      </w:r>
      <w:r w:rsidRPr="00E5075E">
        <w:rPr>
          <w:rFonts w:ascii="Myriad Pro" w:hAnsi="Myriad Pro"/>
          <w:sz w:val="26"/>
          <w:szCs w:val="26"/>
        </w:rPr>
        <w:t xml:space="preserve"> их распределения на регулируемый вид деятельности на услуги по передаче электрической энергии.</w:t>
      </w:r>
    </w:p>
    <w:p w14:paraId="4EE03C9A" w14:textId="2EF7766A" w:rsidR="00E5075E" w:rsidRPr="00E5075E" w:rsidRDefault="00083030" w:rsidP="00083030">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40,43 тыс. руб.*99,3% = 40,14 тыс. руб.</w:t>
      </w:r>
    </w:p>
    <w:p w14:paraId="0B81CF98" w14:textId="77777777" w:rsidR="00E5075E" w:rsidRPr="00E5075E" w:rsidRDefault="00E5075E" w:rsidP="00E5075E">
      <w:pPr>
        <w:tabs>
          <w:tab w:val="num" w:pos="0"/>
          <w:tab w:val="left" w:pos="851"/>
          <w:tab w:val="left" w:pos="1985"/>
        </w:tabs>
        <w:spacing w:line="360" w:lineRule="auto"/>
        <w:ind w:firstLine="709"/>
        <w:jc w:val="right"/>
        <w:rPr>
          <w:rFonts w:ascii="Myriad Pro" w:hAnsi="Myriad Pro"/>
          <w:sz w:val="26"/>
          <w:szCs w:val="26"/>
        </w:rPr>
      </w:pPr>
      <w:r w:rsidRPr="00E5075E">
        <w:rPr>
          <w:rFonts w:ascii="Myriad Pro" w:hAnsi="Myriad Pro"/>
          <w:sz w:val="26"/>
          <w:szCs w:val="26"/>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4"/>
        <w:gridCol w:w="1679"/>
        <w:gridCol w:w="1832"/>
        <w:gridCol w:w="1832"/>
        <w:gridCol w:w="2138"/>
      </w:tblGrid>
      <w:tr w:rsidR="00690FB3" w:rsidRPr="00690FB3" w14:paraId="3571AB2D" w14:textId="77777777" w:rsidTr="000F53D4">
        <w:trPr>
          <w:tblHeader/>
        </w:trPr>
        <w:tc>
          <w:tcPr>
            <w:tcW w:w="18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05A010" w14:textId="4E14AD85" w:rsidR="00690FB3" w:rsidRPr="00690FB3" w:rsidRDefault="00690FB3" w:rsidP="00792EC8">
            <w:pPr>
              <w:tabs>
                <w:tab w:val="num" w:pos="0"/>
                <w:tab w:val="left" w:pos="851"/>
                <w:tab w:val="left" w:pos="1985"/>
              </w:tabs>
              <w:jc w:val="center"/>
              <w:rPr>
                <w:rFonts w:ascii="Myriad Pro" w:hAnsi="Myriad Pro"/>
                <w:color w:val="FFFFFF" w:themeColor="background1"/>
                <w:sz w:val="22"/>
                <w:szCs w:val="22"/>
                <w:highlight w:val="yellow"/>
              </w:rPr>
            </w:pPr>
            <w:r w:rsidRPr="00690FB3">
              <w:rPr>
                <w:rFonts w:ascii="Myriad Pro" w:hAnsi="Myriad Pro"/>
                <w:color w:val="FFFFFF" w:themeColor="background1"/>
                <w:sz w:val="22"/>
                <w:szCs w:val="22"/>
              </w:rPr>
              <w:t>2016</w:t>
            </w:r>
          </w:p>
        </w:tc>
        <w:tc>
          <w:tcPr>
            <w:tcW w:w="9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DA2EE0" w14:textId="6C584CAC" w:rsidR="00690FB3" w:rsidRPr="00690FB3" w:rsidRDefault="00690FB3" w:rsidP="00792EC8">
            <w:pPr>
              <w:tabs>
                <w:tab w:val="num" w:pos="0"/>
                <w:tab w:val="left" w:pos="851"/>
                <w:tab w:val="left" w:pos="1985"/>
              </w:tabs>
              <w:jc w:val="center"/>
              <w:rPr>
                <w:rFonts w:ascii="Myriad Pro" w:hAnsi="Myriad Pro"/>
                <w:color w:val="FFFFFF" w:themeColor="background1"/>
                <w:sz w:val="22"/>
                <w:szCs w:val="22"/>
                <w:highlight w:val="yellow"/>
              </w:rPr>
            </w:pPr>
            <w:r w:rsidRPr="00690FB3">
              <w:rPr>
                <w:rFonts w:ascii="Myriad Pro" w:hAnsi="Myriad Pro"/>
                <w:color w:val="FFFFFF" w:themeColor="background1"/>
                <w:sz w:val="22"/>
                <w:szCs w:val="22"/>
              </w:rPr>
              <w:t>2017</w:t>
            </w:r>
          </w:p>
        </w:tc>
        <w:tc>
          <w:tcPr>
            <w:tcW w:w="21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450F88" w14:textId="77777777" w:rsidR="00690FB3" w:rsidRPr="00690FB3" w:rsidRDefault="00690FB3" w:rsidP="00792EC8">
            <w:pPr>
              <w:tabs>
                <w:tab w:val="num" w:pos="0"/>
                <w:tab w:val="left" w:pos="851"/>
                <w:tab w:val="left" w:pos="1985"/>
              </w:tabs>
              <w:jc w:val="center"/>
              <w:rPr>
                <w:rFonts w:ascii="Myriad Pro" w:hAnsi="Myriad Pro"/>
                <w:color w:val="FFFFFF" w:themeColor="background1"/>
                <w:sz w:val="22"/>
                <w:szCs w:val="22"/>
                <w:highlight w:val="yellow"/>
              </w:rPr>
            </w:pPr>
            <w:r w:rsidRPr="00690FB3">
              <w:rPr>
                <w:rFonts w:ascii="Myriad Pro" w:hAnsi="Myriad Pro"/>
                <w:color w:val="FFFFFF" w:themeColor="background1"/>
                <w:sz w:val="22"/>
                <w:szCs w:val="22"/>
              </w:rPr>
              <w:t>2018</w:t>
            </w:r>
          </w:p>
        </w:tc>
      </w:tr>
      <w:tr w:rsidR="00690FB3" w:rsidRPr="00690FB3" w14:paraId="4394B456" w14:textId="77777777" w:rsidTr="000F53D4">
        <w:tc>
          <w:tcPr>
            <w:tcW w:w="9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C09DDC" w14:textId="1C4EA585" w:rsidR="00690FB3" w:rsidRPr="00690FB3" w:rsidRDefault="00690FB3" w:rsidP="00690FB3">
            <w:pPr>
              <w:jc w:val="center"/>
              <w:rPr>
                <w:rFonts w:ascii="Myriad Pro" w:hAnsi="Myriad Pro"/>
                <w:color w:val="FFFFFF" w:themeColor="background1"/>
                <w:sz w:val="22"/>
                <w:szCs w:val="22"/>
              </w:rPr>
            </w:pPr>
            <w:r w:rsidRPr="00690FB3">
              <w:rPr>
                <w:rFonts w:ascii="Myriad Pro" w:hAnsi="Myriad Pro"/>
                <w:color w:val="FFFFFF" w:themeColor="background1"/>
                <w:sz w:val="22"/>
                <w:szCs w:val="22"/>
              </w:rPr>
              <w:t xml:space="preserve">Факт </w:t>
            </w:r>
            <w:r>
              <w:rPr>
                <w:rFonts w:ascii="Myriad Pro" w:hAnsi="Myriad Pro"/>
                <w:color w:val="FFFFFF" w:themeColor="background1"/>
                <w:sz w:val="22"/>
                <w:szCs w:val="22"/>
              </w:rPr>
              <w:br/>
            </w:r>
            <w:r w:rsidRPr="00690FB3">
              <w:rPr>
                <w:rFonts w:ascii="Myriad Pro" w:hAnsi="Myriad Pro"/>
                <w:color w:val="FFFFFF" w:themeColor="background1"/>
                <w:sz w:val="22"/>
                <w:szCs w:val="22"/>
              </w:rPr>
              <w:t>Филиала</w:t>
            </w:r>
          </w:p>
        </w:tc>
        <w:tc>
          <w:tcPr>
            <w:tcW w:w="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74E9D2" w14:textId="77777777" w:rsidR="00690FB3" w:rsidRPr="00690FB3" w:rsidRDefault="00690FB3" w:rsidP="00690FB3">
            <w:pPr>
              <w:jc w:val="center"/>
              <w:rPr>
                <w:rFonts w:ascii="Myriad Pro" w:hAnsi="Myriad Pro"/>
                <w:color w:val="FFFFFF" w:themeColor="background1"/>
                <w:sz w:val="22"/>
                <w:szCs w:val="22"/>
              </w:rPr>
            </w:pPr>
            <w:r w:rsidRPr="00690FB3">
              <w:rPr>
                <w:rFonts w:ascii="Myriad Pro" w:hAnsi="Myriad Pro"/>
                <w:color w:val="FFFFFF" w:themeColor="background1"/>
                <w:sz w:val="22"/>
                <w:szCs w:val="22"/>
              </w:rPr>
              <w:t>Учтено в тарифах</w:t>
            </w:r>
          </w:p>
        </w:tc>
        <w:tc>
          <w:tcPr>
            <w:tcW w:w="9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01D22B" w14:textId="77777777" w:rsidR="00690FB3" w:rsidRPr="00690FB3" w:rsidRDefault="00690FB3" w:rsidP="00690FB3">
            <w:pPr>
              <w:tabs>
                <w:tab w:val="num" w:pos="0"/>
                <w:tab w:val="left" w:pos="851"/>
                <w:tab w:val="left" w:pos="1985"/>
              </w:tabs>
              <w:jc w:val="center"/>
              <w:rPr>
                <w:rFonts w:ascii="Myriad Pro" w:hAnsi="Myriad Pro"/>
                <w:color w:val="FFFFFF" w:themeColor="background1"/>
                <w:sz w:val="22"/>
                <w:szCs w:val="22"/>
              </w:rPr>
            </w:pPr>
            <w:r w:rsidRPr="00690FB3">
              <w:rPr>
                <w:rFonts w:ascii="Myriad Pro" w:hAnsi="Myriad Pro"/>
                <w:color w:val="FFFFFF" w:themeColor="background1"/>
                <w:sz w:val="22"/>
                <w:szCs w:val="22"/>
              </w:rPr>
              <w:t>Учтено в тарифах</w:t>
            </w:r>
          </w:p>
        </w:tc>
        <w:tc>
          <w:tcPr>
            <w:tcW w:w="9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E87611" w14:textId="6DA4C6F0" w:rsidR="00690FB3" w:rsidRPr="00690FB3" w:rsidRDefault="00690FB3" w:rsidP="00690FB3">
            <w:pPr>
              <w:tabs>
                <w:tab w:val="num" w:pos="0"/>
                <w:tab w:val="left" w:pos="851"/>
                <w:tab w:val="left" w:pos="1985"/>
              </w:tabs>
              <w:jc w:val="center"/>
              <w:rPr>
                <w:rFonts w:ascii="Myriad Pro" w:hAnsi="Myriad Pro"/>
                <w:color w:val="FFFFFF" w:themeColor="background1"/>
                <w:sz w:val="22"/>
                <w:szCs w:val="22"/>
              </w:rPr>
            </w:pPr>
            <w:r w:rsidRPr="00690FB3">
              <w:rPr>
                <w:rFonts w:ascii="Myriad Pro" w:hAnsi="Myriad Pro"/>
                <w:color w:val="FFFFFF" w:themeColor="background1"/>
                <w:sz w:val="22"/>
                <w:szCs w:val="22"/>
              </w:rPr>
              <w:t>Заявлено филиалом</w:t>
            </w:r>
          </w:p>
        </w:tc>
        <w:tc>
          <w:tcPr>
            <w:tcW w:w="11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637BB" w14:textId="5FFB986A" w:rsidR="00690FB3" w:rsidRPr="00690FB3" w:rsidRDefault="00690FB3" w:rsidP="00690FB3">
            <w:pPr>
              <w:tabs>
                <w:tab w:val="num" w:pos="0"/>
                <w:tab w:val="left" w:pos="851"/>
                <w:tab w:val="left" w:pos="1985"/>
              </w:tabs>
              <w:jc w:val="center"/>
              <w:rPr>
                <w:rFonts w:ascii="Myriad Pro" w:hAnsi="Myriad Pro"/>
                <w:color w:val="FFFFFF" w:themeColor="background1"/>
                <w:sz w:val="22"/>
                <w:szCs w:val="22"/>
              </w:rPr>
            </w:pPr>
            <w:r w:rsidRPr="00690FB3">
              <w:rPr>
                <w:rFonts w:ascii="Myriad Pro" w:hAnsi="Myriad Pro"/>
                <w:color w:val="FFFFFF" w:themeColor="background1"/>
                <w:sz w:val="22"/>
                <w:szCs w:val="22"/>
              </w:rPr>
              <w:t>Установлено Управлением  по тарифам</w:t>
            </w:r>
          </w:p>
        </w:tc>
      </w:tr>
      <w:tr w:rsidR="00690FB3" w:rsidRPr="00690FB3" w14:paraId="4962162C" w14:textId="77777777" w:rsidTr="000F53D4">
        <w:trPr>
          <w:trHeight w:val="392"/>
        </w:trPr>
        <w:tc>
          <w:tcPr>
            <w:tcW w:w="997" w:type="pct"/>
            <w:tcBorders>
              <w:top w:val="single" w:sz="4" w:space="0" w:color="FFFFFF" w:themeColor="background1"/>
            </w:tcBorders>
            <w:shd w:val="clear" w:color="auto" w:fill="auto"/>
            <w:vAlign w:val="center"/>
          </w:tcPr>
          <w:p w14:paraId="3AD711F3" w14:textId="77777777" w:rsidR="00690FB3" w:rsidRPr="00690FB3" w:rsidRDefault="00690FB3" w:rsidP="00690FB3">
            <w:pPr>
              <w:tabs>
                <w:tab w:val="num" w:pos="0"/>
                <w:tab w:val="left" w:pos="851"/>
                <w:tab w:val="left" w:pos="1985"/>
              </w:tabs>
              <w:jc w:val="center"/>
              <w:rPr>
                <w:rFonts w:ascii="Myriad Pro" w:hAnsi="Myriad Pro"/>
                <w:sz w:val="22"/>
                <w:szCs w:val="22"/>
                <w:highlight w:val="yellow"/>
              </w:rPr>
            </w:pPr>
            <w:r w:rsidRPr="00690FB3">
              <w:rPr>
                <w:rFonts w:ascii="Myriad Pro" w:hAnsi="Myriad Pro"/>
                <w:sz w:val="22"/>
                <w:szCs w:val="22"/>
              </w:rPr>
              <w:t>41,0</w:t>
            </w:r>
          </w:p>
        </w:tc>
        <w:tc>
          <w:tcPr>
            <w:tcW w:w="898" w:type="pct"/>
            <w:tcBorders>
              <w:top w:val="single" w:sz="4" w:space="0" w:color="FFFFFF" w:themeColor="background1"/>
            </w:tcBorders>
            <w:vAlign w:val="center"/>
          </w:tcPr>
          <w:p w14:paraId="67D8656D" w14:textId="77777777" w:rsidR="00690FB3" w:rsidRPr="00690FB3" w:rsidRDefault="00690FB3" w:rsidP="00690FB3">
            <w:pPr>
              <w:tabs>
                <w:tab w:val="num" w:pos="0"/>
                <w:tab w:val="left" w:pos="851"/>
                <w:tab w:val="left" w:pos="1985"/>
              </w:tabs>
              <w:jc w:val="center"/>
              <w:rPr>
                <w:rFonts w:ascii="Myriad Pro" w:hAnsi="Myriad Pro"/>
                <w:sz w:val="22"/>
                <w:szCs w:val="22"/>
              </w:rPr>
            </w:pPr>
            <w:r w:rsidRPr="00690FB3">
              <w:rPr>
                <w:rFonts w:ascii="Myriad Pro" w:hAnsi="Myriad Pro"/>
                <w:sz w:val="22"/>
                <w:szCs w:val="22"/>
              </w:rPr>
              <w:t>21,9</w:t>
            </w:r>
          </w:p>
        </w:tc>
        <w:tc>
          <w:tcPr>
            <w:tcW w:w="980" w:type="pct"/>
            <w:tcBorders>
              <w:top w:val="single" w:sz="4" w:space="0" w:color="FFFFFF" w:themeColor="background1"/>
            </w:tcBorders>
            <w:shd w:val="clear" w:color="auto" w:fill="auto"/>
            <w:vAlign w:val="center"/>
          </w:tcPr>
          <w:p w14:paraId="170001A2" w14:textId="77777777" w:rsidR="00690FB3" w:rsidRPr="00690FB3" w:rsidRDefault="00690FB3" w:rsidP="00690FB3">
            <w:pPr>
              <w:tabs>
                <w:tab w:val="num" w:pos="0"/>
                <w:tab w:val="left" w:pos="851"/>
                <w:tab w:val="left" w:pos="1985"/>
              </w:tabs>
              <w:jc w:val="center"/>
              <w:rPr>
                <w:rFonts w:ascii="Myriad Pro" w:hAnsi="Myriad Pro"/>
                <w:sz w:val="22"/>
                <w:szCs w:val="22"/>
                <w:highlight w:val="yellow"/>
              </w:rPr>
            </w:pPr>
            <w:r w:rsidRPr="00690FB3">
              <w:rPr>
                <w:rFonts w:ascii="Myriad Pro" w:hAnsi="Myriad Pro"/>
                <w:sz w:val="22"/>
                <w:szCs w:val="22"/>
              </w:rPr>
              <w:t>39,97</w:t>
            </w:r>
          </w:p>
        </w:tc>
        <w:tc>
          <w:tcPr>
            <w:tcW w:w="980" w:type="pct"/>
            <w:tcBorders>
              <w:top w:val="single" w:sz="4" w:space="0" w:color="FFFFFF" w:themeColor="background1"/>
            </w:tcBorders>
            <w:shd w:val="clear" w:color="auto" w:fill="auto"/>
            <w:vAlign w:val="center"/>
          </w:tcPr>
          <w:p w14:paraId="764B5C92" w14:textId="77777777" w:rsidR="00690FB3" w:rsidRPr="00690FB3" w:rsidRDefault="00690FB3" w:rsidP="00690FB3">
            <w:pPr>
              <w:tabs>
                <w:tab w:val="num" w:pos="0"/>
                <w:tab w:val="left" w:pos="851"/>
                <w:tab w:val="left" w:pos="1985"/>
              </w:tabs>
              <w:jc w:val="center"/>
              <w:rPr>
                <w:rFonts w:ascii="Myriad Pro" w:hAnsi="Myriad Pro"/>
                <w:sz w:val="22"/>
                <w:szCs w:val="22"/>
              </w:rPr>
            </w:pPr>
            <w:r w:rsidRPr="00690FB3">
              <w:rPr>
                <w:rFonts w:ascii="Myriad Pro" w:hAnsi="Myriad Pro"/>
                <w:sz w:val="22"/>
                <w:szCs w:val="22"/>
              </w:rPr>
              <w:t>51,0</w:t>
            </w:r>
          </w:p>
        </w:tc>
        <w:tc>
          <w:tcPr>
            <w:tcW w:w="1144" w:type="pct"/>
            <w:tcBorders>
              <w:top w:val="single" w:sz="4" w:space="0" w:color="FFFFFF" w:themeColor="background1"/>
            </w:tcBorders>
            <w:shd w:val="clear" w:color="auto" w:fill="auto"/>
            <w:vAlign w:val="center"/>
          </w:tcPr>
          <w:p w14:paraId="442B3A22" w14:textId="6570D009" w:rsidR="00690FB3" w:rsidRPr="00690FB3" w:rsidRDefault="00690FB3" w:rsidP="009D09CF">
            <w:pPr>
              <w:tabs>
                <w:tab w:val="num" w:pos="0"/>
                <w:tab w:val="left" w:pos="851"/>
                <w:tab w:val="left" w:pos="1985"/>
              </w:tabs>
              <w:ind w:firstLine="709"/>
              <w:rPr>
                <w:rFonts w:ascii="Myriad Pro" w:hAnsi="Myriad Pro"/>
                <w:sz w:val="22"/>
                <w:szCs w:val="22"/>
                <w:highlight w:val="yellow"/>
              </w:rPr>
            </w:pPr>
            <w:r w:rsidRPr="00690FB3">
              <w:rPr>
                <w:rFonts w:ascii="Myriad Pro" w:hAnsi="Myriad Pro"/>
                <w:sz w:val="22"/>
                <w:szCs w:val="22"/>
              </w:rPr>
              <w:t>40,14</w:t>
            </w:r>
          </w:p>
        </w:tc>
      </w:tr>
    </w:tbl>
    <w:p w14:paraId="52F97E6F" w14:textId="77777777" w:rsidR="00E5075E" w:rsidRPr="003D7445" w:rsidRDefault="00E5075E" w:rsidP="00E5075E">
      <w:pPr>
        <w:tabs>
          <w:tab w:val="num" w:pos="0"/>
          <w:tab w:val="left" w:pos="851"/>
          <w:tab w:val="left" w:pos="1985"/>
        </w:tabs>
        <w:ind w:firstLine="709"/>
        <w:jc w:val="both"/>
        <w:rPr>
          <w:bCs/>
          <w:iCs/>
          <w:sz w:val="28"/>
          <w:szCs w:val="28"/>
          <w:highlight w:val="yellow"/>
        </w:rPr>
      </w:pPr>
    </w:p>
    <w:p w14:paraId="318EEFF4" w14:textId="77777777" w:rsidR="00271BED" w:rsidRDefault="00271BED" w:rsidP="00083030">
      <w:pPr>
        <w:spacing w:line="360" w:lineRule="auto"/>
        <w:ind w:firstLine="567"/>
        <w:jc w:val="both"/>
        <w:rPr>
          <w:rFonts w:ascii="Myriad Pro" w:hAnsi="Myriad Pro"/>
          <w:b/>
          <w:bCs/>
          <w:i/>
          <w:sz w:val="26"/>
          <w:szCs w:val="26"/>
        </w:rPr>
      </w:pPr>
      <w:bookmarkStart w:id="44" w:name="_Hlk51838242"/>
    </w:p>
    <w:p w14:paraId="16B6661A" w14:textId="0AE941D3" w:rsidR="00E5075E" w:rsidRPr="000F53D4" w:rsidRDefault="00E5075E" w:rsidP="00083030">
      <w:pPr>
        <w:spacing w:line="360" w:lineRule="auto"/>
        <w:ind w:firstLine="567"/>
        <w:jc w:val="both"/>
        <w:rPr>
          <w:rFonts w:ascii="Myriad Pro" w:hAnsi="Myriad Pro"/>
          <w:b/>
          <w:bCs/>
          <w:i/>
          <w:sz w:val="26"/>
          <w:szCs w:val="26"/>
        </w:rPr>
      </w:pPr>
      <w:r w:rsidRPr="000F53D4">
        <w:rPr>
          <w:rFonts w:ascii="Myriad Pro" w:hAnsi="Myriad Pro"/>
          <w:b/>
          <w:bCs/>
          <w:i/>
          <w:sz w:val="26"/>
          <w:szCs w:val="26"/>
        </w:rPr>
        <w:lastRenderedPageBreak/>
        <w:t>Налог на имущество</w:t>
      </w:r>
    </w:p>
    <w:bookmarkEnd w:id="44"/>
    <w:p w14:paraId="6E77C20B" w14:textId="0B2C891B" w:rsidR="00E5075E" w:rsidRPr="00E5075E" w:rsidRDefault="00E5075E" w:rsidP="00E5075E">
      <w:pPr>
        <w:spacing w:line="360" w:lineRule="auto"/>
        <w:ind w:firstLine="720"/>
        <w:jc w:val="both"/>
        <w:rPr>
          <w:rFonts w:ascii="Myriad Pro" w:hAnsi="Myriad Pro"/>
          <w:sz w:val="26"/>
          <w:szCs w:val="26"/>
        </w:rPr>
      </w:pPr>
      <w:r w:rsidRPr="00E5075E">
        <w:rPr>
          <w:rFonts w:ascii="Myriad Pro" w:hAnsi="Myriad Pro"/>
          <w:bCs/>
          <w:sz w:val="26"/>
          <w:szCs w:val="26"/>
        </w:rPr>
        <w:t xml:space="preserve">На 2016 год затраты по налогу на имущество приняты </w:t>
      </w:r>
      <w:r w:rsidR="00083030">
        <w:rPr>
          <w:rFonts w:ascii="Myriad Pro" w:hAnsi="Myriad Pro"/>
          <w:bCs/>
          <w:sz w:val="26"/>
          <w:szCs w:val="26"/>
        </w:rPr>
        <w:t>У</w:t>
      </w:r>
      <w:r w:rsidRPr="00E5075E">
        <w:rPr>
          <w:rFonts w:ascii="Myriad Pro" w:hAnsi="Myriad Pro"/>
          <w:bCs/>
          <w:sz w:val="26"/>
          <w:szCs w:val="26"/>
        </w:rPr>
        <w:t>правлением по тарифам в размере 80 078, 7 тыс. руб.</w:t>
      </w:r>
      <w:r w:rsidRPr="00E5075E">
        <w:rPr>
          <w:rFonts w:ascii="Myriad Pro" w:hAnsi="Myriad Pro"/>
          <w:sz w:val="26"/>
          <w:szCs w:val="26"/>
        </w:rPr>
        <w:t xml:space="preserve"> </w:t>
      </w:r>
    </w:p>
    <w:p w14:paraId="035C0E98" w14:textId="2C798611" w:rsidR="00E5075E" w:rsidRPr="00E5075E" w:rsidRDefault="00E5075E" w:rsidP="00E5075E">
      <w:pPr>
        <w:spacing w:line="360" w:lineRule="auto"/>
        <w:ind w:firstLine="720"/>
        <w:jc w:val="both"/>
        <w:rPr>
          <w:rFonts w:ascii="Myriad Pro" w:hAnsi="Myriad Pro"/>
          <w:bCs/>
          <w:sz w:val="26"/>
          <w:szCs w:val="26"/>
        </w:rPr>
      </w:pPr>
      <w:r w:rsidRPr="00E5075E">
        <w:rPr>
          <w:rFonts w:ascii="Myriad Pro" w:hAnsi="Myriad Pro"/>
          <w:bCs/>
          <w:sz w:val="26"/>
          <w:szCs w:val="26"/>
        </w:rPr>
        <w:t xml:space="preserve">На 2018 год </w:t>
      </w:r>
      <w:r w:rsidR="00690FB3">
        <w:rPr>
          <w:rFonts w:ascii="Myriad Pro" w:hAnsi="Myriad Pro"/>
          <w:sz w:val="26"/>
          <w:szCs w:val="26"/>
        </w:rPr>
        <w:t xml:space="preserve">филиалом «Алтайэнерго» </w:t>
      </w:r>
      <w:r w:rsidRPr="00E5075E">
        <w:rPr>
          <w:rFonts w:ascii="Myriad Pro" w:hAnsi="Myriad Pro"/>
          <w:bCs/>
          <w:sz w:val="26"/>
          <w:szCs w:val="26"/>
        </w:rPr>
        <w:t>предложены затраты по статье в размере 154 377 тыс. руб.</w:t>
      </w:r>
    </w:p>
    <w:p w14:paraId="66C0C4E9" w14:textId="77777777" w:rsidR="00E5075E" w:rsidRPr="00E5075E" w:rsidRDefault="00E5075E" w:rsidP="006362FC">
      <w:pPr>
        <w:spacing w:line="360" w:lineRule="auto"/>
        <w:ind w:firstLine="567"/>
        <w:jc w:val="both"/>
        <w:rPr>
          <w:rFonts w:ascii="Myriad Pro" w:hAnsi="Myriad Pro"/>
          <w:bCs/>
          <w:sz w:val="26"/>
          <w:szCs w:val="26"/>
        </w:rPr>
      </w:pPr>
      <w:r w:rsidRPr="002C6D8A">
        <w:rPr>
          <w:rFonts w:ascii="Myriad Pro" w:hAnsi="Myriad Pro"/>
          <w:bCs/>
          <w:sz w:val="26"/>
          <w:szCs w:val="26"/>
        </w:rPr>
        <w:t>В соответствии с пунктом</w:t>
      </w:r>
      <w:r w:rsidRPr="00E5075E">
        <w:rPr>
          <w:rFonts w:ascii="Myriad Pro" w:hAnsi="Myriad Pro"/>
          <w:bCs/>
          <w:sz w:val="26"/>
          <w:szCs w:val="26"/>
        </w:rPr>
        <w:t xml:space="preserve"> 1 статьи 380 Налогового кодекса РФ ставка налога на имущество устанавливается законами субъектов РФ. В Алтайском крае начисление налога на имущество осуществляется в соответствии с Законом от 27.11.2003 № 58-ЗС «О налоге на имущество организаций на территории Алтайского края» и принимается в размере 2,2%, в отношении объектов недвижимого имущества, налоговая база в отношении которых определяется как кадастровая стоимость, устанавливается в размере 2,0%.</w:t>
      </w:r>
    </w:p>
    <w:p w14:paraId="3D12D719" w14:textId="77777777" w:rsidR="00E5075E" w:rsidRPr="00E5075E" w:rsidRDefault="00E5075E" w:rsidP="006362FC">
      <w:pPr>
        <w:spacing w:line="360" w:lineRule="auto"/>
        <w:ind w:firstLine="567"/>
        <w:jc w:val="both"/>
        <w:rPr>
          <w:rFonts w:ascii="Myriad Pro" w:hAnsi="Myriad Pro"/>
          <w:bCs/>
          <w:sz w:val="26"/>
          <w:szCs w:val="26"/>
        </w:rPr>
      </w:pPr>
      <w:r w:rsidRPr="00E5075E">
        <w:rPr>
          <w:rFonts w:ascii="Myriad Pro" w:hAnsi="Myriad Pro"/>
          <w:bCs/>
          <w:sz w:val="26"/>
          <w:szCs w:val="26"/>
        </w:rPr>
        <w:t xml:space="preserve">С 1 января 2013 года Федеральным законом от 29.11.2012 № 202-ФЗ внесены изменения в главы 28, 30 и 31 Налогового кодекса РФ. В соответствии с пунктом 3 статьи 380 Налогового кодекса РФ налоговые ставки, определяемые законами субъектов Российской Федерации в отношении железнодорожных путей общего пользования, магистральных трубопроводов, линий </w:t>
      </w:r>
      <w:proofErr w:type="spellStart"/>
      <w:r w:rsidRPr="00E5075E">
        <w:rPr>
          <w:rFonts w:ascii="Myriad Pro" w:hAnsi="Myriad Pro"/>
          <w:bCs/>
          <w:sz w:val="26"/>
          <w:szCs w:val="26"/>
        </w:rPr>
        <w:t>энергопередачи</w:t>
      </w:r>
      <w:proofErr w:type="spellEnd"/>
      <w:r w:rsidRPr="00E5075E">
        <w:rPr>
          <w:rFonts w:ascii="Myriad Pro" w:hAnsi="Myriad Pro"/>
          <w:bCs/>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-1 процент,</w:t>
      </w:r>
      <w:r w:rsidRPr="00E5075E">
        <w:rPr>
          <w:rFonts w:ascii="Myriad Pro" w:hAnsi="Myriad Pro"/>
          <w:sz w:val="26"/>
          <w:szCs w:val="26"/>
        </w:rPr>
        <w:t xml:space="preserve"> </w:t>
      </w:r>
      <w:r w:rsidRPr="00E5075E">
        <w:rPr>
          <w:rFonts w:ascii="Myriad Pro" w:hAnsi="Myriad Pro"/>
          <w:bCs/>
          <w:sz w:val="26"/>
          <w:szCs w:val="26"/>
        </w:rPr>
        <w:t>в 2016 году -1,3 процента,</w:t>
      </w:r>
      <w:r w:rsidRPr="00E5075E">
        <w:rPr>
          <w:rFonts w:ascii="Myriad Pro" w:hAnsi="Myriad Pro"/>
          <w:sz w:val="26"/>
          <w:szCs w:val="26"/>
        </w:rPr>
        <w:t xml:space="preserve"> </w:t>
      </w:r>
      <w:r w:rsidRPr="00E5075E">
        <w:rPr>
          <w:rFonts w:ascii="Myriad Pro" w:hAnsi="Myriad Pro"/>
          <w:bCs/>
          <w:sz w:val="26"/>
          <w:szCs w:val="26"/>
        </w:rPr>
        <w:t xml:space="preserve">в 2017 году -1,6 процента, в 2018 году - 1,9 процента. </w:t>
      </w:r>
    </w:p>
    <w:p w14:paraId="16D2B87F" w14:textId="048AD61A" w:rsidR="00E5075E" w:rsidRPr="00E5075E" w:rsidRDefault="00E5075E" w:rsidP="006362FC">
      <w:pPr>
        <w:spacing w:line="360" w:lineRule="auto"/>
        <w:ind w:firstLine="567"/>
        <w:jc w:val="both"/>
        <w:rPr>
          <w:rFonts w:ascii="Myriad Pro" w:hAnsi="Myriad Pro"/>
          <w:bCs/>
          <w:sz w:val="26"/>
          <w:szCs w:val="26"/>
        </w:rPr>
      </w:pPr>
      <w:r w:rsidRPr="00E5075E">
        <w:rPr>
          <w:rFonts w:ascii="Myriad Pro" w:hAnsi="Myriad Pro"/>
          <w:bCs/>
          <w:sz w:val="26"/>
          <w:szCs w:val="26"/>
        </w:rPr>
        <w:t xml:space="preserve">В материалах дела представлен расчет среднегодовой стоимости основных средств для определения размера налога на имущество на 2018 год. На 2018 год </w:t>
      </w:r>
      <w:r w:rsidR="00EB7C8A">
        <w:rPr>
          <w:rFonts w:ascii="Myriad Pro" w:hAnsi="Myriad Pro"/>
          <w:bCs/>
          <w:sz w:val="26"/>
          <w:szCs w:val="26"/>
        </w:rPr>
        <w:t>филиалом</w:t>
      </w:r>
      <w:r w:rsidRPr="00E5075E">
        <w:rPr>
          <w:rFonts w:ascii="Myriad Pro" w:hAnsi="Myriad Pro"/>
          <w:bCs/>
          <w:sz w:val="26"/>
          <w:szCs w:val="26"/>
        </w:rPr>
        <w:t xml:space="preserve"> заявлено увеличение расходов по данной статье, в связи с увеличением стоимости основных средств за счет планового ввода основных средств, с учетом изменений в Налоговый кодекс РФ и с учетом затрат </w:t>
      </w:r>
      <w:r w:rsidR="002C6D8A">
        <w:rPr>
          <w:rFonts w:ascii="Myriad Pro" w:hAnsi="Myriad Pro"/>
          <w:bCs/>
          <w:sz w:val="26"/>
          <w:szCs w:val="26"/>
        </w:rPr>
        <w:t>И</w:t>
      </w:r>
      <w:r w:rsidRPr="00E5075E">
        <w:rPr>
          <w:rFonts w:ascii="Myriad Pro" w:hAnsi="Myriad Pro"/>
          <w:bCs/>
          <w:sz w:val="26"/>
          <w:szCs w:val="26"/>
        </w:rPr>
        <w:t xml:space="preserve">сполнительного аппарата </w:t>
      </w:r>
      <w:r w:rsidR="002C6D8A">
        <w:rPr>
          <w:rFonts w:ascii="Myriad Pro" w:hAnsi="Myriad Pro"/>
          <w:bCs/>
          <w:sz w:val="26"/>
          <w:szCs w:val="26"/>
        </w:rPr>
        <w:t>ПАО «М</w:t>
      </w:r>
      <w:r w:rsidRPr="00E5075E">
        <w:rPr>
          <w:rFonts w:ascii="Myriad Pro" w:hAnsi="Myriad Pro"/>
          <w:bCs/>
          <w:sz w:val="26"/>
          <w:szCs w:val="26"/>
        </w:rPr>
        <w:t>РСК Сибири</w:t>
      </w:r>
      <w:r w:rsidR="002C6D8A">
        <w:rPr>
          <w:rFonts w:ascii="Myriad Pro" w:hAnsi="Myriad Pro"/>
          <w:bCs/>
          <w:sz w:val="26"/>
          <w:szCs w:val="26"/>
        </w:rPr>
        <w:t>»</w:t>
      </w:r>
      <w:r w:rsidRPr="00E5075E">
        <w:rPr>
          <w:rFonts w:ascii="Myriad Pro" w:hAnsi="Myriad Pro"/>
          <w:bCs/>
          <w:sz w:val="26"/>
          <w:szCs w:val="26"/>
        </w:rPr>
        <w:t xml:space="preserve"> в сумме 154 377 тыс. руб.,</w:t>
      </w:r>
      <w:r w:rsidRPr="00E5075E">
        <w:rPr>
          <w:rFonts w:ascii="Myriad Pro" w:hAnsi="Myriad Pro"/>
          <w:sz w:val="26"/>
          <w:szCs w:val="26"/>
        </w:rPr>
        <w:t xml:space="preserve"> </w:t>
      </w:r>
      <w:r w:rsidRPr="00E5075E">
        <w:rPr>
          <w:rFonts w:ascii="Myriad Pro" w:hAnsi="Myriad Pro"/>
          <w:bCs/>
          <w:sz w:val="26"/>
          <w:szCs w:val="26"/>
        </w:rPr>
        <w:t>без учета распределения по видам деятельности.</w:t>
      </w:r>
    </w:p>
    <w:p w14:paraId="2CFC8E85" w14:textId="77777777" w:rsidR="00E5075E" w:rsidRPr="00E5075E" w:rsidRDefault="00E5075E" w:rsidP="006362FC">
      <w:pPr>
        <w:spacing w:line="360" w:lineRule="auto"/>
        <w:ind w:firstLine="567"/>
        <w:jc w:val="both"/>
        <w:rPr>
          <w:rFonts w:ascii="Myriad Pro" w:hAnsi="Myriad Pro"/>
          <w:bCs/>
          <w:sz w:val="26"/>
          <w:szCs w:val="26"/>
        </w:rPr>
      </w:pPr>
      <w:r w:rsidRPr="00E5075E">
        <w:rPr>
          <w:rFonts w:ascii="Myriad Pro" w:hAnsi="Myriad Pro"/>
          <w:bCs/>
          <w:sz w:val="26"/>
          <w:szCs w:val="26"/>
        </w:rPr>
        <w:t>Обоснование увеличения расходов по данной статье отсутствуют.</w:t>
      </w:r>
    </w:p>
    <w:p w14:paraId="6FF44880" w14:textId="75B529C0" w:rsidR="00E5075E" w:rsidRPr="00E5075E" w:rsidRDefault="00E5075E" w:rsidP="006362FC">
      <w:pPr>
        <w:spacing w:line="360" w:lineRule="auto"/>
        <w:ind w:firstLine="567"/>
        <w:jc w:val="both"/>
        <w:rPr>
          <w:rFonts w:ascii="Myriad Pro" w:hAnsi="Myriad Pro"/>
          <w:bCs/>
          <w:sz w:val="26"/>
          <w:szCs w:val="26"/>
        </w:rPr>
      </w:pPr>
      <w:proofErr w:type="spellStart"/>
      <w:r w:rsidRPr="00E5075E">
        <w:rPr>
          <w:rFonts w:ascii="Myriad Pro" w:hAnsi="Myriad Pro"/>
          <w:bCs/>
          <w:sz w:val="26"/>
          <w:szCs w:val="26"/>
        </w:rPr>
        <w:t>Пообъектный</w:t>
      </w:r>
      <w:proofErr w:type="spellEnd"/>
      <w:r w:rsidRPr="00E5075E">
        <w:rPr>
          <w:rFonts w:ascii="Myriad Pro" w:hAnsi="Myriad Pro"/>
          <w:bCs/>
          <w:sz w:val="26"/>
          <w:szCs w:val="26"/>
        </w:rPr>
        <w:t xml:space="preserve"> расчет «Налога на имущество» на 2018 год </w:t>
      </w:r>
      <w:r w:rsidR="002C6D8A">
        <w:rPr>
          <w:rFonts w:ascii="Myriad Pro" w:hAnsi="Myriad Pro"/>
          <w:bCs/>
          <w:sz w:val="26"/>
          <w:szCs w:val="26"/>
        </w:rPr>
        <w:t>филиалом «Алтайэнерго»</w:t>
      </w:r>
      <w:r w:rsidRPr="00E5075E">
        <w:rPr>
          <w:rFonts w:ascii="Myriad Pro" w:hAnsi="Myriad Pro"/>
          <w:bCs/>
          <w:sz w:val="26"/>
          <w:szCs w:val="26"/>
        </w:rPr>
        <w:t xml:space="preserve"> не представлен.</w:t>
      </w:r>
    </w:p>
    <w:p w14:paraId="098E3B95" w14:textId="3D92EDE2" w:rsidR="00E5075E" w:rsidRPr="00E5075E" w:rsidRDefault="00E5075E" w:rsidP="006362FC">
      <w:pPr>
        <w:spacing w:line="360" w:lineRule="auto"/>
        <w:ind w:firstLine="567"/>
        <w:jc w:val="both"/>
        <w:rPr>
          <w:rFonts w:ascii="Myriad Pro" w:hAnsi="Myriad Pro"/>
          <w:bCs/>
          <w:sz w:val="26"/>
          <w:szCs w:val="26"/>
        </w:rPr>
      </w:pPr>
      <w:r w:rsidRPr="00E5075E">
        <w:rPr>
          <w:rFonts w:ascii="Myriad Pro" w:hAnsi="Myriad Pro"/>
          <w:bCs/>
          <w:sz w:val="26"/>
          <w:szCs w:val="26"/>
        </w:rPr>
        <w:lastRenderedPageBreak/>
        <w:t xml:space="preserve">Экспертами </w:t>
      </w:r>
      <w:r w:rsidR="002C6D8A">
        <w:rPr>
          <w:rFonts w:ascii="Myriad Pro" w:hAnsi="Myriad Pro"/>
          <w:bCs/>
          <w:sz w:val="26"/>
          <w:szCs w:val="26"/>
        </w:rPr>
        <w:t>У</w:t>
      </w:r>
      <w:r w:rsidRPr="00E5075E">
        <w:rPr>
          <w:rFonts w:ascii="Myriad Pro" w:hAnsi="Myriad Pro"/>
          <w:bCs/>
          <w:sz w:val="26"/>
          <w:szCs w:val="26"/>
        </w:rPr>
        <w:t>правления</w:t>
      </w:r>
      <w:r w:rsidR="002C6D8A">
        <w:rPr>
          <w:rFonts w:ascii="Myriad Pro" w:hAnsi="Myriad Pro"/>
          <w:bCs/>
          <w:sz w:val="26"/>
          <w:szCs w:val="26"/>
        </w:rPr>
        <w:t xml:space="preserve"> по тарифам</w:t>
      </w:r>
      <w:r w:rsidRPr="00E5075E">
        <w:rPr>
          <w:rFonts w:ascii="Myriad Pro" w:hAnsi="Myriad Pro"/>
          <w:bCs/>
          <w:sz w:val="26"/>
          <w:szCs w:val="26"/>
        </w:rPr>
        <w:t xml:space="preserve"> был произведен расчет «Налога на имущество» на 2018 год самостоятельно, исходя из</w:t>
      </w:r>
      <w:r w:rsidR="002C6D8A">
        <w:rPr>
          <w:rFonts w:ascii="Myriad Pro" w:hAnsi="Myriad Pro"/>
          <w:bCs/>
          <w:sz w:val="26"/>
          <w:szCs w:val="26"/>
        </w:rPr>
        <w:t xml:space="preserve"> </w:t>
      </w:r>
      <w:r w:rsidRPr="00E5075E">
        <w:rPr>
          <w:rFonts w:ascii="Myriad Pro" w:hAnsi="Myriad Pro"/>
          <w:bCs/>
          <w:sz w:val="26"/>
          <w:szCs w:val="26"/>
        </w:rPr>
        <w:t>данных</w:t>
      </w:r>
      <w:r w:rsidR="002C6D8A">
        <w:rPr>
          <w:rFonts w:ascii="Myriad Pro" w:hAnsi="Myriad Pro"/>
          <w:bCs/>
          <w:sz w:val="26"/>
          <w:szCs w:val="26"/>
        </w:rPr>
        <w:t>,</w:t>
      </w:r>
      <w:r w:rsidRPr="00E5075E">
        <w:rPr>
          <w:rFonts w:ascii="Myriad Pro" w:hAnsi="Myriad Pro"/>
          <w:bCs/>
          <w:sz w:val="26"/>
          <w:szCs w:val="26"/>
        </w:rPr>
        <w:t xml:space="preserve"> представленных </w:t>
      </w:r>
      <w:r w:rsidR="002C6D8A">
        <w:rPr>
          <w:rFonts w:ascii="Myriad Pro" w:hAnsi="Myriad Pro"/>
          <w:bCs/>
          <w:sz w:val="26"/>
          <w:szCs w:val="26"/>
        </w:rPr>
        <w:t>филиалом</w:t>
      </w:r>
      <w:r w:rsidRPr="00E5075E">
        <w:rPr>
          <w:rFonts w:ascii="Myriad Pro" w:hAnsi="Myriad Pro"/>
          <w:bCs/>
          <w:sz w:val="26"/>
          <w:szCs w:val="26"/>
        </w:rPr>
        <w:t xml:space="preserve"> для расчета «Амортизационных отчислений». При расчете «Налога на имущество» экспертам </w:t>
      </w:r>
      <w:r w:rsidR="002C6D8A">
        <w:rPr>
          <w:rFonts w:ascii="Myriad Pro" w:hAnsi="Myriad Pro"/>
          <w:bCs/>
          <w:sz w:val="26"/>
          <w:szCs w:val="26"/>
        </w:rPr>
        <w:t>У</w:t>
      </w:r>
      <w:r w:rsidR="002C6D8A" w:rsidRPr="00E5075E">
        <w:rPr>
          <w:rFonts w:ascii="Myriad Pro" w:hAnsi="Myriad Pro"/>
          <w:bCs/>
          <w:sz w:val="26"/>
          <w:szCs w:val="26"/>
        </w:rPr>
        <w:t>правления</w:t>
      </w:r>
      <w:r w:rsidR="002C6D8A">
        <w:rPr>
          <w:rFonts w:ascii="Myriad Pro" w:hAnsi="Myriad Pro"/>
          <w:bCs/>
          <w:sz w:val="26"/>
          <w:szCs w:val="26"/>
        </w:rPr>
        <w:t xml:space="preserve"> по тарифам</w:t>
      </w:r>
      <w:r w:rsidR="002C6D8A" w:rsidRPr="00E5075E">
        <w:rPr>
          <w:rFonts w:ascii="Myriad Pro" w:hAnsi="Myriad Pro"/>
          <w:bCs/>
          <w:sz w:val="26"/>
          <w:szCs w:val="26"/>
        </w:rPr>
        <w:t xml:space="preserve"> </w:t>
      </w:r>
      <w:r w:rsidRPr="00E5075E">
        <w:rPr>
          <w:rFonts w:ascii="Myriad Pro" w:hAnsi="Myriad Pro"/>
          <w:bCs/>
          <w:sz w:val="26"/>
          <w:szCs w:val="26"/>
        </w:rPr>
        <w:t xml:space="preserve">были исключены объекты не относящиеся на услуги по передаче электрической энергии, выбывшие из эксплуатации объекты Основных средств, а также в соответствии с </w:t>
      </w:r>
      <w:proofErr w:type="spellStart"/>
      <w:r w:rsidRPr="00E5075E">
        <w:rPr>
          <w:rFonts w:ascii="Myriad Pro" w:hAnsi="Myriad Pro"/>
          <w:bCs/>
          <w:sz w:val="26"/>
          <w:szCs w:val="26"/>
        </w:rPr>
        <w:t>пп</w:t>
      </w:r>
      <w:proofErr w:type="spellEnd"/>
      <w:r w:rsidRPr="00E5075E">
        <w:rPr>
          <w:rFonts w:ascii="Myriad Pro" w:hAnsi="Myriad Pro"/>
          <w:bCs/>
          <w:sz w:val="26"/>
          <w:szCs w:val="26"/>
        </w:rPr>
        <w:t>. 8 п. 4 ст. 374 (в редакции от 29.12.2014) (объектами налогообложения не признается движимое имущество, принятое с 1 января 2013 года на учет в качестве основных средств) исключены для расчета все движимое имущество принятое к учету в 2013-2014 годах и за 2015 - 2016 годы объекты основных средств, включенные в первую или во вторую амортизационную группу в соответствии с Классификацией основных средств, утвержденной Правительством Российской Федерации.</w:t>
      </w:r>
    </w:p>
    <w:p w14:paraId="309077F4" w14:textId="77777777" w:rsidR="00E5075E" w:rsidRPr="003D7445" w:rsidRDefault="00E5075E" w:rsidP="00E5075E">
      <w:pPr>
        <w:ind w:firstLine="720"/>
        <w:jc w:val="both"/>
        <w:rPr>
          <w:bCs/>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6"/>
        <w:gridCol w:w="2292"/>
        <w:gridCol w:w="2268"/>
      </w:tblGrid>
      <w:tr w:rsidR="00E5075E" w:rsidRPr="00E5075E" w14:paraId="062CA4E3" w14:textId="77777777" w:rsidTr="002C6D8A">
        <w:trPr>
          <w:trHeight w:val="347"/>
        </w:trPr>
        <w:tc>
          <w:tcPr>
            <w:tcW w:w="4796"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3156A7A7" w14:textId="77777777" w:rsidR="00E5075E" w:rsidRPr="002C6D8A" w:rsidRDefault="00E5075E" w:rsidP="00792EC8">
            <w:pPr>
              <w:rPr>
                <w:rFonts w:ascii="Myriad Pro" w:hAnsi="Myriad Pro"/>
                <w:bCs/>
                <w:color w:val="FFFFFF" w:themeColor="background1"/>
                <w:sz w:val="22"/>
                <w:szCs w:val="22"/>
              </w:rPr>
            </w:pPr>
          </w:p>
        </w:tc>
        <w:tc>
          <w:tcPr>
            <w:tcW w:w="22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646A8D9A" w14:textId="77777777" w:rsidR="00E5075E" w:rsidRPr="002C6D8A" w:rsidRDefault="00E5075E" w:rsidP="00792EC8">
            <w:pPr>
              <w:jc w:val="center"/>
              <w:rPr>
                <w:rFonts w:ascii="Myriad Pro" w:hAnsi="Myriad Pro"/>
                <w:bCs/>
                <w:color w:val="FFFFFF" w:themeColor="background1"/>
                <w:sz w:val="22"/>
                <w:szCs w:val="22"/>
              </w:rPr>
            </w:pPr>
            <w:proofErr w:type="spellStart"/>
            <w:r w:rsidRPr="002C6D8A">
              <w:rPr>
                <w:rFonts w:ascii="Myriad Pro" w:hAnsi="Myriad Pro"/>
                <w:bCs/>
                <w:color w:val="FFFFFF" w:themeColor="background1"/>
                <w:sz w:val="22"/>
                <w:szCs w:val="22"/>
              </w:rPr>
              <w:t>льготируемое</w:t>
            </w:r>
            <w:proofErr w:type="spellEnd"/>
          </w:p>
        </w:tc>
        <w:tc>
          <w:tcPr>
            <w:tcW w:w="2268"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6C74846" w14:textId="77777777" w:rsidR="00E5075E" w:rsidRPr="002C6D8A" w:rsidRDefault="00E5075E" w:rsidP="00792EC8">
            <w:pPr>
              <w:jc w:val="center"/>
              <w:rPr>
                <w:rFonts w:ascii="Myriad Pro" w:hAnsi="Myriad Pro"/>
                <w:bCs/>
                <w:color w:val="FFFFFF" w:themeColor="background1"/>
                <w:sz w:val="22"/>
                <w:szCs w:val="22"/>
              </w:rPr>
            </w:pPr>
            <w:proofErr w:type="spellStart"/>
            <w:r w:rsidRPr="002C6D8A">
              <w:rPr>
                <w:rFonts w:ascii="Myriad Pro" w:hAnsi="Myriad Pro"/>
                <w:bCs/>
                <w:color w:val="FFFFFF" w:themeColor="background1"/>
                <w:sz w:val="22"/>
                <w:szCs w:val="22"/>
              </w:rPr>
              <w:t>нельготируемое</w:t>
            </w:r>
            <w:proofErr w:type="spellEnd"/>
          </w:p>
        </w:tc>
      </w:tr>
      <w:tr w:rsidR="00E5075E" w:rsidRPr="00E5075E" w14:paraId="14662C24" w14:textId="77777777" w:rsidTr="002C6D8A">
        <w:trPr>
          <w:trHeight w:val="255"/>
        </w:trPr>
        <w:tc>
          <w:tcPr>
            <w:tcW w:w="4796" w:type="dxa"/>
            <w:tcBorders>
              <w:top w:val="single" w:sz="4" w:space="0" w:color="FFFFFF" w:themeColor="background1"/>
            </w:tcBorders>
            <w:shd w:val="clear" w:color="auto" w:fill="auto"/>
            <w:vAlign w:val="center"/>
            <w:hideMark/>
          </w:tcPr>
          <w:p w14:paraId="79BE4AD0"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31.12.2017 г.</w:t>
            </w:r>
          </w:p>
        </w:tc>
        <w:tc>
          <w:tcPr>
            <w:tcW w:w="2292" w:type="dxa"/>
            <w:tcBorders>
              <w:top w:val="single" w:sz="4" w:space="0" w:color="FFFFFF" w:themeColor="background1"/>
            </w:tcBorders>
            <w:shd w:val="clear" w:color="auto" w:fill="auto"/>
            <w:noWrap/>
            <w:vAlign w:val="bottom"/>
            <w:hideMark/>
          </w:tcPr>
          <w:p w14:paraId="1449102A"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4 696 992 687,49</w:t>
            </w:r>
          </w:p>
        </w:tc>
        <w:tc>
          <w:tcPr>
            <w:tcW w:w="2268" w:type="dxa"/>
            <w:tcBorders>
              <w:top w:val="single" w:sz="4" w:space="0" w:color="FFFFFF" w:themeColor="background1"/>
            </w:tcBorders>
            <w:vAlign w:val="bottom"/>
          </w:tcPr>
          <w:p w14:paraId="51FDE5D0"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945 704 014,55</w:t>
            </w:r>
          </w:p>
        </w:tc>
      </w:tr>
      <w:tr w:rsidR="00E5075E" w:rsidRPr="00E5075E" w14:paraId="03F6E83D" w14:textId="77777777" w:rsidTr="00792EC8">
        <w:trPr>
          <w:trHeight w:val="255"/>
        </w:trPr>
        <w:tc>
          <w:tcPr>
            <w:tcW w:w="4796" w:type="dxa"/>
            <w:shd w:val="clear" w:color="auto" w:fill="auto"/>
            <w:vAlign w:val="center"/>
            <w:hideMark/>
          </w:tcPr>
          <w:p w14:paraId="2EB810CF"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31.01.2018 г.</w:t>
            </w:r>
          </w:p>
        </w:tc>
        <w:tc>
          <w:tcPr>
            <w:tcW w:w="2292" w:type="dxa"/>
            <w:shd w:val="clear" w:color="auto" w:fill="auto"/>
            <w:noWrap/>
            <w:vAlign w:val="bottom"/>
            <w:hideMark/>
          </w:tcPr>
          <w:p w14:paraId="6669A3B9"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4 678 098 398,83</w:t>
            </w:r>
          </w:p>
        </w:tc>
        <w:tc>
          <w:tcPr>
            <w:tcW w:w="2268" w:type="dxa"/>
            <w:vAlign w:val="bottom"/>
          </w:tcPr>
          <w:p w14:paraId="7DBAD7D4"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941 403 595,18</w:t>
            </w:r>
          </w:p>
        </w:tc>
      </w:tr>
      <w:tr w:rsidR="00E5075E" w:rsidRPr="00E5075E" w14:paraId="5FEA894E" w14:textId="77777777" w:rsidTr="00792EC8">
        <w:trPr>
          <w:trHeight w:val="255"/>
        </w:trPr>
        <w:tc>
          <w:tcPr>
            <w:tcW w:w="4796" w:type="dxa"/>
            <w:shd w:val="clear" w:color="auto" w:fill="auto"/>
            <w:vAlign w:val="center"/>
            <w:hideMark/>
          </w:tcPr>
          <w:p w14:paraId="32382854"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28.02.2018 г.</w:t>
            </w:r>
          </w:p>
        </w:tc>
        <w:tc>
          <w:tcPr>
            <w:tcW w:w="2292" w:type="dxa"/>
            <w:shd w:val="clear" w:color="auto" w:fill="auto"/>
            <w:noWrap/>
            <w:vAlign w:val="bottom"/>
            <w:hideMark/>
          </w:tcPr>
          <w:p w14:paraId="2F6FF2E3"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4 665 159 078,05</w:t>
            </w:r>
          </w:p>
        </w:tc>
        <w:tc>
          <w:tcPr>
            <w:tcW w:w="2268" w:type="dxa"/>
            <w:vAlign w:val="bottom"/>
          </w:tcPr>
          <w:p w14:paraId="74C5B62B"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937 158 582,97</w:t>
            </w:r>
          </w:p>
        </w:tc>
      </w:tr>
      <w:tr w:rsidR="00E5075E" w:rsidRPr="00E5075E" w14:paraId="39E86DDC" w14:textId="77777777" w:rsidTr="00792EC8">
        <w:trPr>
          <w:trHeight w:val="255"/>
        </w:trPr>
        <w:tc>
          <w:tcPr>
            <w:tcW w:w="4796" w:type="dxa"/>
            <w:shd w:val="clear" w:color="auto" w:fill="auto"/>
            <w:vAlign w:val="center"/>
            <w:hideMark/>
          </w:tcPr>
          <w:p w14:paraId="43A24E93"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31.03.2018 г.</w:t>
            </w:r>
          </w:p>
        </w:tc>
        <w:tc>
          <w:tcPr>
            <w:tcW w:w="2292" w:type="dxa"/>
            <w:shd w:val="clear" w:color="auto" w:fill="auto"/>
            <w:noWrap/>
            <w:vAlign w:val="bottom"/>
            <w:hideMark/>
          </w:tcPr>
          <w:p w14:paraId="44AD440E"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4 652 219 757,26</w:t>
            </w:r>
          </w:p>
        </w:tc>
        <w:tc>
          <w:tcPr>
            <w:tcW w:w="2268" w:type="dxa"/>
            <w:vAlign w:val="bottom"/>
          </w:tcPr>
          <w:p w14:paraId="4618A115"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932 939 302,99</w:t>
            </w:r>
          </w:p>
        </w:tc>
      </w:tr>
      <w:tr w:rsidR="00E5075E" w:rsidRPr="00E5075E" w14:paraId="6FB227B6" w14:textId="77777777" w:rsidTr="00792EC8">
        <w:trPr>
          <w:trHeight w:val="255"/>
        </w:trPr>
        <w:tc>
          <w:tcPr>
            <w:tcW w:w="4796" w:type="dxa"/>
            <w:shd w:val="clear" w:color="auto" w:fill="auto"/>
            <w:vAlign w:val="center"/>
            <w:hideMark/>
          </w:tcPr>
          <w:p w14:paraId="24CB527C"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30.04.2018 г.</w:t>
            </w:r>
          </w:p>
        </w:tc>
        <w:tc>
          <w:tcPr>
            <w:tcW w:w="2292" w:type="dxa"/>
            <w:shd w:val="clear" w:color="auto" w:fill="auto"/>
            <w:noWrap/>
            <w:vAlign w:val="bottom"/>
            <w:hideMark/>
          </w:tcPr>
          <w:p w14:paraId="2728366A"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4 639 280 436,47</w:t>
            </w:r>
          </w:p>
        </w:tc>
        <w:tc>
          <w:tcPr>
            <w:tcW w:w="2268" w:type="dxa"/>
            <w:vAlign w:val="bottom"/>
          </w:tcPr>
          <w:p w14:paraId="4CBC5267"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928 794 960,89</w:t>
            </w:r>
          </w:p>
        </w:tc>
      </w:tr>
      <w:tr w:rsidR="00E5075E" w:rsidRPr="00E5075E" w14:paraId="2F81AB35" w14:textId="77777777" w:rsidTr="00792EC8">
        <w:trPr>
          <w:trHeight w:val="255"/>
        </w:trPr>
        <w:tc>
          <w:tcPr>
            <w:tcW w:w="4796" w:type="dxa"/>
            <w:shd w:val="clear" w:color="auto" w:fill="auto"/>
            <w:vAlign w:val="center"/>
            <w:hideMark/>
          </w:tcPr>
          <w:p w14:paraId="20AA5958"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31.05.2018 г.</w:t>
            </w:r>
          </w:p>
        </w:tc>
        <w:tc>
          <w:tcPr>
            <w:tcW w:w="2292" w:type="dxa"/>
            <w:shd w:val="clear" w:color="auto" w:fill="auto"/>
            <w:noWrap/>
            <w:vAlign w:val="bottom"/>
            <w:hideMark/>
          </w:tcPr>
          <w:p w14:paraId="423251EC"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4 626 341 115,69</w:t>
            </w:r>
          </w:p>
        </w:tc>
        <w:tc>
          <w:tcPr>
            <w:tcW w:w="2268" w:type="dxa"/>
            <w:vAlign w:val="bottom"/>
          </w:tcPr>
          <w:p w14:paraId="1F7D931E"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924 654 016,66</w:t>
            </w:r>
          </w:p>
        </w:tc>
      </w:tr>
      <w:tr w:rsidR="00E5075E" w:rsidRPr="00E5075E" w14:paraId="13605FE6" w14:textId="77777777" w:rsidTr="00792EC8">
        <w:trPr>
          <w:trHeight w:val="255"/>
        </w:trPr>
        <w:tc>
          <w:tcPr>
            <w:tcW w:w="4796" w:type="dxa"/>
            <w:shd w:val="clear" w:color="auto" w:fill="auto"/>
            <w:vAlign w:val="center"/>
            <w:hideMark/>
          </w:tcPr>
          <w:p w14:paraId="1C91EAC5"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30.06.2018 г.</w:t>
            </w:r>
          </w:p>
        </w:tc>
        <w:tc>
          <w:tcPr>
            <w:tcW w:w="2292" w:type="dxa"/>
            <w:shd w:val="clear" w:color="auto" w:fill="auto"/>
            <w:noWrap/>
            <w:vAlign w:val="bottom"/>
            <w:hideMark/>
          </w:tcPr>
          <w:p w14:paraId="24E84B3B"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4 613 401 794,90</w:t>
            </w:r>
          </w:p>
        </w:tc>
        <w:tc>
          <w:tcPr>
            <w:tcW w:w="2268" w:type="dxa"/>
            <w:vAlign w:val="bottom"/>
          </w:tcPr>
          <w:p w14:paraId="7E9ACABB"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920 514 179,81</w:t>
            </w:r>
          </w:p>
        </w:tc>
      </w:tr>
      <w:tr w:rsidR="00E5075E" w:rsidRPr="00E5075E" w14:paraId="43FF2DE3" w14:textId="77777777" w:rsidTr="00792EC8">
        <w:trPr>
          <w:trHeight w:val="255"/>
        </w:trPr>
        <w:tc>
          <w:tcPr>
            <w:tcW w:w="4796" w:type="dxa"/>
            <w:shd w:val="clear" w:color="auto" w:fill="auto"/>
            <w:vAlign w:val="center"/>
            <w:hideMark/>
          </w:tcPr>
          <w:p w14:paraId="734BA6AF"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31.07.2018 г.</w:t>
            </w:r>
          </w:p>
        </w:tc>
        <w:tc>
          <w:tcPr>
            <w:tcW w:w="2292" w:type="dxa"/>
            <w:shd w:val="clear" w:color="auto" w:fill="auto"/>
            <w:noWrap/>
            <w:vAlign w:val="bottom"/>
            <w:hideMark/>
          </w:tcPr>
          <w:p w14:paraId="38468741"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4 600 462 474,12</w:t>
            </w:r>
          </w:p>
        </w:tc>
        <w:tc>
          <w:tcPr>
            <w:tcW w:w="2268" w:type="dxa"/>
            <w:vAlign w:val="bottom"/>
          </w:tcPr>
          <w:p w14:paraId="04BF8FE0"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916 380 441,46</w:t>
            </w:r>
          </w:p>
        </w:tc>
      </w:tr>
      <w:tr w:rsidR="00E5075E" w:rsidRPr="00E5075E" w14:paraId="39D9B999" w14:textId="77777777" w:rsidTr="00792EC8">
        <w:trPr>
          <w:trHeight w:val="255"/>
        </w:trPr>
        <w:tc>
          <w:tcPr>
            <w:tcW w:w="4796" w:type="dxa"/>
            <w:shd w:val="clear" w:color="auto" w:fill="auto"/>
            <w:vAlign w:val="center"/>
            <w:hideMark/>
          </w:tcPr>
          <w:p w14:paraId="2F902912"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31.08.2018 г.</w:t>
            </w:r>
          </w:p>
        </w:tc>
        <w:tc>
          <w:tcPr>
            <w:tcW w:w="2292" w:type="dxa"/>
            <w:shd w:val="clear" w:color="auto" w:fill="auto"/>
            <w:noWrap/>
            <w:vAlign w:val="bottom"/>
            <w:hideMark/>
          </w:tcPr>
          <w:p w14:paraId="48845594"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4 587 523 153,33</w:t>
            </w:r>
          </w:p>
        </w:tc>
        <w:tc>
          <w:tcPr>
            <w:tcW w:w="2268" w:type="dxa"/>
            <w:vAlign w:val="bottom"/>
          </w:tcPr>
          <w:p w14:paraId="17D3F7E5"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912 248 631,25</w:t>
            </w:r>
          </w:p>
        </w:tc>
      </w:tr>
      <w:tr w:rsidR="00E5075E" w:rsidRPr="00E5075E" w14:paraId="3133717E" w14:textId="77777777" w:rsidTr="00792EC8">
        <w:trPr>
          <w:trHeight w:val="255"/>
        </w:trPr>
        <w:tc>
          <w:tcPr>
            <w:tcW w:w="4796" w:type="dxa"/>
            <w:shd w:val="clear" w:color="auto" w:fill="auto"/>
            <w:vAlign w:val="center"/>
            <w:hideMark/>
          </w:tcPr>
          <w:p w14:paraId="70B1FF44"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30.09.2018 г.</w:t>
            </w:r>
          </w:p>
        </w:tc>
        <w:tc>
          <w:tcPr>
            <w:tcW w:w="2292" w:type="dxa"/>
            <w:shd w:val="clear" w:color="auto" w:fill="auto"/>
            <w:noWrap/>
            <w:vAlign w:val="bottom"/>
            <w:hideMark/>
          </w:tcPr>
          <w:p w14:paraId="779AC7FD"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4 574 583 832,54</w:t>
            </w:r>
          </w:p>
        </w:tc>
        <w:tc>
          <w:tcPr>
            <w:tcW w:w="2268" w:type="dxa"/>
            <w:vAlign w:val="bottom"/>
          </w:tcPr>
          <w:p w14:paraId="07F73185"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908 117 592,30</w:t>
            </w:r>
          </w:p>
        </w:tc>
      </w:tr>
      <w:tr w:rsidR="00E5075E" w:rsidRPr="00E5075E" w14:paraId="3263B8B7" w14:textId="77777777" w:rsidTr="00792EC8">
        <w:trPr>
          <w:trHeight w:val="255"/>
        </w:trPr>
        <w:tc>
          <w:tcPr>
            <w:tcW w:w="4796" w:type="dxa"/>
            <w:shd w:val="clear" w:color="auto" w:fill="auto"/>
            <w:vAlign w:val="center"/>
            <w:hideMark/>
          </w:tcPr>
          <w:p w14:paraId="1D95AEC4"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31.10.2018 г.</w:t>
            </w:r>
          </w:p>
        </w:tc>
        <w:tc>
          <w:tcPr>
            <w:tcW w:w="2292" w:type="dxa"/>
            <w:shd w:val="clear" w:color="auto" w:fill="auto"/>
            <w:noWrap/>
            <w:vAlign w:val="bottom"/>
            <w:hideMark/>
          </w:tcPr>
          <w:p w14:paraId="125E4D54"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4 561 644 511,76</w:t>
            </w:r>
          </w:p>
        </w:tc>
        <w:tc>
          <w:tcPr>
            <w:tcW w:w="2268" w:type="dxa"/>
            <w:vAlign w:val="bottom"/>
          </w:tcPr>
          <w:p w14:paraId="46C944DD"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904 037 589,27</w:t>
            </w:r>
          </w:p>
        </w:tc>
      </w:tr>
      <w:tr w:rsidR="00E5075E" w:rsidRPr="00E5075E" w14:paraId="4B820AD0" w14:textId="77777777" w:rsidTr="00792EC8">
        <w:trPr>
          <w:trHeight w:val="255"/>
        </w:trPr>
        <w:tc>
          <w:tcPr>
            <w:tcW w:w="4796" w:type="dxa"/>
            <w:shd w:val="clear" w:color="auto" w:fill="auto"/>
            <w:vAlign w:val="center"/>
            <w:hideMark/>
          </w:tcPr>
          <w:p w14:paraId="36B20392"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30.11.2018 г.</w:t>
            </w:r>
          </w:p>
        </w:tc>
        <w:tc>
          <w:tcPr>
            <w:tcW w:w="2292" w:type="dxa"/>
            <w:shd w:val="clear" w:color="auto" w:fill="auto"/>
            <w:noWrap/>
            <w:vAlign w:val="bottom"/>
            <w:hideMark/>
          </w:tcPr>
          <w:p w14:paraId="663FCFA1"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4 548 705 190,97</w:t>
            </w:r>
          </w:p>
        </w:tc>
        <w:tc>
          <w:tcPr>
            <w:tcW w:w="2268" w:type="dxa"/>
            <w:vAlign w:val="bottom"/>
          </w:tcPr>
          <w:p w14:paraId="390D3A4A"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899 960 431,84</w:t>
            </w:r>
          </w:p>
        </w:tc>
      </w:tr>
      <w:tr w:rsidR="00E5075E" w:rsidRPr="00E5075E" w14:paraId="6C0BD295" w14:textId="77777777" w:rsidTr="00792EC8">
        <w:trPr>
          <w:trHeight w:val="255"/>
        </w:trPr>
        <w:tc>
          <w:tcPr>
            <w:tcW w:w="4796" w:type="dxa"/>
            <w:shd w:val="clear" w:color="auto" w:fill="auto"/>
            <w:vAlign w:val="center"/>
            <w:hideMark/>
          </w:tcPr>
          <w:p w14:paraId="56E5B6E9"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Остаточная стоимость на 31.12.2018 г.</w:t>
            </w:r>
          </w:p>
        </w:tc>
        <w:tc>
          <w:tcPr>
            <w:tcW w:w="2292" w:type="dxa"/>
            <w:shd w:val="clear" w:color="auto" w:fill="auto"/>
            <w:noWrap/>
            <w:vAlign w:val="bottom"/>
            <w:hideMark/>
          </w:tcPr>
          <w:p w14:paraId="45A6F152"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4 535 765 870,27</w:t>
            </w:r>
          </w:p>
        </w:tc>
        <w:tc>
          <w:tcPr>
            <w:tcW w:w="2268" w:type="dxa"/>
            <w:vAlign w:val="bottom"/>
          </w:tcPr>
          <w:p w14:paraId="3084A71D"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895 981 072,03</w:t>
            </w:r>
          </w:p>
        </w:tc>
      </w:tr>
      <w:tr w:rsidR="00E5075E" w:rsidRPr="00E5075E" w14:paraId="1A2958DF" w14:textId="77777777" w:rsidTr="00792EC8">
        <w:trPr>
          <w:trHeight w:val="255"/>
        </w:trPr>
        <w:tc>
          <w:tcPr>
            <w:tcW w:w="4796" w:type="dxa"/>
            <w:shd w:val="clear" w:color="auto" w:fill="auto"/>
            <w:noWrap/>
            <w:vAlign w:val="bottom"/>
            <w:hideMark/>
          </w:tcPr>
          <w:p w14:paraId="1C9A902C" w14:textId="77777777" w:rsidR="00E5075E" w:rsidRPr="00E5075E" w:rsidRDefault="00E5075E" w:rsidP="00792EC8">
            <w:pPr>
              <w:rPr>
                <w:rFonts w:ascii="Myriad Pro" w:hAnsi="Myriad Pro"/>
                <w:bCs/>
                <w:sz w:val="22"/>
                <w:szCs w:val="22"/>
              </w:rPr>
            </w:pPr>
          </w:p>
        </w:tc>
        <w:tc>
          <w:tcPr>
            <w:tcW w:w="2292" w:type="dxa"/>
            <w:shd w:val="clear" w:color="auto" w:fill="auto"/>
            <w:noWrap/>
            <w:vAlign w:val="bottom"/>
            <w:hideMark/>
          </w:tcPr>
          <w:p w14:paraId="7099AD24"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59 980 178 301,68</w:t>
            </w:r>
          </w:p>
        </w:tc>
        <w:tc>
          <w:tcPr>
            <w:tcW w:w="2268" w:type="dxa"/>
            <w:vAlign w:val="bottom"/>
          </w:tcPr>
          <w:p w14:paraId="52943104" w14:textId="77777777" w:rsidR="00E5075E" w:rsidRPr="00E5075E" w:rsidRDefault="00E5075E" w:rsidP="00792EC8">
            <w:pPr>
              <w:jc w:val="center"/>
              <w:rPr>
                <w:rFonts w:ascii="Myriad Pro" w:hAnsi="Myriad Pro"/>
                <w:bCs/>
                <w:sz w:val="22"/>
                <w:szCs w:val="22"/>
              </w:rPr>
            </w:pPr>
            <w:r w:rsidRPr="00E5075E">
              <w:rPr>
                <w:rFonts w:ascii="Myriad Pro" w:hAnsi="Myriad Pro"/>
                <w:bCs/>
                <w:sz w:val="22"/>
                <w:szCs w:val="22"/>
              </w:rPr>
              <w:t>11 967 894 411,19</w:t>
            </w:r>
          </w:p>
        </w:tc>
      </w:tr>
      <w:tr w:rsidR="00E5075E" w:rsidRPr="00E5075E" w14:paraId="49D3E9F5" w14:textId="77777777" w:rsidTr="00792EC8">
        <w:trPr>
          <w:trHeight w:val="255"/>
        </w:trPr>
        <w:tc>
          <w:tcPr>
            <w:tcW w:w="4796" w:type="dxa"/>
            <w:shd w:val="clear" w:color="auto" w:fill="auto"/>
            <w:noWrap/>
            <w:vAlign w:val="bottom"/>
            <w:hideMark/>
          </w:tcPr>
          <w:p w14:paraId="3F432480" w14:textId="77777777" w:rsidR="00E5075E" w:rsidRPr="00E5075E" w:rsidRDefault="00E5075E" w:rsidP="00792EC8">
            <w:pPr>
              <w:rPr>
                <w:rFonts w:ascii="Myriad Pro" w:hAnsi="Myriad Pro"/>
                <w:bCs/>
                <w:sz w:val="22"/>
                <w:szCs w:val="22"/>
              </w:rPr>
            </w:pPr>
            <w:r w:rsidRPr="00E5075E">
              <w:rPr>
                <w:rFonts w:ascii="Myriad Pro" w:hAnsi="Myriad Pro"/>
                <w:bCs/>
                <w:sz w:val="22"/>
                <w:szCs w:val="22"/>
              </w:rPr>
              <w:t>Сумма налога</w:t>
            </w:r>
          </w:p>
        </w:tc>
        <w:tc>
          <w:tcPr>
            <w:tcW w:w="2292" w:type="dxa"/>
            <w:shd w:val="clear" w:color="auto" w:fill="auto"/>
            <w:noWrap/>
            <w:vAlign w:val="bottom"/>
            <w:hideMark/>
          </w:tcPr>
          <w:p w14:paraId="0DDC12E7" w14:textId="77777777" w:rsidR="00E5075E" w:rsidRPr="00E5075E" w:rsidRDefault="00E5075E" w:rsidP="00792EC8">
            <w:pPr>
              <w:jc w:val="center"/>
              <w:rPr>
                <w:rFonts w:ascii="Myriad Pro" w:hAnsi="Myriad Pro"/>
                <w:b/>
                <w:bCs/>
                <w:sz w:val="22"/>
                <w:szCs w:val="22"/>
              </w:rPr>
            </w:pPr>
            <w:r w:rsidRPr="00E5075E">
              <w:rPr>
                <w:rFonts w:ascii="Myriad Pro" w:hAnsi="Myriad Pro"/>
                <w:b/>
                <w:bCs/>
                <w:sz w:val="22"/>
                <w:szCs w:val="22"/>
              </w:rPr>
              <w:t>87 049 694,16</w:t>
            </w:r>
          </w:p>
        </w:tc>
        <w:tc>
          <w:tcPr>
            <w:tcW w:w="2268" w:type="dxa"/>
            <w:vAlign w:val="bottom"/>
          </w:tcPr>
          <w:p w14:paraId="4ECDD792" w14:textId="77777777" w:rsidR="00E5075E" w:rsidRPr="00E5075E" w:rsidRDefault="00E5075E" w:rsidP="00792EC8">
            <w:pPr>
              <w:jc w:val="center"/>
              <w:rPr>
                <w:rFonts w:ascii="Myriad Pro" w:hAnsi="Myriad Pro"/>
                <w:b/>
                <w:bCs/>
                <w:sz w:val="22"/>
                <w:szCs w:val="22"/>
              </w:rPr>
            </w:pPr>
            <w:r w:rsidRPr="00E5075E">
              <w:rPr>
                <w:rFonts w:ascii="Myriad Pro" w:hAnsi="Myriad Pro"/>
                <w:b/>
                <w:bCs/>
                <w:sz w:val="22"/>
                <w:szCs w:val="22"/>
              </w:rPr>
              <w:t>20 111 586,25</w:t>
            </w:r>
          </w:p>
        </w:tc>
      </w:tr>
    </w:tbl>
    <w:p w14:paraId="61C347C0" w14:textId="77777777" w:rsidR="00E5075E" w:rsidRPr="00E5075E" w:rsidRDefault="00E5075E" w:rsidP="00E5075E">
      <w:pPr>
        <w:spacing w:line="360" w:lineRule="auto"/>
        <w:ind w:firstLine="720"/>
        <w:jc w:val="both"/>
        <w:rPr>
          <w:rFonts w:ascii="Myriad Pro" w:hAnsi="Myriad Pro"/>
          <w:bCs/>
          <w:sz w:val="26"/>
          <w:szCs w:val="26"/>
        </w:rPr>
      </w:pPr>
    </w:p>
    <w:p w14:paraId="1BA4723C" w14:textId="48BCBDFC" w:rsidR="00E5075E" w:rsidRPr="00E5075E" w:rsidRDefault="00E5075E" w:rsidP="00E5075E">
      <w:pPr>
        <w:spacing w:line="360" w:lineRule="auto"/>
        <w:ind w:firstLine="720"/>
        <w:jc w:val="both"/>
        <w:rPr>
          <w:rFonts w:ascii="Myriad Pro" w:hAnsi="Myriad Pro"/>
          <w:bCs/>
          <w:sz w:val="26"/>
          <w:szCs w:val="26"/>
        </w:rPr>
      </w:pPr>
      <w:r w:rsidRPr="00E5075E">
        <w:rPr>
          <w:rFonts w:ascii="Myriad Pro" w:hAnsi="Myriad Pro"/>
          <w:bCs/>
          <w:sz w:val="26"/>
          <w:szCs w:val="26"/>
        </w:rPr>
        <w:t>Среднегодовая стоимость имущества при расчете плановой величины налога на имущество на 2018 год составила 5 534 467,13 тыс. руб. Стоимость имущества облагаемая налогом на имущество по ставке 2,2% -</w:t>
      </w:r>
      <w:r w:rsidR="002C6D8A">
        <w:rPr>
          <w:rFonts w:ascii="Myriad Pro" w:hAnsi="Myriad Pro"/>
          <w:bCs/>
          <w:sz w:val="26"/>
          <w:szCs w:val="26"/>
        </w:rPr>
        <w:t xml:space="preserve"> </w:t>
      </w:r>
      <w:r w:rsidRPr="00E5075E">
        <w:rPr>
          <w:rFonts w:ascii="Myriad Pro" w:hAnsi="Myriad Pro"/>
          <w:bCs/>
          <w:sz w:val="26"/>
          <w:szCs w:val="26"/>
        </w:rPr>
        <w:t>920 607,3 тыс. руб. сумма налога 20 111,6 тыс. руб., по ставке 1,9% – 87 663,3 тыс. руб.</w:t>
      </w:r>
      <w:r w:rsidRPr="00E5075E">
        <w:rPr>
          <w:rFonts w:ascii="Myriad Pro" w:hAnsi="Myriad Pro"/>
          <w:sz w:val="26"/>
          <w:szCs w:val="26"/>
        </w:rPr>
        <w:t xml:space="preserve"> </w:t>
      </w:r>
      <w:r w:rsidRPr="00E5075E">
        <w:rPr>
          <w:rFonts w:ascii="Myriad Pro" w:hAnsi="Myriad Pro"/>
          <w:bCs/>
          <w:sz w:val="26"/>
          <w:szCs w:val="26"/>
        </w:rPr>
        <w:t>сумма налога</w:t>
      </w:r>
      <w:r w:rsidRPr="00E5075E">
        <w:rPr>
          <w:rFonts w:ascii="Myriad Pro" w:hAnsi="Myriad Pro"/>
          <w:sz w:val="26"/>
          <w:szCs w:val="26"/>
        </w:rPr>
        <w:t xml:space="preserve"> </w:t>
      </w:r>
      <w:r w:rsidRPr="00E5075E">
        <w:rPr>
          <w:rFonts w:ascii="Myriad Pro" w:hAnsi="Myriad Pro"/>
          <w:bCs/>
          <w:sz w:val="26"/>
          <w:szCs w:val="26"/>
        </w:rPr>
        <w:t xml:space="preserve">  107 161,3</w:t>
      </w:r>
      <w:r w:rsidRPr="00E5075E">
        <w:rPr>
          <w:rFonts w:ascii="Myriad Pro" w:hAnsi="Myriad Pro"/>
          <w:sz w:val="26"/>
          <w:szCs w:val="26"/>
        </w:rPr>
        <w:t xml:space="preserve"> </w:t>
      </w:r>
      <w:r w:rsidRPr="00E5075E">
        <w:rPr>
          <w:rFonts w:ascii="Myriad Pro" w:hAnsi="Myriad Pro"/>
          <w:bCs/>
          <w:sz w:val="26"/>
          <w:szCs w:val="26"/>
        </w:rPr>
        <w:t>тыс. руб. с учетом доли распределения 2016 года 99,3% от выручки на услуги по передаче электрической энергии.</w:t>
      </w:r>
    </w:p>
    <w:p w14:paraId="0EBF2757" w14:textId="77777777" w:rsidR="00E5075E" w:rsidRPr="00E5075E" w:rsidRDefault="00E5075E" w:rsidP="00E5075E">
      <w:pPr>
        <w:spacing w:line="360" w:lineRule="auto"/>
        <w:ind w:firstLine="720"/>
        <w:jc w:val="both"/>
        <w:rPr>
          <w:rFonts w:ascii="Myriad Pro" w:hAnsi="Myriad Pro"/>
          <w:bCs/>
          <w:sz w:val="26"/>
          <w:szCs w:val="26"/>
        </w:rPr>
      </w:pPr>
      <w:r w:rsidRPr="00E5075E">
        <w:rPr>
          <w:rFonts w:ascii="Myriad Pro" w:hAnsi="Myriad Pro"/>
          <w:bCs/>
          <w:sz w:val="26"/>
          <w:szCs w:val="26"/>
        </w:rPr>
        <w:t>87 049, 694</w:t>
      </w:r>
      <w:r w:rsidRPr="00E5075E">
        <w:rPr>
          <w:rFonts w:ascii="Myriad Pro" w:hAnsi="Myriad Pro"/>
          <w:sz w:val="26"/>
          <w:szCs w:val="26"/>
        </w:rPr>
        <w:t xml:space="preserve"> </w:t>
      </w:r>
      <w:r w:rsidRPr="00E5075E">
        <w:rPr>
          <w:rFonts w:ascii="Myriad Pro" w:hAnsi="Myriad Pro"/>
          <w:bCs/>
          <w:sz w:val="26"/>
          <w:szCs w:val="26"/>
        </w:rPr>
        <w:t>тыс. руб. + 20 111, 586</w:t>
      </w:r>
      <w:r w:rsidRPr="00E5075E">
        <w:rPr>
          <w:rFonts w:ascii="Myriad Pro" w:hAnsi="Myriad Pro"/>
          <w:sz w:val="26"/>
          <w:szCs w:val="26"/>
        </w:rPr>
        <w:t xml:space="preserve"> </w:t>
      </w:r>
      <w:r w:rsidRPr="00E5075E">
        <w:rPr>
          <w:rFonts w:ascii="Myriad Pro" w:hAnsi="Myriad Pro"/>
          <w:bCs/>
          <w:sz w:val="26"/>
          <w:szCs w:val="26"/>
        </w:rPr>
        <w:t>тыс. руб.*99,3%=107 020,5</w:t>
      </w:r>
      <w:r w:rsidRPr="00E5075E">
        <w:rPr>
          <w:rFonts w:ascii="Myriad Pro" w:hAnsi="Myriad Pro"/>
          <w:sz w:val="26"/>
          <w:szCs w:val="26"/>
        </w:rPr>
        <w:t xml:space="preserve"> </w:t>
      </w:r>
      <w:r w:rsidRPr="00E5075E">
        <w:rPr>
          <w:rFonts w:ascii="Myriad Pro" w:hAnsi="Myriad Pro"/>
          <w:bCs/>
          <w:sz w:val="26"/>
          <w:szCs w:val="26"/>
        </w:rPr>
        <w:t>тыс. руб.</w:t>
      </w:r>
    </w:p>
    <w:p w14:paraId="12863D3C" w14:textId="77777777" w:rsidR="00E5075E" w:rsidRPr="00E5075E" w:rsidRDefault="00E5075E" w:rsidP="00E5075E">
      <w:pPr>
        <w:spacing w:line="360" w:lineRule="auto"/>
        <w:ind w:firstLine="720"/>
        <w:jc w:val="right"/>
        <w:rPr>
          <w:rFonts w:ascii="Myriad Pro" w:hAnsi="Myriad Pro"/>
          <w:bCs/>
          <w:sz w:val="26"/>
          <w:szCs w:val="26"/>
        </w:rPr>
      </w:pPr>
      <w:r w:rsidRPr="00E5075E">
        <w:rPr>
          <w:rFonts w:ascii="Myriad Pro" w:hAnsi="Myriad Pro"/>
          <w:bCs/>
          <w:sz w:val="26"/>
          <w:szCs w:val="26"/>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1"/>
        <w:gridCol w:w="1938"/>
        <w:gridCol w:w="1938"/>
        <w:gridCol w:w="1791"/>
        <w:gridCol w:w="1850"/>
        <w:gridCol w:w="7"/>
      </w:tblGrid>
      <w:tr w:rsidR="002C6D8A" w:rsidRPr="00CC37AD" w14:paraId="3E106AF3" w14:textId="77777777" w:rsidTr="000F53D4">
        <w:tc>
          <w:tcPr>
            <w:tcW w:w="2011" w:type="pct"/>
            <w:gridSpan w:val="2"/>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42E7E49D" w14:textId="77777777" w:rsidR="002C6D8A" w:rsidRPr="000F53D4" w:rsidRDefault="002C6D8A" w:rsidP="00792EC8">
            <w:pPr>
              <w:tabs>
                <w:tab w:val="num" w:pos="0"/>
                <w:tab w:val="left" w:pos="851"/>
                <w:tab w:val="left" w:pos="1985"/>
              </w:tabs>
              <w:jc w:val="center"/>
              <w:rPr>
                <w:rFonts w:ascii="Myriad Pro" w:hAnsi="Myriad Pro"/>
                <w:b/>
                <w:bCs/>
                <w:color w:val="FFFFFF" w:themeColor="background1"/>
                <w:sz w:val="22"/>
                <w:szCs w:val="22"/>
                <w:highlight w:val="yellow"/>
              </w:rPr>
            </w:pPr>
            <w:r w:rsidRPr="000F53D4">
              <w:rPr>
                <w:rFonts w:ascii="Myriad Pro" w:hAnsi="Myriad Pro"/>
                <w:b/>
                <w:bCs/>
                <w:color w:val="FFFFFF" w:themeColor="background1"/>
                <w:sz w:val="22"/>
                <w:szCs w:val="22"/>
              </w:rPr>
              <w:lastRenderedPageBreak/>
              <w:t>2016 год</w:t>
            </w:r>
          </w:p>
        </w:tc>
        <w:tc>
          <w:tcPr>
            <w:tcW w:w="1037"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553A2F41" w14:textId="055B20AA" w:rsidR="002C6D8A" w:rsidRPr="000F53D4" w:rsidRDefault="002C6D8A" w:rsidP="00792EC8">
            <w:pPr>
              <w:tabs>
                <w:tab w:val="num" w:pos="0"/>
                <w:tab w:val="left" w:pos="851"/>
                <w:tab w:val="left" w:pos="1985"/>
              </w:tabs>
              <w:jc w:val="center"/>
              <w:rPr>
                <w:rFonts w:ascii="Myriad Pro" w:hAnsi="Myriad Pro"/>
                <w:b/>
                <w:bCs/>
                <w:color w:val="FFFFFF" w:themeColor="background1"/>
                <w:sz w:val="22"/>
                <w:szCs w:val="22"/>
                <w:highlight w:val="yellow"/>
              </w:rPr>
            </w:pPr>
            <w:r w:rsidRPr="000F53D4">
              <w:rPr>
                <w:rFonts w:ascii="Myriad Pro" w:hAnsi="Myriad Pro"/>
                <w:b/>
                <w:bCs/>
                <w:color w:val="FFFFFF" w:themeColor="background1"/>
                <w:sz w:val="22"/>
                <w:szCs w:val="22"/>
              </w:rPr>
              <w:t>2017</w:t>
            </w:r>
          </w:p>
        </w:tc>
        <w:tc>
          <w:tcPr>
            <w:tcW w:w="1951"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3433B0BF" w14:textId="77777777" w:rsidR="002C6D8A" w:rsidRPr="000F53D4" w:rsidRDefault="002C6D8A" w:rsidP="00792EC8">
            <w:pPr>
              <w:tabs>
                <w:tab w:val="num" w:pos="0"/>
                <w:tab w:val="left" w:pos="851"/>
                <w:tab w:val="left" w:pos="1985"/>
              </w:tabs>
              <w:jc w:val="center"/>
              <w:rPr>
                <w:rFonts w:ascii="Myriad Pro" w:hAnsi="Myriad Pro"/>
                <w:b/>
                <w:bCs/>
                <w:color w:val="FFFFFF" w:themeColor="background1"/>
                <w:sz w:val="22"/>
                <w:szCs w:val="22"/>
                <w:highlight w:val="yellow"/>
              </w:rPr>
            </w:pPr>
            <w:r w:rsidRPr="000F53D4">
              <w:rPr>
                <w:rFonts w:ascii="Myriad Pro" w:hAnsi="Myriad Pro"/>
                <w:b/>
                <w:bCs/>
                <w:color w:val="FFFFFF" w:themeColor="background1"/>
                <w:sz w:val="22"/>
                <w:szCs w:val="22"/>
              </w:rPr>
              <w:t>2018</w:t>
            </w:r>
          </w:p>
        </w:tc>
      </w:tr>
      <w:tr w:rsidR="002C6D8A" w:rsidRPr="00CC37AD" w14:paraId="1AA88741" w14:textId="77777777" w:rsidTr="000F53D4">
        <w:trPr>
          <w:gridAfter w:val="1"/>
          <w:wAfter w:w="4" w:type="pct"/>
        </w:trPr>
        <w:tc>
          <w:tcPr>
            <w:tcW w:w="974"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7009ACC" w14:textId="7F50863F" w:rsidR="002C6D8A" w:rsidRPr="000F53D4" w:rsidRDefault="002C6D8A" w:rsidP="002C6D8A">
            <w:pPr>
              <w:jc w:val="center"/>
              <w:rPr>
                <w:rFonts w:ascii="Myriad Pro" w:hAnsi="Myriad Pro"/>
                <w:b/>
                <w:bCs/>
                <w:sz w:val="22"/>
                <w:szCs w:val="22"/>
              </w:rPr>
            </w:pPr>
            <w:r w:rsidRPr="000F53D4">
              <w:rPr>
                <w:rFonts w:ascii="Myriad Pro" w:hAnsi="Myriad Pro"/>
                <w:b/>
                <w:bCs/>
                <w:color w:val="FFFFFF" w:themeColor="background1"/>
                <w:sz w:val="22"/>
                <w:szCs w:val="22"/>
              </w:rPr>
              <w:t>Факт</w:t>
            </w:r>
          </w:p>
          <w:p w14:paraId="16E3C4C5" w14:textId="7E9E71EB" w:rsidR="002C6D8A" w:rsidRPr="000F53D4" w:rsidRDefault="002C6D8A" w:rsidP="002C6D8A">
            <w:pPr>
              <w:jc w:val="center"/>
              <w:rPr>
                <w:rFonts w:ascii="Myriad Pro" w:hAnsi="Myriad Pro"/>
                <w:b/>
                <w:bCs/>
                <w:sz w:val="22"/>
                <w:szCs w:val="22"/>
              </w:rPr>
            </w:pPr>
            <w:r w:rsidRPr="000F53D4">
              <w:rPr>
                <w:rFonts w:ascii="Myriad Pro" w:hAnsi="Myriad Pro"/>
                <w:b/>
                <w:bCs/>
                <w:color w:val="FFFFFF" w:themeColor="background1"/>
                <w:sz w:val="22"/>
                <w:szCs w:val="22"/>
              </w:rPr>
              <w:t>Филиала</w:t>
            </w:r>
          </w:p>
        </w:tc>
        <w:tc>
          <w:tcPr>
            <w:tcW w:w="103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B0080E6" w14:textId="77777777" w:rsidR="002C6D8A" w:rsidRPr="000F53D4" w:rsidRDefault="002C6D8A" w:rsidP="002C6D8A">
            <w:pPr>
              <w:jc w:val="center"/>
              <w:rPr>
                <w:rFonts w:ascii="Myriad Pro" w:hAnsi="Myriad Pro"/>
                <w:b/>
                <w:bCs/>
                <w:color w:val="FFFFFF" w:themeColor="background1"/>
                <w:sz w:val="22"/>
                <w:szCs w:val="22"/>
              </w:rPr>
            </w:pPr>
            <w:r w:rsidRPr="000F53D4">
              <w:rPr>
                <w:rFonts w:ascii="Myriad Pro" w:hAnsi="Myriad Pro"/>
                <w:b/>
                <w:bCs/>
                <w:color w:val="FFFFFF" w:themeColor="background1"/>
                <w:sz w:val="22"/>
                <w:szCs w:val="22"/>
              </w:rPr>
              <w:t>Учтено в тарифах</w:t>
            </w:r>
          </w:p>
        </w:tc>
        <w:tc>
          <w:tcPr>
            <w:tcW w:w="103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06FFA8D" w14:textId="77777777" w:rsidR="002C6D8A" w:rsidRPr="000F53D4" w:rsidRDefault="002C6D8A" w:rsidP="002C6D8A">
            <w:pPr>
              <w:tabs>
                <w:tab w:val="num" w:pos="0"/>
                <w:tab w:val="left" w:pos="851"/>
                <w:tab w:val="left" w:pos="1985"/>
              </w:tabs>
              <w:jc w:val="center"/>
              <w:rPr>
                <w:rFonts w:ascii="Myriad Pro" w:hAnsi="Myriad Pro"/>
                <w:b/>
                <w:bCs/>
                <w:color w:val="FFFFFF" w:themeColor="background1"/>
                <w:sz w:val="22"/>
                <w:szCs w:val="22"/>
              </w:rPr>
            </w:pPr>
            <w:r w:rsidRPr="000F53D4">
              <w:rPr>
                <w:rFonts w:ascii="Myriad Pro" w:hAnsi="Myriad Pro"/>
                <w:b/>
                <w:bCs/>
                <w:color w:val="FFFFFF" w:themeColor="background1"/>
                <w:sz w:val="22"/>
                <w:szCs w:val="22"/>
              </w:rPr>
              <w:t>Учтено в тарифах</w:t>
            </w:r>
          </w:p>
        </w:tc>
        <w:tc>
          <w:tcPr>
            <w:tcW w:w="95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2EBB277" w14:textId="4F3B0AC8" w:rsidR="002C6D8A" w:rsidRPr="000F53D4" w:rsidRDefault="002C6D8A" w:rsidP="002C6D8A">
            <w:pPr>
              <w:tabs>
                <w:tab w:val="num" w:pos="0"/>
                <w:tab w:val="left" w:pos="851"/>
                <w:tab w:val="left" w:pos="1985"/>
              </w:tabs>
              <w:jc w:val="center"/>
              <w:rPr>
                <w:rFonts w:ascii="Myriad Pro" w:hAnsi="Myriad Pro"/>
                <w:b/>
                <w:bCs/>
                <w:color w:val="FFFFFF" w:themeColor="background1"/>
                <w:sz w:val="22"/>
                <w:szCs w:val="22"/>
              </w:rPr>
            </w:pPr>
            <w:r w:rsidRPr="000F53D4">
              <w:rPr>
                <w:rFonts w:ascii="Myriad Pro" w:hAnsi="Myriad Pro"/>
                <w:b/>
                <w:bCs/>
                <w:color w:val="FFFFFF" w:themeColor="background1"/>
                <w:sz w:val="22"/>
                <w:szCs w:val="22"/>
              </w:rPr>
              <w:t>Заявлено филиалом</w:t>
            </w:r>
          </w:p>
        </w:tc>
        <w:tc>
          <w:tcPr>
            <w:tcW w:w="990"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2A3E66" w14:textId="27198A14" w:rsidR="002C6D8A" w:rsidRPr="000F53D4" w:rsidRDefault="002C6D8A" w:rsidP="002C6D8A">
            <w:pPr>
              <w:tabs>
                <w:tab w:val="num" w:pos="0"/>
                <w:tab w:val="left" w:pos="851"/>
                <w:tab w:val="left" w:pos="1985"/>
              </w:tabs>
              <w:jc w:val="center"/>
              <w:rPr>
                <w:rFonts w:ascii="Myriad Pro" w:hAnsi="Myriad Pro"/>
                <w:b/>
                <w:bCs/>
                <w:color w:val="FFFFFF" w:themeColor="background1"/>
                <w:sz w:val="22"/>
                <w:szCs w:val="22"/>
              </w:rPr>
            </w:pPr>
            <w:r w:rsidRPr="000F53D4">
              <w:rPr>
                <w:rFonts w:ascii="Myriad Pro" w:hAnsi="Myriad Pro"/>
                <w:b/>
                <w:bCs/>
                <w:color w:val="FFFFFF" w:themeColor="background1"/>
                <w:sz w:val="22"/>
                <w:szCs w:val="22"/>
              </w:rPr>
              <w:t>Установлено Управлением по тарифам</w:t>
            </w:r>
          </w:p>
        </w:tc>
      </w:tr>
      <w:tr w:rsidR="002C6D8A" w:rsidRPr="00E5075E" w14:paraId="3C1888C3" w14:textId="77777777" w:rsidTr="000F53D4">
        <w:trPr>
          <w:gridAfter w:val="1"/>
          <w:wAfter w:w="4" w:type="pct"/>
          <w:trHeight w:val="417"/>
        </w:trPr>
        <w:tc>
          <w:tcPr>
            <w:tcW w:w="9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E599BEF" w14:textId="21D757A3" w:rsidR="002C6D8A" w:rsidRPr="00E5075E" w:rsidRDefault="002C6D8A" w:rsidP="002C6D8A">
            <w:pPr>
              <w:tabs>
                <w:tab w:val="num" w:pos="0"/>
                <w:tab w:val="left" w:pos="851"/>
                <w:tab w:val="left" w:pos="1985"/>
              </w:tabs>
              <w:jc w:val="center"/>
              <w:rPr>
                <w:rFonts w:ascii="Myriad Pro" w:hAnsi="Myriad Pro"/>
                <w:sz w:val="22"/>
                <w:szCs w:val="22"/>
              </w:rPr>
            </w:pPr>
            <w:r w:rsidRPr="00E5075E">
              <w:rPr>
                <w:rFonts w:ascii="Myriad Pro" w:hAnsi="Myriad Pro"/>
                <w:sz w:val="22"/>
                <w:szCs w:val="22"/>
              </w:rPr>
              <w:t>97 873</w:t>
            </w:r>
          </w:p>
        </w:tc>
        <w:tc>
          <w:tcPr>
            <w:tcW w:w="1037" w:type="pct"/>
            <w:tcBorders>
              <w:top w:val="single" w:sz="4" w:space="0" w:color="FFFFFF" w:themeColor="background1"/>
              <w:right w:val="single" w:sz="4" w:space="0" w:color="FFFFFF" w:themeColor="background1"/>
            </w:tcBorders>
            <w:shd w:val="clear" w:color="auto" w:fill="auto"/>
            <w:vAlign w:val="center"/>
          </w:tcPr>
          <w:p w14:paraId="5EBFF910" w14:textId="77777777" w:rsidR="002C6D8A" w:rsidRPr="00E5075E" w:rsidRDefault="002C6D8A" w:rsidP="002C6D8A">
            <w:pPr>
              <w:tabs>
                <w:tab w:val="num" w:pos="0"/>
                <w:tab w:val="left" w:pos="851"/>
                <w:tab w:val="left" w:pos="1985"/>
              </w:tabs>
              <w:jc w:val="center"/>
              <w:rPr>
                <w:rFonts w:ascii="Myriad Pro" w:hAnsi="Myriad Pro"/>
                <w:sz w:val="22"/>
                <w:szCs w:val="22"/>
                <w:highlight w:val="yellow"/>
              </w:rPr>
            </w:pPr>
            <w:r w:rsidRPr="00E5075E">
              <w:rPr>
                <w:rFonts w:ascii="Myriad Pro" w:hAnsi="Myriad Pro"/>
                <w:sz w:val="22"/>
                <w:szCs w:val="22"/>
              </w:rPr>
              <w:t>80 078, 7</w:t>
            </w:r>
          </w:p>
        </w:tc>
        <w:tc>
          <w:tcPr>
            <w:tcW w:w="1037" w:type="pct"/>
            <w:tcBorders>
              <w:top w:val="single" w:sz="4" w:space="0" w:color="FFFFFF" w:themeColor="background1"/>
            </w:tcBorders>
            <w:shd w:val="clear" w:color="auto" w:fill="auto"/>
            <w:vAlign w:val="center"/>
          </w:tcPr>
          <w:p w14:paraId="4FB56A4C" w14:textId="77777777" w:rsidR="002C6D8A" w:rsidRPr="00E5075E" w:rsidRDefault="002C6D8A" w:rsidP="002C6D8A">
            <w:pPr>
              <w:tabs>
                <w:tab w:val="num" w:pos="0"/>
                <w:tab w:val="left" w:pos="851"/>
                <w:tab w:val="left" w:pos="1985"/>
              </w:tabs>
              <w:jc w:val="center"/>
              <w:rPr>
                <w:rFonts w:ascii="Myriad Pro" w:hAnsi="Myriad Pro"/>
                <w:sz w:val="22"/>
                <w:szCs w:val="22"/>
                <w:highlight w:val="yellow"/>
              </w:rPr>
            </w:pPr>
            <w:r w:rsidRPr="00E5075E">
              <w:rPr>
                <w:rFonts w:ascii="Myriad Pro" w:hAnsi="Myriad Pro"/>
                <w:sz w:val="22"/>
                <w:szCs w:val="22"/>
              </w:rPr>
              <w:t>96 907,82</w:t>
            </w:r>
          </w:p>
        </w:tc>
        <w:tc>
          <w:tcPr>
            <w:tcW w:w="958" w:type="pct"/>
            <w:tcBorders>
              <w:top w:val="single" w:sz="4" w:space="0" w:color="FFFFFF" w:themeColor="background1"/>
            </w:tcBorders>
            <w:shd w:val="clear" w:color="auto" w:fill="auto"/>
            <w:vAlign w:val="center"/>
          </w:tcPr>
          <w:p w14:paraId="7DBBCD88" w14:textId="77777777" w:rsidR="002C6D8A" w:rsidRPr="00E5075E" w:rsidRDefault="002C6D8A" w:rsidP="002C6D8A">
            <w:pPr>
              <w:tabs>
                <w:tab w:val="num" w:pos="0"/>
                <w:tab w:val="left" w:pos="851"/>
                <w:tab w:val="left" w:pos="1985"/>
              </w:tabs>
              <w:jc w:val="center"/>
              <w:rPr>
                <w:rFonts w:ascii="Myriad Pro" w:hAnsi="Myriad Pro"/>
                <w:sz w:val="22"/>
                <w:szCs w:val="22"/>
                <w:highlight w:val="yellow"/>
              </w:rPr>
            </w:pPr>
            <w:r w:rsidRPr="00E5075E">
              <w:rPr>
                <w:rFonts w:ascii="Myriad Pro" w:hAnsi="Myriad Pro"/>
                <w:sz w:val="22"/>
                <w:szCs w:val="22"/>
              </w:rPr>
              <w:t>154 377</w:t>
            </w:r>
          </w:p>
        </w:tc>
        <w:tc>
          <w:tcPr>
            <w:tcW w:w="990" w:type="pct"/>
            <w:tcBorders>
              <w:top w:val="single" w:sz="4" w:space="0" w:color="FFFFFF" w:themeColor="background1"/>
            </w:tcBorders>
            <w:shd w:val="clear" w:color="auto" w:fill="auto"/>
            <w:vAlign w:val="center"/>
          </w:tcPr>
          <w:p w14:paraId="28C8D823" w14:textId="77777777" w:rsidR="002C6D8A" w:rsidRPr="00E5075E" w:rsidRDefault="002C6D8A" w:rsidP="002C6D8A">
            <w:pPr>
              <w:tabs>
                <w:tab w:val="num" w:pos="0"/>
                <w:tab w:val="left" w:pos="851"/>
                <w:tab w:val="left" w:pos="1985"/>
              </w:tabs>
              <w:jc w:val="center"/>
              <w:rPr>
                <w:rFonts w:ascii="Myriad Pro" w:hAnsi="Myriad Pro"/>
                <w:sz w:val="22"/>
                <w:szCs w:val="22"/>
                <w:highlight w:val="yellow"/>
              </w:rPr>
            </w:pPr>
            <w:r w:rsidRPr="00E5075E">
              <w:rPr>
                <w:rFonts w:ascii="Myriad Pro" w:hAnsi="Myriad Pro"/>
                <w:sz w:val="22"/>
                <w:szCs w:val="22"/>
              </w:rPr>
              <w:t>107 020,5</w:t>
            </w:r>
          </w:p>
        </w:tc>
      </w:tr>
    </w:tbl>
    <w:p w14:paraId="113F3796" w14:textId="77777777" w:rsidR="00271BED" w:rsidRDefault="00271BED" w:rsidP="000F53D4">
      <w:pPr>
        <w:tabs>
          <w:tab w:val="num" w:pos="0"/>
          <w:tab w:val="left" w:pos="851"/>
          <w:tab w:val="left" w:pos="1985"/>
        </w:tabs>
        <w:spacing w:line="360" w:lineRule="auto"/>
        <w:ind w:firstLine="567"/>
        <w:jc w:val="both"/>
        <w:rPr>
          <w:rFonts w:ascii="Myriad Pro" w:hAnsi="Myriad Pro"/>
          <w:b/>
          <w:bCs/>
          <w:sz w:val="26"/>
          <w:szCs w:val="26"/>
        </w:rPr>
      </w:pPr>
    </w:p>
    <w:p w14:paraId="09F3F641" w14:textId="5398353D" w:rsidR="00E5075E" w:rsidRPr="000F53D4" w:rsidRDefault="00E5075E" w:rsidP="000F53D4">
      <w:pPr>
        <w:tabs>
          <w:tab w:val="num" w:pos="0"/>
          <w:tab w:val="left" w:pos="851"/>
          <w:tab w:val="left" w:pos="1985"/>
        </w:tabs>
        <w:spacing w:line="360" w:lineRule="auto"/>
        <w:ind w:firstLine="567"/>
        <w:jc w:val="both"/>
        <w:rPr>
          <w:rFonts w:ascii="Myriad Pro" w:hAnsi="Myriad Pro"/>
          <w:b/>
          <w:bCs/>
          <w:sz w:val="26"/>
          <w:szCs w:val="26"/>
        </w:rPr>
      </w:pPr>
      <w:r w:rsidRPr="004C2464">
        <w:rPr>
          <w:rFonts w:ascii="Myriad Pro" w:hAnsi="Myriad Pro"/>
          <w:b/>
          <w:bCs/>
          <w:sz w:val="26"/>
          <w:szCs w:val="26"/>
        </w:rPr>
        <w:t>Прочие налоги и сборы</w:t>
      </w:r>
    </w:p>
    <w:p w14:paraId="4104760D" w14:textId="256E3F6F" w:rsidR="00E5075E" w:rsidRPr="000F53D4" w:rsidRDefault="00E5075E" w:rsidP="00780317">
      <w:pPr>
        <w:tabs>
          <w:tab w:val="num" w:pos="0"/>
          <w:tab w:val="left" w:pos="851"/>
          <w:tab w:val="left" w:pos="1985"/>
        </w:tabs>
        <w:spacing w:line="360" w:lineRule="auto"/>
        <w:ind w:firstLine="567"/>
        <w:jc w:val="both"/>
        <w:rPr>
          <w:rFonts w:ascii="Myriad Pro" w:hAnsi="Myriad Pro"/>
          <w:b/>
          <w:bCs/>
          <w:i/>
          <w:iCs/>
          <w:sz w:val="26"/>
          <w:szCs w:val="26"/>
        </w:rPr>
      </w:pPr>
      <w:bookmarkStart w:id="45" w:name="_Hlk51838770"/>
      <w:r w:rsidRPr="000F53D4">
        <w:rPr>
          <w:rFonts w:ascii="Myriad Pro" w:hAnsi="Myriad Pro"/>
          <w:b/>
          <w:bCs/>
          <w:i/>
          <w:iCs/>
          <w:sz w:val="26"/>
          <w:szCs w:val="26"/>
        </w:rPr>
        <w:t>Транспортный налог</w:t>
      </w:r>
    </w:p>
    <w:bookmarkEnd w:id="45"/>
    <w:p w14:paraId="63319B20" w14:textId="23247063" w:rsidR="00E5075E" w:rsidRPr="009F136F" w:rsidRDefault="00E5075E" w:rsidP="00780317">
      <w:pPr>
        <w:tabs>
          <w:tab w:val="num" w:pos="0"/>
          <w:tab w:val="left" w:pos="851"/>
          <w:tab w:val="left" w:pos="1985"/>
        </w:tabs>
        <w:spacing w:line="360" w:lineRule="auto"/>
        <w:ind w:firstLine="567"/>
        <w:jc w:val="both"/>
        <w:rPr>
          <w:rFonts w:ascii="Myriad Pro" w:hAnsi="Myriad Pro"/>
          <w:sz w:val="26"/>
          <w:szCs w:val="26"/>
        </w:rPr>
      </w:pPr>
      <w:r w:rsidRPr="009F136F">
        <w:rPr>
          <w:rFonts w:ascii="Myriad Pro" w:hAnsi="Myriad Pro"/>
          <w:sz w:val="26"/>
          <w:szCs w:val="26"/>
        </w:rPr>
        <w:t xml:space="preserve">Расходы по статье «Транспортный налог» производится в соответствии с главой 28 Налогового кодекса РФ. </w:t>
      </w:r>
    </w:p>
    <w:p w14:paraId="6B79EB81" w14:textId="4DAE3BB3" w:rsidR="00E5075E" w:rsidRPr="00E5075E" w:rsidRDefault="00E5075E" w:rsidP="00780317">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Из представленного расчета по транспортному налогу по филиалу ПАО</w:t>
      </w:r>
      <w:r w:rsidR="00CA1163">
        <w:rPr>
          <w:rFonts w:ascii="Myriad Pro" w:hAnsi="Myriad Pro"/>
          <w:sz w:val="26"/>
          <w:szCs w:val="26"/>
        </w:rPr>
        <w:t> </w:t>
      </w:r>
      <w:r w:rsidRPr="00E5075E">
        <w:rPr>
          <w:rFonts w:ascii="Myriad Pro" w:hAnsi="Myriad Pro"/>
          <w:sz w:val="26"/>
          <w:szCs w:val="26"/>
        </w:rPr>
        <w:t>«МРСК Сибири» – «Алтайэнерго» на 2018 год сумма налога</w:t>
      </w:r>
      <w:r w:rsidR="00CA1163">
        <w:rPr>
          <w:rFonts w:ascii="Myriad Pro" w:hAnsi="Myriad Pro"/>
          <w:sz w:val="26"/>
          <w:szCs w:val="26"/>
        </w:rPr>
        <w:t>,</w:t>
      </w:r>
      <w:r w:rsidRPr="00E5075E">
        <w:rPr>
          <w:rFonts w:ascii="Myriad Pro" w:hAnsi="Myriad Pro"/>
          <w:sz w:val="26"/>
          <w:szCs w:val="26"/>
        </w:rPr>
        <w:t xml:space="preserve"> отнесенная на себестоимость передачи электрической энергии</w:t>
      </w:r>
      <w:r w:rsidR="00CA1163">
        <w:rPr>
          <w:rFonts w:ascii="Myriad Pro" w:hAnsi="Myriad Pro"/>
          <w:sz w:val="26"/>
          <w:szCs w:val="26"/>
        </w:rPr>
        <w:t>,</w:t>
      </w:r>
      <w:r w:rsidRPr="00E5075E">
        <w:rPr>
          <w:rFonts w:ascii="Myriad Pro" w:hAnsi="Myriad Pro"/>
          <w:sz w:val="26"/>
          <w:szCs w:val="26"/>
        </w:rPr>
        <w:t xml:space="preserve"> составляет 4 261 тыс. руб. В пояснительной записке увеличение размера налога обосновывается плановым приобретением автотранспортной техники в 2017-2018 годы. В подтверждени</w:t>
      </w:r>
      <w:r w:rsidR="00CA1163">
        <w:rPr>
          <w:rFonts w:ascii="Myriad Pro" w:hAnsi="Myriad Pro"/>
          <w:sz w:val="26"/>
          <w:szCs w:val="26"/>
        </w:rPr>
        <w:t>е</w:t>
      </w:r>
      <w:r w:rsidRPr="00E5075E">
        <w:rPr>
          <w:rFonts w:ascii="Myriad Pro" w:hAnsi="Myriad Pro"/>
          <w:sz w:val="26"/>
          <w:szCs w:val="26"/>
        </w:rPr>
        <w:t xml:space="preserve"> плановых расходов документы отсутствуют.</w:t>
      </w:r>
    </w:p>
    <w:p w14:paraId="037AF639" w14:textId="48D2703C" w:rsidR="00E5075E" w:rsidRPr="00E5075E" w:rsidRDefault="00E5075E" w:rsidP="00780317">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 xml:space="preserve">При расчете транспортного налога на 2018 год экспертами </w:t>
      </w:r>
      <w:r w:rsidR="009F136F">
        <w:rPr>
          <w:rFonts w:ascii="Myriad Pro" w:hAnsi="Myriad Pro"/>
          <w:sz w:val="26"/>
          <w:szCs w:val="26"/>
        </w:rPr>
        <w:t>У</w:t>
      </w:r>
      <w:r w:rsidRPr="00E5075E">
        <w:rPr>
          <w:rFonts w:ascii="Myriad Pro" w:hAnsi="Myriad Pro"/>
          <w:sz w:val="26"/>
          <w:szCs w:val="26"/>
        </w:rPr>
        <w:t>правления</w:t>
      </w:r>
      <w:r w:rsidR="009F136F">
        <w:rPr>
          <w:rFonts w:ascii="Myriad Pro" w:hAnsi="Myriad Pro"/>
          <w:sz w:val="26"/>
          <w:szCs w:val="26"/>
        </w:rPr>
        <w:t xml:space="preserve"> по тарифам</w:t>
      </w:r>
      <w:r w:rsidRPr="00E5075E">
        <w:rPr>
          <w:rFonts w:ascii="Myriad Pro" w:hAnsi="Myriad Pro"/>
          <w:sz w:val="26"/>
          <w:szCs w:val="26"/>
        </w:rPr>
        <w:t xml:space="preserve"> исключены транспортные средства отсутствующие при расчете амортизации основных средств. </w:t>
      </w:r>
    </w:p>
    <w:p w14:paraId="1F44960A" w14:textId="0A698147" w:rsidR="00E5075E" w:rsidRPr="00E5075E" w:rsidRDefault="00E5075E" w:rsidP="00780317">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 xml:space="preserve">На основании изложенного экспертами </w:t>
      </w:r>
      <w:r w:rsidR="009F136F">
        <w:rPr>
          <w:rFonts w:ascii="Myriad Pro" w:hAnsi="Myriad Pro"/>
          <w:sz w:val="26"/>
          <w:szCs w:val="26"/>
        </w:rPr>
        <w:t>У</w:t>
      </w:r>
      <w:r w:rsidR="009F136F" w:rsidRPr="00E5075E">
        <w:rPr>
          <w:rFonts w:ascii="Myriad Pro" w:hAnsi="Myriad Pro"/>
          <w:sz w:val="26"/>
          <w:szCs w:val="26"/>
        </w:rPr>
        <w:t>правления</w:t>
      </w:r>
      <w:r w:rsidR="009F136F">
        <w:rPr>
          <w:rFonts w:ascii="Myriad Pro" w:hAnsi="Myriad Pro"/>
          <w:sz w:val="26"/>
          <w:szCs w:val="26"/>
        </w:rPr>
        <w:t xml:space="preserve"> по тарифам</w:t>
      </w:r>
      <w:r w:rsidR="009F136F" w:rsidRPr="00E5075E">
        <w:rPr>
          <w:rFonts w:ascii="Myriad Pro" w:hAnsi="Myriad Pro"/>
          <w:sz w:val="26"/>
          <w:szCs w:val="26"/>
        </w:rPr>
        <w:t xml:space="preserve"> </w:t>
      </w:r>
      <w:r w:rsidRPr="00E5075E">
        <w:rPr>
          <w:rFonts w:ascii="Myriad Pro" w:hAnsi="Myriad Pro"/>
          <w:sz w:val="26"/>
          <w:szCs w:val="26"/>
        </w:rPr>
        <w:t xml:space="preserve">расходы по статье «Транспортный налог» на 2018 год </w:t>
      </w:r>
      <w:r w:rsidR="00780317">
        <w:rPr>
          <w:rFonts w:ascii="Myriad Pro" w:hAnsi="Myriad Pro"/>
          <w:sz w:val="26"/>
          <w:szCs w:val="26"/>
        </w:rPr>
        <w:t>рас</w:t>
      </w:r>
      <w:r w:rsidR="00CA1163">
        <w:rPr>
          <w:rFonts w:ascii="Myriad Pro" w:hAnsi="Myriad Pro"/>
          <w:sz w:val="26"/>
          <w:szCs w:val="26"/>
        </w:rPr>
        <w:t>с</w:t>
      </w:r>
      <w:r w:rsidR="00780317">
        <w:rPr>
          <w:rFonts w:ascii="Myriad Pro" w:hAnsi="Myriad Pro"/>
          <w:sz w:val="26"/>
          <w:szCs w:val="26"/>
        </w:rPr>
        <w:t>читаны</w:t>
      </w:r>
      <w:r w:rsidRPr="00E5075E">
        <w:rPr>
          <w:rFonts w:ascii="Myriad Pro" w:hAnsi="Myriad Pro"/>
          <w:sz w:val="26"/>
          <w:szCs w:val="26"/>
        </w:rPr>
        <w:t xml:space="preserve"> в размере 4 038,26 тыс. руб. </w:t>
      </w:r>
    </w:p>
    <w:p w14:paraId="253CD35A" w14:textId="77777777" w:rsidR="00E5075E" w:rsidRPr="00E5075E" w:rsidRDefault="00E5075E" w:rsidP="00780317">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На основании п. 31 Основ ценообразования произведена экспертная оценка на основе фактических данных формы 1.6 Порядка  ведения раздельного учета за 2016 год экспертами управления по тарифам произведен расчет расходов по статье «Транспортный налог» с необходимость их распределения на регулируемый вид деятельности на услуги по передаче электрической энергии.</w:t>
      </w:r>
    </w:p>
    <w:p w14:paraId="2984F5BE" w14:textId="4FB60659" w:rsidR="00E5075E" w:rsidRDefault="00E5075E" w:rsidP="00E5075E">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sz w:val="26"/>
          <w:szCs w:val="26"/>
        </w:rPr>
        <w:t>4 038,26  тыс. руб.*99,3% = 4 009,99 тыс. руб.</w:t>
      </w:r>
    </w:p>
    <w:p w14:paraId="6CD44FE4" w14:textId="77777777" w:rsidR="00E5075E" w:rsidRPr="00780317" w:rsidRDefault="00E5075E" w:rsidP="000F53D4">
      <w:pPr>
        <w:keepNext/>
        <w:tabs>
          <w:tab w:val="num" w:pos="0"/>
          <w:tab w:val="left" w:pos="851"/>
          <w:tab w:val="left" w:pos="1985"/>
        </w:tabs>
        <w:ind w:firstLine="709"/>
        <w:jc w:val="right"/>
        <w:rPr>
          <w:rFonts w:ascii="Myriad Pro" w:hAnsi="Myriad Pro"/>
          <w:sz w:val="26"/>
          <w:szCs w:val="26"/>
        </w:rPr>
      </w:pPr>
      <w:r w:rsidRPr="00780317">
        <w:rPr>
          <w:rFonts w:ascii="Myriad Pro" w:hAnsi="Myriad Pro"/>
          <w:sz w:val="26"/>
          <w:szCs w:val="26"/>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5"/>
        <w:gridCol w:w="1748"/>
        <w:gridCol w:w="2039"/>
        <w:gridCol w:w="1748"/>
        <w:gridCol w:w="2035"/>
      </w:tblGrid>
      <w:tr w:rsidR="00CA1163" w:rsidRPr="00780317" w14:paraId="18848476" w14:textId="2405B70E" w:rsidTr="000F53D4">
        <w:trPr>
          <w:tblHeader/>
        </w:trPr>
        <w:tc>
          <w:tcPr>
            <w:tcW w:w="1885" w:type="pct"/>
            <w:gridSpan w:val="2"/>
            <w:tcBorders>
              <w:bottom w:val="single" w:sz="4" w:space="0" w:color="FFFFFF" w:themeColor="background1"/>
              <w:right w:val="single" w:sz="4" w:space="0" w:color="FFFFFF" w:themeColor="background1"/>
            </w:tcBorders>
            <w:shd w:val="clear" w:color="auto" w:fill="4F6228" w:themeFill="accent3" w:themeFillShade="80"/>
            <w:vAlign w:val="center"/>
          </w:tcPr>
          <w:p w14:paraId="2809BDD0" w14:textId="245D125C" w:rsidR="00780317" w:rsidRPr="00780317" w:rsidRDefault="00780317" w:rsidP="00780317">
            <w:pPr>
              <w:tabs>
                <w:tab w:val="num" w:pos="0"/>
                <w:tab w:val="left" w:pos="851"/>
                <w:tab w:val="left" w:pos="1985"/>
              </w:tabs>
              <w:jc w:val="center"/>
              <w:rPr>
                <w:rFonts w:ascii="Myriad Pro" w:hAnsi="Myriad Pro"/>
                <w:color w:val="FFFFFF" w:themeColor="background1"/>
                <w:sz w:val="22"/>
                <w:szCs w:val="22"/>
              </w:rPr>
            </w:pPr>
            <w:bookmarkStart w:id="46" w:name="_Hlk496630787"/>
            <w:r w:rsidRPr="00780317">
              <w:rPr>
                <w:rFonts w:ascii="Myriad Pro" w:hAnsi="Myriad Pro"/>
                <w:color w:val="FFFFFF" w:themeColor="background1"/>
                <w:sz w:val="22"/>
                <w:szCs w:val="22"/>
              </w:rPr>
              <w:t>2016</w:t>
            </w:r>
          </w:p>
        </w:tc>
        <w:tc>
          <w:tcPr>
            <w:tcW w:w="1091" w:type="pct"/>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34CC0B" w14:textId="626B1504" w:rsidR="00780317" w:rsidRPr="00780317" w:rsidRDefault="00780317" w:rsidP="00780317">
            <w:pPr>
              <w:tabs>
                <w:tab w:val="num" w:pos="0"/>
                <w:tab w:val="left" w:pos="851"/>
                <w:tab w:val="left" w:pos="1985"/>
              </w:tabs>
              <w:jc w:val="center"/>
              <w:rPr>
                <w:rFonts w:ascii="Myriad Pro" w:hAnsi="Myriad Pro"/>
                <w:color w:val="FFFFFF" w:themeColor="background1"/>
                <w:sz w:val="22"/>
                <w:szCs w:val="22"/>
              </w:rPr>
            </w:pPr>
            <w:r w:rsidRPr="00780317">
              <w:rPr>
                <w:rFonts w:ascii="Myriad Pro" w:hAnsi="Myriad Pro"/>
                <w:color w:val="FFFFFF" w:themeColor="background1"/>
                <w:sz w:val="22"/>
                <w:szCs w:val="22"/>
              </w:rPr>
              <w:t>2017</w:t>
            </w:r>
          </w:p>
        </w:tc>
        <w:tc>
          <w:tcPr>
            <w:tcW w:w="2025" w:type="pct"/>
            <w:gridSpan w:val="2"/>
            <w:tcBorders>
              <w:left w:val="single" w:sz="4" w:space="0" w:color="FFFFFF" w:themeColor="background1"/>
              <w:bottom w:val="single" w:sz="4" w:space="0" w:color="FFFFFF" w:themeColor="background1"/>
            </w:tcBorders>
            <w:shd w:val="clear" w:color="auto" w:fill="4F6228" w:themeFill="accent3" w:themeFillShade="80"/>
            <w:vAlign w:val="center"/>
          </w:tcPr>
          <w:p w14:paraId="0A4C55F4" w14:textId="6C07321B" w:rsidR="00780317" w:rsidRPr="00780317" w:rsidRDefault="00780317" w:rsidP="00780317">
            <w:pPr>
              <w:tabs>
                <w:tab w:val="num" w:pos="0"/>
                <w:tab w:val="left" w:pos="851"/>
                <w:tab w:val="left" w:pos="1985"/>
              </w:tabs>
              <w:jc w:val="center"/>
              <w:rPr>
                <w:rFonts w:ascii="Myriad Pro" w:hAnsi="Myriad Pro"/>
                <w:color w:val="FFFFFF" w:themeColor="background1"/>
                <w:sz w:val="22"/>
                <w:szCs w:val="22"/>
              </w:rPr>
            </w:pPr>
            <w:r w:rsidRPr="00780317">
              <w:rPr>
                <w:rFonts w:ascii="Myriad Pro" w:hAnsi="Myriad Pro"/>
                <w:color w:val="FFFFFF" w:themeColor="background1"/>
                <w:sz w:val="22"/>
                <w:szCs w:val="22"/>
              </w:rPr>
              <w:t>2018</w:t>
            </w:r>
          </w:p>
        </w:tc>
      </w:tr>
      <w:tr w:rsidR="00780317" w:rsidRPr="00E5075E" w14:paraId="231E24F6" w14:textId="77777777" w:rsidTr="000F53D4">
        <w:tc>
          <w:tcPr>
            <w:tcW w:w="9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DA5AC4" w14:textId="4657FABD" w:rsidR="00780317" w:rsidRPr="00780317" w:rsidRDefault="00780317" w:rsidP="00780317">
            <w:pPr>
              <w:jc w:val="center"/>
              <w:rPr>
                <w:rFonts w:ascii="Myriad Pro" w:hAnsi="Myriad Pro"/>
                <w:color w:val="FFFFFF" w:themeColor="background1"/>
                <w:sz w:val="22"/>
                <w:szCs w:val="22"/>
              </w:rPr>
            </w:pPr>
            <w:r w:rsidRPr="00780317">
              <w:rPr>
                <w:rFonts w:ascii="Myriad Pro" w:hAnsi="Myriad Pro"/>
                <w:color w:val="FFFFFF" w:themeColor="background1"/>
                <w:sz w:val="22"/>
                <w:szCs w:val="22"/>
              </w:rPr>
              <w:t>Факт филиала</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D8D804" w14:textId="77777777" w:rsidR="00780317" w:rsidRPr="00780317" w:rsidRDefault="00780317" w:rsidP="00780317">
            <w:pPr>
              <w:jc w:val="center"/>
              <w:rPr>
                <w:rFonts w:ascii="Myriad Pro" w:hAnsi="Myriad Pro"/>
                <w:color w:val="FFFFFF" w:themeColor="background1"/>
                <w:sz w:val="22"/>
                <w:szCs w:val="22"/>
              </w:rPr>
            </w:pPr>
            <w:r w:rsidRPr="00780317">
              <w:rPr>
                <w:rFonts w:ascii="Myriad Pro" w:hAnsi="Myriad Pro"/>
                <w:color w:val="FFFFFF" w:themeColor="background1"/>
                <w:sz w:val="22"/>
                <w:szCs w:val="22"/>
              </w:rPr>
              <w:t>Учтено в тарифах</w:t>
            </w: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63D74F" w14:textId="77777777" w:rsidR="00780317" w:rsidRPr="00780317" w:rsidRDefault="00780317" w:rsidP="00780317">
            <w:pPr>
              <w:tabs>
                <w:tab w:val="num" w:pos="0"/>
                <w:tab w:val="left" w:pos="851"/>
                <w:tab w:val="left" w:pos="1985"/>
              </w:tabs>
              <w:jc w:val="center"/>
              <w:rPr>
                <w:rFonts w:ascii="Myriad Pro" w:hAnsi="Myriad Pro"/>
                <w:color w:val="FFFFFF" w:themeColor="background1"/>
                <w:sz w:val="22"/>
                <w:szCs w:val="22"/>
              </w:rPr>
            </w:pPr>
            <w:r w:rsidRPr="00780317">
              <w:rPr>
                <w:rFonts w:ascii="Myriad Pro" w:hAnsi="Myriad Pro"/>
                <w:color w:val="FFFFFF" w:themeColor="background1"/>
                <w:sz w:val="22"/>
                <w:szCs w:val="22"/>
              </w:rPr>
              <w:t>Учтено в тарифах</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47EFF4" w14:textId="29ABC0FE" w:rsidR="00780317" w:rsidRPr="00780317" w:rsidRDefault="00780317" w:rsidP="00780317">
            <w:pPr>
              <w:tabs>
                <w:tab w:val="num" w:pos="0"/>
                <w:tab w:val="left" w:pos="851"/>
                <w:tab w:val="left" w:pos="1985"/>
              </w:tabs>
              <w:jc w:val="center"/>
              <w:rPr>
                <w:rFonts w:ascii="Myriad Pro" w:hAnsi="Myriad Pro"/>
                <w:color w:val="FFFFFF" w:themeColor="background1"/>
                <w:sz w:val="22"/>
                <w:szCs w:val="22"/>
              </w:rPr>
            </w:pPr>
            <w:r w:rsidRPr="00780317">
              <w:rPr>
                <w:rFonts w:ascii="Myriad Pro" w:hAnsi="Myriad Pro"/>
                <w:color w:val="FFFFFF" w:themeColor="background1"/>
                <w:sz w:val="22"/>
                <w:szCs w:val="22"/>
              </w:rPr>
              <w:t>Заявлено филиалом</w:t>
            </w:r>
          </w:p>
        </w:tc>
        <w:tc>
          <w:tcPr>
            <w:tcW w:w="10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CD4006" w14:textId="58A420D2" w:rsidR="00780317" w:rsidRPr="00780317" w:rsidRDefault="00780317" w:rsidP="00780317">
            <w:pPr>
              <w:tabs>
                <w:tab w:val="num" w:pos="0"/>
                <w:tab w:val="left" w:pos="851"/>
                <w:tab w:val="left" w:pos="1985"/>
              </w:tabs>
              <w:jc w:val="center"/>
              <w:rPr>
                <w:rFonts w:ascii="Myriad Pro" w:hAnsi="Myriad Pro"/>
                <w:color w:val="FFFFFF" w:themeColor="background1"/>
                <w:sz w:val="22"/>
                <w:szCs w:val="22"/>
              </w:rPr>
            </w:pPr>
            <w:r w:rsidRPr="00780317">
              <w:rPr>
                <w:rFonts w:ascii="Myriad Pro" w:hAnsi="Myriad Pro"/>
                <w:color w:val="FFFFFF" w:themeColor="background1"/>
                <w:sz w:val="22"/>
                <w:szCs w:val="22"/>
              </w:rPr>
              <w:t>Установлено Управлением по тарифам</w:t>
            </w:r>
          </w:p>
        </w:tc>
      </w:tr>
      <w:tr w:rsidR="00780317" w:rsidRPr="00E5075E" w14:paraId="5B9089F9" w14:textId="77777777" w:rsidTr="000F53D4">
        <w:trPr>
          <w:trHeight w:val="461"/>
        </w:trPr>
        <w:tc>
          <w:tcPr>
            <w:tcW w:w="950" w:type="pct"/>
            <w:tcBorders>
              <w:top w:val="single" w:sz="4" w:space="0" w:color="FFFFFF" w:themeColor="background1"/>
            </w:tcBorders>
            <w:shd w:val="clear" w:color="auto" w:fill="auto"/>
            <w:vAlign w:val="center"/>
          </w:tcPr>
          <w:p w14:paraId="567CB1BB" w14:textId="150187BD" w:rsidR="00780317" w:rsidRPr="00E5075E" w:rsidRDefault="00780317" w:rsidP="00780317">
            <w:pPr>
              <w:tabs>
                <w:tab w:val="num" w:pos="0"/>
                <w:tab w:val="left" w:pos="851"/>
                <w:tab w:val="left" w:pos="1985"/>
              </w:tabs>
              <w:jc w:val="center"/>
              <w:rPr>
                <w:rFonts w:ascii="Myriad Pro" w:hAnsi="Myriad Pro"/>
                <w:sz w:val="22"/>
                <w:szCs w:val="22"/>
              </w:rPr>
            </w:pPr>
            <w:r w:rsidRPr="00E5075E">
              <w:rPr>
                <w:rFonts w:ascii="Myriad Pro" w:hAnsi="Myriad Pro"/>
                <w:sz w:val="22"/>
                <w:szCs w:val="22"/>
              </w:rPr>
              <w:t>4 311,40</w:t>
            </w:r>
          </w:p>
        </w:tc>
        <w:tc>
          <w:tcPr>
            <w:tcW w:w="935" w:type="pct"/>
            <w:tcBorders>
              <w:top w:val="single" w:sz="4" w:space="0" w:color="FFFFFF" w:themeColor="background1"/>
            </w:tcBorders>
            <w:shd w:val="clear" w:color="auto" w:fill="auto"/>
            <w:vAlign w:val="center"/>
          </w:tcPr>
          <w:p w14:paraId="08BB2DE6" w14:textId="76C10A17" w:rsidR="00780317" w:rsidRPr="00E5075E" w:rsidRDefault="00780317" w:rsidP="00780317">
            <w:pPr>
              <w:tabs>
                <w:tab w:val="num" w:pos="0"/>
                <w:tab w:val="left" w:pos="851"/>
                <w:tab w:val="left" w:pos="1985"/>
              </w:tabs>
              <w:jc w:val="center"/>
              <w:rPr>
                <w:rFonts w:ascii="Myriad Pro" w:hAnsi="Myriad Pro"/>
                <w:sz w:val="22"/>
                <w:szCs w:val="22"/>
                <w:highlight w:val="yellow"/>
              </w:rPr>
            </w:pPr>
            <w:r w:rsidRPr="00E5075E">
              <w:rPr>
                <w:rFonts w:ascii="Myriad Pro" w:hAnsi="Myriad Pro"/>
                <w:sz w:val="22"/>
                <w:szCs w:val="22"/>
              </w:rPr>
              <w:t>2 758,9</w:t>
            </w:r>
          </w:p>
        </w:tc>
        <w:tc>
          <w:tcPr>
            <w:tcW w:w="1091" w:type="pct"/>
            <w:tcBorders>
              <w:top w:val="single" w:sz="4" w:space="0" w:color="FFFFFF" w:themeColor="background1"/>
              <w:left w:val="single" w:sz="4" w:space="0" w:color="FFFFFF" w:themeColor="background1"/>
            </w:tcBorders>
            <w:shd w:val="clear" w:color="auto" w:fill="auto"/>
            <w:vAlign w:val="center"/>
          </w:tcPr>
          <w:p w14:paraId="1D7A7E83" w14:textId="77777777" w:rsidR="00780317" w:rsidRPr="00E5075E" w:rsidRDefault="00780317" w:rsidP="00780317">
            <w:pPr>
              <w:jc w:val="center"/>
              <w:rPr>
                <w:rFonts w:ascii="Myriad Pro" w:hAnsi="Myriad Pro"/>
                <w:sz w:val="22"/>
                <w:szCs w:val="22"/>
              </w:rPr>
            </w:pPr>
            <w:r w:rsidRPr="00E5075E">
              <w:rPr>
                <w:rFonts w:ascii="Myriad Pro" w:hAnsi="Myriad Pro"/>
                <w:sz w:val="22"/>
                <w:szCs w:val="22"/>
              </w:rPr>
              <w:t>3 064,5</w:t>
            </w:r>
          </w:p>
        </w:tc>
        <w:tc>
          <w:tcPr>
            <w:tcW w:w="935" w:type="pct"/>
            <w:tcBorders>
              <w:top w:val="single" w:sz="4" w:space="0" w:color="FFFFFF" w:themeColor="background1"/>
            </w:tcBorders>
            <w:shd w:val="clear" w:color="auto" w:fill="auto"/>
            <w:vAlign w:val="center"/>
          </w:tcPr>
          <w:p w14:paraId="7F5424E1" w14:textId="66AD098B" w:rsidR="00780317" w:rsidRPr="00E5075E" w:rsidRDefault="00780317" w:rsidP="00780317">
            <w:pPr>
              <w:tabs>
                <w:tab w:val="num" w:pos="0"/>
                <w:tab w:val="left" w:pos="851"/>
                <w:tab w:val="left" w:pos="1985"/>
              </w:tabs>
              <w:jc w:val="center"/>
              <w:rPr>
                <w:rFonts w:ascii="Myriad Pro" w:hAnsi="Myriad Pro"/>
                <w:sz w:val="22"/>
                <w:szCs w:val="22"/>
                <w:highlight w:val="yellow"/>
              </w:rPr>
            </w:pPr>
            <w:r w:rsidRPr="00E5075E">
              <w:rPr>
                <w:rFonts w:ascii="Myriad Pro" w:hAnsi="Myriad Pro"/>
                <w:sz w:val="22"/>
                <w:szCs w:val="22"/>
              </w:rPr>
              <w:t>4 261</w:t>
            </w:r>
          </w:p>
        </w:tc>
        <w:tc>
          <w:tcPr>
            <w:tcW w:w="1090" w:type="pct"/>
            <w:tcBorders>
              <w:top w:val="single" w:sz="4" w:space="0" w:color="FFFFFF" w:themeColor="background1"/>
            </w:tcBorders>
            <w:shd w:val="clear" w:color="auto" w:fill="auto"/>
            <w:vAlign w:val="center"/>
          </w:tcPr>
          <w:p w14:paraId="5A17BBE8" w14:textId="77777777" w:rsidR="00780317" w:rsidRPr="00E5075E" w:rsidRDefault="00780317" w:rsidP="00780317">
            <w:pPr>
              <w:tabs>
                <w:tab w:val="num" w:pos="0"/>
                <w:tab w:val="left" w:pos="851"/>
                <w:tab w:val="left" w:pos="1985"/>
              </w:tabs>
              <w:jc w:val="center"/>
              <w:rPr>
                <w:rFonts w:ascii="Myriad Pro" w:hAnsi="Myriad Pro"/>
                <w:sz w:val="22"/>
                <w:szCs w:val="22"/>
                <w:highlight w:val="yellow"/>
              </w:rPr>
            </w:pPr>
            <w:r w:rsidRPr="00E5075E">
              <w:rPr>
                <w:rFonts w:ascii="Myriad Pro" w:hAnsi="Myriad Pro"/>
                <w:sz w:val="22"/>
                <w:szCs w:val="22"/>
              </w:rPr>
              <w:t>4 009,99</w:t>
            </w:r>
          </w:p>
        </w:tc>
      </w:tr>
      <w:bookmarkEnd w:id="46"/>
    </w:tbl>
    <w:p w14:paraId="5309F55D" w14:textId="77777777" w:rsidR="00E5075E" w:rsidRPr="003D7445" w:rsidRDefault="00E5075E" w:rsidP="00E5075E">
      <w:pPr>
        <w:tabs>
          <w:tab w:val="num" w:pos="0"/>
          <w:tab w:val="left" w:pos="851"/>
          <w:tab w:val="left" w:pos="1985"/>
        </w:tabs>
        <w:ind w:firstLine="709"/>
        <w:jc w:val="right"/>
        <w:rPr>
          <w:sz w:val="28"/>
          <w:szCs w:val="28"/>
        </w:rPr>
      </w:pPr>
    </w:p>
    <w:p w14:paraId="4016DDCE" w14:textId="257E4C51" w:rsidR="00E5075E" w:rsidRPr="00E5075E" w:rsidRDefault="00E5075E" w:rsidP="00E5075E">
      <w:pPr>
        <w:tabs>
          <w:tab w:val="num" w:pos="0"/>
          <w:tab w:val="left" w:pos="851"/>
          <w:tab w:val="left" w:pos="1985"/>
        </w:tabs>
        <w:spacing w:line="360" w:lineRule="auto"/>
        <w:ind w:firstLine="709"/>
        <w:jc w:val="both"/>
        <w:rPr>
          <w:rFonts w:ascii="Myriad Pro" w:hAnsi="Myriad Pro"/>
          <w:sz w:val="26"/>
          <w:szCs w:val="26"/>
        </w:rPr>
      </w:pPr>
      <w:r w:rsidRPr="00E5075E">
        <w:rPr>
          <w:rFonts w:ascii="Myriad Pro" w:hAnsi="Myriad Pro"/>
          <w:bCs/>
          <w:iCs/>
          <w:sz w:val="26"/>
          <w:szCs w:val="26"/>
        </w:rPr>
        <w:lastRenderedPageBreak/>
        <w:t xml:space="preserve">Увеличение затрат предложенных </w:t>
      </w:r>
      <w:r w:rsidR="00780317">
        <w:rPr>
          <w:rFonts w:ascii="Myriad Pro" w:hAnsi="Myriad Pro"/>
          <w:bCs/>
          <w:iCs/>
          <w:sz w:val="26"/>
          <w:szCs w:val="26"/>
        </w:rPr>
        <w:t>филиалом</w:t>
      </w:r>
      <w:r w:rsidRPr="00E5075E">
        <w:rPr>
          <w:rFonts w:ascii="Myriad Pro" w:hAnsi="Myriad Pro"/>
          <w:bCs/>
          <w:iCs/>
          <w:sz w:val="26"/>
          <w:szCs w:val="26"/>
        </w:rPr>
        <w:t xml:space="preserve"> по статье «Транспортный налог»  на 2018 год </w:t>
      </w:r>
      <w:r w:rsidR="00780317">
        <w:rPr>
          <w:rFonts w:ascii="Myriad Pro" w:hAnsi="Myriad Pro"/>
          <w:bCs/>
          <w:iCs/>
          <w:sz w:val="26"/>
          <w:szCs w:val="26"/>
        </w:rPr>
        <w:t>У</w:t>
      </w:r>
      <w:r w:rsidRPr="00E5075E">
        <w:rPr>
          <w:rFonts w:ascii="Myriad Pro" w:hAnsi="Myriad Pro"/>
          <w:bCs/>
          <w:iCs/>
          <w:sz w:val="26"/>
          <w:szCs w:val="26"/>
        </w:rPr>
        <w:t>правление</w:t>
      </w:r>
      <w:r w:rsidR="00780317">
        <w:rPr>
          <w:rFonts w:ascii="Myriad Pro" w:hAnsi="Myriad Pro"/>
          <w:bCs/>
          <w:iCs/>
          <w:sz w:val="26"/>
          <w:szCs w:val="26"/>
        </w:rPr>
        <w:t xml:space="preserve"> по тарифам</w:t>
      </w:r>
      <w:r w:rsidRPr="00E5075E">
        <w:rPr>
          <w:rFonts w:ascii="Myriad Pro" w:hAnsi="Myriad Pro"/>
          <w:bCs/>
          <w:iCs/>
          <w:sz w:val="26"/>
          <w:szCs w:val="26"/>
        </w:rPr>
        <w:t xml:space="preserve"> не принимает, в связи с отсутствием обоснованной потребности </w:t>
      </w:r>
      <w:r w:rsidR="00780317">
        <w:rPr>
          <w:rFonts w:ascii="Myriad Pro" w:hAnsi="Myriad Pro"/>
          <w:bCs/>
          <w:iCs/>
          <w:sz w:val="26"/>
          <w:szCs w:val="26"/>
        </w:rPr>
        <w:t>ПАО «МРСК Сибири»</w:t>
      </w:r>
      <w:r w:rsidRPr="00E5075E">
        <w:rPr>
          <w:rFonts w:ascii="Myriad Pro" w:hAnsi="Myriad Pro"/>
          <w:bCs/>
          <w:iCs/>
          <w:sz w:val="26"/>
          <w:szCs w:val="26"/>
        </w:rPr>
        <w:t xml:space="preserve"> в увеличении автотранспортного парка. </w:t>
      </w:r>
      <w:r w:rsidRPr="00E5075E">
        <w:rPr>
          <w:rFonts w:ascii="Myriad Pro" w:hAnsi="Myriad Pro"/>
          <w:sz w:val="26"/>
          <w:szCs w:val="26"/>
        </w:rPr>
        <w:t xml:space="preserve">Расходы </w:t>
      </w:r>
      <w:r w:rsidRPr="00E5075E">
        <w:rPr>
          <w:rFonts w:ascii="Myriad Pro" w:hAnsi="Myriad Pro"/>
          <w:bCs/>
          <w:iCs/>
          <w:sz w:val="26"/>
          <w:szCs w:val="26"/>
        </w:rPr>
        <w:t>по статье «Транспортный налог»</w:t>
      </w:r>
      <w:r w:rsidRPr="00E5075E">
        <w:rPr>
          <w:rFonts w:ascii="Myriad Pro" w:hAnsi="Myriad Pro"/>
          <w:sz w:val="26"/>
          <w:szCs w:val="26"/>
        </w:rPr>
        <w:t xml:space="preserve"> на 2018 год </w:t>
      </w:r>
      <w:r w:rsidR="00780317">
        <w:rPr>
          <w:rFonts w:ascii="Myriad Pro" w:hAnsi="Myriad Pro"/>
          <w:bCs/>
          <w:iCs/>
          <w:sz w:val="26"/>
          <w:szCs w:val="26"/>
        </w:rPr>
        <w:t>У</w:t>
      </w:r>
      <w:r w:rsidR="00780317" w:rsidRPr="00E5075E">
        <w:rPr>
          <w:rFonts w:ascii="Myriad Pro" w:hAnsi="Myriad Pro"/>
          <w:bCs/>
          <w:iCs/>
          <w:sz w:val="26"/>
          <w:szCs w:val="26"/>
        </w:rPr>
        <w:t>правление</w:t>
      </w:r>
      <w:r w:rsidR="00780317">
        <w:rPr>
          <w:rFonts w:ascii="Myriad Pro" w:hAnsi="Myriad Pro"/>
          <w:bCs/>
          <w:iCs/>
          <w:sz w:val="26"/>
          <w:szCs w:val="26"/>
        </w:rPr>
        <w:t xml:space="preserve"> по тарифам</w:t>
      </w:r>
      <w:r w:rsidR="00780317" w:rsidRPr="00E5075E">
        <w:rPr>
          <w:rFonts w:ascii="Myriad Pro" w:hAnsi="Myriad Pro"/>
          <w:bCs/>
          <w:iCs/>
          <w:sz w:val="26"/>
          <w:szCs w:val="26"/>
        </w:rPr>
        <w:t xml:space="preserve"> </w:t>
      </w:r>
      <w:r w:rsidRPr="00E5075E">
        <w:rPr>
          <w:rFonts w:ascii="Myriad Pro" w:hAnsi="Myriad Pro"/>
          <w:sz w:val="26"/>
          <w:szCs w:val="26"/>
        </w:rPr>
        <w:t xml:space="preserve">принимает по фактическим расходам за 2016 год принятые экономически обоснованные в размере </w:t>
      </w:r>
      <w:r w:rsidRPr="00780317">
        <w:rPr>
          <w:rFonts w:ascii="Myriad Pro" w:hAnsi="Myriad Pro"/>
          <w:bCs/>
          <w:sz w:val="26"/>
          <w:szCs w:val="26"/>
        </w:rPr>
        <w:t>4 009,99</w:t>
      </w:r>
      <w:r w:rsidR="00780317">
        <w:rPr>
          <w:rFonts w:ascii="Myriad Pro" w:hAnsi="Myriad Pro"/>
          <w:sz w:val="26"/>
          <w:szCs w:val="26"/>
        </w:rPr>
        <w:t xml:space="preserve"> </w:t>
      </w:r>
      <w:r w:rsidRPr="00E5075E">
        <w:rPr>
          <w:rFonts w:ascii="Myriad Pro" w:hAnsi="Myriad Pro"/>
          <w:sz w:val="26"/>
          <w:szCs w:val="26"/>
        </w:rPr>
        <w:t>тыс. руб.</w:t>
      </w:r>
    </w:p>
    <w:p w14:paraId="0F1BA883" w14:textId="46E522A8" w:rsidR="00E5075E" w:rsidRPr="000F53D4" w:rsidRDefault="00E5075E" w:rsidP="00780317">
      <w:pPr>
        <w:tabs>
          <w:tab w:val="num" w:pos="0"/>
          <w:tab w:val="left" w:pos="851"/>
          <w:tab w:val="left" w:pos="1985"/>
        </w:tabs>
        <w:spacing w:before="240" w:line="360" w:lineRule="auto"/>
        <w:ind w:firstLine="567"/>
        <w:jc w:val="both"/>
        <w:rPr>
          <w:rFonts w:ascii="Myriad Pro" w:hAnsi="Myriad Pro"/>
          <w:b/>
          <w:bCs/>
          <w:i/>
          <w:iCs/>
          <w:sz w:val="26"/>
          <w:szCs w:val="26"/>
        </w:rPr>
      </w:pPr>
      <w:bookmarkStart w:id="47" w:name="_Hlk51840144"/>
      <w:r w:rsidRPr="000F53D4">
        <w:rPr>
          <w:rFonts w:ascii="Myriad Pro" w:hAnsi="Myriad Pro"/>
          <w:b/>
          <w:bCs/>
          <w:i/>
          <w:iCs/>
          <w:sz w:val="26"/>
          <w:szCs w:val="26"/>
        </w:rPr>
        <w:t>Плата за негативное воздействие на окружающую среду</w:t>
      </w:r>
    </w:p>
    <w:bookmarkEnd w:id="47"/>
    <w:p w14:paraId="634D79C9" w14:textId="77777777" w:rsidR="00E5075E" w:rsidRPr="00E5075E" w:rsidRDefault="00E5075E" w:rsidP="00780317">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Плата за негативное воздействие на окружающую среду регламентируется Федеральным законом от 10.01.2002 № 7-ФЗ «Об охране окружающей среды». </w:t>
      </w:r>
    </w:p>
    <w:p w14:paraId="2E45F32E" w14:textId="04574E48" w:rsidR="00E5075E" w:rsidRPr="00E5075E" w:rsidRDefault="006362FC" w:rsidP="00780317">
      <w:pPr>
        <w:autoSpaceDE w:val="0"/>
        <w:autoSpaceDN w:val="0"/>
        <w:adjustRightInd w:val="0"/>
        <w:spacing w:line="360" w:lineRule="auto"/>
        <w:ind w:firstLine="567"/>
        <w:jc w:val="both"/>
        <w:rPr>
          <w:rFonts w:ascii="Myriad Pro" w:hAnsi="Myriad Pro"/>
          <w:sz w:val="26"/>
          <w:szCs w:val="26"/>
        </w:rPr>
      </w:pPr>
      <w:bookmarkStart w:id="48" w:name="_Hlk51840347"/>
      <w:r>
        <w:rPr>
          <w:rFonts w:ascii="Myriad Pro" w:hAnsi="Myriad Pro"/>
          <w:sz w:val="26"/>
          <w:szCs w:val="26"/>
        </w:rPr>
        <w:t>Филиалом</w:t>
      </w:r>
      <w:r w:rsidR="00E5075E" w:rsidRPr="00E5075E">
        <w:rPr>
          <w:rFonts w:ascii="Myriad Pro" w:hAnsi="Myriad Pro"/>
          <w:sz w:val="26"/>
          <w:szCs w:val="26"/>
        </w:rPr>
        <w:t xml:space="preserve"> на 2018 год </w:t>
      </w:r>
      <w:r>
        <w:rPr>
          <w:rFonts w:ascii="Myriad Pro" w:hAnsi="Myriad Pro"/>
          <w:sz w:val="26"/>
          <w:szCs w:val="26"/>
        </w:rPr>
        <w:t xml:space="preserve">расходы </w:t>
      </w:r>
      <w:r w:rsidR="00E5075E" w:rsidRPr="00E5075E">
        <w:rPr>
          <w:rFonts w:ascii="Myriad Pro" w:hAnsi="Myriad Pro"/>
          <w:sz w:val="26"/>
          <w:szCs w:val="26"/>
        </w:rPr>
        <w:t>заявлен</w:t>
      </w:r>
      <w:r>
        <w:rPr>
          <w:rFonts w:ascii="Myriad Pro" w:hAnsi="Myriad Pro"/>
          <w:sz w:val="26"/>
          <w:szCs w:val="26"/>
        </w:rPr>
        <w:t>ы</w:t>
      </w:r>
      <w:r w:rsidR="00E5075E" w:rsidRPr="00E5075E">
        <w:rPr>
          <w:rFonts w:ascii="Myriad Pro" w:hAnsi="Myriad Pro"/>
          <w:sz w:val="26"/>
          <w:szCs w:val="26"/>
        </w:rPr>
        <w:t xml:space="preserve"> по статье «Плата за предельно допустимые выбросы» в размере 61,90 тыс. руб.</w:t>
      </w:r>
      <w:bookmarkEnd w:id="48"/>
      <w:r w:rsidR="00E5075E" w:rsidRPr="00E5075E">
        <w:rPr>
          <w:rFonts w:ascii="Myriad Pro" w:hAnsi="Myriad Pro"/>
          <w:sz w:val="26"/>
          <w:szCs w:val="26"/>
        </w:rPr>
        <w:t xml:space="preserve"> (том 116 стр. 1-256)</w:t>
      </w:r>
      <w:r>
        <w:rPr>
          <w:rFonts w:ascii="Myriad Pro" w:hAnsi="Myriad Pro"/>
          <w:sz w:val="26"/>
          <w:szCs w:val="26"/>
        </w:rPr>
        <w:t>.</w:t>
      </w:r>
    </w:p>
    <w:p w14:paraId="2D42033A" w14:textId="77777777" w:rsidR="00E5075E" w:rsidRPr="00E5075E" w:rsidRDefault="00E5075E" w:rsidP="00780317">
      <w:pPr>
        <w:autoSpaceDE w:val="0"/>
        <w:autoSpaceDN w:val="0"/>
        <w:adjustRightInd w:val="0"/>
        <w:spacing w:line="360" w:lineRule="auto"/>
        <w:ind w:firstLine="567"/>
        <w:jc w:val="both"/>
        <w:rPr>
          <w:rFonts w:ascii="Myriad Pro" w:hAnsi="Myriad Pro"/>
          <w:sz w:val="26"/>
          <w:szCs w:val="26"/>
          <w:highlight w:val="yellow"/>
        </w:rPr>
      </w:pPr>
      <w:bookmarkStart w:id="49" w:name="_Hlk51840336"/>
      <w:r w:rsidRPr="00E5075E">
        <w:rPr>
          <w:rFonts w:ascii="Myriad Pro" w:hAnsi="Myriad Pro"/>
          <w:sz w:val="26"/>
          <w:szCs w:val="26"/>
        </w:rPr>
        <w:t xml:space="preserve">Согласно представленной декларации «О плате за негативное воздействие на окружающую среду» фактические расходы за 2016 год составили </w:t>
      </w:r>
      <w:bookmarkStart w:id="50" w:name="_Hlk496630695"/>
      <w:r w:rsidRPr="00E5075E">
        <w:rPr>
          <w:rFonts w:ascii="Myriad Pro" w:hAnsi="Myriad Pro"/>
          <w:sz w:val="26"/>
          <w:szCs w:val="26"/>
        </w:rPr>
        <w:t>14,34</w:t>
      </w:r>
      <w:bookmarkEnd w:id="50"/>
      <w:r w:rsidRPr="00E5075E">
        <w:rPr>
          <w:rFonts w:ascii="Myriad Pro" w:hAnsi="Myriad Pro"/>
          <w:sz w:val="26"/>
          <w:szCs w:val="26"/>
        </w:rPr>
        <w:t xml:space="preserve"> тыс. руб. пределах лимитов на выбросы.</w:t>
      </w:r>
      <w:bookmarkEnd w:id="49"/>
    </w:p>
    <w:p w14:paraId="41B99F45" w14:textId="0B76FC96" w:rsidR="006362FC" w:rsidRPr="00E5075E" w:rsidRDefault="006362FC" w:rsidP="006362FC">
      <w:pPr>
        <w:autoSpaceDE w:val="0"/>
        <w:autoSpaceDN w:val="0"/>
        <w:adjustRightInd w:val="0"/>
        <w:spacing w:line="360" w:lineRule="auto"/>
        <w:ind w:firstLine="720"/>
        <w:jc w:val="both"/>
        <w:rPr>
          <w:rFonts w:ascii="Myriad Pro" w:hAnsi="Myriad Pro"/>
          <w:sz w:val="26"/>
          <w:szCs w:val="26"/>
        </w:rPr>
      </w:pPr>
      <w:r w:rsidRPr="00E5075E">
        <w:rPr>
          <w:rFonts w:ascii="Myriad Pro" w:hAnsi="Myriad Pro"/>
          <w:sz w:val="26"/>
          <w:szCs w:val="26"/>
        </w:rPr>
        <w:t xml:space="preserve">Экспертами </w:t>
      </w:r>
      <w:r>
        <w:rPr>
          <w:rFonts w:ascii="Myriad Pro" w:hAnsi="Myriad Pro"/>
          <w:sz w:val="26"/>
          <w:szCs w:val="26"/>
        </w:rPr>
        <w:t>Управления по тарифам</w:t>
      </w:r>
      <w:r w:rsidRPr="00E5075E">
        <w:rPr>
          <w:rFonts w:ascii="Myriad Pro" w:hAnsi="Myriad Pro"/>
          <w:sz w:val="26"/>
          <w:szCs w:val="26"/>
        </w:rPr>
        <w:t xml:space="preserve"> приняты расходы на 2018 год по статье «Экологические платежи (плата за негативное воздействие на окружающую среду)» в размере </w:t>
      </w:r>
      <w:r w:rsidRPr="006362FC">
        <w:rPr>
          <w:rFonts w:ascii="Myriad Pro" w:hAnsi="Myriad Pro"/>
          <w:bCs/>
          <w:sz w:val="26"/>
          <w:szCs w:val="26"/>
        </w:rPr>
        <w:t>14,24 тыс. руб.,</w:t>
      </w:r>
      <w:r w:rsidRPr="00E5075E">
        <w:rPr>
          <w:rFonts w:ascii="Myriad Pro" w:hAnsi="Myriad Pro"/>
          <w:sz w:val="26"/>
          <w:szCs w:val="26"/>
        </w:rPr>
        <w:t xml:space="preserve"> так как плата за выбросы и сбросы загрязняющих веществ в окружающую среду, размещение отходов и другие виды негативного воздействия на окружающую среду принимаются в пределах установленных нормативов и (или) лимитов на основе фактических расходов за 2016 год</w:t>
      </w:r>
      <w:r>
        <w:rPr>
          <w:rFonts w:ascii="Myriad Pro" w:hAnsi="Myriad Pro"/>
          <w:sz w:val="26"/>
          <w:szCs w:val="26"/>
        </w:rPr>
        <w:t xml:space="preserve"> и</w:t>
      </w:r>
      <w:r w:rsidRPr="006362FC">
        <w:rPr>
          <w:rFonts w:ascii="Myriad Pro" w:hAnsi="Myriad Pro"/>
          <w:sz w:val="26"/>
          <w:szCs w:val="26"/>
        </w:rPr>
        <w:t xml:space="preserve"> </w:t>
      </w:r>
      <w:r w:rsidRPr="00E5075E">
        <w:rPr>
          <w:rFonts w:ascii="Myriad Pro" w:hAnsi="Myriad Pro"/>
          <w:sz w:val="26"/>
          <w:szCs w:val="26"/>
        </w:rPr>
        <w:t>распределения на регулируемый вид деятельности</w:t>
      </w:r>
      <w:r>
        <w:rPr>
          <w:rFonts w:ascii="Myriad Pro" w:hAnsi="Myriad Pro"/>
          <w:sz w:val="26"/>
          <w:szCs w:val="26"/>
        </w:rPr>
        <w:t xml:space="preserve"> (</w:t>
      </w:r>
      <w:r w:rsidRPr="00E5075E">
        <w:rPr>
          <w:rFonts w:ascii="Myriad Pro" w:hAnsi="Myriad Pro"/>
          <w:sz w:val="26"/>
          <w:szCs w:val="26"/>
        </w:rPr>
        <w:t>14,34 тыс. руб.*99,3% = 14,24 тыс. руб.</w:t>
      </w:r>
      <w:r>
        <w:rPr>
          <w:rFonts w:ascii="Myriad Pro" w:hAnsi="Myriad Pro"/>
          <w:sz w:val="26"/>
          <w:szCs w:val="26"/>
        </w:rPr>
        <w:t>)</w:t>
      </w:r>
      <w:r w:rsidRPr="00E5075E">
        <w:rPr>
          <w:rFonts w:ascii="Myriad Pro" w:hAnsi="Myriad Pro"/>
          <w:sz w:val="26"/>
          <w:szCs w:val="26"/>
        </w:rPr>
        <w:t>.</w:t>
      </w:r>
    </w:p>
    <w:p w14:paraId="5D48B30A" w14:textId="091FF8B4" w:rsidR="00E5075E" w:rsidRPr="00E5075E" w:rsidRDefault="006362FC" w:rsidP="006362FC">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Расходы по статье затрат «Экологические платежи» по исполнительному аппарату «ПАО МРСК Сибири» экспертами управления не принимаются в связи с отсутствием обосновывающих материалов, подтверждающих экономическую обоснованность понесенных затрат.</w:t>
      </w:r>
    </w:p>
    <w:p w14:paraId="49096AA9" w14:textId="77777777" w:rsidR="00E5075E" w:rsidRPr="006362FC" w:rsidRDefault="00E5075E" w:rsidP="000F53D4">
      <w:pPr>
        <w:keepNext/>
        <w:autoSpaceDE w:val="0"/>
        <w:autoSpaceDN w:val="0"/>
        <w:adjustRightInd w:val="0"/>
        <w:ind w:firstLine="720"/>
        <w:jc w:val="right"/>
        <w:rPr>
          <w:rFonts w:ascii="Myriad Pro" w:hAnsi="Myriad Pro"/>
          <w:sz w:val="26"/>
          <w:szCs w:val="26"/>
        </w:rPr>
      </w:pPr>
      <w:r w:rsidRPr="006362FC">
        <w:rPr>
          <w:rFonts w:ascii="Myriad Pro" w:hAnsi="Myriad Pro"/>
          <w:sz w:val="26"/>
          <w:szCs w:val="26"/>
        </w:rPr>
        <w:t>тыс. руб.</w:t>
      </w:r>
    </w:p>
    <w:tbl>
      <w:tblPr>
        <w:tblW w:w="9101"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730"/>
        <w:gridCol w:w="1843"/>
        <w:gridCol w:w="1984"/>
        <w:gridCol w:w="1673"/>
        <w:gridCol w:w="1871"/>
      </w:tblGrid>
      <w:tr w:rsidR="006362FC" w:rsidRPr="006362FC" w14:paraId="2FDF2AAB" w14:textId="77777777" w:rsidTr="000F53D4">
        <w:trPr>
          <w:tblHeader/>
        </w:trPr>
        <w:tc>
          <w:tcPr>
            <w:tcW w:w="35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4DC20B" w14:textId="77777777" w:rsidR="006362FC" w:rsidRPr="00853474" w:rsidRDefault="006362FC" w:rsidP="00792EC8">
            <w:pPr>
              <w:tabs>
                <w:tab w:val="num" w:pos="0"/>
                <w:tab w:val="left" w:pos="851"/>
                <w:tab w:val="left" w:pos="1985"/>
              </w:tabs>
              <w:jc w:val="center"/>
              <w:rPr>
                <w:rFonts w:ascii="Myriad Pro" w:hAnsi="Myriad Pro"/>
                <w:color w:val="FFFFFF" w:themeColor="background1"/>
                <w:sz w:val="22"/>
                <w:szCs w:val="22"/>
                <w:highlight w:val="yellow"/>
              </w:rPr>
            </w:pPr>
            <w:r w:rsidRPr="00853474">
              <w:rPr>
                <w:rFonts w:ascii="Myriad Pro" w:hAnsi="Myriad Pro"/>
                <w:color w:val="FFFFFF" w:themeColor="background1"/>
                <w:sz w:val="22"/>
                <w:szCs w:val="22"/>
              </w:rPr>
              <w:t>2016 год</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19E203" w14:textId="7C1F901E" w:rsidR="006362FC" w:rsidRPr="00853474" w:rsidRDefault="006362FC" w:rsidP="00792EC8">
            <w:pPr>
              <w:tabs>
                <w:tab w:val="num" w:pos="0"/>
                <w:tab w:val="left" w:pos="851"/>
                <w:tab w:val="left" w:pos="1985"/>
              </w:tabs>
              <w:jc w:val="center"/>
              <w:rPr>
                <w:rFonts w:ascii="Myriad Pro" w:hAnsi="Myriad Pro"/>
                <w:color w:val="FFFFFF" w:themeColor="background1"/>
                <w:sz w:val="22"/>
                <w:szCs w:val="22"/>
                <w:highlight w:val="yellow"/>
              </w:rPr>
            </w:pPr>
            <w:r w:rsidRPr="00853474">
              <w:rPr>
                <w:rFonts w:ascii="Myriad Pro" w:hAnsi="Myriad Pro"/>
                <w:color w:val="FFFFFF" w:themeColor="background1"/>
                <w:sz w:val="22"/>
                <w:szCs w:val="22"/>
              </w:rPr>
              <w:t>2017</w:t>
            </w:r>
          </w:p>
        </w:tc>
        <w:tc>
          <w:tcPr>
            <w:tcW w:w="35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00418B" w14:textId="77777777" w:rsidR="006362FC" w:rsidRPr="00853474" w:rsidRDefault="006362FC" w:rsidP="00792EC8">
            <w:pPr>
              <w:tabs>
                <w:tab w:val="num" w:pos="0"/>
                <w:tab w:val="left" w:pos="851"/>
                <w:tab w:val="left" w:pos="1985"/>
              </w:tabs>
              <w:jc w:val="center"/>
              <w:rPr>
                <w:rFonts w:ascii="Myriad Pro" w:hAnsi="Myriad Pro"/>
                <w:color w:val="FFFFFF" w:themeColor="background1"/>
                <w:sz w:val="22"/>
                <w:szCs w:val="22"/>
                <w:highlight w:val="yellow"/>
              </w:rPr>
            </w:pPr>
            <w:r w:rsidRPr="00853474">
              <w:rPr>
                <w:rFonts w:ascii="Myriad Pro" w:hAnsi="Myriad Pro"/>
                <w:color w:val="FFFFFF" w:themeColor="background1"/>
                <w:sz w:val="22"/>
                <w:szCs w:val="22"/>
              </w:rPr>
              <w:t>2018</w:t>
            </w:r>
          </w:p>
        </w:tc>
      </w:tr>
      <w:tr w:rsidR="00853474" w:rsidRPr="006362FC" w14:paraId="0DB855A9" w14:textId="77777777" w:rsidTr="000F53D4">
        <w:tc>
          <w:tcPr>
            <w:tcW w:w="17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74AC4D" w14:textId="32394177" w:rsidR="00853474" w:rsidRPr="006362FC" w:rsidRDefault="00853474" w:rsidP="00853474">
            <w:pPr>
              <w:jc w:val="center"/>
              <w:rPr>
                <w:rFonts w:ascii="Myriad Pro" w:hAnsi="Myriad Pro"/>
                <w:sz w:val="22"/>
                <w:szCs w:val="22"/>
              </w:rPr>
            </w:pPr>
            <w:r w:rsidRPr="00780317">
              <w:rPr>
                <w:rFonts w:ascii="Myriad Pro" w:hAnsi="Myriad Pro"/>
                <w:color w:val="FFFFFF" w:themeColor="background1"/>
                <w:sz w:val="22"/>
                <w:szCs w:val="22"/>
              </w:rPr>
              <w:t>Факт филиала</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02D911" w14:textId="36343F4E" w:rsidR="00853474" w:rsidRPr="006362FC" w:rsidRDefault="00853474" w:rsidP="00853474">
            <w:pPr>
              <w:jc w:val="center"/>
              <w:rPr>
                <w:rFonts w:ascii="Myriad Pro" w:hAnsi="Myriad Pro"/>
                <w:sz w:val="22"/>
                <w:szCs w:val="22"/>
              </w:rPr>
            </w:pPr>
            <w:r w:rsidRPr="00780317">
              <w:rPr>
                <w:rFonts w:ascii="Myriad Pro" w:hAnsi="Myriad Pro"/>
                <w:color w:val="FFFFFF" w:themeColor="background1"/>
                <w:sz w:val="22"/>
                <w:szCs w:val="22"/>
              </w:rPr>
              <w:t>Учтено в тарифах</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B1E869" w14:textId="3B5DF95F" w:rsidR="00853474" w:rsidRPr="006362FC" w:rsidRDefault="00853474" w:rsidP="00853474">
            <w:pPr>
              <w:tabs>
                <w:tab w:val="num" w:pos="0"/>
                <w:tab w:val="left" w:pos="851"/>
                <w:tab w:val="left" w:pos="1985"/>
              </w:tabs>
              <w:jc w:val="center"/>
              <w:rPr>
                <w:rFonts w:ascii="Myriad Pro" w:hAnsi="Myriad Pro"/>
                <w:sz w:val="22"/>
                <w:szCs w:val="22"/>
              </w:rPr>
            </w:pPr>
            <w:r w:rsidRPr="00780317">
              <w:rPr>
                <w:rFonts w:ascii="Myriad Pro" w:hAnsi="Myriad Pro"/>
                <w:color w:val="FFFFFF" w:themeColor="background1"/>
                <w:sz w:val="22"/>
                <w:szCs w:val="22"/>
              </w:rPr>
              <w:t>Учтено в тарифах</w:t>
            </w:r>
          </w:p>
        </w:tc>
        <w:tc>
          <w:tcPr>
            <w:tcW w:w="1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2E004D" w14:textId="3DC46E04" w:rsidR="00853474" w:rsidRPr="006362FC" w:rsidRDefault="00853474" w:rsidP="00853474">
            <w:pPr>
              <w:tabs>
                <w:tab w:val="num" w:pos="0"/>
                <w:tab w:val="left" w:pos="851"/>
                <w:tab w:val="left" w:pos="1985"/>
              </w:tabs>
              <w:jc w:val="center"/>
              <w:rPr>
                <w:rFonts w:ascii="Myriad Pro" w:hAnsi="Myriad Pro"/>
                <w:sz w:val="22"/>
                <w:szCs w:val="22"/>
              </w:rPr>
            </w:pPr>
            <w:r w:rsidRPr="00780317">
              <w:rPr>
                <w:rFonts w:ascii="Myriad Pro" w:hAnsi="Myriad Pro"/>
                <w:color w:val="FFFFFF" w:themeColor="background1"/>
                <w:sz w:val="22"/>
                <w:szCs w:val="22"/>
              </w:rPr>
              <w:t>Заявлено филиалом</w:t>
            </w:r>
          </w:p>
        </w:tc>
        <w:tc>
          <w:tcPr>
            <w:tcW w:w="1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CE62FD" w14:textId="01C2B359" w:rsidR="00853474" w:rsidRPr="006362FC" w:rsidRDefault="00853474" w:rsidP="00853474">
            <w:pPr>
              <w:tabs>
                <w:tab w:val="num" w:pos="0"/>
                <w:tab w:val="left" w:pos="851"/>
                <w:tab w:val="left" w:pos="1985"/>
              </w:tabs>
              <w:jc w:val="center"/>
              <w:rPr>
                <w:rFonts w:ascii="Myriad Pro" w:hAnsi="Myriad Pro"/>
                <w:sz w:val="22"/>
                <w:szCs w:val="22"/>
              </w:rPr>
            </w:pPr>
            <w:r w:rsidRPr="00780317">
              <w:rPr>
                <w:rFonts w:ascii="Myriad Pro" w:hAnsi="Myriad Pro"/>
                <w:color w:val="FFFFFF" w:themeColor="background1"/>
                <w:sz w:val="22"/>
                <w:szCs w:val="22"/>
              </w:rPr>
              <w:t>Установлено Управлением по тарифам</w:t>
            </w:r>
          </w:p>
        </w:tc>
      </w:tr>
      <w:tr w:rsidR="006362FC" w:rsidRPr="006362FC" w14:paraId="770D0AEA" w14:textId="77777777" w:rsidTr="00853474">
        <w:trPr>
          <w:trHeight w:val="446"/>
        </w:trPr>
        <w:tc>
          <w:tcPr>
            <w:tcW w:w="1730" w:type="dxa"/>
            <w:tcBorders>
              <w:top w:val="single" w:sz="4" w:space="0" w:color="FFFFFF" w:themeColor="background1"/>
            </w:tcBorders>
            <w:shd w:val="clear" w:color="auto" w:fill="auto"/>
            <w:vAlign w:val="center"/>
          </w:tcPr>
          <w:p w14:paraId="73BAEE63" w14:textId="6DA4264E" w:rsidR="006362FC" w:rsidRPr="006362FC" w:rsidRDefault="006362FC" w:rsidP="00853474">
            <w:pPr>
              <w:tabs>
                <w:tab w:val="num" w:pos="0"/>
                <w:tab w:val="left" w:pos="851"/>
                <w:tab w:val="left" w:pos="1985"/>
              </w:tabs>
              <w:jc w:val="center"/>
              <w:rPr>
                <w:rFonts w:ascii="Myriad Pro" w:hAnsi="Myriad Pro"/>
                <w:sz w:val="22"/>
                <w:szCs w:val="22"/>
              </w:rPr>
            </w:pPr>
            <w:bookmarkStart w:id="51" w:name="_Hlk496631129"/>
            <w:r w:rsidRPr="006362FC">
              <w:rPr>
                <w:rFonts w:ascii="Myriad Pro" w:hAnsi="Myriad Pro"/>
                <w:sz w:val="22"/>
                <w:szCs w:val="22"/>
              </w:rPr>
              <w:t>87</w:t>
            </w:r>
          </w:p>
        </w:tc>
        <w:tc>
          <w:tcPr>
            <w:tcW w:w="1843" w:type="dxa"/>
            <w:tcBorders>
              <w:top w:val="single" w:sz="4" w:space="0" w:color="FFFFFF" w:themeColor="background1"/>
            </w:tcBorders>
            <w:shd w:val="clear" w:color="auto" w:fill="auto"/>
            <w:vAlign w:val="center"/>
          </w:tcPr>
          <w:p w14:paraId="65583C6E" w14:textId="4D5E7B2A" w:rsidR="006362FC" w:rsidRPr="006362FC" w:rsidRDefault="006362FC" w:rsidP="00853474">
            <w:pPr>
              <w:tabs>
                <w:tab w:val="num" w:pos="0"/>
                <w:tab w:val="left" w:pos="851"/>
                <w:tab w:val="left" w:pos="1985"/>
              </w:tabs>
              <w:jc w:val="center"/>
              <w:rPr>
                <w:rFonts w:ascii="Myriad Pro" w:hAnsi="Myriad Pro"/>
                <w:sz w:val="22"/>
                <w:szCs w:val="22"/>
                <w:highlight w:val="yellow"/>
              </w:rPr>
            </w:pPr>
            <w:r w:rsidRPr="006362FC">
              <w:rPr>
                <w:rFonts w:ascii="Myriad Pro" w:hAnsi="Myriad Pro"/>
                <w:sz w:val="22"/>
                <w:szCs w:val="22"/>
              </w:rPr>
              <w:t>80,30</w:t>
            </w:r>
          </w:p>
        </w:tc>
        <w:tc>
          <w:tcPr>
            <w:tcW w:w="1984" w:type="dxa"/>
            <w:tcBorders>
              <w:top w:val="single" w:sz="4" w:space="0" w:color="FFFFFF" w:themeColor="background1"/>
            </w:tcBorders>
            <w:shd w:val="clear" w:color="auto" w:fill="auto"/>
            <w:vAlign w:val="center"/>
          </w:tcPr>
          <w:p w14:paraId="5185EFC0" w14:textId="77777777" w:rsidR="006362FC" w:rsidRPr="006362FC" w:rsidRDefault="006362FC" w:rsidP="00853474">
            <w:pPr>
              <w:jc w:val="center"/>
              <w:rPr>
                <w:rFonts w:ascii="Myriad Pro" w:hAnsi="Myriad Pro"/>
                <w:sz w:val="22"/>
                <w:szCs w:val="22"/>
              </w:rPr>
            </w:pPr>
            <w:r w:rsidRPr="006362FC">
              <w:rPr>
                <w:rFonts w:ascii="Myriad Pro" w:hAnsi="Myriad Pro"/>
                <w:sz w:val="22"/>
                <w:szCs w:val="22"/>
              </w:rPr>
              <w:t>76,67</w:t>
            </w:r>
          </w:p>
        </w:tc>
        <w:tc>
          <w:tcPr>
            <w:tcW w:w="1673" w:type="dxa"/>
            <w:tcBorders>
              <w:top w:val="single" w:sz="4" w:space="0" w:color="FFFFFF" w:themeColor="background1"/>
            </w:tcBorders>
            <w:shd w:val="clear" w:color="auto" w:fill="auto"/>
            <w:vAlign w:val="center"/>
          </w:tcPr>
          <w:p w14:paraId="1A4B6F85" w14:textId="3CA7EBC6" w:rsidR="006362FC" w:rsidRPr="006362FC" w:rsidRDefault="006362FC" w:rsidP="00853474">
            <w:pPr>
              <w:tabs>
                <w:tab w:val="num" w:pos="0"/>
                <w:tab w:val="left" w:pos="851"/>
                <w:tab w:val="left" w:pos="1985"/>
              </w:tabs>
              <w:jc w:val="center"/>
              <w:rPr>
                <w:rFonts w:ascii="Myriad Pro" w:hAnsi="Myriad Pro"/>
                <w:sz w:val="22"/>
                <w:szCs w:val="22"/>
                <w:highlight w:val="yellow"/>
              </w:rPr>
            </w:pPr>
            <w:r w:rsidRPr="006362FC">
              <w:rPr>
                <w:rFonts w:ascii="Myriad Pro" w:hAnsi="Myriad Pro"/>
                <w:sz w:val="22"/>
                <w:szCs w:val="22"/>
              </w:rPr>
              <w:t>60</w:t>
            </w:r>
          </w:p>
        </w:tc>
        <w:tc>
          <w:tcPr>
            <w:tcW w:w="1871" w:type="dxa"/>
            <w:tcBorders>
              <w:top w:val="single" w:sz="4" w:space="0" w:color="FFFFFF" w:themeColor="background1"/>
            </w:tcBorders>
            <w:shd w:val="clear" w:color="auto" w:fill="auto"/>
            <w:vAlign w:val="center"/>
          </w:tcPr>
          <w:p w14:paraId="5B0201D4" w14:textId="77777777" w:rsidR="006362FC" w:rsidRPr="006362FC" w:rsidRDefault="006362FC" w:rsidP="00853474">
            <w:pPr>
              <w:tabs>
                <w:tab w:val="num" w:pos="0"/>
                <w:tab w:val="left" w:pos="851"/>
                <w:tab w:val="left" w:pos="1985"/>
              </w:tabs>
              <w:jc w:val="center"/>
              <w:rPr>
                <w:rFonts w:ascii="Myriad Pro" w:hAnsi="Myriad Pro"/>
                <w:sz w:val="22"/>
                <w:szCs w:val="22"/>
                <w:highlight w:val="yellow"/>
              </w:rPr>
            </w:pPr>
            <w:r w:rsidRPr="006362FC">
              <w:rPr>
                <w:rFonts w:ascii="Myriad Pro" w:hAnsi="Myriad Pro"/>
                <w:sz w:val="22"/>
                <w:szCs w:val="22"/>
              </w:rPr>
              <w:t>14,24</w:t>
            </w:r>
          </w:p>
        </w:tc>
      </w:tr>
    </w:tbl>
    <w:p w14:paraId="42C6CB26" w14:textId="45AF7FFE" w:rsidR="00E5075E" w:rsidRPr="000F53D4" w:rsidRDefault="00E5075E" w:rsidP="00BD6FF1">
      <w:pPr>
        <w:autoSpaceDE w:val="0"/>
        <w:autoSpaceDN w:val="0"/>
        <w:adjustRightInd w:val="0"/>
        <w:spacing w:line="360" w:lineRule="auto"/>
        <w:ind w:firstLine="567"/>
        <w:jc w:val="both"/>
        <w:rPr>
          <w:rFonts w:ascii="Myriad Pro" w:hAnsi="Myriad Pro"/>
          <w:b/>
          <w:bCs/>
          <w:i/>
          <w:iCs/>
          <w:sz w:val="26"/>
          <w:szCs w:val="26"/>
        </w:rPr>
      </w:pPr>
      <w:bookmarkStart w:id="52" w:name="_Hlk51842043"/>
      <w:bookmarkEnd w:id="51"/>
      <w:r w:rsidRPr="000F53D4">
        <w:rPr>
          <w:rFonts w:ascii="Myriad Pro" w:hAnsi="Myriad Pro"/>
          <w:b/>
          <w:bCs/>
          <w:i/>
          <w:iCs/>
          <w:sz w:val="26"/>
          <w:szCs w:val="26"/>
        </w:rPr>
        <w:lastRenderedPageBreak/>
        <w:t>Водный налог</w:t>
      </w:r>
    </w:p>
    <w:bookmarkEnd w:id="52"/>
    <w:p w14:paraId="57EE73D2" w14:textId="6640E486" w:rsidR="00E5075E" w:rsidRPr="00E5075E" w:rsidRDefault="00E5075E" w:rsidP="00BD6FF1">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На 2018 год </w:t>
      </w:r>
      <w:r w:rsidR="00BD6FF1">
        <w:rPr>
          <w:rFonts w:ascii="Myriad Pro" w:hAnsi="Myriad Pro"/>
          <w:sz w:val="26"/>
          <w:szCs w:val="26"/>
        </w:rPr>
        <w:t>филиалом «Алтайэнерго»</w:t>
      </w:r>
      <w:r w:rsidRPr="00E5075E">
        <w:rPr>
          <w:rFonts w:ascii="Myriad Pro" w:hAnsi="Myriad Pro"/>
          <w:sz w:val="26"/>
          <w:szCs w:val="26"/>
        </w:rPr>
        <w:t xml:space="preserve"> затраты по статье </w:t>
      </w:r>
      <w:bookmarkStart w:id="53" w:name="_Hlk496643137"/>
      <w:r w:rsidRPr="00E5075E">
        <w:rPr>
          <w:rFonts w:ascii="Myriad Pro" w:hAnsi="Myriad Pro"/>
          <w:sz w:val="26"/>
          <w:szCs w:val="26"/>
        </w:rPr>
        <w:t>«Водный налог»</w:t>
      </w:r>
      <w:bookmarkEnd w:id="53"/>
      <w:r w:rsidRPr="00E5075E">
        <w:rPr>
          <w:rFonts w:ascii="Myriad Pro" w:hAnsi="Myriad Pro"/>
          <w:sz w:val="26"/>
          <w:szCs w:val="26"/>
        </w:rPr>
        <w:t xml:space="preserve"> заявлены в размере 1,0 тыс. руб. (том 112 стр. 316-409)</w:t>
      </w:r>
    </w:p>
    <w:p w14:paraId="322B4BFF" w14:textId="74AB47BF" w:rsidR="00E5075E" w:rsidRPr="00E5075E" w:rsidRDefault="00E5075E" w:rsidP="00BD6FF1">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Из </w:t>
      </w:r>
      <w:r w:rsidRPr="00BD6FF1">
        <w:rPr>
          <w:rFonts w:ascii="Myriad Pro" w:hAnsi="Myriad Pro"/>
          <w:sz w:val="26"/>
          <w:szCs w:val="26"/>
        </w:rPr>
        <w:t>представленного</w:t>
      </w:r>
      <w:r w:rsidRPr="00E5075E">
        <w:rPr>
          <w:rFonts w:ascii="Myriad Pro" w:hAnsi="Myriad Pro"/>
          <w:sz w:val="26"/>
          <w:szCs w:val="26"/>
        </w:rPr>
        <w:t xml:space="preserve"> </w:t>
      </w:r>
      <w:r w:rsidR="00BD6FF1">
        <w:rPr>
          <w:rFonts w:ascii="Myriad Pro" w:hAnsi="Myriad Pro"/>
          <w:sz w:val="26"/>
          <w:szCs w:val="26"/>
        </w:rPr>
        <w:t>филиалом</w:t>
      </w:r>
      <w:r w:rsidRPr="00E5075E">
        <w:rPr>
          <w:rFonts w:ascii="Myriad Pro" w:hAnsi="Myriad Pro"/>
          <w:sz w:val="26"/>
          <w:szCs w:val="26"/>
        </w:rPr>
        <w:t xml:space="preserve"> расчета по статье «Водный налог» по филиалу ПАО «МРСК Сибири»-»Алтайэнерго» на 2018 год запланированы расходы по водному налогу в размере 1,0 тыс. руб. Расчет произведен по одному  объекту. </w:t>
      </w:r>
      <w:bookmarkStart w:id="54" w:name="_Hlk51842215"/>
      <w:r w:rsidR="00BD6FF1">
        <w:rPr>
          <w:rFonts w:ascii="Myriad Pro" w:hAnsi="Myriad Pro"/>
          <w:sz w:val="26"/>
          <w:szCs w:val="26"/>
        </w:rPr>
        <w:t xml:space="preserve">Филиалом «Алтайэнерго» </w:t>
      </w:r>
      <w:bookmarkEnd w:id="54"/>
      <w:r w:rsidRPr="00E5075E">
        <w:rPr>
          <w:rFonts w:ascii="Myriad Pro" w:hAnsi="Myriad Pro"/>
          <w:sz w:val="26"/>
          <w:szCs w:val="26"/>
        </w:rPr>
        <w:t xml:space="preserve">представлены налоговые декларации по водному налогу за 2016 год по кварталам и в разрезе скважин. </w:t>
      </w:r>
      <w:bookmarkStart w:id="55" w:name="_Hlk51842206"/>
      <w:r w:rsidRPr="00E5075E">
        <w:rPr>
          <w:rFonts w:ascii="Myriad Pro" w:hAnsi="Myriad Pro"/>
          <w:sz w:val="26"/>
          <w:szCs w:val="26"/>
        </w:rPr>
        <w:t xml:space="preserve">По данным налогового учета водный налог за 2016 год составил 0,3 тыс. руб., при объеме водопотребления 717 м3 в год. На 2018 год </w:t>
      </w:r>
      <w:r w:rsidR="00BD6FF1">
        <w:rPr>
          <w:rFonts w:ascii="Myriad Pro" w:hAnsi="Myriad Pro"/>
          <w:sz w:val="26"/>
          <w:szCs w:val="26"/>
        </w:rPr>
        <w:t xml:space="preserve">филиалом «Алтайэнерго» </w:t>
      </w:r>
      <w:r w:rsidRPr="00E5075E">
        <w:rPr>
          <w:rFonts w:ascii="Myriad Pro" w:hAnsi="Myriad Pro"/>
          <w:sz w:val="26"/>
          <w:szCs w:val="26"/>
        </w:rPr>
        <w:t>рассчитан объем водопотребления 1730 м3 при стоимости 578 руб. за 1000,0 м3 воды, годовая сумма налога 1,0 тыс. руб.</w:t>
      </w:r>
      <w:bookmarkEnd w:id="55"/>
    </w:p>
    <w:p w14:paraId="3BB10CB0" w14:textId="77777777" w:rsidR="00E5075E" w:rsidRPr="00E5075E" w:rsidRDefault="00E5075E" w:rsidP="00BD6FF1">
      <w:pPr>
        <w:spacing w:line="360" w:lineRule="auto"/>
        <w:ind w:firstLine="567"/>
        <w:jc w:val="both"/>
        <w:rPr>
          <w:rFonts w:ascii="Myriad Pro" w:hAnsi="Myriad Pro"/>
          <w:sz w:val="26"/>
          <w:szCs w:val="26"/>
        </w:rPr>
      </w:pPr>
      <w:r w:rsidRPr="00E5075E">
        <w:rPr>
          <w:rFonts w:ascii="Myriad Pro" w:hAnsi="Myriad Pro"/>
          <w:sz w:val="26"/>
          <w:szCs w:val="26"/>
        </w:rPr>
        <w:t xml:space="preserve">В связи с проведенным ликвидационным тампонажем эксплуатационной скважины № 7-95 в с. </w:t>
      </w:r>
      <w:proofErr w:type="spellStart"/>
      <w:r w:rsidRPr="00E5075E">
        <w:rPr>
          <w:rFonts w:ascii="Myriad Pro" w:hAnsi="Myriad Pro"/>
          <w:sz w:val="26"/>
          <w:szCs w:val="26"/>
        </w:rPr>
        <w:t>Власиха</w:t>
      </w:r>
      <w:proofErr w:type="spellEnd"/>
      <w:r w:rsidRPr="00E5075E">
        <w:rPr>
          <w:rFonts w:ascii="Myriad Pro" w:hAnsi="Myriad Pro"/>
          <w:sz w:val="26"/>
          <w:szCs w:val="26"/>
        </w:rPr>
        <w:t xml:space="preserve"> г. Барнаула в 4 квартале 2016 года в филиале осталась одна скважина №33/85 в г. Змеиногорске. </w:t>
      </w:r>
    </w:p>
    <w:p w14:paraId="124095B4" w14:textId="7EA1CF9D" w:rsidR="00E5075E" w:rsidRPr="00E5075E" w:rsidRDefault="00E5075E" w:rsidP="00BD6FF1">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Согласно пункт</w:t>
      </w:r>
      <w:r w:rsidR="009D09CF">
        <w:rPr>
          <w:rFonts w:ascii="Myriad Pro" w:hAnsi="Myriad Pro"/>
          <w:sz w:val="26"/>
          <w:szCs w:val="26"/>
        </w:rPr>
        <w:t>у</w:t>
      </w:r>
      <w:r w:rsidRPr="00E5075E">
        <w:rPr>
          <w:rFonts w:ascii="Myriad Pro" w:hAnsi="Myriad Pro"/>
          <w:sz w:val="26"/>
          <w:szCs w:val="26"/>
        </w:rPr>
        <w:t xml:space="preserve"> 1 статья </w:t>
      </w:r>
      <w:bookmarkStart w:id="56" w:name="_Hlk496642916"/>
      <w:r w:rsidRPr="00E5075E">
        <w:rPr>
          <w:rFonts w:ascii="Myriad Pro" w:hAnsi="Myriad Pro"/>
          <w:sz w:val="26"/>
          <w:szCs w:val="26"/>
        </w:rPr>
        <w:t>333.12.</w:t>
      </w:r>
      <w:bookmarkEnd w:id="56"/>
      <w:r w:rsidRPr="00E5075E">
        <w:rPr>
          <w:rFonts w:ascii="Myriad Pro" w:hAnsi="Myriad Pro"/>
          <w:sz w:val="26"/>
          <w:szCs w:val="26"/>
        </w:rPr>
        <w:t xml:space="preserve"> налоговые ставки устанавливаются по бассейнам рек, озер, морей и экономическим районам в следующих размерах:</w:t>
      </w:r>
    </w:p>
    <w:tbl>
      <w:tblPr>
        <w:tblW w:w="4927"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37"/>
        <w:gridCol w:w="2221"/>
        <w:gridCol w:w="2046"/>
        <w:gridCol w:w="2205"/>
      </w:tblGrid>
      <w:tr w:rsidR="00E5075E" w:rsidRPr="00E5075E" w14:paraId="3D007F54" w14:textId="77777777" w:rsidTr="00BD6FF1">
        <w:tc>
          <w:tcPr>
            <w:tcW w:w="1486"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D50A73C" w14:textId="77777777" w:rsidR="00E5075E" w:rsidRPr="00BD6FF1" w:rsidRDefault="00E5075E" w:rsidP="00BD6FF1">
            <w:pPr>
              <w:autoSpaceDE w:val="0"/>
              <w:autoSpaceDN w:val="0"/>
              <w:adjustRightInd w:val="0"/>
              <w:jc w:val="center"/>
              <w:rPr>
                <w:rFonts w:ascii="Myriad Pro" w:hAnsi="Myriad Pro"/>
                <w:color w:val="FFFFFF" w:themeColor="background1"/>
                <w:sz w:val="22"/>
                <w:szCs w:val="22"/>
              </w:rPr>
            </w:pPr>
            <w:r w:rsidRPr="00BD6FF1">
              <w:rPr>
                <w:rFonts w:ascii="Myriad Pro" w:hAnsi="Myriad Pro"/>
                <w:color w:val="FFFFFF" w:themeColor="background1"/>
                <w:sz w:val="22"/>
                <w:szCs w:val="22"/>
              </w:rPr>
              <w:t>Экономический район</w:t>
            </w:r>
          </w:p>
        </w:tc>
        <w:tc>
          <w:tcPr>
            <w:tcW w:w="120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A2C5048" w14:textId="77777777" w:rsidR="00E5075E" w:rsidRPr="00BD6FF1" w:rsidRDefault="00E5075E" w:rsidP="00BD6FF1">
            <w:pPr>
              <w:autoSpaceDE w:val="0"/>
              <w:autoSpaceDN w:val="0"/>
              <w:adjustRightInd w:val="0"/>
              <w:jc w:val="center"/>
              <w:rPr>
                <w:rFonts w:ascii="Myriad Pro" w:hAnsi="Myriad Pro"/>
                <w:color w:val="FFFFFF" w:themeColor="background1"/>
                <w:sz w:val="22"/>
                <w:szCs w:val="22"/>
              </w:rPr>
            </w:pPr>
            <w:r w:rsidRPr="00BD6FF1">
              <w:rPr>
                <w:rFonts w:ascii="Myriad Pro" w:hAnsi="Myriad Pro"/>
                <w:color w:val="FFFFFF" w:themeColor="background1"/>
                <w:sz w:val="22"/>
                <w:szCs w:val="22"/>
              </w:rPr>
              <w:t>Бассейн реки, озера</w:t>
            </w:r>
          </w:p>
        </w:tc>
        <w:tc>
          <w:tcPr>
            <w:tcW w:w="2308"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4110CFCB" w14:textId="77777777" w:rsidR="00E5075E" w:rsidRPr="00BD6FF1" w:rsidRDefault="00E5075E" w:rsidP="00BD6FF1">
            <w:pPr>
              <w:autoSpaceDE w:val="0"/>
              <w:autoSpaceDN w:val="0"/>
              <w:adjustRightInd w:val="0"/>
              <w:jc w:val="center"/>
              <w:rPr>
                <w:rFonts w:ascii="Myriad Pro" w:hAnsi="Myriad Pro"/>
                <w:color w:val="FFFFFF" w:themeColor="background1"/>
                <w:sz w:val="22"/>
                <w:szCs w:val="22"/>
              </w:rPr>
            </w:pPr>
            <w:r w:rsidRPr="00BD6FF1">
              <w:rPr>
                <w:rFonts w:ascii="Myriad Pro" w:hAnsi="Myriad Pro"/>
                <w:color w:val="FFFFFF" w:themeColor="background1"/>
                <w:sz w:val="22"/>
                <w:szCs w:val="22"/>
              </w:rPr>
              <w:t>Налоговая ставка в рублях за 1 тыс. куб. м воды, забранной</w:t>
            </w:r>
          </w:p>
        </w:tc>
      </w:tr>
      <w:tr w:rsidR="00E5075E" w:rsidRPr="00E5075E" w14:paraId="76151CAA" w14:textId="77777777" w:rsidTr="00BD6FF1">
        <w:tc>
          <w:tcPr>
            <w:tcW w:w="1486"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7219886" w14:textId="77777777" w:rsidR="00E5075E" w:rsidRPr="00BD6FF1" w:rsidRDefault="00E5075E" w:rsidP="00BD6FF1">
            <w:pPr>
              <w:autoSpaceDE w:val="0"/>
              <w:autoSpaceDN w:val="0"/>
              <w:adjustRightInd w:val="0"/>
              <w:jc w:val="center"/>
              <w:rPr>
                <w:rFonts w:ascii="Myriad Pro" w:hAnsi="Myriad Pro"/>
                <w:color w:val="FFFFFF" w:themeColor="background1"/>
                <w:sz w:val="22"/>
                <w:szCs w:val="22"/>
              </w:rPr>
            </w:pPr>
          </w:p>
        </w:tc>
        <w:tc>
          <w:tcPr>
            <w:tcW w:w="120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EE532CF" w14:textId="77777777" w:rsidR="00E5075E" w:rsidRPr="00BD6FF1" w:rsidRDefault="00E5075E" w:rsidP="00BD6FF1">
            <w:pPr>
              <w:autoSpaceDE w:val="0"/>
              <w:autoSpaceDN w:val="0"/>
              <w:adjustRightInd w:val="0"/>
              <w:jc w:val="center"/>
              <w:rPr>
                <w:rFonts w:ascii="Myriad Pro" w:hAnsi="Myriad Pro"/>
                <w:color w:val="FFFFFF" w:themeColor="background1"/>
                <w:sz w:val="22"/>
                <w:szCs w:val="22"/>
              </w:rPr>
            </w:pPr>
          </w:p>
        </w:tc>
        <w:tc>
          <w:tcPr>
            <w:tcW w:w="111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9DAF8C7" w14:textId="77777777" w:rsidR="00E5075E" w:rsidRPr="00BD6FF1" w:rsidRDefault="00E5075E" w:rsidP="00BD6FF1">
            <w:pPr>
              <w:autoSpaceDE w:val="0"/>
              <w:autoSpaceDN w:val="0"/>
              <w:adjustRightInd w:val="0"/>
              <w:jc w:val="center"/>
              <w:rPr>
                <w:rFonts w:ascii="Myriad Pro" w:hAnsi="Myriad Pro"/>
                <w:color w:val="FFFFFF" w:themeColor="background1"/>
                <w:sz w:val="22"/>
                <w:szCs w:val="22"/>
              </w:rPr>
            </w:pPr>
            <w:r w:rsidRPr="00BD6FF1">
              <w:rPr>
                <w:rFonts w:ascii="Myriad Pro" w:hAnsi="Myriad Pro"/>
                <w:color w:val="FFFFFF" w:themeColor="background1"/>
                <w:sz w:val="22"/>
                <w:szCs w:val="22"/>
              </w:rPr>
              <w:t>из поверхностных водных объектов</w:t>
            </w:r>
          </w:p>
        </w:tc>
        <w:tc>
          <w:tcPr>
            <w:tcW w:w="1197"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86D25E" w14:textId="77777777" w:rsidR="00E5075E" w:rsidRPr="00BD6FF1" w:rsidRDefault="00E5075E" w:rsidP="00BD6FF1">
            <w:pPr>
              <w:autoSpaceDE w:val="0"/>
              <w:autoSpaceDN w:val="0"/>
              <w:adjustRightInd w:val="0"/>
              <w:jc w:val="center"/>
              <w:rPr>
                <w:rFonts w:ascii="Myriad Pro" w:hAnsi="Myriad Pro"/>
                <w:color w:val="FFFFFF" w:themeColor="background1"/>
                <w:sz w:val="22"/>
                <w:szCs w:val="22"/>
              </w:rPr>
            </w:pPr>
            <w:r w:rsidRPr="00BD6FF1">
              <w:rPr>
                <w:rFonts w:ascii="Myriad Pro" w:hAnsi="Myriad Pro"/>
                <w:color w:val="FFFFFF" w:themeColor="background1"/>
                <w:sz w:val="22"/>
                <w:szCs w:val="22"/>
              </w:rPr>
              <w:t>из подземных</w:t>
            </w:r>
          </w:p>
          <w:p w14:paraId="2F414587" w14:textId="77777777" w:rsidR="00E5075E" w:rsidRPr="00BD6FF1" w:rsidRDefault="00E5075E" w:rsidP="00BD6FF1">
            <w:pPr>
              <w:autoSpaceDE w:val="0"/>
              <w:autoSpaceDN w:val="0"/>
              <w:adjustRightInd w:val="0"/>
              <w:jc w:val="center"/>
              <w:rPr>
                <w:rFonts w:ascii="Myriad Pro" w:hAnsi="Myriad Pro"/>
                <w:color w:val="FFFFFF" w:themeColor="background1"/>
                <w:sz w:val="22"/>
                <w:szCs w:val="22"/>
              </w:rPr>
            </w:pPr>
            <w:r w:rsidRPr="00BD6FF1">
              <w:rPr>
                <w:rFonts w:ascii="Myriad Pro" w:hAnsi="Myriad Pro"/>
                <w:color w:val="FFFFFF" w:themeColor="background1"/>
                <w:sz w:val="22"/>
                <w:szCs w:val="22"/>
              </w:rPr>
              <w:t>водных объектов</w:t>
            </w:r>
          </w:p>
        </w:tc>
      </w:tr>
      <w:tr w:rsidR="00BD6FF1" w:rsidRPr="00E5075E" w14:paraId="128829F2" w14:textId="77777777" w:rsidTr="00BD6FF1">
        <w:tc>
          <w:tcPr>
            <w:tcW w:w="1486" w:type="pct"/>
            <w:vMerge w:val="restart"/>
            <w:tcBorders>
              <w:top w:val="single" w:sz="4" w:space="0" w:color="FFFFFF" w:themeColor="background1"/>
              <w:right w:val="single" w:sz="4" w:space="0" w:color="auto"/>
            </w:tcBorders>
            <w:vAlign w:val="center"/>
          </w:tcPr>
          <w:p w14:paraId="22F990AF" w14:textId="77777777" w:rsidR="00BD6FF1" w:rsidRPr="00E5075E" w:rsidRDefault="00BD6FF1" w:rsidP="00BD6FF1">
            <w:pPr>
              <w:autoSpaceDE w:val="0"/>
              <w:autoSpaceDN w:val="0"/>
              <w:adjustRightInd w:val="0"/>
              <w:jc w:val="center"/>
              <w:rPr>
                <w:rFonts w:ascii="Myriad Pro" w:hAnsi="Myriad Pro"/>
                <w:sz w:val="22"/>
                <w:szCs w:val="22"/>
              </w:rPr>
            </w:pPr>
            <w:r w:rsidRPr="00E5075E">
              <w:rPr>
                <w:rFonts w:ascii="Myriad Pro" w:hAnsi="Myriad Pro"/>
                <w:sz w:val="22"/>
                <w:szCs w:val="22"/>
              </w:rPr>
              <w:t>Западно-Сибирский</w:t>
            </w:r>
          </w:p>
        </w:tc>
        <w:tc>
          <w:tcPr>
            <w:tcW w:w="1206" w:type="pct"/>
            <w:tcBorders>
              <w:top w:val="single" w:sz="4" w:space="0" w:color="FFFFFF" w:themeColor="background1"/>
              <w:left w:val="single" w:sz="4" w:space="0" w:color="auto"/>
              <w:bottom w:val="single" w:sz="4" w:space="0" w:color="auto"/>
              <w:right w:val="single" w:sz="4" w:space="0" w:color="auto"/>
            </w:tcBorders>
          </w:tcPr>
          <w:p w14:paraId="5B3044D7" w14:textId="77777777" w:rsidR="00BD6FF1" w:rsidRPr="00E5075E" w:rsidRDefault="00BD6FF1" w:rsidP="00792EC8">
            <w:pPr>
              <w:autoSpaceDE w:val="0"/>
              <w:autoSpaceDN w:val="0"/>
              <w:adjustRightInd w:val="0"/>
              <w:jc w:val="center"/>
              <w:rPr>
                <w:rFonts w:ascii="Myriad Pro" w:hAnsi="Myriad Pro"/>
                <w:sz w:val="22"/>
                <w:szCs w:val="22"/>
              </w:rPr>
            </w:pPr>
            <w:r w:rsidRPr="00E5075E">
              <w:rPr>
                <w:rFonts w:ascii="Myriad Pro" w:hAnsi="Myriad Pro"/>
                <w:sz w:val="22"/>
                <w:szCs w:val="22"/>
              </w:rPr>
              <w:t>Обь</w:t>
            </w:r>
          </w:p>
        </w:tc>
        <w:tc>
          <w:tcPr>
            <w:tcW w:w="1111" w:type="pct"/>
            <w:tcBorders>
              <w:top w:val="single" w:sz="4" w:space="0" w:color="FFFFFF" w:themeColor="background1"/>
              <w:left w:val="single" w:sz="4" w:space="0" w:color="auto"/>
              <w:bottom w:val="single" w:sz="4" w:space="0" w:color="auto"/>
              <w:right w:val="single" w:sz="4" w:space="0" w:color="auto"/>
            </w:tcBorders>
            <w:vAlign w:val="center"/>
          </w:tcPr>
          <w:p w14:paraId="65CDDFF1" w14:textId="77777777" w:rsidR="00BD6FF1" w:rsidRPr="00E5075E" w:rsidRDefault="00BD6FF1" w:rsidP="00BD6FF1">
            <w:pPr>
              <w:autoSpaceDE w:val="0"/>
              <w:autoSpaceDN w:val="0"/>
              <w:adjustRightInd w:val="0"/>
              <w:jc w:val="center"/>
              <w:rPr>
                <w:rFonts w:ascii="Myriad Pro" w:hAnsi="Myriad Pro"/>
                <w:sz w:val="22"/>
                <w:szCs w:val="22"/>
              </w:rPr>
            </w:pPr>
            <w:r w:rsidRPr="00E5075E">
              <w:rPr>
                <w:rFonts w:ascii="Myriad Pro" w:hAnsi="Myriad Pro"/>
                <w:sz w:val="22"/>
                <w:szCs w:val="22"/>
              </w:rPr>
              <w:t>270</w:t>
            </w:r>
          </w:p>
        </w:tc>
        <w:tc>
          <w:tcPr>
            <w:tcW w:w="1197" w:type="pct"/>
            <w:tcBorders>
              <w:top w:val="single" w:sz="4" w:space="0" w:color="FFFFFF" w:themeColor="background1"/>
              <w:left w:val="single" w:sz="4" w:space="0" w:color="auto"/>
              <w:bottom w:val="single" w:sz="4" w:space="0" w:color="auto"/>
            </w:tcBorders>
            <w:vAlign w:val="center"/>
          </w:tcPr>
          <w:p w14:paraId="261519B6" w14:textId="77777777" w:rsidR="00BD6FF1" w:rsidRPr="00E5075E" w:rsidRDefault="00BD6FF1" w:rsidP="00BD6FF1">
            <w:pPr>
              <w:autoSpaceDE w:val="0"/>
              <w:autoSpaceDN w:val="0"/>
              <w:adjustRightInd w:val="0"/>
              <w:jc w:val="center"/>
              <w:rPr>
                <w:rFonts w:ascii="Myriad Pro" w:hAnsi="Myriad Pro"/>
                <w:sz w:val="22"/>
                <w:szCs w:val="22"/>
              </w:rPr>
            </w:pPr>
            <w:r w:rsidRPr="00E5075E">
              <w:rPr>
                <w:rFonts w:ascii="Myriad Pro" w:hAnsi="Myriad Pro"/>
                <w:sz w:val="22"/>
                <w:szCs w:val="22"/>
              </w:rPr>
              <w:t>330</w:t>
            </w:r>
          </w:p>
        </w:tc>
      </w:tr>
      <w:tr w:rsidR="00BD6FF1" w:rsidRPr="00E5075E" w14:paraId="2D295C72" w14:textId="77777777" w:rsidTr="00BD6FF1">
        <w:tc>
          <w:tcPr>
            <w:tcW w:w="1486" w:type="pct"/>
            <w:vMerge/>
            <w:tcBorders>
              <w:bottom w:val="single" w:sz="4" w:space="0" w:color="auto"/>
              <w:right w:val="single" w:sz="4" w:space="0" w:color="auto"/>
            </w:tcBorders>
          </w:tcPr>
          <w:p w14:paraId="0CBDDFB1" w14:textId="77777777" w:rsidR="00BD6FF1" w:rsidRPr="00E5075E" w:rsidRDefault="00BD6FF1" w:rsidP="00792EC8">
            <w:pPr>
              <w:autoSpaceDE w:val="0"/>
              <w:autoSpaceDN w:val="0"/>
              <w:adjustRightInd w:val="0"/>
              <w:jc w:val="center"/>
              <w:rPr>
                <w:rFonts w:ascii="Myriad Pro" w:hAnsi="Myriad Pro"/>
                <w:sz w:val="22"/>
                <w:szCs w:val="22"/>
              </w:rPr>
            </w:pPr>
          </w:p>
        </w:tc>
        <w:tc>
          <w:tcPr>
            <w:tcW w:w="1206" w:type="pct"/>
            <w:tcBorders>
              <w:top w:val="single" w:sz="4" w:space="0" w:color="auto"/>
              <w:left w:val="single" w:sz="4" w:space="0" w:color="auto"/>
              <w:bottom w:val="single" w:sz="4" w:space="0" w:color="auto"/>
              <w:right w:val="single" w:sz="4" w:space="0" w:color="auto"/>
            </w:tcBorders>
          </w:tcPr>
          <w:p w14:paraId="6B3B344F" w14:textId="77777777" w:rsidR="00BD6FF1" w:rsidRPr="00E5075E" w:rsidRDefault="00BD6FF1" w:rsidP="00792EC8">
            <w:pPr>
              <w:autoSpaceDE w:val="0"/>
              <w:autoSpaceDN w:val="0"/>
              <w:adjustRightInd w:val="0"/>
              <w:jc w:val="center"/>
              <w:rPr>
                <w:rFonts w:ascii="Myriad Pro" w:hAnsi="Myriad Pro"/>
                <w:sz w:val="22"/>
                <w:szCs w:val="22"/>
              </w:rPr>
            </w:pPr>
            <w:r w:rsidRPr="00E5075E">
              <w:rPr>
                <w:rFonts w:ascii="Myriad Pro" w:hAnsi="Myriad Pro"/>
                <w:sz w:val="22"/>
                <w:szCs w:val="22"/>
              </w:rPr>
              <w:t>Прочие реки и озера</w:t>
            </w:r>
          </w:p>
        </w:tc>
        <w:tc>
          <w:tcPr>
            <w:tcW w:w="1111" w:type="pct"/>
            <w:tcBorders>
              <w:top w:val="single" w:sz="4" w:space="0" w:color="auto"/>
              <w:left w:val="single" w:sz="4" w:space="0" w:color="auto"/>
              <w:bottom w:val="single" w:sz="4" w:space="0" w:color="auto"/>
              <w:right w:val="single" w:sz="4" w:space="0" w:color="auto"/>
            </w:tcBorders>
            <w:vAlign w:val="center"/>
          </w:tcPr>
          <w:p w14:paraId="59529E94" w14:textId="77777777" w:rsidR="00BD6FF1" w:rsidRPr="00E5075E" w:rsidRDefault="00BD6FF1" w:rsidP="00BD6FF1">
            <w:pPr>
              <w:autoSpaceDE w:val="0"/>
              <w:autoSpaceDN w:val="0"/>
              <w:adjustRightInd w:val="0"/>
              <w:jc w:val="center"/>
              <w:rPr>
                <w:rFonts w:ascii="Myriad Pro" w:hAnsi="Myriad Pro"/>
                <w:sz w:val="22"/>
                <w:szCs w:val="22"/>
              </w:rPr>
            </w:pPr>
            <w:r w:rsidRPr="00E5075E">
              <w:rPr>
                <w:rFonts w:ascii="Myriad Pro" w:hAnsi="Myriad Pro"/>
                <w:sz w:val="22"/>
                <w:szCs w:val="22"/>
              </w:rPr>
              <w:t>276</w:t>
            </w:r>
          </w:p>
        </w:tc>
        <w:tc>
          <w:tcPr>
            <w:tcW w:w="1197" w:type="pct"/>
            <w:tcBorders>
              <w:top w:val="single" w:sz="4" w:space="0" w:color="auto"/>
              <w:left w:val="single" w:sz="4" w:space="0" w:color="auto"/>
              <w:bottom w:val="single" w:sz="4" w:space="0" w:color="auto"/>
            </w:tcBorders>
            <w:vAlign w:val="center"/>
          </w:tcPr>
          <w:p w14:paraId="519A728D" w14:textId="77777777" w:rsidR="00BD6FF1" w:rsidRPr="00E5075E" w:rsidRDefault="00BD6FF1" w:rsidP="00BD6FF1">
            <w:pPr>
              <w:autoSpaceDE w:val="0"/>
              <w:autoSpaceDN w:val="0"/>
              <w:adjustRightInd w:val="0"/>
              <w:jc w:val="center"/>
              <w:rPr>
                <w:rFonts w:ascii="Myriad Pro" w:hAnsi="Myriad Pro"/>
                <w:sz w:val="22"/>
                <w:szCs w:val="22"/>
              </w:rPr>
            </w:pPr>
            <w:r w:rsidRPr="00E5075E">
              <w:rPr>
                <w:rFonts w:ascii="Myriad Pro" w:hAnsi="Myriad Pro"/>
                <w:sz w:val="22"/>
                <w:szCs w:val="22"/>
              </w:rPr>
              <w:t>342</w:t>
            </w:r>
          </w:p>
        </w:tc>
      </w:tr>
    </w:tbl>
    <w:p w14:paraId="26CC575C" w14:textId="77777777" w:rsidR="00E5075E" w:rsidRPr="003D7445" w:rsidRDefault="00E5075E" w:rsidP="00E5075E">
      <w:pPr>
        <w:autoSpaceDE w:val="0"/>
        <w:autoSpaceDN w:val="0"/>
        <w:adjustRightInd w:val="0"/>
        <w:ind w:firstLine="720"/>
        <w:jc w:val="both"/>
        <w:rPr>
          <w:sz w:val="28"/>
          <w:szCs w:val="28"/>
        </w:rPr>
      </w:pPr>
    </w:p>
    <w:p w14:paraId="08402504" w14:textId="20BAEBFD" w:rsidR="00E5075E" w:rsidRPr="00E5075E" w:rsidRDefault="00E5075E" w:rsidP="00BD6FF1">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1.1. Налоговые ставки, установленные в </w:t>
      </w:r>
      <w:hyperlink w:anchor="sub_333121" w:history="1">
        <w:r w:rsidRPr="00E5075E">
          <w:rPr>
            <w:rFonts w:ascii="Myriad Pro" w:hAnsi="Myriad Pro"/>
            <w:sz w:val="26"/>
            <w:szCs w:val="26"/>
          </w:rPr>
          <w:t>пункте 1</w:t>
        </w:r>
      </w:hyperlink>
      <w:r w:rsidRPr="00E5075E">
        <w:rPr>
          <w:rFonts w:ascii="Myriad Pro" w:hAnsi="Myriad Pro"/>
          <w:sz w:val="26"/>
          <w:szCs w:val="26"/>
        </w:rPr>
        <w:t xml:space="preserve"> статьи 333.12.с учетом положений </w:t>
      </w:r>
      <w:hyperlink w:anchor="sub_333122" w:history="1">
        <w:r w:rsidRPr="00E5075E">
          <w:rPr>
            <w:rFonts w:ascii="Myriad Pro" w:hAnsi="Myriad Pro"/>
            <w:sz w:val="26"/>
            <w:szCs w:val="26"/>
          </w:rPr>
          <w:t>пунктов 2</w:t>
        </w:r>
      </w:hyperlink>
      <w:r w:rsidRPr="00E5075E">
        <w:rPr>
          <w:rFonts w:ascii="Myriad Pro" w:hAnsi="Myriad Pro"/>
          <w:sz w:val="26"/>
          <w:szCs w:val="26"/>
        </w:rPr>
        <w:t xml:space="preserve">, </w:t>
      </w:r>
      <w:hyperlink w:anchor="sub_333124" w:history="1">
        <w:r w:rsidRPr="00E5075E">
          <w:rPr>
            <w:rFonts w:ascii="Myriad Pro" w:hAnsi="Myriad Pro"/>
            <w:sz w:val="26"/>
            <w:szCs w:val="26"/>
          </w:rPr>
          <w:t>4</w:t>
        </w:r>
      </w:hyperlink>
      <w:r w:rsidRPr="00E5075E">
        <w:rPr>
          <w:rFonts w:ascii="Myriad Pro" w:hAnsi="Myriad Pro"/>
          <w:sz w:val="26"/>
          <w:szCs w:val="26"/>
        </w:rPr>
        <w:t xml:space="preserve"> и </w:t>
      </w:r>
      <w:hyperlink w:anchor="sub_333125" w:history="1">
        <w:r w:rsidRPr="00E5075E">
          <w:rPr>
            <w:rFonts w:ascii="Myriad Pro" w:hAnsi="Myriad Pro"/>
            <w:sz w:val="26"/>
            <w:szCs w:val="26"/>
          </w:rPr>
          <w:t>5</w:t>
        </w:r>
      </w:hyperlink>
      <w:r w:rsidRPr="00E5075E">
        <w:rPr>
          <w:rFonts w:ascii="Myriad Pro" w:hAnsi="Myriad Pro"/>
          <w:sz w:val="26"/>
          <w:szCs w:val="26"/>
        </w:rPr>
        <w:t xml:space="preserve"> настоящей статьи, применяются в 2016 году - с коэффициентом 1,32, в 2017 году - с коэффициентом 1,52, в 2018 году - с коэффициентом 1,75</w:t>
      </w:r>
      <w:r w:rsidR="00BD6FF1">
        <w:rPr>
          <w:rFonts w:ascii="Myriad Pro" w:hAnsi="Myriad Pro"/>
          <w:sz w:val="26"/>
          <w:szCs w:val="26"/>
        </w:rPr>
        <w:t>.</w:t>
      </w:r>
      <w:r w:rsidRPr="00E5075E">
        <w:rPr>
          <w:rFonts w:ascii="Myriad Pro" w:hAnsi="Myriad Pro"/>
          <w:sz w:val="26"/>
          <w:szCs w:val="26"/>
        </w:rPr>
        <w:t xml:space="preserve"> </w:t>
      </w:r>
    </w:p>
    <w:p w14:paraId="1FD8AD99" w14:textId="21CFB11D" w:rsidR="00E5075E" w:rsidRPr="00E5075E" w:rsidRDefault="00E5075E" w:rsidP="00BD6FF1">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 xml:space="preserve">На основании изложенного экспертами </w:t>
      </w:r>
      <w:r w:rsidR="00BD6FF1">
        <w:rPr>
          <w:rFonts w:ascii="Myriad Pro" w:hAnsi="Myriad Pro"/>
          <w:sz w:val="26"/>
          <w:szCs w:val="26"/>
        </w:rPr>
        <w:t>У</w:t>
      </w:r>
      <w:r w:rsidRPr="00E5075E">
        <w:rPr>
          <w:rFonts w:ascii="Myriad Pro" w:hAnsi="Myriad Pro"/>
          <w:sz w:val="26"/>
          <w:szCs w:val="26"/>
        </w:rPr>
        <w:t>правления</w:t>
      </w:r>
      <w:r w:rsidR="00BD6FF1">
        <w:rPr>
          <w:rFonts w:ascii="Myriad Pro" w:hAnsi="Myriad Pro"/>
          <w:sz w:val="26"/>
          <w:szCs w:val="26"/>
        </w:rPr>
        <w:t xml:space="preserve"> по тарифам</w:t>
      </w:r>
      <w:r w:rsidRPr="00E5075E">
        <w:rPr>
          <w:rFonts w:ascii="Myriad Pro" w:hAnsi="Myriad Pro"/>
          <w:sz w:val="26"/>
          <w:szCs w:val="26"/>
        </w:rPr>
        <w:t xml:space="preserve"> затраты по статье «Водный налог» на 2018 год рассчитаны исходя из фактического объёма потребления воды скважина №33/85 и действующих ставок в соответствии НК РФ</w:t>
      </w:r>
    </w:p>
    <w:p w14:paraId="56888153" w14:textId="77777777" w:rsidR="00E5075E" w:rsidRPr="00E5075E" w:rsidRDefault="00E5075E" w:rsidP="00BD6FF1">
      <w:pPr>
        <w:autoSpaceDE w:val="0"/>
        <w:autoSpaceDN w:val="0"/>
        <w:adjustRightInd w:val="0"/>
        <w:spacing w:line="360" w:lineRule="auto"/>
        <w:ind w:firstLine="567"/>
        <w:jc w:val="both"/>
        <w:rPr>
          <w:rFonts w:ascii="Myriad Pro" w:hAnsi="Myriad Pro"/>
          <w:sz w:val="26"/>
          <w:szCs w:val="26"/>
        </w:rPr>
      </w:pPr>
      <w:r w:rsidRPr="00E5075E">
        <w:rPr>
          <w:rFonts w:ascii="Myriad Pro" w:hAnsi="Myriad Pro"/>
          <w:sz w:val="26"/>
          <w:szCs w:val="26"/>
        </w:rPr>
        <w:t>0,444 тыс. куб. м.*300 руб.*1,75= 233 руб.</w:t>
      </w:r>
    </w:p>
    <w:p w14:paraId="4DD63693" w14:textId="4FE0E98D" w:rsidR="00E5075E" w:rsidRPr="00E5075E" w:rsidRDefault="00E5075E" w:rsidP="00BD6FF1">
      <w:pPr>
        <w:tabs>
          <w:tab w:val="num" w:pos="0"/>
          <w:tab w:val="left" w:pos="851"/>
          <w:tab w:val="left" w:pos="1985"/>
        </w:tabs>
        <w:spacing w:line="360" w:lineRule="auto"/>
        <w:ind w:firstLine="567"/>
        <w:jc w:val="both"/>
        <w:rPr>
          <w:rFonts w:ascii="Myriad Pro" w:hAnsi="Myriad Pro"/>
          <w:sz w:val="26"/>
          <w:szCs w:val="26"/>
        </w:rPr>
      </w:pPr>
      <w:r w:rsidRPr="00E5075E">
        <w:rPr>
          <w:rFonts w:ascii="Myriad Pro" w:hAnsi="Myriad Pro"/>
          <w:sz w:val="26"/>
          <w:szCs w:val="26"/>
        </w:rPr>
        <w:t>На основании п. 31 Основ ценообразования</w:t>
      </w:r>
      <w:r w:rsidR="00BD6FF1">
        <w:rPr>
          <w:rFonts w:ascii="Myriad Pro" w:hAnsi="Myriad Pro"/>
          <w:sz w:val="26"/>
          <w:szCs w:val="26"/>
        </w:rPr>
        <w:t xml:space="preserve"> № 1178</w:t>
      </w:r>
      <w:r w:rsidRPr="00E5075E">
        <w:rPr>
          <w:rFonts w:ascii="Myriad Pro" w:hAnsi="Myriad Pro"/>
          <w:sz w:val="26"/>
          <w:szCs w:val="26"/>
        </w:rPr>
        <w:t xml:space="preserve"> произведена экспертная оценка на основе фактических данных формы 1.3 Порядка  ведения раздельного </w:t>
      </w:r>
      <w:r w:rsidRPr="00E5075E">
        <w:rPr>
          <w:rFonts w:ascii="Myriad Pro" w:hAnsi="Myriad Pro"/>
          <w:sz w:val="26"/>
          <w:szCs w:val="26"/>
        </w:rPr>
        <w:lastRenderedPageBreak/>
        <w:t xml:space="preserve">учета за 2016 год экспертами </w:t>
      </w:r>
      <w:r w:rsidR="00BD6FF1">
        <w:rPr>
          <w:rFonts w:ascii="Myriad Pro" w:hAnsi="Myriad Pro"/>
          <w:sz w:val="26"/>
          <w:szCs w:val="26"/>
        </w:rPr>
        <w:t>У</w:t>
      </w:r>
      <w:r w:rsidRPr="00E5075E">
        <w:rPr>
          <w:rFonts w:ascii="Myriad Pro" w:hAnsi="Myriad Pro"/>
          <w:sz w:val="26"/>
          <w:szCs w:val="26"/>
        </w:rPr>
        <w:t>правления по тарифам произведен расчет расходов по статье «Водный налог» с необходимость</w:t>
      </w:r>
      <w:r w:rsidR="00BD6FF1">
        <w:rPr>
          <w:rFonts w:ascii="Myriad Pro" w:hAnsi="Myriad Pro"/>
          <w:sz w:val="26"/>
          <w:szCs w:val="26"/>
        </w:rPr>
        <w:t>ю</w:t>
      </w:r>
      <w:r w:rsidRPr="00E5075E">
        <w:rPr>
          <w:rFonts w:ascii="Myriad Pro" w:hAnsi="Myriad Pro"/>
          <w:sz w:val="26"/>
          <w:szCs w:val="26"/>
        </w:rPr>
        <w:t xml:space="preserve"> их распределения на регулируемый вид деятельности на услуги по передаче электрической энергии.</w:t>
      </w:r>
    </w:p>
    <w:p w14:paraId="347AB990" w14:textId="77777777" w:rsidR="00E5075E" w:rsidRPr="00E5075E" w:rsidRDefault="00E5075E" w:rsidP="00E5075E">
      <w:pPr>
        <w:tabs>
          <w:tab w:val="num" w:pos="0"/>
          <w:tab w:val="left" w:pos="851"/>
          <w:tab w:val="left" w:pos="1985"/>
        </w:tabs>
        <w:ind w:firstLine="709"/>
        <w:jc w:val="both"/>
        <w:rPr>
          <w:rFonts w:ascii="Myriad Pro" w:hAnsi="Myriad Pro"/>
          <w:sz w:val="26"/>
          <w:szCs w:val="26"/>
        </w:rPr>
      </w:pPr>
      <w:r w:rsidRPr="00E5075E">
        <w:rPr>
          <w:rFonts w:ascii="Myriad Pro" w:hAnsi="Myriad Pro"/>
          <w:sz w:val="26"/>
          <w:szCs w:val="26"/>
        </w:rPr>
        <w:t>0,233 тыс. руб.*99,3% = 0,231 тыс. руб.</w:t>
      </w:r>
    </w:p>
    <w:p w14:paraId="632D98BC" w14:textId="77777777" w:rsidR="00E5075E" w:rsidRPr="00E5075E" w:rsidRDefault="00E5075E" w:rsidP="000F53D4">
      <w:pPr>
        <w:keepNext/>
        <w:autoSpaceDE w:val="0"/>
        <w:autoSpaceDN w:val="0"/>
        <w:adjustRightInd w:val="0"/>
        <w:ind w:firstLine="720"/>
        <w:jc w:val="right"/>
        <w:rPr>
          <w:rFonts w:ascii="Myriad Pro" w:hAnsi="Myriad Pro"/>
          <w:sz w:val="26"/>
          <w:szCs w:val="26"/>
        </w:rPr>
      </w:pPr>
      <w:r w:rsidRPr="00E5075E">
        <w:rPr>
          <w:rFonts w:ascii="Myriad Pro" w:hAnsi="Myriad Pro"/>
          <w:sz w:val="26"/>
          <w:szCs w:val="26"/>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863"/>
        <w:gridCol w:w="1863"/>
        <w:gridCol w:w="1863"/>
        <w:gridCol w:w="1860"/>
      </w:tblGrid>
      <w:tr w:rsidR="009D09CF" w:rsidRPr="00BD6FF1" w14:paraId="7C46423F" w14:textId="77777777" w:rsidTr="000F53D4">
        <w:trPr>
          <w:tblHeader/>
        </w:trPr>
        <w:tc>
          <w:tcPr>
            <w:tcW w:w="20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4952D0" w14:textId="24FECB9E" w:rsidR="009D09CF" w:rsidRPr="009D09CF" w:rsidRDefault="009D09CF" w:rsidP="00792EC8">
            <w:pPr>
              <w:tabs>
                <w:tab w:val="num" w:pos="0"/>
                <w:tab w:val="left" w:pos="851"/>
                <w:tab w:val="left" w:pos="1985"/>
              </w:tabs>
              <w:jc w:val="center"/>
              <w:rPr>
                <w:rFonts w:ascii="Myriad Pro" w:hAnsi="Myriad Pro"/>
                <w:color w:val="FFFFFF" w:themeColor="background1"/>
                <w:sz w:val="22"/>
                <w:szCs w:val="22"/>
                <w:highlight w:val="yellow"/>
              </w:rPr>
            </w:pPr>
            <w:r w:rsidRPr="009D09CF">
              <w:rPr>
                <w:rFonts w:ascii="Myriad Pro" w:hAnsi="Myriad Pro"/>
                <w:color w:val="FFFFFF" w:themeColor="background1"/>
                <w:sz w:val="22"/>
                <w:szCs w:val="22"/>
              </w:rPr>
              <w:t xml:space="preserve">2016 </w:t>
            </w:r>
          </w:p>
        </w:tc>
        <w:tc>
          <w:tcPr>
            <w:tcW w:w="9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2FAF2B2" w14:textId="590BB6C5" w:rsidR="009D09CF" w:rsidRPr="009D09CF" w:rsidRDefault="009D09CF" w:rsidP="00792EC8">
            <w:pPr>
              <w:tabs>
                <w:tab w:val="num" w:pos="0"/>
                <w:tab w:val="left" w:pos="851"/>
                <w:tab w:val="left" w:pos="1985"/>
              </w:tabs>
              <w:jc w:val="center"/>
              <w:rPr>
                <w:rFonts w:ascii="Myriad Pro" w:hAnsi="Myriad Pro"/>
                <w:color w:val="FFFFFF" w:themeColor="background1"/>
                <w:sz w:val="22"/>
                <w:szCs w:val="22"/>
                <w:highlight w:val="yellow"/>
              </w:rPr>
            </w:pPr>
            <w:r w:rsidRPr="009D09CF">
              <w:rPr>
                <w:rFonts w:ascii="Myriad Pro" w:hAnsi="Myriad Pro"/>
                <w:color w:val="FFFFFF" w:themeColor="background1"/>
                <w:sz w:val="22"/>
                <w:szCs w:val="22"/>
              </w:rPr>
              <w:t>2017</w:t>
            </w:r>
          </w:p>
        </w:tc>
        <w:tc>
          <w:tcPr>
            <w:tcW w:w="19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3D572D" w14:textId="77777777" w:rsidR="009D09CF" w:rsidRPr="009D09CF" w:rsidRDefault="009D09CF" w:rsidP="00792EC8">
            <w:pPr>
              <w:tabs>
                <w:tab w:val="num" w:pos="0"/>
                <w:tab w:val="left" w:pos="851"/>
                <w:tab w:val="left" w:pos="1985"/>
              </w:tabs>
              <w:jc w:val="center"/>
              <w:rPr>
                <w:rFonts w:ascii="Myriad Pro" w:hAnsi="Myriad Pro"/>
                <w:color w:val="FFFFFF" w:themeColor="background1"/>
                <w:sz w:val="22"/>
                <w:szCs w:val="22"/>
                <w:highlight w:val="yellow"/>
              </w:rPr>
            </w:pPr>
            <w:r w:rsidRPr="009D09CF">
              <w:rPr>
                <w:rFonts w:ascii="Myriad Pro" w:hAnsi="Myriad Pro"/>
                <w:color w:val="FFFFFF" w:themeColor="background1"/>
                <w:sz w:val="22"/>
                <w:szCs w:val="22"/>
              </w:rPr>
              <w:t>2018</w:t>
            </w:r>
          </w:p>
        </w:tc>
      </w:tr>
      <w:tr w:rsidR="009D09CF" w:rsidRPr="00BD6FF1" w14:paraId="41C131F7" w14:textId="77777777" w:rsidTr="000F53D4">
        <w:tc>
          <w:tcPr>
            <w:tcW w:w="1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686732" w14:textId="0DA757F6" w:rsidR="009D09CF" w:rsidRPr="00BD6FF1" w:rsidRDefault="009D09CF" w:rsidP="009D09CF">
            <w:pPr>
              <w:jc w:val="center"/>
              <w:rPr>
                <w:rFonts w:ascii="Myriad Pro" w:hAnsi="Myriad Pro"/>
                <w:sz w:val="22"/>
                <w:szCs w:val="22"/>
              </w:rPr>
            </w:pPr>
            <w:r w:rsidRPr="00780317">
              <w:rPr>
                <w:rFonts w:ascii="Myriad Pro" w:hAnsi="Myriad Pro"/>
                <w:color w:val="FFFFFF" w:themeColor="background1"/>
                <w:sz w:val="22"/>
                <w:szCs w:val="22"/>
              </w:rPr>
              <w:t>Факт филиала</w:t>
            </w:r>
          </w:p>
        </w:tc>
        <w:tc>
          <w:tcPr>
            <w:tcW w:w="9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4BA9D3" w14:textId="043B2E7F" w:rsidR="009D09CF" w:rsidRPr="00BD6FF1" w:rsidRDefault="009D09CF" w:rsidP="009D09CF">
            <w:pPr>
              <w:jc w:val="center"/>
              <w:rPr>
                <w:rFonts w:ascii="Myriad Pro" w:hAnsi="Myriad Pro"/>
                <w:sz w:val="22"/>
                <w:szCs w:val="22"/>
              </w:rPr>
            </w:pPr>
            <w:r w:rsidRPr="00780317">
              <w:rPr>
                <w:rFonts w:ascii="Myriad Pro" w:hAnsi="Myriad Pro"/>
                <w:color w:val="FFFFFF" w:themeColor="background1"/>
                <w:sz w:val="22"/>
                <w:szCs w:val="22"/>
              </w:rPr>
              <w:t>Учтено в тарифах</w:t>
            </w:r>
          </w:p>
        </w:tc>
        <w:tc>
          <w:tcPr>
            <w:tcW w:w="9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B04E3B" w14:textId="037267D6" w:rsidR="009D09CF" w:rsidRPr="00BD6FF1" w:rsidRDefault="009D09CF" w:rsidP="009D09CF">
            <w:pPr>
              <w:tabs>
                <w:tab w:val="num" w:pos="0"/>
                <w:tab w:val="left" w:pos="851"/>
                <w:tab w:val="left" w:pos="1985"/>
              </w:tabs>
              <w:jc w:val="center"/>
              <w:rPr>
                <w:rFonts w:ascii="Myriad Pro" w:hAnsi="Myriad Pro"/>
                <w:sz w:val="22"/>
                <w:szCs w:val="22"/>
              </w:rPr>
            </w:pPr>
            <w:r w:rsidRPr="00780317">
              <w:rPr>
                <w:rFonts w:ascii="Myriad Pro" w:hAnsi="Myriad Pro"/>
                <w:color w:val="FFFFFF" w:themeColor="background1"/>
                <w:sz w:val="22"/>
                <w:szCs w:val="22"/>
              </w:rPr>
              <w:t>Учтено в тарифах</w:t>
            </w:r>
          </w:p>
        </w:tc>
        <w:tc>
          <w:tcPr>
            <w:tcW w:w="9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61176" w14:textId="24775A61" w:rsidR="009D09CF" w:rsidRPr="00BD6FF1" w:rsidRDefault="009D09CF" w:rsidP="009D09CF">
            <w:pPr>
              <w:tabs>
                <w:tab w:val="num" w:pos="0"/>
                <w:tab w:val="left" w:pos="851"/>
                <w:tab w:val="left" w:pos="1985"/>
              </w:tabs>
              <w:jc w:val="center"/>
              <w:rPr>
                <w:rFonts w:ascii="Myriad Pro" w:hAnsi="Myriad Pro"/>
                <w:sz w:val="22"/>
                <w:szCs w:val="22"/>
              </w:rPr>
            </w:pPr>
            <w:r w:rsidRPr="00780317">
              <w:rPr>
                <w:rFonts w:ascii="Myriad Pro" w:hAnsi="Myriad Pro"/>
                <w:color w:val="FFFFFF" w:themeColor="background1"/>
                <w:sz w:val="22"/>
                <w:szCs w:val="22"/>
              </w:rPr>
              <w:t>Заявлено филиалом</w:t>
            </w:r>
          </w:p>
        </w:tc>
        <w:tc>
          <w:tcPr>
            <w:tcW w:w="9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C8C883" w14:textId="65F41EF1" w:rsidR="009D09CF" w:rsidRPr="00BD6FF1" w:rsidRDefault="009D09CF" w:rsidP="009D09CF">
            <w:pPr>
              <w:tabs>
                <w:tab w:val="num" w:pos="0"/>
                <w:tab w:val="left" w:pos="851"/>
                <w:tab w:val="left" w:pos="1985"/>
              </w:tabs>
              <w:jc w:val="center"/>
              <w:rPr>
                <w:rFonts w:ascii="Myriad Pro" w:hAnsi="Myriad Pro"/>
                <w:sz w:val="22"/>
                <w:szCs w:val="22"/>
              </w:rPr>
            </w:pPr>
            <w:r w:rsidRPr="00780317">
              <w:rPr>
                <w:rFonts w:ascii="Myriad Pro" w:hAnsi="Myriad Pro"/>
                <w:color w:val="FFFFFF" w:themeColor="background1"/>
                <w:sz w:val="22"/>
                <w:szCs w:val="22"/>
              </w:rPr>
              <w:t>Установлено Управлением по тарифам</w:t>
            </w:r>
          </w:p>
        </w:tc>
      </w:tr>
      <w:tr w:rsidR="009D09CF" w:rsidRPr="00BD6FF1" w14:paraId="580DE141" w14:textId="77777777" w:rsidTr="000F53D4">
        <w:trPr>
          <w:trHeight w:val="363"/>
        </w:trPr>
        <w:tc>
          <w:tcPr>
            <w:tcW w:w="10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BA6AB8C" w14:textId="20FED5ED" w:rsidR="009D09CF" w:rsidRPr="00BD6FF1" w:rsidRDefault="009D09CF" w:rsidP="009D09CF">
            <w:pPr>
              <w:tabs>
                <w:tab w:val="num" w:pos="0"/>
                <w:tab w:val="left" w:pos="851"/>
                <w:tab w:val="left" w:pos="1985"/>
              </w:tabs>
              <w:jc w:val="center"/>
              <w:rPr>
                <w:rFonts w:ascii="Myriad Pro" w:hAnsi="Myriad Pro"/>
                <w:sz w:val="22"/>
                <w:szCs w:val="22"/>
              </w:rPr>
            </w:pPr>
            <w:r w:rsidRPr="00BD6FF1">
              <w:rPr>
                <w:rFonts w:ascii="Myriad Pro" w:hAnsi="Myriad Pro"/>
                <w:sz w:val="22"/>
                <w:szCs w:val="22"/>
              </w:rPr>
              <w:t>0,3</w:t>
            </w:r>
          </w:p>
        </w:tc>
        <w:tc>
          <w:tcPr>
            <w:tcW w:w="997" w:type="pct"/>
            <w:tcBorders>
              <w:top w:val="single" w:sz="4" w:space="0" w:color="FFFFFF" w:themeColor="background1"/>
              <w:right w:val="single" w:sz="4" w:space="0" w:color="FFFFFF" w:themeColor="background1"/>
            </w:tcBorders>
            <w:shd w:val="clear" w:color="auto" w:fill="auto"/>
            <w:vAlign w:val="center"/>
          </w:tcPr>
          <w:p w14:paraId="340FD308" w14:textId="6B61AAB4" w:rsidR="009D09CF" w:rsidRPr="00BD6FF1" w:rsidRDefault="009D09CF" w:rsidP="009D09CF">
            <w:pPr>
              <w:tabs>
                <w:tab w:val="num" w:pos="0"/>
                <w:tab w:val="left" w:pos="851"/>
                <w:tab w:val="left" w:pos="1985"/>
              </w:tabs>
              <w:jc w:val="center"/>
              <w:rPr>
                <w:rFonts w:ascii="Myriad Pro" w:hAnsi="Myriad Pro"/>
                <w:sz w:val="22"/>
                <w:szCs w:val="22"/>
                <w:highlight w:val="yellow"/>
              </w:rPr>
            </w:pPr>
            <w:r w:rsidRPr="00BD6FF1">
              <w:rPr>
                <w:rFonts w:ascii="Myriad Pro" w:hAnsi="Myriad Pro"/>
                <w:sz w:val="22"/>
                <w:szCs w:val="22"/>
              </w:rPr>
              <w:t>0,5</w:t>
            </w:r>
          </w:p>
        </w:tc>
        <w:tc>
          <w:tcPr>
            <w:tcW w:w="99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73713DB0" w14:textId="77777777" w:rsidR="009D09CF" w:rsidRPr="00BD6FF1" w:rsidRDefault="009D09CF" w:rsidP="009D09CF">
            <w:pPr>
              <w:jc w:val="center"/>
              <w:rPr>
                <w:rFonts w:ascii="Myriad Pro" w:hAnsi="Myriad Pro"/>
                <w:sz w:val="22"/>
                <w:szCs w:val="22"/>
              </w:rPr>
            </w:pPr>
            <w:r w:rsidRPr="00BD6FF1">
              <w:rPr>
                <w:rFonts w:ascii="Myriad Pro" w:hAnsi="Myriad Pro"/>
                <w:sz w:val="22"/>
                <w:szCs w:val="22"/>
              </w:rPr>
              <w:t>0,77</w:t>
            </w:r>
          </w:p>
        </w:tc>
        <w:tc>
          <w:tcPr>
            <w:tcW w:w="997" w:type="pct"/>
            <w:tcBorders>
              <w:top w:val="single" w:sz="4" w:space="0" w:color="FFFFFF" w:themeColor="background1"/>
            </w:tcBorders>
            <w:shd w:val="clear" w:color="auto" w:fill="auto"/>
            <w:vAlign w:val="center"/>
          </w:tcPr>
          <w:p w14:paraId="5A587BF3" w14:textId="1CDEB1C8" w:rsidR="009D09CF" w:rsidRPr="00BD6FF1" w:rsidRDefault="009D09CF" w:rsidP="009D09CF">
            <w:pPr>
              <w:tabs>
                <w:tab w:val="num" w:pos="0"/>
                <w:tab w:val="left" w:pos="851"/>
                <w:tab w:val="left" w:pos="1985"/>
              </w:tabs>
              <w:jc w:val="center"/>
              <w:rPr>
                <w:rFonts w:ascii="Myriad Pro" w:hAnsi="Myriad Pro"/>
                <w:sz w:val="22"/>
                <w:szCs w:val="22"/>
                <w:highlight w:val="yellow"/>
              </w:rPr>
            </w:pPr>
            <w:r w:rsidRPr="00BD6FF1">
              <w:rPr>
                <w:rFonts w:ascii="Myriad Pro" w:hAnsi="Myriad Pro"/>
                <w:sz w:val="22"/>
                <w:szCs w:val="22"/>
              </w:rPr>
              <w:t>1,0</w:t>
            </w:r>
          </w:p>
        </w:tc>
        <w:tc>
          <w:tcPr>
            <w:tcW w:w="997" w:type="pct"/>
            <w:tcBorders>
              <w:top w:val="single" w:sz="4" w:space="0" w:color="FFFFFF" w:themeColor="background1"/>
            </w:tcBorders>
            <w:shd w:val="clear" w:color="auto" w:fill="auto"/>
            <w:vAlign w:val="center"/>
          </w:tcPr>
          <w:p w14:paraId="0F981297" w14:textId="77777777" w:rsidR="009D09CF" w:rsidRPr="00BD6FF1" w:rsidRDefault="009D09CF" w:rsidP="009D09CF">
            <w:pPr>
              <w:tabs>
                <w:tab w:val="num" w:pos="0"/>
                <w:tab w:val="left" w:pos="851"/>
                <w:tab w:val="left" w:pos="1985"/>
              </w:tabs>
              <w:jc w:val="center"/>
              <w:rPr>
                <w:rFonts w:ascii="Myriad Pro" w:hAnsi="Myriad Pro"/>
                <w:sz w:val="22"/>
                <w:szCs w:val="22"/>
                <w:highlight w:val="yellow"/>
              </w:rPr>
            </w:pPr>
            <w:r w:rsidRPr="00BD6FF1">
              <w:rPr>
                <w:rFonts w:ascii="Myriad Pro" w:hAnsi="Myriad Pro"/>
                <w:sz w:val="22"/>
                <w:szCs w:val="22"/>
              </w:rPr>
              <w:t>0,231</w:t>
            </w:r>
          </w:p>
        </w:tc>
      </w:tr>
    </w:tbl>
    <w:p w14:paraId="27874F82" w14:textId="77777777" w:rsidR="00E5075E" w:rsidRPr="00E5075E" w:rsidRDefault="00E5075E" w:rsidP="00E5075E">
      <w:pPr>
        <w:autoSpaceDE w:val="0"/>
        <w:autoSpaceDN w:val="0"/>
        <w:adjustRightInd w:val="0"/>
        <w:ind w:firstLine="720"/>
        <w:jc w:val="right"/>
        <w:rPr>
          <w:rFonts w:ascii="Myriad Pro" w:hAnsi="Myriad Pro"/>
          <w:sz w:val="26"/>
          <w:szCs w:val="26"/>
        </w:rPr>
      </w:pPr>
    </w:p>
    <w:p w14:paraId="4BD3670C" w14:textId="631FE2F5" w:rsidR="00E5075E" w:rsidRDefault="00E5075E" w:rsidP="008429F8">
      <w:pPr>
        <w:spacing w:line="360" w:lineRule="auto"/>
        <w:ind w:firstLine="567"/>
        <w:jc w:val="both"/>
        <w:rPr>
          <w:rFonts w:ascii="Myriad Pro" w:hAnsi="Myriad Pro"/>
          <w:sz w:val="26"/>
          <w:szCs w:val="26"/>
        </w:rPr>
      </w:pPr>
      <w:r w:rsidRPr="00E5075E">
        <w:rPr>
          <w:rFonts w:ascii="Myriad Pro" w:hAnsi="Myriad Pro"/>
          <w:sz w:val="26"/>
          <w:szCs w:val="26"/>
        </w:rPr>
        <w:t xml:space="preserve">Итого по статье «Прочие налоги и сборы» на 2018 год </w:t>
      </w:r>
      <w:r w:rsidR="009D09CF">
        <w:rPr>
          <w:rFonts w:ascii="Myriad Pro" w:hAnsi="Myriad Pro"/>
          <w:sz w:val="26"/>
          <w:szCs w:val="26"/>
        </w:rPr>
        <w:t xml:space="preserve">Управлением по тарифам </w:t>
      </w:r>
      <w:r w:rsidRPr="00E5075E">
        <w:rPr>
          <w:rFonts w:ascii="Myriad Pro" w:hAnsi="Myriad Pro"/>
          <w:sz w:val="26"/>
          <w:szCs w:val="26"/>
        </w:rPr>
        <w:t xml:space="preserve">приняты расходы в размере </w:t>
      </w:r>
      <w:r w:rsidRPr="009D09CF">
        <w:rPr>
          <w:rFonts w:ascii="Myriad Pro" w:hAnsi="Myriad Pro"/>
          <w:bCs/>
          <w:sz w:val="26"/>
          <w:szCs w:val="26"/>
        </w:rPr>
        <w:t>4</w:t>
      </w:r>
      <w:r w:rsidR="009D09CF" w:rsidRPr="009D09CF">
        <w:rPr>
          <w:rFonts w:ascii="Myriad Pro" w:hAnsi="Myriad Pro"/>
          <w:bCs/>
          <w:sz w:val="26"/>
          <w:szCs w:val="26"/>
        </w:rPr>
        <w:t xml:space="preserve"> </w:t>
      </w:r>
      <w:r w:rsidRPr="009D09CF">
        <w:rPr>
          <w:rFonts w:ascii="Myriad Pro" w:hAnsi="Myriad Pro"/>
          <w:bCs/>
          <w:sz w:val="26"/>
          <w:szCs w:val="26"/>
        </w:rPr>
        <w:t>024,46</w:t>
      </w:r>
      <w:r w:rsidRPr="00E5075E">
        <w:rPr>
          <w:rFonts w:ascii="Myriad Pro" w:hAnsi="Myriad Pro"/>
          <w:b/>
          <w:sz w:val="26"/>
          <w:szCs w:val="26"/>
        </w:rPr>
        <w:t xml:space="preserve"> </w:t>
      </w:r>
      <w:r w:rsidRPr="00E5075E">
        <w:rPr>
          <w:rFonts w:ascii="Myriad Pro" w:hAnsi="Myriad Pro"/>
          <w:sz w:val="26"/>
          <w:szCs w:val="26"/>
        </w:rPr>
        <w:t xml:space="preserve"> тыс. руб. (транспортный налог – 4</w:t>
      </w:r>
      <w:r w:rsidR="00CA1163">
        <w:rPr>
          <w:rFonts w:ascii="Myriad Pro" w:hAnsi="Myriad Pro"/>
          <w:sz w:val="26"/>
          <w:szCs w:val="26"/>
        </w:rPr>
        <w:t> </w:t>
      </w:r>
      <w:r w:rsidRPr="00E5075E">
        <w:rPr>
          <w:rFonts w:ascii="Myriad Pro" w:hAnsi="Myriad Pro"/>
          <w:sz w:val="26"/>
          <w:szCs w:val="26"/>
        </w:rPr>
        <w:t>009,99 тыс. руб., плата за негативное воздействие на окружающую среду – 14,24 тыс. руб., водный налог -</w:t>
      </w:r>
      <w:r w:rsidR="009D09CF">
        <w:rPr>
          <w:rFonts w:ascii="Myriad Pro" w:hAnsi="Myriad Pro"/>
          <w:sz w:val="26"/>
          <w:szCs w:val="26"/>
        </w:rPr>
        <w:t xml:space="preserve"> </w:t>
      </w:r>
      <w:r w:rsidRPr="00E5075E">
        <w:rPr>
          <w:rFonts w:ascii="Myriad Pro" w:hAnsi="Myriad Pro"/>
          <w:sz w:val="26"/>
          <w:szCs w:val="26"/>
        </w:rPr>
        <w:t>0,231 тыс. руб.)</w:t>
      </w:r>
      <w:r w:rsidR="009D09CF">
        <w:rPr>
          <w:rFonts w:ascii="Myriad Pro" w:hAnsi="Myriad Pro"/>
          <w:sz w:val="26"/>
          <w:szCs w:val="26"/>
        </w:rPr>
        <w:t>.</w:t>
      </w:r>
    </w:p>
    <w:p w14:paraId="30897972" w14:textId="5456E069" w:rsidR="008429F8" w:rsidRDefault="008429F8" w:rsidP="008429F8">
      <w:pPr>
        <w:spacing w:line="360" w:lineRule="auto"/>
        <w:ind w:firstLine="567"/>
        <w:jc w:val="both"/>
        <w:rPr>
          <w:rFonts w:ascii="Myriad Pro" w:hAnsi="Myriad Pro"/>
          <w:sz w:val="26"/>
          <w:szCs w:val="26"/>
        </w:rPr>
      </w:pPr>
    </w:p>
    <w:p w14:paraId="23EC0353" w14:textId="0D19152B" w:rsidR="008429F8" w:rsidRPr="008429F8" w:rsidRDefault="008429F8" w:rsidP="00271BED">
      <w:pPr>
        <w:spacing w:line="360" w:lineRule="auto"/>
        <w:jc w:val="both"/>
        <w:rPr>
          <w:rFonts w:ascii="Myriad Pro" w:hAnsi="Myriad Pro"/>
          <w:b/>
          <w:bCs/>
          <w:sz w:val="26"/>
          <w:szCs w:val="26"/>
        </w:rPr>
      </w:pPr>
      <w:r w:rsidRPr="008429F8">
        <w:rPr>
          <w:rFonts w:ascii="Myriad Pro" w:hAnsi="Myriad Pro"/>
          <w:b/>
          <w:bCs/>
          <w:sz w:val="26"/>
          <w:szCs w:val="26"/>
        </w:rPr>
        <w:t>ПОЗИЦИЯ ИСПОЛНИТЕЛЯ</w:t>
      </w:r>
    </w:p>
    <w:p w14:paraId="164DD695" w14:textId="787FFA57" w:rsidR="008429F8" w:rsidRDefault="008429F8" w:rsidP="008429F8">
      <w:pPr>
        <w:spacing w:line="360" w:lineRule="auto"/>
        <w:ind w:firstLine="567"/>
        <w:jc w:val="both"/>
        <w:rPr>
          <w:rFonts w:ascii="Myriad Pro" w:eastAsiaTheme="minorHAnsi" w:hAnsi="Myriad Pro"/>
          <w:sz w:val="26"/>
          <w:szCs w:val="26"/>
        </w:rPr>
      </w:pPr>
      <w:r w:rsidRPr="000725F1">
        <w:rPr>
          <w:rFonts w:ascii="Myriad Pro" w:eastAsiaTheme="minorHAnsi" w:hAnsi="Myriad Pro"/>
          <w:sz w:val="26"/>
          <w:szCs w:val="26"/>
        </w:rPr>
        <w:t>В соответствии с п. 28 Основ ценообразования № 1178 расходы на налоги определяются регулирующим органом в соответствии с Налоговым кодексом Российской Федерации и региональными нормативными актами.</w:t>
      </w:r>
    </w:p>
    <w:p w14:paraId="45EE9737" w14:textId="77777777" w:rsidR="008429F8" w:rsidRPr="000E32F5" w:rsidRDefault="008429F8" w:rsidP="008429F8">
      <w:pPr>
        <w:pStyle w:val="aa"/>
        <w:spacing w:before="120" w:after="240" w:line="360" w:lineRule="auto"/>
        <w:ind w:left="0" w:firstLine="709"/>
        <w:rPr>
          <w:rFonts w:ascii="Myriad Pro" w:hAnsi="Myriad Pro"/>
          <w:b/>
          <w:i/>
          <w:sz w:val="26"/>
          <w:szCs w:val="26"/>
        </w:rPr>
      </w:pPr>
      <w:r w:rsidRPr="000E32F5">
        <w:rPr>
          <w:rFonts w:ascii="Myriad Pro" w:hAnsi="Myriad Pro"/>
          <w:b/>
          <w:i/>
          <w:sz w:val="26"/>
          <w:szCs w:val="26"/>
        </w:rPr>
        <w:t>Плата за землю</w:t>
      </w:r>
    </w:p>
    <w:p w14:paraId="6D2BEA0D" w14:textId="77777777" w:rsidR="008429F8" w:rsidRPr="000E32F5" w:rsidRDefault="008429F8" w:rsidP="008429F8">
      <w:pPr>
        <w:pStyle w:val="aa"/>
        <w:spacing w:before="120" w:after="240" w:line="360" w:lineRule="auto"/>
        <w:ind w:left="0" w:firstLine="567"/>
        <w:rPr>
          <w:rFonts w:ascii="Myriad Pro" w:hAnsi="Myriad Pro"/>
          <w:sz w:val="26"/>
          <w:szCs w:val="26"/>
        </w:rPr>
      </w:pPr>
      <w:r w:rsidRPr="000E32F5">
        <w:rPr>
          <w:rFonts w:ascii="Myriad Pro" w:hAnsi="Myriad Pro"/>
          <w:sz w:val="26"/>
          <w:szCs w:val="26"/>
        </w:rPr>
        <w:t>Порядок определения налога на землю установлен Налоговым кодексом Российской Федерации. Налогооблагаемой базой является кадастровая стоимость земельного участка. Ставки и льготы устанавливаются региональными нормативными актами.</w:t>
      </w:r>
    </w:p>
    <w:p w14:paraId="48BEE318" w14:textId="77777777" w:rsidR="008429F8" w:rsidRPr="000E32F5" w:rsidRDefault="008429F8" w:rsidP="008429F8">
      <w:pPr>
        <w:pStyle w:val="aa"/>
        <w:spacing w:before="120" w:after="240" w:line="360" w:lineRule="auto"/>
        <w:ind w:left="0" w:firstLine="567"/>
        <w:rPr>
          <w:rStyle w:val="blk"/>
          <w:rFonts w:ascii="Myriad Pro" w:hAnsi="Myriad Pro"/>
          <w:sz w:val="26"/>
          <w:szCs w:val="26"/>
        </w:rPr>
      </w:pPr>
      <w:r w:rsidRPr="000E32F5">
        <w:rPr>
          <w:rStyle w:val="blk"/>
          <w:rFonts w:ascii="Myriad Pro" w:hAnsi="Myriad Pro"/>
          <w:sz w:val="26"/>
          <w:szCs w:val="26"/>
        </w:rPr>
        <w:t xml:space="preserve">Согласно п. 1 статьи 391 </w:t>
      </w:r>
      <w:r w:rsidRPr="000E32F5">
        <w:rPr>
          <w:rFonts w:ascii="Myriad Pro" w:hAnsi="Myriad Pro"/>
          <w:sz w:val="26"/>
          <w:szCs w:val="26"/>
        </w:rPr>
        <w:t>Налогового кодекса Российской Федерации</w:t>
      </w:r>
      <w:r w:rsidRPr="000E32F5">
        <w:rPr>
          <w:rStyle w:val="blk"/>
          <w:rFonts w:ascii="Myriad Pro" w:hAnsi="Myriad Pro"/>
          <w:sz w:val="26"/>
          <w:szCs w:val="26"/>
        </w:rPr>
        <w:t xml:space="preserve"> налоговая база определяется в отношении каждого земельного участка как его кадастровая стоимость, внесенная в Единый государственный реестр недвижимости и подлежащая применению с 1 января года, являющегося налоговым периодом, с учетом особенностей, предусмотренных настоящей статьей.</w:t>
      </w:r>
    </w:p>
    <w:p w14:paraId="5E1AD89F" w14:textId="1073B7AE" w:rsidR="008429F8" w:rsidRDefault="008429F8" w:rsidP="008429F8">
      <w:pPr>
        <w:pStyle w:val="aa"/>
        <w:spacing w:before="120" w:after="240" w:line="360" w:lineRule="auto"/>
        <w:ind w:left="0" w:firstLine="567"/>
        <w:rPr>
          <w:rStyle w:val="blk"/>
          <w:rFonts w:ascii="Myriad Pro" w:hAnsi="Myriad Pro"/>
          <w:sz w:val="26"/>
          <w:szCs w:val="26"/>
        </w:rPr>
      </w:pPr>
      <w:r w:rsidRPr="000E32F5">
        <w:rPr>
          <w:rStyle w:val="blk"/>
          <w:rFonts w:ascii="Myriad Pro" w:hAnsi="Myriad Pro"/>
          <w:sz w:val="26"/>
          <w:szCs w:val="26"/>
        </w:rPr>
        <w:t xml:space="preserve">В отношении земельного участка, образованного в течение налогового периода, налоговая база в данном налоговом периоде определяется как его кадастровая стоимость на день внесения в Единый государственный реестр </w:t>
      </w:r>
      <w:r w:rsidRPr="000E32F5">
        <w:rPr>
          <w:rStyle w:val="blk"/>
          <w:rFonts w:ascii="Myriad Pro" w:hAnsi="Myriad Pro"/>
          <w:sz w:val="26"/>
          <w:szCs w:val="26"/>
        </w:rPr>
        <w:lastRenderedPageBreak/>
        <w:t>недвижимости сведений, являющихся основанием для определения кадастровой стоимости такого земельного участка.</w:t>
      </w:r>
    </w:p>
    <w:p w14:paraId="425A3F84" w14:textId="5F0121B1" w:rsidR="00450125" w:rsidRDefault="00450125" w:rsidP="008429F8">
      <w:pPr>
        <w:pStyle w:val="aa"/>
        <w:spacing w:before="120" w:after="240" w:line="360" w:lineRule="auto"/>
        <w:ind w:left="0" w:firstLine="567"/>
        <w:rPr>
          <w:rStyle w:val="blk"/>
          <w:rFonts w:ascii="Myriad Pro" w:hAnsi="Myriad Pro"/>
          <w:sz w:val="26"/>
          <w:szCs w:val="26"/>
        </w:rPr>
      </w:pPr>
      <w:r>
        <w:rPr>
          <w:rStyle w:val="blk"/>
          <w:rFonts w:ascii="Myriad Pro" w:hAnsi="Myriad Pro"/>
          <w:sz w:val="26"/>
          <w:szCs w:val="26"/>
        </w:rPr>
        <w:t xml:space="preserve">В соответствии со статьей 394 </w:t>
      </w:r>
      <w:r w:rsidRPr="000E32F5">
        <w:rPr>
          <w:rFonts w:ascii="Myriad Pro" w:hAnsi="Myriad Pro"/>
          <w:sz w:val="26"/>
          <w:szCs w:val="26"/>
        </w:rPr>
        <w:t>Налогового кодекса Российской Федерации</w:t>
      </w:r>
      <w:r>
        <w:rPr>
          <w:rFonts w:ascii="Myriad Pro" w:hAnsi="Myriad Pro"/>
          <w:sz w:val="26"/>
          <w:szCs w:val="26"/>
        </w:rPr>
        <w:t xml:space="preserve"> налоговая ставка в отношении прочих земель составляет – 1,5%, в отношении земельных участков сельскохозяйственного (с/х) назначения ставка составляет – 0,3%.</w:t>
      </w:r>
    </w:p>
    <w:p w14:paraId="0DE631F6" w14:textId="5952CB49" w:rsidR="00D1442E" w:rsidRDefault="00D1442E" w:rsidP="008429F8">
      <w:pPr>
        <w:pStyle w:val="aa"/>
        <w:spacing w:before="120" w:after="240" w:line="360" w:lineRule="auto"/>
        <w:ind w:left="0" w:firstLine="567"/>
        <w:rPr>
          <w:rStyle w:val="blk"/>
          <w:rFonts w:ascii="Myriad Pro" w:hAnsi="Myriad Pro"/>
          <w:sz w:val="26"/>
          <w:szCs w:val="26"/>
        </w:rPr>
      </w:pPr>
      <w:r>
        <w:rPr>
          <w:rStyle w:val="blk"/>
          <w:rFonts w:ascii="Myriad Pro" w:hAnsi="Myriad Pro"/>
          <w:sz w:val="26"/>
          <w:szCs w:val="26"/>
        </w:rPr>
        <w:t>Согласно представленному филиалом расчет</w:t>
      </w:r>
      <w:r w:rsidR="00CA1163">
        <w:rPr>
          <w:rStyle w:val="blk"/>
          <w:rFonts w:ascii="Myriad Pro" w:hAnsi="Myriad Pro"/>
          <w:sz w:val="26"/>
          <w:szCs w:val="26"/>
        </w:rPr>
        <w:t>у</w:t>
      </w:r>
      <w:r>
        <w:rPr>
          <w:rStyle w:val="blk"/>
          <w:rFonts w:ascii="Myriad Pro" w:hAnsi="Myriad Pro"/>
          <w:sz w:val="26"/>
          <w:szCs w:val="26"/>
        </w:rPr>
        <w:t xml:space="preserve"> начисления земельного налога на 2018 год </w:t>
      </w:r>
      <w:r w:rsidR="00111ED9">
        <w:rPr>
          <w:rStyle w:val="blk"/>
          <w:rFonts w:ascii="Myriad Pro" w:hAnsi="Myriad Pro"/>
          <w:sz w:val="26"/>
          <w:szCs w:val="26"/>
        </w:rPr>
        <w:t>количество земельных участков в пользовании филиала – 16</w:t>
      </w:r>
      <w:r w:rsidR="00450125">
        <w:rPr>
          <w:rStyle w:val="blk"/>
          <w:rFonts w:ascii="Myriad Pro" w:hAnsi="Myriad Pro"/>
          <w:sz w:val="26"/>
          <w:szCs w:val="26"/>
        </w:rPr>
        <w:t>8 участков (в т.ч. 5 – с/х назначения)</w:t>
      </w:r>
      <w:r w:rsidR="00111ED9">
        <w:rPr>
          <w:rStyle w:val="blk"/>
          <w:rFonts w:ascii="Myriad Pro" w:hAnsi="Myriad Pro"/>
          <w:sz w:val="26"/>
          <w:szCs w:val="26"/>
        </w:rPr>
        <w:t xml:space="preserve">, </w:t>
      </w:r>
      <w:r>
        <w:rPr>
          <w:rStyle w:val="blk"/>
          <w:rFonts w:ascii="Myriad Pro" w:hAnsi="Myriad Pro"/>
          <w:sz w:val="26"/>
          <w:szCs w:val="26"/>
        </w:rPr>
        <w:t xml:space="preserve">налог начисляется по ставке 1,5 </w:t>
      </w:r>
      <w:r w:rsidR="00111ED9">
        <w:rPr>
          <w:rStyle w:val="blk"/>
          <w:rFonts w:ascii="Myriad Pro" w:hAnsi="Myriad Pro"/>
          <w:sz w:val="26"/>
          <w:szCs w:val="26"/>
        </w:rPr>
        <w:t xml:space="preserve">% на земли населенных пунктов и </w:t>
      </w:r>
      <w:r>
        <w:rPr>
          <w:rStyle w:val="blk"/>
          <w:rFonts w:ascii="Myriad Pro" w:hAnsi="Myriad Pro"/>
          <w:sz w:val="26"/>
          <w:szCs w:val="26"/>
        </w:rPr>
        <w:t xml:space="preserve">по </w:t>
      </w:r>
      <w:r w:rsidR="00111ED9">
        <w:rPr>
          <w:rStyle w:val="blk"/>
          <w:rFonts w:ascii="Myriad Pro" w:hAnsi="Myriad Pro"/>
          <w:sz w:val="26"/>
          <w:szCs w:val="26"/>
        </w:rPr>
        <w:t>ставке 0,3% на земельные участки с/х назначения.</w:t>
      </w:r>
    </w:p>
    <w:p w14:paraId="29721253" w14:textId="4976768A" w:rsidR="00111ED9" w:rsidRDefault="00111ED9" w:rsidP="008429F8">
      <w:pPr>
        <w:pStyle w:val="aa"/>
        <w:spacing w:before="120" w:after="240" w:line="360" w:lineRule="auto"/>
        <w:ind w:left="0" w:firstLine="567"/>
        <w:rPr>
          <w:rStyle w:val="blk"/>
          <w:rFonts w:ascii="Myriad Pro" w:hAnsi="Myriad Pro"/>
          <w:sz w:val="26"/>
          <w:szCs w:val="26"/>
        </w:rPr>
      </w:pPr>
      <w:r>
        <w:rPr>
          <w:rStyle w:val="blk"/>
          <w:rFonts w:ascii="Myriad Pro" w:hAnsi="Myriad Pro"/>
          <w:sz w:val="26"/>
          <w:szCs w:val="26"/>
        </w:rPr>
        <w:t>При этом, Исполнитель обращает внимание, что расчет расходов по земельному налогу за 2016 год произведен филиалом на 166 земельных участка на сумму 41 301,0 руб.</w:t>
      </w:r>
    </w:p>
    <w:p w14:paraId="60AE73E8" w14:textId="2F6F4123" w:rsidR="00450125" w:rsidRPr="000E32F5" w:rsidRDefault="00450125" w:rsidP="008429F8">
      <w:pPr>
        <w:pStyle w:val="aa"/>
        <w:spacing w:before="120" w:after="240" w:line="360" w:lineRule="auto"/>
        <w:ind w:left="0" w:firstLine="567"/>
        <w:rPr>
          <w:rStyle w:val="blk"/>
          <w:rFonts w:ascii="Myriad Pro" w:hAnsi="Myriad Pro"/>
          <w:sz w:val="26"/>
          <w:szCs w:val="26"/>
        </w:rPr>
      </w:pPr>
      <w:r>
        <w:rPr>
          <w:rStyle w:val="blk"/>
          <w:rFonts w:ascii="Myriad Pro" w:hAnsi="Myriad Pro"/>
          <w:sz w:val="26"/>
          <w:szCs w:val="26"/>
        </w:rPr>
        <w:t>В пояснительной записке филиалом не указываются основания приобретения 2 участков.</w:t>
      </w:r>
    </w:p>
    <w:p w14:paraId="46F541D9" w14:textId="3929C32B" w:rsidR="008429F8" w:rsidRPr="000E32F5" w:rsidRDefault="008429F8" w:rsidP="008429F8">
      <w:pPr>
        <w:pStyle w:val="aa"/>
        <w:spacing w:before="120" w:after="240" w:line="360" w:lineRule="auto"/>
        <w:ind w:left="0" w:firstLine="567"/>
        <w:rPr>
          <w:rFonts w:ascii="Myriad Pro" w:hAnsi="Myriad Pro"/>
          <w:sz w:val="26"/>
          <w:szCs w:val="26"/>
        </w:rPr>
      </w:pPr>
      <w:r w:rsidRPr="000E32F5">
        <w:rPr>
          <w:rStyle w:val="blk"/>
          <w:rFonts w:ascii="Myriad Pro" w:hAnsi="Myriad Pro"/>
          <w:sz w:val="26"/>
          <w:szCs w:val="26"/>
        </w:rPr>
        <w:t xml:space="preserve">По результатам анализа документов </w:t>
      </w:r>
      <w:r w:rsidRPr="000E32F5">
        <w:rPr>
          <w:rFonts w:ascii="Myriad Pro" w:hAnsi="Myriad Pro"/>
          <w:sz w:val="26"/>
          <w:szCs w:val="26"/>
        </w:rPr>
        <w:t>Исполнитель отмечает, что филиалом «Алтайэнерго» в адрес Управления по тарифам не представлены в полном объеме документы, подтверждающие кадастровую стоимость каждого из объектов</w:t>
      </w:r>
      <w:r w:rsidR="00D643BB">
        <w:rPr>
          <w:rFonts w:ascii="Myriad Pro" w:hAnsi="Myriad Pro"/>
          <w:sz w:val="26"/>
          <w:szCs w:val="26"/>
        </w:rPr>
        <w:t xml:space="preserve">, в том числе запланированных к использованию в 2018 </w:t>
      </w:r>
      <w:r w:rsidR="00D643BB" w:rsidRPr="00D643BB">
        <w:rPr>
          <w:rFonts w:ascii="Myriad Pro" w:hAnsi="Myriad Pro"/>
          <w:sz w:val="26"/>
          <w:szCs w:val="26"/>
        </w:rPr>
        <w:t>году</w:t>
      </w:r>
      <w:r w:rsidRPr="00D643BB">
        <w:rPr>
          <w:rFonts w:ascii="Myriad Pro" w:hAnsi="Myriad Pro"/>
          <w:sz w:val="26"/>
          <w:szCs w:val="26"/>
        </w:rPr>
        <w:t xml:space="preserve"> (договора аренды земли, свидетельства на землю,</w:t>
      </w:r>
      <w:r w:rsidRPr="00D643BB">
        <w:rPr>
          <w:rStyle w:val="qa-text-wrap"/>
          <w:rFonts w:ascii="Myriad Pro" w:hAnsi="Myriad Pro"/>
          <w:sz w:val="26"/>
          <w:szCs w:val="26"/>
        </w:rPr>
        <w:t xml:space="preserve"> выписки из Единого государственного реестра недвижимости (</w:t>
      </w:r>
      <w:r w:rsidRPr="00D643BB">
        <w:rPr>
          <w:rStyle w:val="qa-hint"/>
          <w:rFonts w:ascii="Myriad Pro" w:hAnsi="Myriad Pro"/>
          <w:sz w:val="26"/>
          <w:szCs w:val="26"/>
        </w:rPr>
        <w:t>ЕГРН</w:t>
      </w:r>
      <w:r w:rsidRPr="00D643BB">
        <w:rPr>
          <w:rStyle w:val="qa-text-wrap"/>
          <w:rFonts w:ascii="Myriad Pro" w:hAnsi="Myriad Pro"/>
          <w:sz w:val="26"/>
          <w:szCs w:val="26"/>
        </w:rPr>
        <w:t>)</w:t>
      </w:r>
      <w:r w:rsidRPr="00D643BB">
        <w:rPr>
          <w:rFonts w:ascii="Myriad Pro" w:hAnsi="Myriad Pro"/>
          <w:sz w:val="26"/>
          <w:szCs w:val="26"/>
        </w:rPr>
        <w:t>)</w:t>
      </w:r>
      <w:r w:rsidR="00D643BB">
        <w:rPr>
          <w:rFonts w:ascii="Myriad Pro" w:hAnsi="Myriad Pro"/>
          <w:sz w:val="26"/>
          <w:szCs w:val="26"/>
        </w:rPr>
        <w:t xml:space="preserve">. </w:t>
      </w:r>
    </w:p>
    <w:p w14:paraId="4FA7640D" w14:textId="703B8C63" w:rsidR="008429F8" w:rsidRPr="00D643BB" w:rsidRDefault="008429F8" w:rsidP="008429F8">
      <w:pPr>
        <w:pStyle w:val="aa"/>
        <w:spacing w:before="120" w:line="360" w:lineRule="auto"/>
        <w:ind w:left="0" w:firstLine="567"/>
        <w:rPr>
          <w:rFonts w:ascii="Myriad Pro" w:hAnsi="Myriad Pro"/>
          <w:sz w:val="26"/>
          <w:szCs w:val="26"/>
        </w:rPr>
      </w:pPr>
      <w:r w:rsidRPr="00D643BB">
        <w:rPr>
          <w:rFonts w:ascii="Myriad Pro" w:hAnsi="Myriad Pro"/>
          <w:sz w:val="26"/>
          <w:szCs w:val="26"/>
        </w:rPr>
        <w:t>С учетом вышеизложенного, Исполнитель считает обоснованным принятый Управлением по тарифам подход по расчету размера платы за землю на 201</w:t>
      </w:r>
      <w:r w:rsidR="00D643BB" w:rsidRPr="00D643BB">
        <w:rPr>
          <w:rFonts w:ascii="Myriad Pro" w:hAnsi="Myriad Pro"/>
          <w:sz w:val="26"/>
          <w:szCs w:val="26"/>
        </w:rPr>
        <w:t>8</w:t>
      </w:r>
      <w:r w:rsidRPr="00D643BB">
        <w:rPr>
          <w:rFonts w:ascii="Myriad Pro" w:hAnsi="Myriad Pro"/>
          <w:sz w:val="26"/>
          <w:szCs w:val="26"/>
        </w:rPr>
        <w:t xml:space="preserve"> год с учетом фактических расходов за 201</w:t>
      </w:r>
      <w:r w:rsidR="00D643BB" w:rsidRPr="00D643BB">
        <w:rPr>
          <w:rFonts w:ascii="Myriad Pro" w:hAnsi="Myriad Pro"/>
          <w:sz w:val="26"/>
          <w:szCs w:val="26"/>
        </w:rPr>
        <w:t>6</w:t>
      </w:r>
      <w:r w:rsidRPr="00D643BB">
        <w:rPr>
          <w:rFonts w:ascii="Myriad Pro" w:hAnsi="Myriad Pro"/>
          <w:sz w:val="26"/>
          <w:szCs w:val="26"/>
        </w:rPr>
        <w:t xml:space="preserve"> год </w:t>
      </w:r>
      <w:r w:rsidR="00D643BB" w:rsidRPr="00D643BB">
        <w:rPr>
          <w:rFonts w:ascii="Myriad Pro" w:hAnsi="Myriad Pro"/>
          <w:sz w:val="26"/>
          <w:szCs w:val="26"/>
        </w:rPr>
        <w:t>и</w:t>
      </w:r>
      <w:r w:rsidRPr="00D643BB">
        <w:rPr>
          <w:rFonts w:ascii="Myriad Pro" w:hAnsi="Myriad Pro"/>
          <w:sz w:val="26"/>
          <w:szCs w:val="26"/>
        </w:rPr>
        <w:t xml:space="preserve"> доли</w:t>
      </w:r>
      <w:r w:rsidR="00D643BB" w:rsidRPr="00D643BB">
        <w:rPr>
          <w:rFonts w:ascii="Myriad Pro" w:hAnsi="Myriad Pro"/>
          <w:sz w:val="26"/>
          <w:szCs w:val="26"/>
        </w:rPr>
        <w:t>, относимой на</w:t>
      </w:r>
      <w:r w:rsidRPr="00D643BB">
        <w:rPr>
          <w:rFonts w:ascii="Myriad Pro" w:hAnsi="Myriad Pro"/>
          <w:sz w:val="26"/>
          <w:szCs w:val="26"/>
        </w:rPr>
        <w:t xml:space="preserve"> услуг</w:t>
      </w:r>
      <w:r w:rsidR="00D643BB" w:rsidRPr="00D643BB">
        <w:rPr>
          <w:rFonts w:ascii="Myriad Pro" w:hAnsi="Myriad Pro"/>
          <w:sz w:val="26"/>
          <w:szCs w:val="26"/>
        </w:rPr>
        <w:t>и</w:t>
      </w:r>
      <w:r w:rsidRPr="00D643BB">
        <w:rPr>
          <w:rFonts w:ascii="Myriad Pro" w:hAnsi="Myriad Pro"/>
          <w:sz w:val="26"/>
          <w:szCs w:val="26"/>
        </w:rPr>
        <w:t xml:space="preserve"> по передаче электрической энергии за 201</w:t>
      </w:r>
      <w:r w:rsidR="00D643BB" w:rsidRPr="00D643BB">
        <w:rPr>
          <w:rFonts w:ascii="Myriad Pro" w:hAnsi="Myriad Pro"/>
          <w:sz w:val="26"/>
          <w:szCs w:val="26"/>
        </w:rPr>
        <w:t>6</w:t>
      </w:r>
      <w:r w:rsidRPr="00D643BB">
        <w:rPr>
          <w:rFonts w:ascii="Myriad Pro" w:hAnsi="Myriad Pro"/>
          <w:sz w:val="26"/>
          <w:szCs w:val="26"/>
        </w:rPr>
        <w:t xml:space="preserve"> год 9</w:t>
      </w:r>
      <w:r w:rsidR="00D643BB" w:rsidRPr="00D643BB">
        <w:rPr>
          <w:rFonts w:ascii="Myriad Pro" w:hAnsi="Myriad Pro"/>
          <w:sz w:val="26"/>
          <w:szCs w:val="26"/>
        </w:rPr>
        <w:t>9</w:t>
      </w:r>
      <w:r w:rsidRPr="00D643BB">
        <w:rPr>
          <w:rFonts w:ascii="Myriad Pro" w:hAnsi="Myriad Pro"/>
          <w:sz w:val="26"/>
          <w:szCs w:val="26"/>
        </w:rPr>
        <w:t>,</w:t>
      </w:r>
      <w:r w:rsidR="00D643BB" w:rsidRPr="00D643BB">
        <w:rPr>
          <w:rFonts w:ascii="Myriad Pro" w:hAnsi="Myriad Pro"/>
          <w:sz w:val="26"/>
          <w:szCs w:val="26"/>
        </w:rPr>
        <w:t>3</w:t>
      </w:r>
      <w:r w:rsidRPr="00D643BB">
        <w:rPr>
          <w:rFonts w:ascii="Myriad Pro" w:hAnsi="Myriad Pro"/>
          <w:sz w:val="26"/>
          <w:szCs w:val="26"/>
        </w:rPr>
        <w:t>%</w:t>
      </w:r>
      <w:r w:rsidR="00D643BB" w:rsidRPr="00D643BB">
        <w:rPr>
          <w:rFonts w:ascii="Myriad Pro" w:hAnsi="Myriad Pro"/>
          <w:sz w:val="26"/>
          <w:szCs w:val="26"/>
        </w:rPr>
        <w:t>, таким образом сумма экономически обоснованных расходов по статье составила – 40,14 тыс. руб</w:t>
      </w:r>
      <w:r w:rsidRPr="00D643BB">
        <w:rPr>
          <w:rFonts w:ascii="Myriad Pro" w:hAnsi="Myriad Pro"/>
          <w:sz w:val="26"/>
          <w:szCs w:val="26"/>
        </w:rPr>
        <w:t xml:space="preserve">. </w:t>
      </w:r>
    </w:p>
    <w:p w14:paraId="60B3DA3C" w14:textId="37859AF1" w:rsidR="008429F8" w:rsidRPr="008429F8" w:rsidRDefault="008429F8" w:rsidP="008429F8">
      <w:pPr>
        <w:spacing w:line="360" w:lineRule="auto"/>
        <w:ind w:firstLine="567"/>
        <w:jc w:val="both"/>
        <w:rPr>
          <w:rFonts w:ascii="Myriad Pro" w:hAnsi="Myriad Pro"/>
          <w:color w:val="FF0000"/>
          <w:sz w:val="26"/>
          <w:szCs w:val="26"/>
        </w:rPr>
      </w:pPr>
    </w:p>
    <w:p w14:paraId="508FCB15" w14:textId="77777777" w:rsidR="008429F8" w:rsidRPr="000E32F5" w:rsidRDefault="008429F8" w:rsidP="007D1D02">
      <w:pPr>
        <w:pStyle w:val="aa"/>
        <w:spacing w:before="240" w:line="360" w:lineRule="auto"/>
        <w:ind w:left="0" w:firstLine="567"/>
        <w:rPr>
          <w:rFonts w:ascii="Myriad Pro" w:hAnsi="Myriad Pro"/>
          <w:b/>
          <w:i/>
          <w:sz w:val="26"/>
          <w:szCs w:val="26"/>
        </w:rPr>
      </w:pPr>
      <w:r w:rsidRPr="000E32F5">
        <w:rPr>
          <w:rFonts w:ascii="Myriad Pro" w:hAnsi="Myriad Pro"/>
          <w:b/>
          <w:i/>
          <w:sz w:val="26"/>
          <w:szCs w:val="26"/>
        </w:rPr>
        <w:t>Налог на имущество</w:t>
      </w:r>
    </w:p>
    <w:p w14:paraId="56D91F6A" w14:textId="47C78964" w:rsidR="008429F8" w:rsidRDefault="008429F8" w:rsidP="0000141E">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hAnsi="Myriad Pro"/>
          <w:sz w:val="26"/>
          <w:szCs w:val="26"/>
        </w:rPr>
        <w:t>Согласно положениям Основ ценообразования № 1178 в</w:t>
      </w:r>
      <w:r>
        <w:rPr>
          <w:rFonts w:ascii="Myriad Pro" w:eastAsiaTheme="minorHAnsi" w:hAnsi="Myriad Pro" w:cs="Myriad Pro"/>
          <w:sz w:val="26"/>
          <w:szCs w:val="26"/>
          <w:lang w:eastAsia="en-US"/>
        </w:rPr>
        <w:t xml:space="preserve"> состав необходимой валовой выручки организаций включается величина расходов на уплату налога на </w:t>
      </w:r>
      <w:r>
        <w:rPr>
          <w:rFonts w:ascii="Myriad Pro" w:eastAsiaTheme="minorHAnsi" w:hAnsi="Myriad Pro" w:cs="Myriad Pro"/>
          <w:sz w:val="26"/>
          <w:szCs w:val="26"/>
          <w:lang w:eastAsia="en-US"/>
        </w:rPr>
        <w:lastRenderedPageBreak/>
        <w:t>имущество организаций, рассчитанная по ставке, действующей в соответствующем субъекте Российской Федерации.</w:t>
      </w:r>
    </w:p>
    <w:p w14:paraId="2B200131" w14:textId="2C499979" w:rsidR="0000141E" w:rsidRDefault="0000141E" w:rsidP="0000141E">
      <w:pPr>
        <w:spacing w:line="360" w:lineRule="auto"/>
        <w:ind w:firstLine="567"/>
        <w:jc w:val="both"/>
        <w:rPr>
          <w:rFonts w:ascii="Myriad Pro" w:hAnsi="Myriad Pro"/>
          <w:sz w:val="26"/>
          <w:szCs w:val="26"/>
        </w:rPr>
      </w:pPr>
      <w:r w:rsidRPr="000E32F5">
        <w:rPr>
          <w:rFonts w:ascii="Myriad Pro" w:hAnsi="Myriad Pro"/>
          <w:sz w:val="26"/>
          <w:szCs w:val="26"/>
        </w:rPr>
        <w:t>В соответствии с Законом от 27.11.2003 №58-ЗС в 201</w:t>
      </w:r>
      <w:r>
        <w:rPr>
          <w:rFonts w:ascii="Myriad Pro" w:hAnsi="Myriad Pro"/>
          <w:sz w:val="26"/>
          <w:szCs w:val="26"/>
        </w:rPr>
        <w:t>8</w:t>
      </w:r>
      <w:r w:rsidRPr="000E32F5">
        <w:rPr>
          <w:rFonts w:ascii="Myriad Pro" w:hAnsi="Myriad Pro"/>
          <w:sz w:val="26"/>
          <w:szCs w:val="26"/>
        </w:rPr>
        <w:t xml:space="preserve"> году налоговая ставка по имуществу - 2,2 %, по объектам основных средств</w:t>
      </w:r>
      <w:r w:rsidR="00D643BB">
        <w:rPr>
          <w:rFonts w:ascii="Myriad Pro" w:hAnsi="Myriad Pro"/>
          <w:sz w:val="26"/>
          <w:szCs w:val="26"/>
        </w:rPr>
        <w:t>,</w:t>
      </w:r>
      <w:r w:rsidRPr="000E32F5">
        <w:rPr>
          <w:rFonts w:ascii="Myriad Pro" w:hAnsi="Myriad Pro"/>
          <w:sz w:val="26"/>
          <w:szCs w:val="26"/>
        </w:rPr>
        <w:t xml:space="preserve"> рассчитанным по кадастровой стоимости - 2%.</w:t>
      </w:r>
    </w:p>
    <w:p w14:paraId="230C525B" w14:textId="584D9A24" w:rsidR="00D1442E" w:rsidRDefault="00D1442E" w:rsidP="0000141E">
      <w:pPr>
        <w:spacing w:line="360" w:lineRule="auto"/>
        <w:ind w:firstLine="567"/>
        <w:jc w:val="both"/>
        <w:rPr>
          <w:rFonts w:ascii="Myriad Pro" w:hAnsi="Myriad Pro"/>
          <w:sz w:val="26"/>
          <w:szCs w:val="26"/>
        </w:rPr>
      </w:pPr>
      <w:r w:rsidRPr="000E32F5">
        <w:rPr>
          <w:rFonts w:ascii="Myriad Pro" w:hAnsi="Myriad Pro"/>
          <w:sz w:val="26"/>
          <w:szCs w:val="26"/>
        </w:rPr>
        <w:t xml:space="preserve">Приказом от 28.11.2017 г. № 141 «Об утверждении перечня объектов недвижимого имущества, в отношении которых налоговая база определяется как кадастровая стоимость, на 2018 год» </w:t>
      </w:r>
      <w:r w:rsidR="00CA1163">
        <w:rPr>
          <w:rFonts w:ascii="Myriad Pro" w:hAnsi="Myriad Pro"/>
          <w:sz w:val="26"/>
          <w:szCs w:val="26"/>
        </w:rPr>
        <w:t>У</w:t>
      </w:r>
      <w:r w:rsidRPr="000E32F5">
        <w:rPr>
          <w:rFonts w:ascii="Myriad Pro" w:hAnsi="Myriad Pro"/>
          <w:sz w:val="26"/>
          <w:szCs w:val="26"/>
        </w:rPr>
        <w:t>правлением Алтайского края по развитию предпринимательства и рыночной инфраструктуры установлен перечень объектов недвижимого имущества, в отношении которых налоговая база определяется как кадастровая стоимость.</w:t>
      </w:r>
    </w:p>
    <w:p w14:paraId="08251493" w14:textId="011F5C2E" w:rsidR="00E5075E" w:rsidRDefault="008429F8" w:rsidP="0000141E">
      <w:pPr>
        <w:spacing w:line="360" w:lineRule="auto"/>
        <w:ind w:firstLine="567"/>
        <w:jc w:val="both"/>
        <w:rPr>
          <w:rFonts w:ascii="Myriad Pro" w:hAnsi="Myriad Pro"/>
          <w:sz w:val="26"/>
          <w:szCs w:val="26"/>
        </w:rPr>
      </w:pPr>
      <w:r w:rsidRPr="000E32F5">
        <w:rPr>
          <w:rFonts w:ascii="Myriad Pro" w:hAnsi="Myriad Pro"/>
          <w:sz w:val="26"/>
          <w:szCs w:val="26"/>
        </w:rPr>
        <w:t>В рамках ст. 375 НК РФ налоговая база определяется как среднегодовая стоимость имущества, признаваемого объектом налогообложения.</w:t>
      </w:r>
    </w:p>
    <w:p w14:paraId="21871AF0" w14:textId="7C5E0BB3" w:rsidR="008429F8" w:rsidRDefault="0000141E" w:rsidP="0000141E">
      <w:pPr>
        <w:spacing w:line="360" w:lineRule="auto"/>
        <w:ind w:firstLine="567"/>
        <w:jc w:val="both"/>
        <w:rPr>
          <w:rFonts w:ascii="Myriad Pro" w:hAnsi="Myriad Pro"/>
          <w:sz w:val="26"/>
          <w:szCs w:val="26"/>
        </w:rPr>
      </w:pPr>
      <w:r w:rsidRPr="000E32F5">
        <w:rPr>
          <w:rFonts w:ascii="Myriad Pro" w:hAnsi="Myriad Pro"/>
          <w:sz w:val="26"/>
          <w:szCs w:val="26"/>
        </w:rPr>
        <w:t>Величина расходов по статье «Налог на имущество» на 201</w:t>
      </w:r>
      <w:r>
        <w:rPr>
          <w:rFonts w:ascii="Myriad Pro" w:hAnsi="Myriad Pro"/>
          <w:sz w:val="26"/>
          <w:szCs w:val="26"/>
        </w:rPr>
        <w:t>8</w:t>
      </w:r>
      <w:r w:rsidRPr="000E32F5">
        <w:rPr>
          <w:rFonts w:ascii="Myriad Pro" w:hAnsi="Myriad Pro"/>
          <w:sz w:val="26"/>
          <w:szCs w:val="26"/>
        </w:rPr>
        <w:t xml:space="preserve"> год для филиала «Алтайэнерго» определена Управлением по тарифам</w:t>
      </w:r>
      <w:r>
        <w:rPr>
          <w:rFonts w:ascii="Myriad Pro" w:hAnsi="Myriad Pro"/>
          <w:sz w:val="26"/>
          <w:szCs w:val="26"/>
        </w:rPr>
        <w:t xml:space="preserve"> в размере 107 020,5 тыс. руб. (</w:t>
      </w:r>
      <w:r w:rsidRPr="000E32F5">
        <w:rPr>
          <w:rFonts w:ascii="Myriad Pro" w:hAnsi="Myriad Pro"/>
          <w:sz w:val="26"/>
          <w:szCs w:val="26"/>
        </w:rPr>
        <w:t xml:space="preserve">ниже заявленной филиалом «Алтайэнерго» на </w:t>
      </w:r>
      <w:r>
        <w:rPr>
          <w:rFonts w:ascii="Myriad Pro" w:hAnsi="Myriad Pro"/>
          <w:sz w:val="26"/>
          <w:szCs w:val="26"/>
        </w:rPr>
        <w:t>30,7</w:t>
      </w:r>
      <w:r w:rsidRPr="000E32F5">
        <w:rPr>
          <w:rFonts w:ascii="Myriad Pro" w:hAnsi="Myriad Pro"/>
          <w:sz w:val="26"/>
          <w:szCs w:val="26"/>
        </w:rPr>
        <w:t>%</w:t>
      </w:r>
      <w:r>
        <w:rPr>
          <w:rFonts w:ascii="Myriad Pro" w:hAnsi="Myriad Pro"/>
          <w:sz w:val="26"/>
          <w:szCs w:val="26"/>
        </w:rPr>
        <w:t>)</w:t>
      </w:r>
      <w:r w:rsidRPr="000E32F5">
        <w:rPr>
          <w:rFonts w:ascii="Myriad Pro" w:hAnsi="Myriad Pro"/>
          <w:sz w:val="26"/>
          <w:szCs w:val="26"/>
        </w:rPr>
        <w:t xml:space="preserve"> </w:t>
      </w:r>
      <w:r>
        <w:rPr>
          <w:rFonts w:ascii="Myriad Pro" w:hAnsi="Myriad Pro"/>
          <w:sz w:val="26"/>
          <w:szCs w:val="26"/>
        </w:rPr>
        <w:t>относительно с</w:t>
      </w:r>
      <w:r w:rsidRPr="0000141E">
        <w:rPr>
          <w:rFonts w:ascii="Myriad Pro" w:hAnsi="Myriad Pro"/>
          <w:sz w:val="26"/>
          <w:szCs w:val="26"/>
        </w:rPr>
        <w:t>реднегодов</w:t>
      </w:r>
      <w:r>
        <w:rPr>
          <w:rFonts w:ascii="Myriad Pro" w:hAnsi="Myriad Pro"/>
          <w:sz w:val="26"/>
          <w:szCs w:val="26"/>
        </w:rPr>
        <w:t>ой</w:t>
      </w:r>
      <w:r w:rsidRPr="0000141E">
        <w:rPr>
          <w:rFonts w:ascii="Myriad Pro" w:hAnsi="Myriad Pro"/>
          <w:sz w:val="26"/>
          <w:szCs w:val="26"/>
        </w:rPr>
        <w:t xml:space="preserve"> стоимост</w:t>
      </w:r>
      <w:r>
        <w:rPr>
          <w:rFonts w:ascii="Myriad Pro" w:hAnsi="Myriad Pro"/>
          <w:sz w:val="26"/>
          <w:szCs w:val="26"/>
        </w:rPr>
        <w:t>и</w:t>
      </w:r>
      <w:r w:rsidRPr="0000141E">
        <w:rPr>
          <w:rFonts w:ascii="Myriad Pro" w:hAnsi="Myriad Pro"/>
          <w:sz w:val="26"/>
          <w:szCs w:val="26"/>
        </w:rPr>
        <w:t xml:space="preserve"> имущества</w:t>
      </w:r>
      <w:r>
        <w:rPr>
          <w:rFonts w:ascii="Myriad Pro" w:hAnsi="Myriad Pro"/>
          <w:sz w:val="26"/>
          <w:szCs w:val="26"/>
        </w:rPr>
        <w:t xml:space="preserve">, указанного в реестре по расчету Амортизационных отчислений </w:t>
      </w:r>
      <w:r w:rsidR="007D1D02">
        <w:rPr>
          <w:rFonts w:ascii="Myriad Pro" w:hAnsi="Myriad Pro"/>
          <w:sz w:val="26"/>
          <w:szCs w:val="26"/>
        </w:rPr>
        <w:t xml:space="preserve">(факт 2016) </w:t>
      </w:r>
      <w:r>
        <w:rPr>
          <w:rFonts w:ascii="Myriad Pro" w:hAnsi="Myriad Pro"/>
          <w:sz w:val="26"/>
          <w:szCs w:val="26"/>
        </w:rPr>
        <w:t>по</w:t>
      </w:r>
      <w:r w:rsidRPr="000E32F5">
        <w:rPr>
          <w:rFonts w:ascii="Myriad Pro" w:hAnsi="Myriad Pro"/>
          <w:sz w:val="26"/>
          <w:szCs w:val="26"/>
        </w:rPr>
        <w:t xml:space="preserve"> ставк</w:t>
      </w:r>
      <w:r>
        <w:rPr>
          <w:rFonts w:ascii="Myriad Pro" w:hAnsi="Myriad Pro"/>
          <w:sz w:val="26"/>
          <w:szCs w:val="26"/>
        </w:rPr>
        <w:t>е</w:t>
      </w:r>
      <w:r w:rsidRPr="000E32F5">
        <w:rPr>
          <w:rFonts w:ascii="Myriad Pro" w:hAnsi="Myriad Pro"/>
          <w:sz w:val="26"/>
          <w:szCs w:val="26"/>
        </w:rPr>
        <w:t xml:space="preserve"> 2,2%</w:t>
      </w:r>
      <w:r>
        <w:rPr>
          <w:rFonts w:ascii="Myriad Pro" w:hAnsi="Myriad Pro"/>
          <w:sz w:val="26"/>
          <w:szCs w:val="26"/>
        </w:rPr>
        <w:t xml:space="preserve"> - </w:t>
      </w:r>
      <w:r w:rsidR="005C263B">
        <w:rPr>
          <w:rFonts w:ascii="Myriad Pro" w:hAnsi="Myriad Pro"/>
          <w:sz w:val="26"/>
          <w:szCs w:val="26"/>
        </w:rPr>
        <w:t>на сумму</w:t>
      </w:r>
      <w:r>
        <w:rPr>
          <w:rFonts w:ascii="Myriad Pro" w:hAnsi="Myriad Pro"/>
          <w:sz w:val="26"/>
          <w:szCs w:val="26"/>
        </w:rPr>
        <w:t xml:space="preserve"> </w:t>
      </w:r>
      <w:r w:rsidRPr="0000141E">
        <w:rPr>
          <w:rFonts w:ascii="Myriad Pro" w:hAnsi="Myriad Pro"/>
          <w:sz w:val="26"/>
          <w:szCs w:val="26"/>
        </w:rPr>
        <w:t>920 607,3 тыс. руб.</w:t>
      </w:r>
      <w:r>
        <w:rPr>
          <w:rFonts w:ascii="Myriad Pro" w:hAnsi="Myriad Pro"/>
          <w:sz w:val="26"/>
          <w:szCs w:val="26"/>
        </w:rPr>
        <w:t xml:space="preserve"> и ставке</w:t>
      </w:r>
      <w:r w:rsidRPr="000E32F5">
        <w:rPr>
          <w:rFonts w:ascii="Myriad Pro" w:hAnsi="Myriad Pro"/>
          <w:sz w:val="26"/>
          <w:szCs w:val="26"/>
        </w:rPr>
        <w:t xml:space="preserve"> </w:t>
      </w:r>
      <w:r>
        <w:rPr>
          <w:rFonts w:ascii="Myriad Pro" w:hAnsi="Myriad Pro"/>
          <w:sz w:val="26"/>
          <w:szCs w:val="26"/>
        </w:rPr>
        <w:t xml:space="preserve">1,9%  - </w:t>
      </w:r>
      <w:r w:rsidR="005C263B">
        <w:rPr>
          <w:rFonts w:ascii="Myriad Pro" w:hAnsi="Myriad Pro"/>
          <w:sz w:val="26"/>
          <w:szCs w:val="26"/>
        </w:rPr>
        <w:t>на сумму</w:t>
      </w:r>
      <w:r>
        <w:rPr>
          <w:rFonts w:ascii="Myriad Pro" w:hAnsi="Myriad Pro"/>
          <w:sz w:val="26"/>
          <w:szCs w:val="26"/>
        </w:rPr>
        <w:t xml:space="preserve"> 87 663,3 тыс. руб., </w:t>
      </w:r>
      <w:r w:rsidRPr="000E32F5">
        <w:rPr>
          <w:rFonts w:ascii="Myriad Pro" w:hAnsi="Myriad Pro"/>
          <w:sz w:val="26"/>
          <w:szCs w:val="26"/>
        </w:rPr>
        <w:t>с учетом доли распределения</w:t>
      </w:r>
      <w:r>
        <w:rPr>
          <w:rFonts w:ascii="Myriad Pro" w:hAnsi="Myriad Pro"/>
          <w:sz w:val="26"/>
          <w:szCs w:val="26"/>
        </w:rPr>
        <w:t xml:space="preserve"> расходов</w:t>
      </w:r>
      <w:r w:rsidRPr="000E32F5">
        <w:rPr>
          <w:rFonts w:ascii="Myriad Pro" w:hAnsi="Myriad Pro"/>
          <w:sz w:val="26"/>
          <w:szCs w:val="26"/>
        </w:rPr>
        <w:t>, определенной на уровне 201</w:t>
      </w:r>
      <w:r>
        <w:rPr>
          <w:rFonts w:ascii="Myriad Pro" w:hAnsi="Myriad Pro"/>
          <w:sz w:val="26"/>
          <w:szCs w:val="26"/>
        </w:rPr>
        <w:t>6</w:t>
      </w:r>
      <w:r w:rsidRPr="000E32F5">
        <w:rPr>
          <w:rFonts w:ascii="Myriad Pro" w:hAnsi="Myriad Pro"/>
          <w:sz w:val="26"/>
          <w:szCs w:val="26"/>
        </w:rPr>
        <w:t xml:space="preserve"> года - 9</w:t>
      </w:r>
      <w:r>
        <w:rPr>
          <w:rFonts w:ascii="Myriad Pro" w:hAnsi="Myriad Pro"/>
          <w:sz w:val="26"/>
          <w:szCs w:val="26"/>
        </w:rPr>
        <w:t>9</w:t>
      </w:r>
      <w:r w:rsidRPr="000E32F5">
        <w:rPr>
          <w:rFonts w:ascii="Myriad Pro" w:hAnsi="Myriad Pro"/>
          <w:sz w:val="26"/>
          <w:szCs w:val="26"/>
        </w:rPr>
        <w:t>,3% от выручки на услуги по передаче электрической энергии.</w:t>
      </w:r>
    </w:p>
    <w:p w14:paraId="3D8AFB00" w14:textId="0C9AF7D2" w:rsidR="0000141E" w:rsidRDefault="007D1D02" w:rsidP="008429F8">
      <w:pPr>
        <w:spacing w:line="360" w:lineRule="auto"/>
        <w:ind w:firstLine="706"/>
        <w:jc w:val="both"/>
        <w:rPr>
          <w:rFonts w:ascii="Myriad Pro" w:hAnsi="Myriad Pro"/>
          <w:sz w:val="26"/>
          <w:szCs w:val="26"/>
        </w:rPr>
      </w:pPr>
      <w:r>
        <w:rPr>
          <w:rFonts w:ascii="Myriad Pro" w:hAnsi="Myriad Pro"/>
          <w:sz w:val="26"/>
          <w:szCs w:val="26"/>
        </w:rPr>
        <w:t>Филиалом «Алтайэнерго» размер «Налога на имущество» на 2018 год определен с учетом имущества, которое будет вводится в эксплуатацию в 2017, 2018 годах</w:t>
      </w:r>
      <w:r w:rsidR="005C263B">
        <w:rPr>
          <w:rFonts w:ascii="Myriad Pro" w:hAnsi="Myriad Pro"/>
          <w:sz w:val="26"/>
          <w:szCs w:val="26"/>
        </w:rPr>
        <w:t>, тем самым налогооблагаем</w:t>
      </w:r>
      <w:r w:rsidR="008E1FCD">
        <w:rPr>
          <w:rFonts w:ascii="Myriad Pro" w:hAnsi="Myriad Pro"/>
          <w:sz w:val="26"/>
          <w:szCs w:val="26"/>
        </w:rPr>
        <w:t>ая</w:t>
      </w:r>
      <w:r w:rsidR="005C263B">
        <w:rPr>
          <w:rFonts w:ascii="Myriad Pro" w:hAnsi="Myriad Pro"/>
          <w:sz w:val="26"/>
          <w:szCs w:val="26"/>
        </w:rPr>
        <w:t xml:space="preserve"> баз</w:t>
      </w:r>
      <w:r w:rsidR="008E1FCD">
        <w:rPr>
          <w:rFonts w:ascii="Myriad Pro" w:hAnsi="Myriad Pro"/>
          <w:sz w:val="26"/>
          <w:szCs w:val="26"/>
        </w:rPr>
        <w:t>а увеличена</w:t>
      </w:r>
      <w:r w:rsidR="005C263B">
        <w:rPr>
          <w:rFonts w:ascii="Myriad Pro" w:hAnsi="Myriad Pro"/>
          <w:sz w:val="26"/>
          <w:szCs w:val="26"/>
        </w:rPr>
        <w:t xml:space="preserve"> на 947 995,261 тыс. руб. и налог </w:t>
      </w:r>
      <w:r w:rsidR="008E1FCD">
        <w:rPr>
          <w:rFonts w:ascii="Myriad Pro" w:hAnsi="Myriad Pro"/>
          <w:sz w:val="26"/>
          <w:szCs w:val="26"/>
        </w:rPr>
        <w:t xml:space="preserve">- </w:t>
      </w:r>
      <w:r w:rsidR="005C263B">
        <w:rPr>
          <w:rFonts w:ascii="Myriad Pro" w:hAnsi="Myriad Pro"/>
          <w:sz w:val="26"/>
          <w:szCs w:val="26"/>
        </w:rPr>
        <w:t xml:space="preserve">на 18 011,91 тыс. руб. </w:t>
      </w:r>
    </w:p>
    <w:p w14:paraId="4DFB9BC9" w14:textId="16B57ED7" w:rsidR="008429F8" w:rsidRDefault="005C263B" w:rsidP="005C263B">
      <w:pPr>
        <w:spacing w:line="360" w:lineRule="auto"/>
        <w:ind w:firstLine="706"/>
        <w:jc w:val="both"/>
        <w:rPr>
          <w:rFonts w:ascii="Myriad Pro" w:hAnsi="Myriad Pro"/>
          <w:sz w:val="26"/>
          <w:szCs w:val="26"/>
        </w:rPr>
      </w:pPr>
      <w:r w:rsidRPr="005C263B">
        <w:rPr>
          <w:rFonts w:ascii="Myriad Pro" w:hAnsi="Myriad Pro"/>
          <w:sz w:val="26"/>
          <w:szCs w:val="26"/>
        </w:rPr>
        <w:t>Также филиалом «Алтайэнерго» заявлены расходы по статье относительно объектов, принадлежащих ПАО «МРСК Сибири»</w:t>
      </w:r>
      <w:r w:rsidR="008E1FCD">
        <w:rPr>
          <w:rFonts w:ascii="Myriad Pro" w:hAnsi="Myriad Pro"/>
          <w:sz w:val="26"/>
          <w:szCs w:val="26"/>
        </w:rPr>
        <w:t>,</w:t>
      </w:r>
      <w:r w:rsidRPr="005C263B">
        <w:rPr>
          <w:rFonts w:ascii="Myriad Pro" w:hAnsi="Myriad Pro"/>
          <w:sz w:val="26"/>
          <w:szCs w:val="26"/>
        </w:rPr>
        <w:t xml:space="preserve"> и в соответствии с учетной политикой распределенных на филиа</w:t>
      </w:r>
      <w:r w:rsidR="008E1FCD">
        <w:rPr>
          <w:rFonts w:ascii="Myriad Pro" w:hAnsi="Myriad Pro"/>
          <w:sz w:val="26"/>
          <w:szCs w:val="26"/>
        </w:rPr>
        <w:t>л</w:t>
      </w:r>
      <w:r w:rsidRPr="005C263B">
        <w:rPr>
          <w:rFonts w:ascii="Myriad Pro" w:hAnsi="Myriad Pro"/>
          <w:sz w:val="26"/>
          <w:szCs w:val="26"/>
        </w:rPr>
        <w:t xml:space="preserve"> в размере 492,0 тыс. руб.</w:t>
      </w:r>
      <w:r>
        <w:rPr>
          <w:rFonts w:ascii="Myriad Pro" w:hAnsi="Myriad Pro"/>
          <w:sz w:val="26"/>
          <w:szCs w:val="26"/>
        </w:rPr>
        <w:t xml:space="preserve"> (в обоснование приложена смета Исполнительного аппарата ПАО «МРСК Сибири» 2016-2018 годы).</w:t>
      </w:r>
    </w:p>
    <w:p w14:paraId="07345802" w14:textId="04DCCDCE" w:rsidR="005C263B" w:rsidRDefault="00CD0453" w:rsidP="005C263B">
      <w:pPr>
        <w:spacing w:line="360" w:lineRule="auto"/>
        <w:ind w:firstLine="706"/>
        <w:jc w:val="both"/>
        <w:rPr>
          <w:rFonts w:ascii="Myriad Pro" w:hAnsi="Myriad Pro"/>
          <w:sz w:val="26"/>
          <w:szCs w:val="26"/>
        </w:rPr>
      </w:pPr>
      <w:r w:rsidRPr="0007369A">
        <w:rPr>
          <w:rFonts w:ascii="Myriad Pro" w:hAnsi="Myriad Pro"/>
          <w:sz w:val="26"/>
          <w:szCs w:val="26"/>
        </w:rPr>
        <w:lastRenderedPageBreak/>
        <w:t xml:space="preserve">Налог на имущество определен Исполнителем самостоятельно с использованием данных, отраженных в </w:t>
      </w:r>
      <w:r w:rsidR="00DF0A86">
        <w:rPr>
          <w:rFonts w:ascii="Myriad Pro" w:hAnsi="Myriad Pro"/>
          <w:sz w:val="26"/>
          <w:szCs w:val="26"/>
        </w:rPr>
        <w:t>налоговых декларациях по налогу на имущество за 2016 год</w:t>
      </w:r>
      <w:r w:rsidRPr="0007369A">
        <w:rPr>
          <w:rFonts w:ascii="Myriad Pro" w:hAnsi="Myriad Pro"/>
          <w:sz w:val="26"/>
          <w:szCs w:val="26"/>
        </w:rPr>
        <w:t xml:space="preserve">. При этом </w:t>
      </w:r>
      <w:r w:rsidRPr="00B90818">
        <w:rPr>
          <w:rFonts w:ascii="Myriad Pro" w:hAnsi="Myriad Pro"/>
          <w:sz w:val="26"/>
          <w:szCs w:val="26"/>
        </w:rPr>
        <w:t xml:space="preserve">на </w:t>
      </w:r>
      <w:r>
        <w:rPr>
          <w:rFonts w:ascii="Myriad Pro" w:hAnsi="Myriad Pro"/>
          <w:sz w:val="26"/>
          <w:szCs w:val="26"/>
        </w:rPr>
        <w:t xml:space="preserve">основании </w:t>
      </w:r>
      <w:r w:rsidRPr="00B90818">
        <w:rPr>
          <w:rFonts w:ascii="Myriad Pro" w:hAnsi="Myriad Pro"/>
          <w:sz w:val="26"/>
          <w:szCs w:val="26"/>
        </w:rPr>
        <w:t>положени</w:t>
      </w:r>
      <w:r>
        <w:rPr>
          <w:rFonts w:ascii="Myriad Pro" w:hAnsi="Myriad Pro"/>
          <w:sz w:val="26"/>
          <w:szCs w:val="26"/>
        </w:rPr>
        <w:t>й</w:t>
      </w:r>
      <w:r w:rsidRPr="00B90818">
        <w:rPr>
          <w:rFonts w:ascii="Myriad Pro" w:hAnsi="Myriad Pro"/>
          <w:sz w:val="26"/>
          <w:szCs w:val="26"/>
        </w:rPr>
        <w:t xml:space="preserve"> пункта 27 Основ ценообразования № 1178 и позиции ФАС России</w:t>
      </w:r>
      <w:r>
        <w:rPr>
          <w:rFonts w:ascii="Myriad Pro" w:hAnsi="Myriad Pro"/>
          <w:sz w:val="26"/>
          <w:szCs w:val="26"/>
        </w:rPr>
        <w:t>,</w:t>
      </w:r>
      <w:r w:rsidRPr="00B90818">
        <w:rPr>
          <w:rFonts w:ascii="Myriad Pro" w:hAnsi="Myriad Pro"/>
          <w:sz w:val="26"/>
          <w:szCs w:val="26"/>
        </w:rPr>
        <w:t xml:space="preserve"> </w:t>
      </w:r>
      <w:r w:rsidRPr="0007369A">
        <w:rPr>
          <w:rFonts w:ascii="Myriad Pro" w:hAnsi="Myriad Pro"/>
          <w:sz w:val="26"/>
          <w:szCs w:val="26"/>
        </w:rPr>
        <w:t>Исполнителем не приняты в расчет плановые вводы объектов основных средств в 201</w:t>
      </w:r>
      <w:r>
        <w:rPr>
          <w:rFonts w:ascii="Myriad Pro" w:hAnsi="Myriad Pro"/>
          <w:sz w:val="26"/>
          <w:szCs w:val="26"/>
        </w:rPr>
        <w:t>7</w:t>
      </w:r>
      <w:r w:rsidRPr="0007369A">
        <w:rPr>
          <w:rFonts w:ascii="Myriad Pro" w:hAnsi="Myriad Pro"/>
          <w:sz w:val="26"/>
          <w:szCs w:val="26"/>
        </w:rPr>
        <w:t xml:space="preserve"> и 201</w:t>
      </w:r>
      <w:r>
        <w:rPr>
          <w:rFonts w:ascii="Myriad Pro" w:hAnsi="Myriad Pro"/>
          <w:sz w:val="26"/>
          <w:szCs w:val="26"/>
        </w:rPr>
        <w:t>8</w:t>
      </w:r>
      <w:r w:rsidRPr="0007369A">
        <w:rPr>
          <w:rFonts w:ascii="Myriad Pro" w:hAnsi="Myriad Pro"/>
          <w:sz w:val="26"/>
          <w:szCs w:val="26"/>
        </w:rPr>
        <w:t xml:space="preserve"> гг</w:t>
      </w:r>
      <w:r>
        <w:rPr>
          <w:rFonts w:ascii="Myriad Pro" w:hAnsi="Myriad Pro"/>
          <w:sz w:val="26"/>
          <w:szCs w:val="26"/>
        </w:rPr>
        <w:t>.</w:t>
      </w:r>
    </w:p>
    <w:p w14:paraId="1352300D" w14:textId="40B8FDC1" w:rsidR="00CD0453" w:rsidRDefault="00CD0453" w:rsidP="00CD0453">
      <w:pPr>
        <w:pStyle w:val="aa"/>
        <w:spacing w:after="240" w:line="360" w:lineRule="auto"/>
        <w:ind w:left="0" w:firstLine="567"/>
        <w:rPr>
          <w:rFonts w:ascii="Myriad Pro" w:hAnsi="Myriad Pro"/>
          <w:sz w:val="26"/>
          <w:szCs w:val="26"/>
        </w:rPr>
      </w:pPr>
      <w:r w:rsidRPr="00B90818">
        <w:rPr>
          <w:rFonts w:ascii="Myriad Pro" w:hAnsi="Myriad Pro"/>
          <w:sz w:val="26"/>
          <w:szCs w:val="26"/>
        </w:rPr>
        <w:t xml:space="preserve">Согласно указанным </w:t>
      </w:r>
      <w:r>
        <w:rPr>
          <w:rFonts w:ascii="Myriad Pro" w:hAnsi="Myriad Pro"/>
          <w:sz w:val="26"/>
          <w:szCs w:val="26"/>
        </w:rPr>
        <w:t>положениям</w:t>
      </w:r>
      <w:r w:rsidRPr="00B90818">
        <w:rPr>
          <w:rFonts w:ascii="Myriad Pro" w:hAnsi="Myriad Pro"/>
          <w:sz w:val="26"/>
          <w:szCs w:val="26"/>
        </w:rPr>
        <w:t xml:space="preserve"> в составе необходимой валовой выручки подлежат учету амортизационные отчисления только по фактически введенным в эксплуатацию объектам основных средств (следовательно</w:t>
      </w:r>
      <w:r>
        <w:rPr>
          <w:rFonts w:ascii="Myriad Pro" w:hAnsi="Myriad Pro"/>
          <w:sz w:val="26"/>
          <w:szCs w:val="26"/>
        </w:rPr>
        <w:t>,</w:t>
      </w:r>
      <w:r w:rsidRPr="00B90818">
        <w:rPr>
          <w:rFonts w:ascii="Myriad Pro" w:hAnsi="Myriad Pro"/>
          <w:sz w:val="26"/>
          <w:szCs w:val="26"/>
        </w:rPr>
        <w:t xml:space="preserve"> и величины налогов). Таким образом, </w:t>
      </w:r>
      <w:r w:rsidR="000F53D4">
        <w:rPr>
          <w:rFonts w:ascii="Myriad Pro" w:hAnsi="Myriad Pro"/>
          <w:sz w:val="26"/>
          <w:szCs w:val="26"/>
        </w:rPr>
        <w:t xml:space="preserve">в связи с отсутствием документального обоснования по объектам, планируемым к вводу в 2017 </w:t>
      </w:r>
      <w:r w:rsidRPr="00B90818">
        <w:rPr>
          <w:rFonts w:ascii="Myriad Pro" w:hAnsi="Myriad Pro"/>
          <w:sz w:val="26"/>
          <w:szCs w:val="26"/>
        </w:rPr>
        <w:t>при расчете налог</w:t>
      </w:r>
      <w:r>
        <w:rPr>
          <w:rFonts w:ascii="Myriad Pro" w:hAnsi="Myriad Pro"/>
          <w:sz w:val="26"/>
          <w:szCs w:val="26"/>
        </w:rPr>
        <w:t>а</w:t>
      </w:r>
      <w:r w:rsidRPr="00B90818">
        <w:rPr>
          <w:rFonts w:ascii="Myriad Pro" w:hAnsi="Myriad Pro"/>
          <w:sz w:val="26"/>
          <w:szCs w:val="26"/>
        </w:rPr>
        <w:t xml:space="preserve"> на имуществ</w:t>
      </w:r>
      <w:r>
        <w:rPr>
          <w:rFonts w:ascii="Myriad Pro" w:hAnsi="Myriad Pro"/>
          <w:sz w:val="26"/>
          <w:szCs w:val="26"/>
        </w:rPr>
        <w:t>о</w:t>
      </w:r>
      <w:r w:rsidRPr="00B90818">
        <w:rPr>
          <w:rFonts w:ascii="Myriad Pro" w:hAnsi="Myriad Pro"/>
          <w:sz w:val="26"/>
          <w:szCs w:val="26"/>
        </w:rPr>
        <w:t xml:space="preserve"> </w:t>
      </w:r>
      <w:r w:rsidR="000F53D4">
        <w:rPr>
          <w:rFonts w:ascii="Myriad Pro" w:hAnsi="Myriad Pro"/>
          <w:sz w:val="26"/>
          <w:szCs w:val="26"/>
        </w:rPr>
        <w:t>учтена</w:t>
      </w:r>
      <w:r w:rsidR="000F53D4" w:rsidRPr="00B90818">
        <w:rPr>
          <w:rFonts w:ascii="Myriad Pro" w:hAnsi="Myriad Pro"/>
          <w:sz w:val="26"/>
          <w:szCs w:val="26"/>
        </w:rPr>
        <w:t xml:space="preserve"> </w:t>
      </w:r>
      <w:r w:rsidRPr="00B90818">
        <w:rPr>
          <w:rFonts w:ascii="Myriad Pro" w:hAnsi="Myriad Pro"/>
          <w:sz w:val="26"/>
          <w:szCs w:val="26"/>
        </w:rPr>
        <w:t>стоимость объектов</w:t>
      </w:r>
      <w:r>
        <w:rPr>
          <w:rFonts w:ascii="Myriad Pro" w:hAnsi="Myriad Pro"/>
          <w:sz w:val="26"/>
          <w:szCs w:val="26"/>
        </w:rPr>
        <w:t>,</w:t>
      </w:r>
      <w:r w:rsidRPr="00B90818">
        <w:rPr>
          <w:rFonts w:ascii="Myriad Pro" w:hAnsi="Myriad Pro"/>
          <w:sz w:val="26"/>
          <w:szCs w:val="26"/>
        </w:rPr>
        <w:t xml:space="preserve"> фактически введенных в эксплуатацию в периоде, предшествующем расчетному периоду регулирования.</w:t>
      </w:r>
    </w:p>
    <w:tbl>
      <w:tblPr>
        <w:tblW w:w="9068" w:type="dxa"/>
        <w:tblLook w:val="04A0" w:firstRow="1" w:lastRow="0" w:firstColumn="1" w:lastColumn="0" w:noHBand="0" w:noVBand="1"/>
      </w:tblPr>
      <w:tblGrid>
        <w:gridCol w:w="3823"/>
        <w:gridCol w:w="2835"/>
        <w:gridCol w:w="2410"/>
      </w:tblGrid>
      <w:tr w:rsidR="00CD0453" w:rsidRPr="00CC37AD" w14:paraId="2CE772C7" w14:textId="77777777" w:rsidTr="00DF0A86">
        <w:trPr>
          <w:trHeight w:val="458"/>
          <w:tblHeader/>
        </w:trPr>
        <w:tc>
          <w:tcPr>
            <w:tcW w:w="38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F42197" w14:textId="77777777" w:rsidR="00CD0453" w:rsidRPr="000F53D4" w:rsidRDefault="00CD0453" w:rsidP="00271BED">
            <w:pPr>
              <w:spacing w:line="283" w:lineRule="auto"/>
              <w:jc w:val="center"/>
              <w:rPr>
                <w:rFonts w:ascii="Myriad Pro" w:hAnsi="Myriad Pro" w:cs="Calibri"/>
                <w:b/>
                <w:bCs/>
                <w:color w:val="FFFFFF" w:themeColor="background1"/>
                <w:sz w:val="20"/>
                <w:szCs w:val="20"/>
              </w:rPr>
            </w:pPr>
            <w:r w:rsidRPr="000F53D4">
              <w:rPr>
                <w:rFonts w:ascii="Myriad Pro" w:hAnsi="Myriad Pro" w:cs="Calibri"/>
                <w:b/>
                <w:bCs/>
                <w:color w:val="FFFFFF" w:themeColor="background1"/>
                <w:sz w:val="20"/>
                <w:szCs w:val="20"/>
              </w:rPr>
              <w:t>Показатель</w:t>
            </w:r>
          </w:p>
        </w:tc>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97DC3" w14:textId="79A340F6" w:rsidR="00CD0453" w:rsidRPr="000F53D4" w:rsidRDefault="00CD0453" w:rsidP="00271BED">
            <w:pPr>
              <w:spacing w:line="283" w:lineRule="auto"/>
              <w:jc w:val="center"/>
              <w:rPr>
                <w:rFonts w:ascii="Myriad Pro" w:hAnsi="Myriad Pro" w:cs="Calibri"/>
                <w:b/>
                <w:bCs/>
                <w:color w:val="FFFFFF" w:themeColor="background1"/>
                <w:sz w:val="20"/>
                <w:szCs w:val="20"/>
              </w:rPr>
            </w:pPr>
            <w:r w:rsidRPr="000F53D4">
              <w:rPr>
                <w:rFonts w:ascii="Myriad Pro" w:hAnsi="Myriad Pro" w:cs="Calibri"/>
                <w:b/>
                <w:bCs/>
                <w:color w:val="FFFFFF" w:themeColor="background1"/>
                <w:sz w:val="20"/>
                <w:szCs w:val="20"/>
              </w:rPr>
              <w:t>Средняя стоимость имущества за 2016 год</w:t>
            </w:r>
            <w:r w:rsidR="00DF0A86" w:rsidRPr="000F53D4">
              <w:rPr>
                <w:rFonts w:ascii="Myriad Pro" w:hAnsi="Myriad Pro" w:cs="Calibri"/>
                <w:b/>
                <w:bCs/>
                <w:color w:val="FFFFFF" w:themeColor="background1"/>
                <w:sz w:val="20"/>
                <w:szCs w:val="20"/>
              </w:rPr>
              <w:t xml:space="preserve">, </w:t>
            </w:r>
            <w:r w:rsidR="00DF0A86" w:rsidRPr="000F53D4">
              <w:rPr>
                <w:rFonts w:ascii="Myriad Pro" w:hAnsi="Myriad Pro" w:cs="Calibri"/>
                <w:b/>
                <w:bCs/>
                <w:color w:val="FFFFFF" w:themeColor="background1"/>
                <w:sz w:val="20"/>
                <w:szCs w:val="20"/>
              </w:rPr>
              <w:br/>
              <w:t>тыс. руб.</w:t>
            </w:r>
          </w:p>
        </w:tc>
        <w:tc>
          <w:tcPr>
            <w:tcW w:w="2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A8EDD" w14:textId="36B8AA65" w:rsidR="00CD0453" w:rsidRPr="000F53D4" w:rsidRDefault="00CD0453" w:rsidP="00271BED">
            <w:pPr>
              <w:spacing w:line="283" w:lineRule="auto"/>
              <w:jc w:val="center"/>
              <w:rPr>
                <w:rFonts w:ascii="Myriad Pro" w:hAnsi="Myriad Pro" w:cs="Calibri"/>
                <w:b/>
                <w:bCs/>
                <w:color w:val="FFFFFF" w:themeColor="background1"/>
                <w:sz w:val="20"/>
                <w:szCs w:val="20"/>
              </w:rPr>
            </w:pPr>
            <w:r w:rsidRPr="000F53D4">
              <w:rPr>
                <w:rFonts w:ascii="Myriad Pro" w:hAnsi="Myriad Pro" w:cs="Calibri"/>
                <w:b/>
                <w:bCs/>
                <w:color w:val="FFFFFF" w:themeColor="background1"/>
                <w:sz w:val="20"/>
                <w:szCs w:val="20"/>
              </w:rPr>
              <w:t>Налог на имущество, исходя из ставки 2,2% и 1,9%</w:t>
            </w:r>
          </w:p>
        </w:tc>
      </w:tr>
      <w:tr w:rsidR="00CD0453" w:rsidRPr="00DD1F68" w14:paraId="12AC21BA" w14:textId="77777777" w:rsidTr="00DF0A86">
        <w:trPr>
          <w:trHeight w:val="458"/>
          <w:tblHeader/>
        </w:trPr>
        <w:tc>
          <w:tcPr>
            <w:tcW w:w="38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B0281" w14:textId="77777777" w:rsidR="00CD0453" w:rsidRPr="00DD1F68" w:rsidRDefault="00CD0453" w:rsidP="00271BED">
            <w:pPr>
              <w:spacing w:line="283" w:lineRule="auto"/>
              <w:rPr>
                <w:rFonts w:ascii="Myriad Pro" w:hAnsi="Myriad Pro" w:cs="Calibri"/>
                <w:color w:val="000000"/>
                <w:sz w:val="20"/>
                <w:szCs w:val="20"/>
              </w:rPr>
            </w:pPr>
          </w:p>
        </w:tc>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0BE0E8" w14:textId="77777777" w:rsidR="00CD0453" w:rsidRPr="00DD1F68" w:rsidRDefault="00CD0453" w:rsidP="00271BED">
            <w:pPr>
              <w:spacing w:line="283" w:lineRule="auto"/>
              <w:rPr>
                <w:rFonts w:ascii="Myriad Pro" w:hAnsi="Myriad Pro" w:cs="Calibri"/>
                <w:color w:val="000000"/>
                <w:sz w:val="20"/>
                <w:szCs w:val="20"/>
              </w:rPr>
            </w:pPr>
          </w:p>
        </w:tc>
        <w:tc>
          <w:tcPr>
            <w:tcW w:w="2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02084" w14:textId="77777777" w:rsidR="00CD0453" w:rsidRPr="00DD1F68" w:rsidRDefault="00CD0453" w:rsidP="00271BED">
            <w:pPr>
              <w:spacing w:line="283" w:lineRule="auto"/>
              <w:rPr>
                <w:rFonts w:ascii="Myriad Pro" w:hAnsi="Myriad Pro" w:cs="Calibri"/>
                <w:color w:val="000000"/>
                <w:sz w:val="20"/>
                <w:szCs w:val="20"/>
              </w:rPr>
            </w:pPr>
          </w:p>
        </w:tc>
      </w:tr>
      <w:tr w:rsidR="00CD0453" w:rsidRPr="00DD1F68" w14:paraId="3F69805F" w14:textId="77777777" w:rsidTr="00DF0A86">
        <w:trPr>
          <w:trHeight w:val="240"/>
        </w:trPr>
        <w:tc>
          <w:tcPr>
            <w:tcW w:w="382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09691C4" w14:textId="0FE4DF61" w:rsidR="00CD0453" w:rsidRPr="00DD1F68" w:rsidRDefault="00CD0453" w:rsidP="00271BED">
            <w:pPr>
              <w:spacing w:line="283" w:lineRule="auto"/>
              <w:rPr>
                <w:rFonts w:ascii="Myriad Pro" w:hAnsi="Myriad Pro" w:cs="Calibri"/>
                <w:color w:val="000000"/>
                <w:sz w:val="20"/>
                <w:szCs w:val="20"/>
              </w:rPr>
            </w:pPr>
            <w:r w:rsidRPr="00DD1F68">
              <w:rPr>
                <w:rFonts w:ascii="Myriad Pro" w:hAnsi="Myriad Pro" w:cs="Calibri"/>
                <w:color w:val="000000"/>
                <w:sz w:val="20"/>
                <w:szCs w:val="20"/>
              </w:rPr>
              <w:t>Имущество «</w:t>
            </w:r>
            <w:proofErr w:type="spellStart"/>
            <w:r w:rsidRPr="00DD1F68">
              <w:rPr>
                <w:rFonts w:ascii="Myriad Pro" w:hAnsi="Myriad Pro" w:cs="Calibri"/>
                <w:color w:val="000000"/>
                <w:sz w:val="20"/>
                <w:szCs w:val="20"/>
              </w:rPr>
              <w:t>льготируемое</w:t>
            </w:r>
            <w:proofErr w:type="spellEnd"/>
            <w:r w:rsidRPr="00DD1F68">
              <w:rPr>
                <w:rFonts w:ascii="Myriad Pro" w:hAnsi="Myriad Pro" w:cs="Calibri"/>
                <w:color w:val="000000"/>
                <w:sz w:val="20"/>
                <w:szCs w:val="20"/>
              </w:rPr>
              <w:t>»</w:t>
            </w:r>
          </w:p>
        </w:tc>
        <w:tc>
          <w:tcPr>
            <w:tcW w:w="283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B630B0E" w14:textId="6D9DD182" w:rsidR="00CD0453" w:rsidRPr="00DD1F68" w:rsidRDefault="00DF0A86" w:rsidP="00271BED">
            <w:pPr>
              <w:spacing w:line="283" w:lineRule="auto"/>
              <w:jc w:val="right"/>
              <w:rPr>
                <w:rFonts w:ascii="Myriad Pro" w:hAnsi="Myriad Pro" w:cs="Calibri"/>
                <w:color w:val="000000"/>
                <w:sz w:val="20"/>
                <w:szCs w:val="20"/>
              </w:rPr>
            </w:pPr>
            <w:r>
              <w:rPr>
                <w:rFonts w:ascii="Myriad Pro" w:hAnsi="Myriad Pro" w:cs="Calibri"/>
                <w:color w:val="000000"/>
                <w:sz w:val="20"/>
                <w:szCs w:val="20"/>
              </w:rPr>
              <w:t>6 468 814</w:t>
            </w:r>
          </w:p>
        </w:tc>
        <w:tc>
          <w:tcPr>
            <w:tcW w:w="241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1AC05DC" w14:textId="0DF7FBA7" w:rsidR="00CD0453" w:rsidRPr="00DD1F68" w:rsidRDefault="00DF0A86" w:rsidP="00271BED">
            <w:pPr>
              <w:spacing w:line="283" w:lineRule="auto"/>
              <w:jc w:val="right"/>
              <w:rPr>
                <w:rFonts w:ascii="Myriad Pro" w:hAnsi="Myriad Pro" w:cs="Calibri"/>
                <w:color w:val="000000"/>
                <w:sz w:val="20"/>
                <w:szCs w:val="20"/>
              </w:rPr>
            </w:pPr>
            <w:r>
              <w:rPr>
                <w:rFonts w:ascii="Myriad Pro" w:hAnsi="Myriad Pro" w:cs="Calibri"/>
                <w:color w:val="000000"/>
                <w:sz w:val="20"/>
                <w:szCs w:val="20"/>
              </w:rPr>
              <w:t>122 907,5</w:t>
            </w:r>
          </w:p>
        </w:tc>
      </w:tr>
      <w:tr w:rsidR="00CD0453" w:rsidRPr="00DD1F68" w14:paraId="43FD7AF6" w14:textId="77777777" w:rsidTr="00DF0A86">
        <w:trPr>
          <w:trHeight w:val="24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D6E7FE0" w14:textId="77777777" w:rsidR="00CD0453" w:rsidRPr="00DD1F68" w:rsidRDefault="00CD0453" w:rsidP="00271BED">
            <w:pPr>
              <w:spacing w:line="283" w:lineRule="auto"/>
              <w:rPr>
                <w:rFonts w:ascii="Myriad Pro" w:hAnsi="Myriad Pro" w:cs="Calibri"/>
                <w:color w:val="000000"/>
                <w:sz w:val="20"/>
                <w:szCs w:val="20"/>
              </w:rPr>
            </w:pPr>
            <w:r w:rsidRPr="00DD1F68">
              <w:rPr>
                <w:rFonts w:ascii="Myriad Pro" w:hAnsi="Myriad Pro" w:cs="Calibri"/>
                <w:color w:val="000000"/>
                <w:sz w:val="20"/>
                <w:szCs w:val="20"/>
              </w:rPr>
              <w:t>«</w:t>
            </w:r>
            <w:proofErr w:type="spellStart"/>
            <w:r w:rsidRPr="00DD1F68">
              <w:rPr>
                <w:rFonts w:ascii="Myriad Pro" w:hAnsi="Myriad Pro" w:cs="Calibri"/>
                <w:color w:val="000000"/>
                <w:sz w:val="20"/>
                <w:szCs w:val="20"/>
              </w:rPr>
              <w:t>Нельготируемое</w:t>
            </w:r>
            <w:proofErr w:type="spellEnd"/>
            <w:r w:rsidRPr="00DD1F68">
              <w:rPr>
                <w:rFonts w:ascii="Myriad Pro" w:hAnsi="Myriad Pro" w:cs="Calibri"/>
                <w:color w:val="000000"/>
                <w:sz w:val="20"/>
                <w:szCs w:val="20"/>
              </w:rPr>
              <w:t>» имущество</w:t>
            </w:r>
          </w:p>
        </w:tc>
        <w:tc>
          <w:tcPr>
            <w:tcW w:w="2835" w:type="dxa"/>
            <w:tcBorders>
              <w:top w:val="nil"/>
              <w:left w:val="nil"/>
              <w:bottom w:val="single" w:sz="4" w:space="0" w:color="auto"/>
              <w:right w:val="single" w:sz="4" w:space="0" w:color="auto"/>
            </w:tcBorders>
            <w:shd w:val="clear" w:color="auto" w:fill="auto"/>
            <w:noWrap/>
            <w:vAlign w:val="bottom"/>
            <w:hideMark/>
          </w:tcPr>
          <w:p w14:paraId="232C8A2C" w14:textId="61814A0F" w:rsidR="00CD0453" w:rsidRPr="00DD1F68" w:rsidRDefault="00DF0A86" w:rsidP="00271BED">
            <w:pPr>
              <w:spacing w:line="283" w:lineRule="auto"/>
              <w:jc w:val="right"/>
              <w:rPr>
                <w:rFonts w:ascii="Myriad Pro" w:hAnsi="Myriad Pro" w:cs="Calibri"/>
                <w:color w:val="000000"/>
                <w:sz w:val="20"/>
                <w:szCs w:val="20"/>
              </w:rPr>
            </w:pPr>
            <w:r>
              <w:rPr>
                <w:rFonts w:ascii="Myriad Pro" w:hAnsi="Myriad Pro" w:cs="Calibri"/>
                <w:color w:val="000000"/>
                <w:sz w:val="20"/>
                <w:szCs w:val="20"/>
              </w:rPr>
              <w:t>693 660</w:t>
            </w:r>
          </w:p>
        </w:tc>
        <w:tc>
          <w:tcPr>
            <w:tcW w:w="2410" w:type="dxa"/>
            <w:tcBorders>
              <w:top w:val="nil"/>
              <w:left w:val="nil"/>
              <w:bottom w:val="single" w:sz="4" w:space="0" w:color="auto"/>
              <w:right w:val="single" w:sz="4" w:space="0" w:color="auto"/>
            </w:tcBorders>
            <w:shd w:val="clear" w:color="auto" w:fill="auto"/>
            <w:noWrap/>
            <w:vAlign w:val="bottom"/>
            <w:hideMark/>
          </w:tcPr>
          <w:p w14:paraId="7EBD6CA2" w14:textId="6465AB17" w:rsidR="00CD0453" w:rsidRPr="00DD1F68" w:rsidRDefault="00DF0A86" w:rsidP="00271BED">
            <w:pPr>
              <w:spacing w:line="283" w:lineRule="auto"/>
              <w:jc w:val="right"/>
              <w:rPr>
                <w:rFonts w:ascii="Myriad Pro" w:hAnsi="Myriad Pro" w:cs="Calibri"/>
                <w:color w:val="000000"/>
                <w:sz w:val="20"/>
                <w:szCs w:val="20"/>
              </w:rPr>
            </w:pPr>
            <w:r>
              <w:rPr>
                <w:rFonts w:ascii="Myriad Pro" w:hAnsi="Myriad Pro" w:cs="Calibri"/>
                <w:color w:val="000000"/>
                <w:sz w:val="20"/>
                <w:szCs w:val="20"/>
              </w:rPr>
              <w:t>15 260,5</w:t>
            </w:r>
          </w:p>
        </w:tc>
      </w:tr>
      <w:tr w:rsidR="00CD0453" w:rsidRPr="00DD1F68" w14:paraId="123E2339" w14:textId="77777777" w:rsidTr="00DF0A86">
        <w:trPr>
          <w:trHeight w:val="24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E630FCC" w14:textId="77777777" w:rsidR="00CD0453" w:rsidRPr="00DD1F68" w:rsidRDefault="00CD0453" w:rsidP="00271BED">
            <w:pPr>
              <w:spacing w:line="283" w:lineRule="auto"/>
              <w:rPr>
                <w:rFonts w:ascii="Myriad Pro" w:hAnsi="Myriad Pro" w:cs="Calibri"/>
                <w:color w:val="000000"/>
                <w:sz w:val="20"/>
                <w:szCs w:val="20"/>
              </w:rPr>
            </w:pPr>
            <w:r w:rsidRPr="00DD1F68">
              <w:rPr>
                <w:rFonts w:ascii="Myriad Pro" w:hAnsi="Myriad Pro" w:cs="Calibri"/>
                <w:color w:val="000000"/>
                <w:sz w:val="20"/>
                <w:szCs w:val="20"/>
              </w:rPr>
              <w:t> ИТОГО налог</w:t>
            </w:r>
          </w:p>
        </w:tc>
        <w:tc>
          <w:tcPr>
            <w:tcW w:w="2835" w:type="dxa"/>
            <w:tcBorders>
              <w:top w:val="nil"/>
              <w:left w:val="nil"/>
              <w:bottom w:val="single" w:sz="4" w:space="0" w:color="auto"/>
              <w:right w:val="single" w:sz="4" w:space="0" w:color="auto"/>
            </w:tcBorders>
            <w:shd w:val="clear" w:color="auto" w:fill="auto"/>
            <w:noWrap/>
            <w:vAlign w:val="bottom"/>
            <w:hideMark/>
          </w:tcPr>
          <w:p w14:paraId="6961FC8B" w14:textId="77777777" w:rsidR="00CD0453" w:rsidRPr="00DD1F68" w:rsidRDefault="00CD0453" w:rsidP="00271BED">
            <w:pPr>
              <w:spacing w:line="283" w:lineRule="auto"/>
              <w:rPr>
                <w:rFonts w:ascii="Myriad Pro" w:hAnsi="Myriad Pro" w:cs="Calibri"/>
                <w:color w:val="000000"/>
                <w:sz w:val="20"/>
                <w:szCs w:val="20"/>
              </w:rPr>
            </w:pPr>
            <w:r w:rsidRPr="00DD1F68">
              <w:rPr>
                <w:rFonts w:ascii="Myriad Pro" w:hAnsi="Myriad Pro" w:cs="Calibri"/>
                <w:color w:val="000000"/>
                <w:sz w:val="20"/>
                <w:szCs w:val="20"/>
              </w:rPr>
              <w:t> </w:t>
            </w:r>
          </w:p>
        </w:tc>
        <w:tc>
          <w:tcPr>
            <w:tcW w:w="2410" w:type="dxa"/>
            <w:tcBorders>
              <w:top w:val="nil"/>
              <w:left w:val="nil"/>
              <w:bottom w:val="single" w:sz="4" w:space="0" w:color="auto"/>
              <w:right w:val="single" w:sz="4" w:space="0" w:color="auto"/>
            </w:tcBorders>
            <w:shd w:val="clear" w:color="auto" w:fill="auto"/>
            <w:noWrap/>
            <w:vAlign w:val="bottom"/>
            <w:hideMark/>
          </w:tcPr>
          <w:p w14:paraId="6F224F03" w14:textId="1678E663" w:rsidR="00CD0453" w:rsidRPr="00DD1F68" w:rsidRDefault="00DF0A86" w:rsidP="00271BED">
            <w:pPr>
              <w:spacing w:line="283" w:lineRule="auto"/>
              <w:jc w:val="right"/>
              <w:rPr>
                <w:rFonts w:ascii="Myriad Pro" w:hAnsi="Myriad Pro" w:cs="Calibri"/>
                <w:color w:val="000000"/>
                <w:sz w:val="20"/>
                <w:szCs w:val="20"/>
              </w:rPr>
            </w:pPr>
            <w:r>
              <w:rPr>
                <w:rFonts w:ascii="Myriad Pro" w:hAnsi="Myriad Pro" w:cs="Calibri"/>
                <w:color w:val="000000"/>
                <w:sz w:val="20"/>
                <w:szCs w:val="20"/>
              </w:rPr>
              <w:t>138 168,0</w:t>
            </w:r>
          </w:p>
        </w:tc>
      </w:tr>
    </w:tbl>
    <w:p w14:paraId="6DC510B2" w14:textId="77777777" w:rsidR="00271BED" w:rsidRDefault="00271BED" w:rsidP="00271BED">
      <w:pPr>
        <w:pStyle w:val="aa"/>
        <w:spacing w:line="360" w:lineRule="auto"/>
        <w:ind w:left="0" w:firstLine="567"/>
        <w:rPr>
          <w:rFonts w:ascii="Myriad Pro" w:hAnsi="Myriad Pro"/>
          <w:sz w:val="26"/>
          <w:szCs w:val="26"/>
        </w:rPr>
      </w:pPr>
    </w:p>
    <w:p w14:paraId="486C47CB" w14:textId="4144217A" w:rsidR="00CD0453" w:rsidRDefault="00CD0453" w:rsidP="00271BED">
      <w:pPr>
        <w:pStyle w:val="aa"/>
        <w:spacing w:line="360" w:lineRule="auto"/>
        <w:ind w:left="0" w:firstLine="567"/>
        <w:rPr>
          <w:rFonts w:ascii="Myriad Pro" w:hAnsi="Myriad Pro"/>
          <w:sz w:val="26"/>
          <w:szCs w:val="26"/>
        </w:rPr>
      </w:pPr>
      <w:r w:rsidRPr="00D21051">
        <w:rPr>
          <w:rFonts w:ascii="Myriad Pro" w:hAnsi="Myriad Pro"/>
          <w:sz w:val="26"/>
          <w:szCs w:val="26"/>
        </w:rPr>
        <w:t xml:space="preserve">С учетом доли отнесения расходов на услуги по передаче электрической энергии в </w:t>
      </w:r>
      <w:r>
        <w:rPr>
          <w:rFonts w:ascii="Myriad Pro" w:hAnsi="Myriad Pro"/>
          <w:sz w:val="26"/>
          <w:szCs w:val="26"/>
        </w:rPr>
        <w:t>9</w:t>
      </w:r>
      <w:r w:rsidR="00DF0A86">
        <w:rPr>
          <w:rFonts w:ascii="Myriad Pro" w:hAnsi="Myriad Pro"/>
          <w:sz w:val="26"/>
          <w:szCs w:val="26"/>
        </w:rPr>
        <w:t>9</w:t>
      </w:r>
      <w:r>
        <w:rPr>
          <w:rFonts w:ascii="Myriad Pro" w:hAnsi="Myriad Pro"/>
          <w:sz w:val="26"/>
          <w:szCs w:val="26"/>
        </w:rPr>
        <w:t>,</w:t>
      </w:r>
      <w:r w:rsidR="00DF0A86">
        <w:rPr>
          <w:rFonts w:ascii="Myriad Pro" w:hAnsi="Myriad Pro"/>
          <w:sz w:val="26"/>
          <w:szCs w:val="26"/>
        </w:rPr>
        <w:t>3</w:t>
      </w:r>
      <w:r w:rsidRPr="00D21051">
        <w:rPr>
          <w:rFonts w:ascii="Myriad Pro" w:hAnsi="Myriad Pro"/>
          <w:sz w:val="26"/>
          <w:szCs w:val="26"/>
        </w:rPr>
        <w:t>% на основании раздельного учета расходов и доходов</w:t>
      </w:r>
      <w:r>
        <w:rPr>
          <w:rFonts w:ascii="Myriad Pro" w:hAnsi="Myriad Pro"/>
          <w:sz w:val="26"/>
          <w:szCs w:val="26"/>
        </w:rPr>
        <w:t>,</w:t>
      </w:r>
      <w:r w:rsidRPr="00D21051">
        <w:rPr>
          <w:rFonts w:ascii="Myriad Pro" w:hAnsi="Myriad Pro"/>
          <w:sz w:val="26"/>
          <w:szCs w:val="26"/>
        </w:rPr>
        <w:t xml:space="preserve"> налог на имущество оценивается Исполнителем в размере – </w:t>
      </w:r>
      <w:r w:rsidR="00DF0A86">
        <w:rPr>
          <w:rFonts w:ascii="Myriad Pro" w:hAnsi="Myriad Pro"/>
          <w:sz w:val="26"/>
          <w:szCs w:val="26"/>
        </w:rPr>
        <w:t>137 200,8</w:t>
      </w:r>
      <w:r w:rsidRPr="00D21051">
        <w:rPr>
          <w:rFonts w:ascii="Myriad Pro" w:hAnsi="Myriad Pro"/>
          <w:sz w:val="26"/>
          <w:szCs w:val="26"/>
        </w:rPr>
        <w:t xml:space="preserve"> тыс. руб.</w:t>
      </w:r>
      <w:r>
        <w:rPr>
          <w:rFonts w:ascii="Myriad Pro" w:hAnsi="Myriad Pro"/>
          <w:sz w:val="26"/>
          <w:szCs w:val="26"/>
        </w:rPr>
        <w:t xml:space="preserve">, что выше установленного Управлением по тарифам уровня на </w:t>
      </w:r>
      <w:r w:rsidR="00DF0A86">
        <w:rPr>
          <w:rFonts w:ascii="Myriad Pro" w:hAnsi="Myriad Pro"/>
          <w:sz w:val="26"/>
          <w:szCs w:val="26"/>
        </w:rPr>
        <w:t>31 147,5</w:t>
      </w:r>
      <w:r>
        <w:rPr>
          <w:rFonts w:ascii="Myriad Pro" w:hAnsi="Myriad Pro"/>
          <w:sz w:val="26"/>
          <w:szCs w:val="26"/>
        </w:rPr>
        <w:t xml:space="preserve"> тыс. руб.</w:t>
      </w:r>
    </w:p>
    <w:p w14:paraId="550DDCB6" w14:textId="2EA822F4" w:rsidR="00CD0453" w:rsidRDefault="00CD0453" w:rsidP="00CD0453">
      <w:pPr>
        <w:spacing w:line="360" w:lineRule="auto"/>
        <w:ind w:firstLine="706"/>
        <w:jc w:val="both"/>
        <w:rPr>
          <w:rFonts w:ascii="Myriad Pro" w:hAnsi="Myriad Pro"/>
          <w:sz w:val="26"/>
          <w:szCs w:val="26"/>
        </w:rPr>
      </w:pPr>
      <w:r>
        <w:rPr>
          <w:rFonts w:ascii="Myriad Pro" w:hAnsi="Myriad Pro"/>
          <w:sz w:val="26"/>
          <w:szCs w:val="26"/>
        </w:rPr>
        <w:t>Исполнитель рекомендует</w:t>
      </w:r>
      <w:r w:rsidRPr="000E7D4E">
        <w:rPr>
          <w:rFonts w:ascii="Myriad Pro" w:hAnsi="Myriad Pro"/>
          <w:sz w:val="26"/>
          <w:szCs w:val="26"/>
        </w:rPr>
        <w:t xml:space="preserve"> филиалу ПАО </w:t>
      </w:r>
      <w:r>
        <w:rPr>
          <w:rFonts w:ascii="Myriad Pro" w:hAnsi="Myriad Pro"/>
          <w:sz w:val="26"/>
          <w:szCs w:val="26"/>
        </w:rPr>
        <w:t>«</w:t>
      </w:r>
      <w:r w:rsidRPr="000E7D4E">
        <w:rPr>
          <w:rFonts w:ascii="Myriad Pro" w:hAnsi="Myriad Pro"/>
          <w:sz w:val="26"/>
          <w:szCs w:val="26"/>
        </w:rPr>
        <w:t xml:space="preserve">МРСК </w:t>
      </w:r>
      <w:r>
        <w:rPr>
          <w:rFonts w:ascii="Myriad Pro" w:hAnsi="Myriad Pro"/>
          <w:sz w:val="26"/>
          <w:szCs w:val="26"/>
        </w:rPr>
        <w:t>Сибирь»</w:t>
      </w:r>
      <w:r w:rsidRPr="000E7D4E">
        <w:rPr>
          <w:rFonts w:ascii="Myriad Pro" w:hAnsi="Myriad Pro"/>
          <w:sz w:val="26"/>
          <w:szCs w:val="26"/>
        </w:rPr>
        <w:t xml:space="preserve"> </w:t>
      </w:r>
      <w:r>
        <w:rPr>
          <w:rFonts w:ascii="Myriad Pro" w:hAnsi="Myriad Pro"/>
          <w:sz w:val="26"/>
          <w:szCs w:val="26"/>
        </w:rPr>
        <w:t xml:space="preserve">- «Алтайэнерго» </w:t>
      </w:r>
      <w:r w:rsidRPr="000E7D4E">
        <w:rPr>
          <w:rFonts w:ascii="Myriad Pro" w:hAnsi="Myriad Pro"/>
          <w:sz w:val="26"/>
          <w:szCs w:val="26"/>
        </w:rPr>
        <w:t>в обоснование расходов по оплате налога на имущество представлять</w:t>
      </w:r>
      <w:r>
        <w:rPr>
          <w:rFonts w:ascii="Myriad Pro" w:hAnsi="Myriad Pro"/>
          <w:sz w:val="26"/>
          <w:szCs w:val="26"/>
        </w:rPr>
        <w:t xml:space="preserve"> </w:t>
      </w:r>
      <w:proofErr w:type="spellStart"/>
      <w:r w:rsidRPr="009C7522">
        <w:rPr>
          <w:rFonts w:ascii="Myriad Pro" w:hAnsi="Myriad Pro"/>
          <w:sz w:val="26"/>
          <w:szCs w:val="26"/>
        </w:rPr>
        <w:t>пообъектный</w:t>
      </w:r>
      <w:proofErr w:type="spellEnd"/>
      <w:r w:rsidRPr="009C7522">
        <w:rPr>
          <w:rFonts w:ascii="Myriad Pro" w:hAnsi="Myriad Pro"/>
          <w:sz w:val="26"/>
          <w:szCs w:val="26"/>
        </w:rPr>
        <w:t xml:space="preserve"> расчет налога на имущество на очередной период регулирования</w:t>
      </w:r>
      <w:r>
        <w:rPr>
          <w:rFonts w:ascii="Myriad Pro" w:hAnsi="Myriad Pro"/>
          <w:sz w:val="26"/>
          <w:szCs w:val="26"/>
        </w:rPr>
        <w:t>.</w:t>
      </w:r>
    </w:p>
    <w:p w14:paraId="0351BC2B" w14:textId="0B567276" w:rsidR="00DF0A86" w:rsidRDefault="00DF0A86" w:rsidP="00CD0453">
      <w:pPr>
        <w:spacing w:line="360" w:lineRule="auto"/>
        <w:ind w:firstLine="706"/>
        <w:jc w:val="both"/>
        <w:rPr>
          <w:rFonts w:ascii="Myriad Pro" w:hAnsi="Myriad Pro"/>
          <w:sz w:val="26"/>
          <w:szCs w:val="26"/>
        </w:rPr>
      </w:pPr>
      <w:r w:rsidRPr="000725F1">
        <w:rPr>
          <w:rFonts w:ascii="Myriad Pro" w:hAnsi="Myriad Pro"/>
          <w:sz w:val="26"/>
          <w:szCs w:val="26"/>
        </w:rPr>
        <w:t>При этом, Исполнитель считает, что Управлением по тарифам правомерно исключены из расчета по статье «Налога на имущество» на 201</w:t>
      </w:r>
      <w:r>
        <w:rPr>
          <w:rFonts w:ascii="Myriad Pro" w:hAnsi="Myriad Pro"/>
          <w:sz w:val="26"/>
          <w:szCs w:val="26"/>
        </w:rPr>
        <w:t>8</w:t>
      </w:r>
      <w:r w:rsidRPr="000725F1">
        <w:rPr>
          <w:rFonts w:ascii="Myriad Pro" w:hAnsi="Myriad Pro"/>
          <w:sz w:val="26"/>
          <w:szCs w:val="26"/>
        </w:rPr>
        <w:t xml:space="preserve"> год расходы Исполнительного аппарата ПАО «МРСК Сибири» в виду того, что квартира и парковочное место в г. Москва не относятся к основному виду деятельности.</w:t>
      </w:r>
    </w:p>
    <w:p w14:paraId="329A7662" w14:textId="77777777" w:rsidR="00271BED" w:rsidRDefault="00271BED" w:rsidP="00DF0A86">
      <w:pPr>
        <w:spacing w:before="240" w:line="360" w:lineRule="auto"/>
        <w:ind w:firstLine="706"/>
        <w:jc w:val="both"/>
        <w:rPr>
          <w:rFonts w:ascii="Myriad Pro" w:hAnsi="Myriad Pro"/>
          <w:b/>
          <w:bCs/>
          <w:sz w:val="26"/>
          <w:szCs w:val="26"/>
        </w:rPr>
      </w:pPr>
    </w:p>
    <w:p w14:paraId="17C9F98D" w14:textId="06CE4785" w:rsidR="00DF0A86" w:rsidRPr="00DF0A86" w:rsidRDefault="00DF0A86" w:rsidP="00DF0A86">
      <w:pPr>
        <w:spacing w:before="240" w:line="360" w:lineRule="auto"/>
        <w:ind w:firstLine="706"/>
        <w:jc w:val="both"/>
        <w:rPr>
          <w:rFonts w:ascii="Myriad Pro" w:hAnsi="Myriad Pro"/>
          <w:b/>
          <w:bCs/>
          <w:sz w:val="26"/>
          <w:szCs w:val="26"/>
        </w:rPr>
      </w:pPr>
      <w:r w:rsidRPr="00DF0A86">
        <w:rPr>
          <w:rFonts w:ascii="Myriad Pro" w:hAnsi="Myriad Pro"/>
          <w:b/>
          <w:bCs/>
          <w:sz w:val="26"/>
          <w:szCs w:val="26"/>
        </w:rPr>
        <w:lastRenderedPageBreak/>
        <w:t>Прочие налоги</w:t>
      </w:r>
    </w:p>
    <w:p w14:paraId="33B2F15C" w14:textId="77777777" w:rsidR="00DF0A86" w:rsidRPr="000F53D4" w:rsidRDefault="00DF0A86" w:rsidP="00DF0A86">
      <w:pPr>
        <w:pStyle w:val="aa"/>
        <w:spacing w:before="240" w:line="360" w:lineRule="auto"/>
        <w:ind w:left="0" w:firstLine="567"/>
        <w:rPr>
          <w:rFonts w:ascii="Myriad Pro" w:hAnsi="Myriad Pro"/>
          <w:b/>
          <w:i/>
          <w:sz w:val="26"/>
          <w:szCs w:val="26"/>
        </w:rPr>
      </w:pPr>
      <w:r w:rsidRPr="000F53D4">
        <w:rPr>
          <w:rFonts w:ascii="Myriad Pro" w:hAnsi="Myriad Pro"/>
          <w:b/>
          <w:i/>
          <w:sz w:val="26"/>
          <w:szCs w:val="26"/>
        </w:rPr>
        <w:t>Транспортный налог</w:t>
      </w:r>
    </w:p>
    <w:p w14:paraId="72E22BC3" w14:textId="77777777" w:rsidR="00DF0A86" w:rsidRPr="00585D11" w:rsidRDefault="00DF0A86" w:rsidP="00DF0A86">
      <w:pPr>
        <w:pStyle w:val="affa"/>
        <w:tabs>
          <w:tab w:val="left" w:pos="1276"/>
        </w:tabs>
        <w:spacing w:line="360" w:lineRule="auto"/>
        <w:ind w:firstLine="567"/>
        <w:rPr>
          <w:rFonts w:ascii="Myriad Pro" w:hAnsi="Myriad Pro"/>
          <w:sz w:val="26"/>
          <w:szCs w:val="26"/>
        </w:rPr>
      </w:pPr>
      <w:r w:rsidRPr="00585D11">
        <w:rPr>
          <w:rFonts w:ascii="Myriad Pro" w:hAnsi="Myriad Pro"/>
          <w:sz w:val="26"/>
          <w:szCs w:val="26"/>
        </w:rPr>
        <w:t>В соответствии с Главой 28 Налогового Кодекса РФ величина транспортного налога определяется на основании действующих ставок, типа транспортного средства и мощности его двигателя.</w:t>
      </w:r>
    </w:p>
    <w:p w14:paraId="69B5D3C5" w14:textId="4E39CAE6" w:rsidR="00DF0A86" w:rsidRPr="00585D11" w:rsidRDefault="00DF0A86" w:rsidP="00DF0A86">
      <w:pPr>
        <w:pStyle w:val="affa"/>
        <w:tabs>
          <w:tab w:val="left" w:pos="1276"/>
        </w:tabs>
        <w:spacing w:line="360" w:lineRule="auto"/>
        <w:ind w:firstLine="567"/>
        <w:rPr>
          <w:rFonts w:ascii="Myriad Pro" w:hAnsi="Myriad Pro"/>
          <w:sz w:val="26"/>
          <w:szCs w:val="26"/>
        </w:rPr>
      </w:pPr>
      <w:r w:rsidRPr="00585D11">
        <w:rPr>
          <w:rFonts w:ascii="Myriad Pro" w:hAnsi="Myriad Pro"/>
          <w:sz w:val="26"/>
          <w:szCs w:val="26"/>
        </w:rPr>
        <w:t>Исполнитель по информации, представленной филиалом «Алтайэнерго» в Управление по тарифам по данной статье расходов</w:t>
      </w:r>
      <w:r w:rsidR="008E1FCD">
        <w:rPr>
          <w:rFonts w:ascii="Myriad Pro" w:hAnsi="Myriad Pro"/>
          <w:sz w:val="26"/>
          <w:szCs w:val="26"/>
        </w:rPr>
        <w:t>,</w:t>
      </w:r>
      <w:r w:rsidRPr="00585D11">
        <w:rPr>
          <w:rFonts w:ascii="Myriad Pro" w:hAnsi="Myriad Pro"/>
          <w:sz w:val="26"/>
          <w:szCs w:val="26"/>
        </w:rPr>
        <w:t xml:space="preserve"> отмечает следующее.</w:t>
      </w:r>
    </w:p>
    <w:p w14:paraId="7F8A1730" w14:textId="2E5CE8DB" w:rsidR="00DF0A86" w:rsidRPr="00585D11" w:rsidRDefault="00DF0A86" w:rsidP="00DF0A86">
      <w:pPr>
        <w:pStyle w:val="affa"/>
        <w:tabs>
          <w:tab w:val="left" w:pos="1276"/>
        </w:tabs>
        <w:spacing w:line="360" w:lineRule="auto"/>
        <w:ind w:firstLine="567"/>
        <w:rPr>
          <w:rFonts w:ascii="Myriad Pro" w:hAnsi="Myriad Pro"/>
          <w:sz w:val="26"/>
          <w:szCs w:val="26"/>
        </w:rPr>
      </w:pPr>
      <w:r w:rsidRPr="00585D11">
        <w:rPr>
          <w:rFonts w:ascii="Myriad Pro" w:hAnsi="Myriad Pro"/>
          <w:sz w:val="26"/>
          <w:szCs w:val="26"/>
        </w:rPr>
        <w:t xml:space="preserve">Фактически уплаченный налог </w:t>
      </w:r>
      <w:r>
        <w:rPr>
          <w:rFonts w:ascii="Myriad Pro" w:hAnsi="Myriad Pro"/>
          <w:sz w:val="26"/>
          <w:szCs w:val="26"/>
        </w:rPr>
        <w:t xml:space="preserve">в 2016 году </w:t>
      </w:r>
      <w:r w:rsidRPr="00585D11">
        <w:rPr>
          <w:rFonts w:ascii="Myriad Pro" w:hAnsi="Myriad Pro"/>
          <w:sz w:val="26"/>
          <w:szCs w:val="26"/>
        </w:rPr>
        <w:t>на транспортные средства составил – 4 </w:t>
      </w:r>
      <w:r w:rsidR="000A21A8">
        <w:rPr>
          <w:rFonts w:ascii="Myriad Pro" w:hAnsi="Myriad Pro"/>
          <w:sz w:val="26"/>
          <w:szCs w:val="26"/>
        </w:rPr>
        <w:t>451</w:t>
      </w:r>
      <w:r w:rsidRPr="00585D11">
        <w:rPr>
          <w:rFonts w:ascii="Myriad Pro" w:hAnsi="Myriad Pro"/>
          <w:sz w:val="26"/>
          <w:szCs w:val="26"/>
        </w:rPr>
        <w:t xml:space="preserve"> тыс. руб., в том числе относимые на передачу электрической энергии – 4 </w:t>
      </w:r>
      <w:r w:rsidR="000A21A8">
        <w:rPr>
          <w:rFonts w:ascii="Myriad Pro" w:hAnsi="Myriad Pro"/>
          <w:sz w:val="26"/>
          <w:szCs w:val="26"/>
        </w:rPr>
        <w:t>111</w:t>
      </w:r>
      <w:r w:rsidRPr="00585D11">
        <w:rPr>
          <w:rFonts w:ascii="Myriad Pro" w:hAnsi="Myriad Pro"/>
          <w:sz w:val="26"/>
          <w:szCs w:val="26"/>
        </w:rPr>
        <w:t xml:space="preserve"> тыс. руб. Расходы Исполнительного аппарата ПАО </w:t>
      </w:r>
      <w:r w:rsidRPr="00585D11">
        <w:rPr>
          <w:rFonts w:ascii="Myriad Pro" w:hAnsi="Myriad Pro" w:cs="Arial"/>
          <w:sz w:val="26"/>
          <w:szCs w:val="26"/>
          <w:shd w:val="clear" w:color="auto" w:fill="FFFFFF"/>
        </w:rPr>
        <w:t>«МРСК Сибири», относимые на филиал в 201</w:t>
      </w:r>
      <w:r w:rsidR="000A21A8">
        <w:rPr>
          <w:rFonts w:ascii="Myriad Pro" w:hAnsi="Myriad Pro" w:cs="Arial"/>
          <w:sz w:val="26"/>
          <w:szCs w:val="26"/>
          <w:shd w:val="clear" w:color="auto" w:fill="FFFFFF"/>
        </w:rPr>
        <w:t>6</w:t>
      </w:r>
      <w:r w:rsidRPr="00585D11">
        <w:rPr>
          <w:rFonts w:ascii="Myriad Pro" w:hAnsi="Myriad Pro" w:cs="Arial"/>
          <w:sz w:val="26"/>
          <w:szCs w:val="26"/>
          <w:shd w:val="clear" w:color="auto" w:fill="FFFFFF"/>
        </w:rPr>
        <w:t xml:space="preserve"> году составили – </w:t>
      </w:r>
      <w:r w:rsidR="000A21A8">
        <w:rPr>
          <w:rFonts w:ascii="Myriad Pro" w:hAnsi="Myriad Pro" w:cs="Arial"/>
          <w:sz w:val="26"/>
          <w:szCs w:val="26"/>
          <w:shd w:val="clear" w:color="auto" w:fill="FFFFFF"/>
        </w:rPr>
        <w:t>50</w:t>
      </w:r>
      <w:r w:rsidRPr="00585D11">
        <w:rPr>
          <w:rFonts w:ascii="Myriad Pro" w:hAnsi="Myriad Pro" w:cs="Arial"/>
          <w:sz w:val="26"/>
          <w:szCs w:val="26"/>
          <w:shd w:val="clear" w:color="auto" w:fill="FFFFFF"/>
        </w:rPr>
        <w:t xml:space="preserve"> тыс. руб.</w:t>
      </w:r>
    </w:p>
    <w:p w14:paraId="6FA8787B" w14:textId="14ACA4DA" w:rsidR="00DF0A86" w:rsidRPr="00474017" w:rsidRDefault="00DF0A86" w:rsidP="00DF0A86">
      <w:pPr>
        <w:pStyle w:val="affa"/>
        <w:tabs>
          <w:tab w:val="left" w:pos="1276"/>
        </w:tabs>
        <w:spacing w:line="360" w:lineRule="auto"/>
        <w:ind w:firstLine="567"/>
        <w:rPr>
          <w:rFonts w:ascii="Myriad Pro" w:hAnsi="Myriad Pro"/>
          <w:sz w:val="26"/>
          <w:szCs w:val="26"/>
        </w:rPr>
      </w:pPr>
      <w:r w:rsidRPr="00474017">
        <w:rPr>
          <w:rFonts w:ascii="Myriad Pro" w:hAnsi="Myriad Pro"/>
          <w:sz w:val="26"/>
          <w:szCs w:val="26"/>
        </w:rPr>
        <w:t>Филиал представил налоговые декларации по отчетному 201</w:t>
      </w:r>
      <w:r w:rsidR="000A21A8">
        <w:rPr>
          <w:rFonts w:ascii="Myriad Pro" w:hAnsi="Myriad Pro"/>
          <w:sz w:val="26"/>
          <w:szCs w:val="26"/>
        </w:rPr>
        <w:t>6</w:t>
      </w:r>
      <w:r w:rsidR="008E1FCD">
        <w:rPr>
          <w:rFonts w:ascii="Myriad Pro" w:hAnsi="Myriad Pro"/>
          <w:sz w:val="26"/>
          <w:szCs w:val="26"/>
        </w:rPr>
        <w:t xml:space="preserve"> </w:t>
      </w:r>
      <w:r w:rsidR="008E1FCD" w:rsidRPr="00474017">
        <w:rPr>
          <w:rFonts w:ascii="Myriad Pro" w:hAnsi="Myriad Pro"/>
          <w:sz w:val="26"/>
          <w:szCs w:val="26"/>
        </w:rPr>
        <w:t>году</w:t>
      </w:r>
      <w:r w:rsidRPr="00474017">
        <w:rPr>
          <w:rFonts w:ascii="Myriad Pro" w:hAnsi="Myriad Pro"/>
          <w:sz w:val="26"/>
          <w:szCs w:val="26"/>
        </w:rPr>
        <w:t xml:space="preserve"> по транспортным средствам, стоящим на балансе всех филиал</w:t>
      </w:r>
      <w:r w:rsidR="008E1FCD">
        <w:rPr>
          <w:rFonts w:ascii="Myriad Pro" w:hAnsi="Myriad Pro"/>
          <w:sz w:val="26"/>
          <w:szCs w:val="26"/>
        </w:rPr>
        <w:t>ов</w:t>
      </w:r>
      <w:r w:rsidRPr="00474017">
        <w:rPr>
          <w:rFonts w:ascii="Myriad Pro" w:hAnsi="Myriad Pro"/>
          <w:sz w:val="26"/>
          <w:szCs w:val="26"/>
        </w:rPr>
        <w:t>, а также расчет комплектования транспортными средствами и расчет транспортного налога на 201</w:t>
      </w:r>
      <w:r w:rsidR="008E1FCD">
        <w:rPr>
          <w:rFonts w:ascii="Myriad Pro" w:hAnsi="Myriad Pro"/>
          <w:sz w:val="26"/>
          <w:szCs w:val="26"/>
        </w:rPr>
        <w:t>8</w:t>
      </w:r>
      <w:r w:rsidR="000A21A8">
        <w:rPr>
          <w:rFonts w:ascii="Myriad Pro" w:hAnsi="Myriad Pro"/>
          <w:sz w:val="26"/>
          <w:szCs w:val="26"/>
        </w:rPr>
        <w:t xml:space="preserve"> </w:t>
      </w:r>
      <w:r w:rsidRPr="00474017">
        <w:rPr>
          <w:rFonts w:ascii="Myriad Pro" w:hAnsi="Myriad Pro"/>
          <w:sz w:val="26"/>
          <w:szCs w:val="26"/>
        </w:rPr>
        <w:t>год.</w:t>
      </w:r>
    </w:p>
    <w:p w14:paraId="2D230431" w14:textId="03300B26" w:rsidR="00DF0A86" w:rsidRDefault="00DF0A86" w:rsidP="00DF0A86">
      <w:pPr>
        <w:pStyle w:val="aa"/>
        <w:spacing w:line="360" w:lineRule="auto"/>
        <w:ind w:left="0" w:firstLine="567"/>
        <w:rPr>
          <w:rFonts w:ascii="Myriad Pro" w:hAnsi="Myriad Pro"/>
          <w:color w:val="0D0D0D" w:themeColor="text1" w:themeTint="F2"/>
          <w:sz w:val="26"/>
          <w:szCs w:val="26"/>
        </w:rPr>
      </w:pPr>
      <w:r>
        <w:rPr>
          <w:rFonts w:ascii="Myriad Pro" w:hAnsi="Myriad Pro" w:cs="Arial"/>
          <w:color w:val="000000"/>
          <w:sz w:val="26"/>
          <w:szCs w:val="26"/>
          <w:shd w:val="clear" w:color="auto" w:fill="FFFFFF"/>
        </w:rPr>
        <w:t>С</w:t>
      </w:r>
      <w:r w:rsidRPr="00E94382">
        <w:rPr>
          <w:rFonts w:ascii="Myriad Pro" w:hAnsi="Myriad Pro" w:cs="Arial"/>
          <w:color w:val="000000"/>
          <w:sz w:val="26"/>
          <w:szCs w:val="26"/>
          <w:shd w:val="clear" w:color="auto" w:fill="FFFFFF"/>
        </w:rPr>
        <w:t xml:space="preserve">о стороны </w:t>
      </w:r>
      <w:r>
        <w:rPr>
          <w:rFonts w:ascii="Myriad Pro" w:hAnsi="Myriad Pro" w:cs="Arial"/>
          <w:color w:val="000000"/>
          <w:sz w:val="26"/>
          <w:szCs w:val="26"/>
          <w:shd w:val="clear" w:color="auto" w:fill="FFFFFF"/>
        </w:rPr>
        <w:t xml:space="preserve">филиала </w:t>
      </w:r>
      <w:r w:rsidRPr="00E94382">
        <w:rPr>
          <w:rFonts w:ascii="Myriad Pro" w:hAnsi="Myriad Pro" w:cs="Arial"/>
          <w:color w:val="000000"/>
          <w:sz w:val="26"/>
          <w:szCs w:val="26"/>
          <w:shd w:val="clear" w:color="auto" w:fill="FFFFFF"/>
        </w:rPr>
        <w:t>ПАО «</w:t>
      </w:r>
      <w:r>
        <w:rPr>
          <w:rFonts w:ascii="Myriad Pro" w:hAnsi="Myriad Pro" w:cs="Arial"/>
          <w:color w:val="000000"/>
          <w:sz w:val="26"/>
          <w:szCs w:val="26"/>
          <w:shd w:val="clear" w:color="auto" w:fill="FFFFFF"/>
        </w:rPr>
        <w:t>МРСК Сибири</w:t>
      </w:r>
      <w:r w:rsidRPr="00E94382">
        <w:rPr>
          <w:rFonts w:ascii="Myriad Pro" w:hAnsi="Myriad Pro" w:cs="Arial"/>
          <w:color w:val="000000"/>
          <w:sz w:val="26"/>
          <w:szCs w:val="26"/>
          <w:shd w:val="clear" w:color="auto" w:fill="FFFFFF"/>
        </w:rPr>
        <w:t>»</w:t>
      </w:r>
      <w:r>
        <w:rPr>
          <w:rFonts w:ascii="Myriad Pro" w:hAnsi="Myriad Pro" w:cs="Arial"/>
          <w:color w:val="000000"/>
          <w:sz w:val="26"/>
          <w:szCs w:val="26"/>
          <w:shd w:val="clear" w:color="auto" w:fill="FFFFFF"/>
        </w:rPr>
        <w:t xml:space="preserve"> - </w:t>
      </w:r>
      <w:r>
        <w:rPr>
          <w:rFonts w:ascii="Myriad Pro" w:hAnsi="Myriad Pro"/>
          <w:color w:val="0D0D0D" w:themeColor="text1" w:themeTint="F2"/>
          <w:sz w:val="26"/>
          <w:szCs w:val="26"/>
        </w:rPr>
        <w:t>«Алтайэнерго»</w:t>
      </w:r>
      <w:r w:rsidRPr="00E94382">
        <w:rPr>
          <w:rFonts w:ascii="Myriad Pro" w:hAnsi="Myriad Pro" w:cs="Arial"/>
          <w:color w:val="000000"/>
          <w:sz w:val="26"/>
          <w:szCs w:val="26"/>
          <w:shd w:val="clear" w:color="auto" w:fill="FFFFFF"/>
        </w:rPr>
        <w:t xml:space="preserve"> не была представленная информация</w:t>
      </w:r>
      <w:r>
        <w:rPr>
          <w:rFonts w:ascii="Myriad Pro" w:hAnsi="Myriad Pro" w:cs="Arial"/>
          <w:color w:val="000000"/>
          <w:sz w:val="26"/>
          <w:szCs w:val="26"/>
          <w:shd w:val="clear" w:color="auto" w:fill="FFFFFF"/>
        </w:rPr>
        <w:t>, подтверждающая экономическую обоснованность</w:t>
      </w:r>
      <w:r w:rsidRPr="00E94382">
        <w:rPr>
          <w:rFonts w:ascii="Myriad Pro" w:hAnsi="Myriad Pro" w:cs="Arial"/>
          <w:color w:val="000000"/>
          <w:sz w:val="26"/>
          <w:szCs w:val="26"/>
          <w:shd w:val="clear" w:color="auto" w:fill="FFFFFF"/>
        </w:rPr>
        <w:t xml:space="preserve"> использования </w:t>
      </w:r>
      <w:r w:rsidRPr="00424BD4">
        <w:rPr>
          <w:rFonts w:ascii="Myriad Pro" w:hAnsi="Myriad Pro"/>
          <w:color w:val="0D0D0D" w:themeColor="text1" w:themeTint="F2"/>
          <w:sz w:val="26"/>
          <w:szCs w:val="26"/>
        </w:rPr>
        <w:t>легковы</w:t>
      </w:r>
      <w:r>
        <w:rPr>
          <w:rFonts w:ascii="Myriad Pro" w:hAnsi="Myriad Pro"/>
          <w:color w:val="0D0D0D" w:themeColor="text1" w:themeTint="F2"/>
          <w:sz w:val="26"/>
          <w:szCs w:val="26"/>
        </w:rPr>
        <w:t>х</w:t>
      </w:r>
      <w:r w:rsidRPr="00424BD4">
        <w:rPr>
          <w:rFonts w:ascii="Myriad Pro" w:hAnsi="Myriad Pro"/>
          <w:color w:val="0D0D0D" w:themeColor="text1" w:themeTint="F2"/>
          <w:sz w:val="26"/>
          <w:szCs w:val="26"/>
        </w:rPr>
        <w:t xml:space="preserve"> транспортны</w:t>
      </w:r>
      <w:r>
        <w:rPr>
          <w:rFonts w:ascii="Myriad Pro" w:hAnsi="Myriad Pro"/>
          <w:color w:val="0D0D0D" w:themeColor="text1" w:themeTint="F2"/>
          <w:sz w:val="26"/>
          <w:szCs w:val="26"/>
        </w:rPr>
        <w:t>х</w:t>
      </w:r>
      <w:r w:rsidRPr="00424BD4">
        <w:rPr>
          <w:rFonts w:ascii="Myriad Pro" w:hAnsi="Myriad Pro"/>
          <w:color w:val="0D0D0D" w:themeColor="text1" w:themeTint="F2"/>
          <w:sz w:val="26"/>
          <w:szCs w:val="26"/>
        </w:rPr>
        <w:t xml:space="preserve"> средств</w:t>
      </w:r>
      <w:r>
        <w:rPr>
          <w:rFonts w:ascii="Myriad Pro" w:hAnsi="Myriad Pro"/>
          <w:color w:val="0D0D0D" w:themeColor="text1" w:themeTint="F2"/>
          <w:sz w:val="26"/>
          <w:szCs w:val="26"/>
        </w:rPr>
        <w:t xml:space="preserve"> представительского класса</w:t>
      </w:r>
      <w:r w:rsidRPr="00424BD4">
        <w:rPr>
          <w:rFonts w:ascii="Myriad Pro" w:hAnsi="Myriad Pro"/>
          <w:color w:val="0D0D0D" w:themeColor="text1" w:themeTint="F2"/>
          <w:sz w:val="26"/>
          <w:szCs w:val="26"/>
        </w:rPr>
        <w:t>, мощность двига</w:t>
      </w:r>
      <w:r>
        <w:rPr>
          <w:rFonts w:ascii="Myriad Pro" w:hAnsi="Myriad Pro"/>
          <w:color w:val="0D0D0D" w:themeColor="text1" w:themeTint="F2"/>
          <w:sz w:val="26"/>
          <w:szCs w:val="26"/>
        </w:rPr>
        <w:t xml:space="preserve">теля которых превышает 200 </w:t>
      </w:r>
      <w:proofErr w:type="spellStart"/>
      <w:r>
        <w:rPr>
          <w:rFonts w:ascii="Myriad Pro" w:hAnsi="Myriad Pro"/>
          <w:color w:val="0D0D0D" w:themeColor="text1" w:themeTint="F2"/>
          <w:sz w:val="26"/>
          <w:szCs w:val="26"/>
        </w:rPr>
        <w:t>л.с</w:t>
      </w:r>
      <w:proofErr w:type="spellEnd"/>
      <w:r>
        <w:rPr>
          <w:rFonts w:ascii="Myriad Pro" w:hAnsi="Myriad Pro"/>
          <w:color w:val="0D0D0D" w:themeColor="text1" w:themeTint="F2"/>
          <w:sz w:val="26"/>
          <w:szCs w:val="26"/>
        </w:rPr>
        <w:t>.</w:t>
      </w:r>
      <w:r w:rsidR="000A21A8">
        <w:rPr>
          <w:rFonts w:ascii="Myriad Pro" w:hAnsi="Myriad Pro"/>
          <w:color w:val="0D0D0D" w:themeColor="text1" w:themeTint="F2"/>
          <w:sz w:val="26"/>
          <w:szCs w:val="26"/>
        </w:rPr>
        <w:t>, а также документы подтверждающие необходимость использования воздушного судна Як-40.</w:t>
      </w:r>
    </w:p>
    <w:p w14:paraId="40C814DD" w14:textId="1E68F1E6" w:rsidR="00436387" w:rsidRPr="00436387" w:rsidRDefault="00436387" w:rsidP="00436387">
      <w:pPr>
        <w:pStyle w:val="aa"/>
        <w:spacing w:line="360" w:lineRule="auto"/>
        <w:ind w:left="0" w:firstLine="567"/>
        <w:rPr>
          <w:rFonts w:ascii="Myriad Pro" w:hAnsi="Myriad Pro"/>
          <w:color w:val="0D0D0D" w:themeColor="text1" w:themeTint="F2"/>
          <w:sz w:val="26"/>
          <w:szCs w:val="26"/>
        </w:rPr>
      </w:pPr>
      <w:r w:rsidRPr="00436387">
        <w:rPr>
          <w:rFonts w:ascii="Myriad Pro" w:hAnsi="Myriad Pro"/>
          <w:color w:val="0D0D0D" w:themeColor="text1" w:themeTint="F2"/>
          <w:sz w:val="26"/>
          <w:szCs w:val="26"/>
        </w:rPr>
        <w:t>С учетом вышеизложенного, Исполнителем определена сумма расходов на уплату транспортного налога на 201</w:t>
      </w:r>
      <w:r>
        <w:rPr>
          <w:rFonts w:ascii="Myriad Pro" w:hAnsi="Myriad Pro"/>
          <w:color w:val="0D0D0D" w:themeColor="text1" w:themeTint="F2"/>
          <w:sz w:val="26"/>
          <w:szCs w:val="26"/>
        </w:rPr>
        <w:t>8</w:t>
      </w:r>
      <w:r w:rsidRPr="00436387">
        <w:rPr>
          <w:rFonts w:ascii="Myriad Pro" w:hAnsi="Myriad Pro"/>
          <w:color w:val="0D0D0D" w:themeColor="text1" w:themeTint="F2"/>
          <w:sz w:val="26"/>
          <w:szCs w:val="26"/>
        </w:rPr>
        <w:t xml:space="preserve"> год в размере 4</w:t>
      </w:r>
      <w:r>
        <w:rPr>
          <w:rFonts w:ascii="Myriad Pro" w:hAnsi="Myriad Pro"/>
          <w:color w:val="0D0D0D" w:themeColor="text1" w:themeTint="F2"/>
          <w:sz w:val="26"/>
          <w:szCs w:val="26"/>
        </w:rPr>
        <w:t> 289.75</w:t>
      </w:r>
      <w:r w:rsidRPr="00436387">
        <w:rPr>
          <w:rFonts w:ascii="Myriad Pro" w:hAnsi="Myriad Pro"/>
          <w:color w:val="0D0D0D" w:themeColor="text1" w:themeTint="F2"/>
          <w:sz w:val="26"/>
          <w:szCs w:val="26"/>
        </w:rPr>
        <w:t xml:space="preserve"> тыс. руб., исходя из фактического уровня расходов по статье по данным бухгалтерского учета по виду деятельности передача электрической энергии за 201</w:t>
      </w:r>
      <w:r>
        <w:rPr>
          <w:rFonts w:ascii="Myriad Pro" w:hAnsi="Myriad Pro"/>
          <w:color w:val="0D0D0D" w:themeColor="text1" w:themeTint="F2"/>
          <w:sz w:val="26"/>
          <w:szCs w:val="26"/>
        </w:rPr>
        <w:t>6</w:t>
      </w:r>
      <w:r w:rsidRPr="00436387">
        <w:rPr>
          <w:rFonts w:ascii="Myriad Pro" w:hAnsi="Myriad Pro"/>
          <w:color w:val="0D0D0D" w:themeColor="text1" w:themeTint="F2"/>
          <w:sz w:val="26"/>
          <w:szCs w:val="26"/>
        </w:rPr>
        <w:t xml:space="preserve"> год</w:t>
      </w:r>
      <w:r w:rsidR="008E1FCD">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за исключением транспортных средств представительского  класса и воздушного судна</w:t>
      </w:r>
      <w:r w:rsidRPr="00436387">
        <w:rPr>
          <w:rFonts w:ascii="Myriad Pro" w:hAnsi="Myriad Pro"/>
          <w:color w:val="0D0D0D" w:themeColor="text1" w:themeTint="F2"/>
          <w:sz w:val="26"/>
          <w:szCs w:val="26"/>
        </w:rPr>
        <w:t>.</w:t>
      </w:r>
    </w:p>
    <w:p w14:paraId="6528615B" w14:textId="7097E780" w:rsidR="000A21A8" w:rsidRDefault="00436387" w:rsidP="000329B1">
      <w:pPr>
        <w:pStyle w:val="aa"/>
        <w:spacing w:after="240" w:line="360" w:lineRule="auto"/>
        <w:ind w:left="0" w:firstLine="567"/>
        <w:rPr>
          <w:rFonts w:ascii="Myriad Pro" w:hAnsi="Myriad Pro"/>
          <w:color w:val="0D0D0D" w:themeColor="text1" w:themeTint="F2"/>
          <w:sz w:val="26"/>
          <w:szCs w:val="26"/>
        </w:rPr>
      </w:pPr>
      <w:r w:rsidRPr="00436387">
        <w:rPr>
          <w:rFonts w:ascii="Myriad Pro" w:hAnsi="Myriad Pro"/>
          <w:color w:val="0D0D0D" w:themeColor="text1" w:themeTint="F2"/>
          <w:sz w:val="26"/>
          <w:szCs w:val="26"/>
        </w:rPr>
        <w:t xml:space="preserve"> При формировании доли затрат на основной вид деятельности - передача электрической энергии</w:t>
      </w:r>
      <w:r>
        <w:rPr>
          <w:rFonts w:ascii="Myriad Pro" w:hAnsi="Myriad Pro"/>
          <w:color w:val="0D0D0D" w:themeColor="text1" w:themeTint="F2"/>
          <w:sz w:val="26"/>
          <w:szCs w:val="26"/>
        </w:rPr>
        <w:t>,</w:t>
      </w:r>
      <w:r w:rsidRPr="00436387">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Исполнитель</w:t>
      </w:r>
      <w:r w:rsidRPr="00436387">
        <w:rPr>
          <w:rFonts w:ascii="Myriad Pro" w:hAnsi="Myriad Pro"/>
          <w:color w:val="0D0D0D" w:themeColor="text1" w:themeTint="F2"/>
          <w:sz w:val="26"/>
          <w:szCs w:val="26"/>
        </w:rPr>
        <w:t xml:space="preserve"> руководствуе</w:t>
      </w:r>
      <w:r>
        <w:rPr>
          <w:rFonts w:ascii="Myriad Pro" w:hAnsi="Myriad Pro"/>
          <w:color w:val="0D0D0D" w:themeColor="text1" w:themeTint="F2"/>
          <w:sz w:val="26"/>
          <w:szCs w:val="26"/>
        </w:rPr>
        <w:t xml:space="preserve">тся определенным </w:t>
      </w:r>
      <w:r w:rsidRPr="00436387">
        <w:rPr>
          <w:rFonts w:ascii="Myriad Pro" w:hAnsi="Myriad Pro"/>
          <w:color w:val="0D0D0D" w:themeColor="text1" w:themeTint="F2"/>
          <w:sz w:val="26"/>
          <w:szCs w:val="26"/>
        </w:rPr>
        <w:t>на основании раздельного учета расходов и доходо</w:t>
      </w:r>
      <w:r>
        <w:rPr>
          <w:rFonts w:ascii="Myriad Pro" w:hAnsi="Myriad Pro"/>
          <w:color w:val="0D0D0D" w:themeColor="text1" w:themeTint="F2"/>
          <w:sz w:val="26"/>
          <w:szCs w:val="26"/>
        </w:rPr>
        <w:t xml:space="preserve">в Управлением по тарифам </w:t>
      </w:r>
      <w:r w:rsidRPr="00436387">
        <w:rPr>
          <w:rFonts w:ascii="Myriad Pro" w:hAnsi="Myriad Pro"/>
          <w:color w:val="0D0D0D" w:themeColor="text1" w:themeTint="F2"/>
          <w:sz w:val="26"/>
          <w:szCs w:val="26"/>
        </w:rPr>
        <w:t xml:space="preserve">объемом </w:t>
      </w:r>
      <w:r>
        <w:rPr>
          <w:rFonts w:ascii="Myriad Pro" w:hAnsi="Myriad Pro"/>
          <w:color w:val="0D0D0D" w:themeColor="text1" w:themeTint="F2"/>
          <w:sz w:val="26"/>
          <w:szCs w:val="26"/>
        </w:rPr>
        <w:t xml:space="preserve">отнесения затрат на регулируемый вид деятельности </w:t>
      </w:r>
      <w:r w:rsidRPr="00436387">
        <w:rPr>
          <w:rFonts w:ascii="Myriad Pro" w:hAnsi="Myriad Pro"/>
          <w:color w:val="0D0D0D" w:themeColor="text1" w:themeTint="F2"/>
          <w:sz w:val="26"/>
          <w:szCs w:val="26"/>
        </w:rPr>
        <w:t>в размере 9</w:t>
      </w:r>
      <w:r>
        <w:rPr>
          <w:rFonts w:ascii="Myriad Pro" w:hAnsi="Myriad Pro"/>
          <w:color w:val="0D0D0D" w:themeColor="text1" w:themeTint="F2"/>
          <w:sz w:val="26"/>
          <w:szCs w:val="26"/>
        </w:rPr>
        <w:t>9</w:t>
      </w:r>
      <w:r w:rsidRPr="00436387">
        <w:rPr>
          <w:rFonts w:ascii="Myriad Pro" w:hAnsi="Myriad Pro"/>
          <w:color w:val="0D0D0D" w:themeColor="text1" w:themeTint="F2"/>
          <w:sz w:val="26"/>
          <w:szCs w:val="26"/>
        </w:rPr>
        <w:t>,</w:t>
      </w:r>
      <w:r>
        <w:rPr>
          <w:rFonts w:ascii="Myriad Pro" w:hAnsi="Myriad Pro"/>
          <w:color w:val="0D0D0D" w:themeColor="text1" w:themeTint="F2"/>
          <w:sz w:val="26"/>
          <w:szCs w:val="26"/>
        </w:rPr>
        <w:t>3</w:t>
      </w:r>
      <w:r w:rsidRPr="00436387">
        <w:rPr>
          <w:rFonts w:ascii="Myriad Pro" w:hAnsi="Myriad Pro"/>
          <w:color w:val="0D0D0D" w:themeColor="text1" w:themeTint="F2"/>
          <w:sz w:val="26"/>
          <w:szCs w:val="26"/>
        </w:rPr>
        <w:t xml:space="preserve"> %.</w:t>
      </w:r>
    </w:p>
    <w:p w14:paraId="14985034" w14:textId="77777777" w:rsidR="00436387" w:rsidRDefault="00436387" w:rsidP="00436387">
      <w:pPr>
        <w:pStyle w:val="aa"/>
        <w:spacing w:before="240" w:after="240" w:line="360" w:lineRule="auto"/>
        <w:ind w:left="0" w:firstLine="567"/>
        <w:rPr>
          <w:rFonts w:ascii="Myriad Pro" w:hAnsi="Myriad Pro"/>
          <w:bCs/>
          <w:i/>
          <w:sz w:val="26"/>
          <w:szCs w:val="26"/>
        </w:rPr>
      </w:pPr>
    </w:p>
    <w:p w14:paraId="4B8DDE4D" w14:textId="24957438" w:rsidR="00436387" w:rsidRPr="000F53D4" w:rsidRDefault="00436387" w:rsidP="00436387">
      <w:pPr>
        <w:pStyle w:val="aa"/>
        <w:spacing w:before="240" w:after="240" w:line="360" w:lineRule="auto"/>
        <w:ind w:left="0" w:firstLine="567"/>
        <w:rPr>
          <w:rFonts w:ascii="Myriad Pro" w:hAnsi="Myriad Pro"/>
          <w:b/>
          <w:i/>
          <w:sz w:val="26"/>
          <w:szCs w:val="26"/>
        </w:rPr>
      </w:pPr>
      <w:r w:rsidRPr="000F53D4">
        <w:rPr>
          <w:rFonts w:ascii="Myriad Pro" w:hAnsi="Myriad Pro"/>
          <w:b/>
          <w:i/>
          <w:sz w:val="26"/>
          <w:szCs w:val="26"/>
        </w:rPr>
        <w:lastRenderedPageBreak/>
        <w:t>Экологические платежи (плата за негативное воздействие на окружающую среду)</w:t>
      </w:r>
    </w:p>
    <w:p w14:paraId="1C960ED6" w14:textId="324995C9" w:rsidR="00436387" w:rsidRPr="00FC30CA" w:rsidRDefault="00436387" w:rsidP="00436387">
      <w:pPr>
        <w:pStyle w:val="aa"/>
        <w:spacing w:line="360" w:lineRule="auto"/>
        <w:ind w:left="0" w:firstLine="567"/>
        <w:rPr>
          <w:rFonts w:ascii="Myriad Pro" w:hAnsi="Myriad Pro"/>
          <w:sz w:val="26"/>
          <w:szCs w:val="26"/>
        </w:rPr>
      </w:pPr>
      <w:r w:rsidRPr="00563C12">
        <w:rPr>
          <w:rFonts w:ascii="Myriad Pro" w:hAnsi="Myriad Pro"/>
          <w:sz w:val="26"/>
          <w:szCs w:val="26"/>
        </w:rPr>
        <w:t>В соответствии со статьей 16 Федерального закона «Об охране окружающей среды» № 7-ФЗ от 10.01.2002 г. «негативное воздействие на окружающую среду является платным». Порядок определения платы и ее предельных размеров установлен в Постановлении Правительства Российской Федерации № 632 от 28.08.1992</w:t>
      </w:r>
      <w:r>
        <w:rPr>
          <w:rFonts w:ascii="Myriad Pro" w:hAnsi="Myriad Pro"/>
          <w:sz w:val="26"/>
          <w:szCs w:val="26"/>
        </w:rPr>
        <w:t xml:space="preserve"> </w:t>
      </w:r>
      <w:r w:rsidRPr="00563C12">
        <w:rPr>
          <w:rFonts w:ascii="Myriad Pro" w:hAnsi="Myriad Pro"/>
          <w:sz w:val="26"/>
          <w:szCs w:val="26"/>
        </w:rPr>
        <w:t xml:space="preserve">г. Нормативы платы установлены в Постановлении Правительства </w:t>
      </w:r>
      <w:r w:rsidRPr="00FC30CA">
        <w:rPr>
          <w:rFonts w:ascii="Myriad Pro" w:hAnsi="Myriad Pro"/>
          <w:sz w:val="26"/>
          <w:szCs w:val="26"/>
        </w:rPr>
        <w:t>Российской Федерации № 344 от 12.06.2003 г.</w:t>
      </w:r>
    </w:p>
    <w:p w14:paraId="35E0A1D1" w14:textId="692710B5" w:rsidR="00436387" w:rsidRPr="00FC30CA" w:rsidRDefault="00436387" w:rsidP="000329B1">
      <w:pPr>
        <w:pStyle w:val="aa"/>
        <w:spacing w:line="360" w:lineRule="auto"/>
        <w:ind w:left="0" w:firstLine="567"/>
        <w:rPr>
          <w:rFonts w:ascii="Myriad Pro" w:hAnsi="Myriad Pro"/>
          <w:sz w:val="26"/>
          <w:szCs w:val="26"/>
        </w:rPr>
      </w:pPr>
      <w:bookmarkStart w:id="57" w:name="_Hlk51861300"/>
      <w:r w:rsidRPr="00FC30CA">
        <w:rPr>
          <w:rFonts w:ascii="Myriad Pro" w:hAnsi="Myriad Pro"/>
          <w:sz w:val="26"/>
          <w:szCs w:val="26"/>
        </w:rPr>
        <w:t>Расчет экологических платежей (платы за негативное воздействие на окружающую среду) Управлением по тарифам произведен на основании представленных филиалом деклараци</w:t>
      </w:r>
      <w:r w:rsidR="00FC30CA" w:rsidRPr="00FC30CA">
        <w:rPr>
          <w:rFonts w:ascii="Myriad Pro" w:hAnsi="Myriad Pro"/>
          <w:sz w:val="26"/>
          <w:szCs w:val="26"/>
        </w:rPr>
        <w:t>и</w:t>
      </w:r>
      <w:r w:rsidRPr="00FC30CA">
        <w:rPr>
          <w:rFonts w:ascii="Myriad Pro" w:hAnsi="Myriad Pro"/>
          <w:sz w:val="26"/>
          <w:szCs w:val="26"/>
        </w:rPr>
        <w:t xml:space="preserve"> за 2016 год без учета индексов потребительских цен в соответствии с прогнозом Минэкономразвития РФ и с долей затрат на услуги по передаче 9</w:t>
      </w:r>
      <w:r w:rsidR="000B7E2C" w:rsidRPr="00FC30CA">
        <w:rPr>
          <w:rFonts w:ascii="Myriad Pro" w:hAnsi="Myriad Pro"/>
          <w:sz w:val="26"/>
          <w:szCs w:val="26"/>
        </w:rPr>
        <w:t>9</w:t>
      </w:r>
      <w:r w:rsidRPr="00FC30CA">
        <w:rPr>
          <w:rFonts w:ascii="Myriad Pro" w:hAnsi="Myriad Pro"/>
          <w:sz w:val="26"/>
          <w:szCs w:val="26"/>
        </w:rPr>
        <w:t>,3%</w:t>
      </w:r>
      <w:r w:rsidR="00FC30CA" w:rsidRPr="00FC30CA">
        <w:rPr>
          <w:rFonts w:ascii="Myriad Pro" w:hAnsi="Myriad Pro"/>
          <w:sz w:val="26"/>
          <w:szCs w:val="26"/>
        </w:rPr>
        <w:t xml:space="preserve"> в размере – 14,24 тыс. руб</w:t>
      </w:r>
      <w:r w:rsidRPr="00FC30CA">
        <w:rPr>
          <w:rFonts w:ascii="Myriad Pro" w:hAnsi="Myriad Pro"/>
          <w:sz w:val="26"/>
          <w:szCs w:val="26"/>
        </w:rPr>
        <w:t>.</w:t>
      </w:r>
      <w:bookmarkEnd w:id="57"/>
    </w:p>
    <w:p w14:paraId="33887AA5" w14:textId="778DF49B" w:rsidR="00436387" w:rsidRDefault="00FC30CA" w:rsidP="00436387">
      <w:pPr>
        <w:pStyle w:val="aa"/>
        <w:spacing w:line="360" w:lineRule="auto"/>
        <w:ind w:left="0" w:firstLine="567"/>
        <w:rPr>
          <w:rFonts w:ascii="Myriad Pro" w:hAnsi="Myriad Pro"/>
          <w:sz w:val="26"/>
          <w:szCs w:val="26"/>
        </w:rPr>
      </w:pPr>
      <w:r w:rsidRPr="00FC30CA">
        <w:rPr>
          <w:rFonts w:ascii="Myriad Pro" w:hAnsi="Myriad Pro"/>
          <w:sz w:val="26"/>
          <w:szCs w:val="26"/>
        </w:rPr>
        <w:t>При этом, филиалом в пояснительной записке указано, что по факту проведения расчетов в соответствии с постановлением Правительства РФ от 13.09.2016 № 913 «О ставках платы за негативное воздействие на окружающую среду и дополнительных коэффициентах» и подачи декларации в РПН плата за негативное воздействие составила 55 тыс. р</w:t>
      </w:r>
      <w:r>
        <w:rPr>
          <w:rFonts w:ascii="Myriad Pro" w:hAnsi="Myriad Pro"/>
          <w:sz w:val="26"/>
          <w:szCs w:val="26"/>
        </w:rPr>
        <w:t>у</w:t>
      </w:r>
      <w:r w:rsidRPr="00FC30CA">
        <w:rPr>
          <w:rFonts w:ascii="Myriad Pro" w:hAnsi="Myriad Pro"/>
          <w:sz w:val="26"/>
          <w:szCs w:val="26"/>
        </w:rPr>
        <w:t>б.</w:t>
      </w:r>
    </w:p>
    <w:p w14:paraId="1BEDE21C" w14:textId="195E521F" w:rsidR="00FC30CA" w:rsidRPr="00FC30CA" w:rsidRDefault="00FC30CA" w:rsidP="00436387">
      <w:pPr>
        <w:pStyle w:val="aa"/>
        <w:spacing w:line="360" w:lineRule="auto"/>
        <w:ind w:left="0" w:firstLine="567"/>
        <w:rPr>
          <w:rFonts w:ascii="Myriad Pro" w:hAnsi="Myriad Pro"/>
          <w:sz w:val="26"/>
          <w:szCs w:val="26"/>
        </w:rPr>
      </w:pPr>
      <w:r>
        <w:rPr>
          <w:rFonts w:ascii="Myriad Pro" w:hAnsi="Myriad Pro"/>
          <w:sz w:val="26"/>
          <w:szCs w:val="26"/>
        </w:rPr>
        <w:t>Исполнитель проанализировал представленные в адрес Управления по тарифам пакет материалов по статье и сообщает следующее, что Управлением по тарифам сделаны выводы о сумме уплаченного налога за 2016 год на основании отсутствия части листов по налоговой декларации (отсутствует 35 листов).</w:t>
      </w:r>
    </w:p>
    <w:p w14:paraId="794D204E" w14:textId="3E3CEF99" w:rsidR="000B7E2C" w:rsidRDefault="00FC30CA" w:rsidP="00436387">
      <w:pPr>
        <w:pStyle w:val="aa"/>
        <w:spacing w:line="360" w:lineRule="auto"/>
        <w:ind w:left="0" w:firstLine="567"/>
        <w:rPr>
          <w:rFonts w:ascii="Myriad Pro" w:hAnsi="Myriad Pro"/>
          <w:sz w:val="26"/>
          <w:szCs w:val="26"/>
        </w:rPr>
      </w:pPr>
      <w:r>
        <w:rPr>
          <w:rFonts w:ascii="Myriad Pro" w:hAnsi="Myriad Pro"/>
          <w:sz w:val="26"/>
          <w:szCs w:val="26"/>
        </w:rPr>
        <w:t>На основании вышеизложенного в связи с отсутствием достаточного пакета документов</w:t>
      </w:r>
      <w:r w:rsidRPr="00FC30CA">
        <w:rPr>
          <w:rFonts w:ascii="Myriad Pro" w:hAnsi="Myriad Pro"/>
          <w:sz w:val="26"/>
          <w:szCs w:val="26"/>
        </w:rPr>
        <w:t xml:space="preserve"> </w:t>
      </w:r>
      <w:r>
        <w:rPr>
          <w:rFonts w:ascii="Myriad Pro" w:hAnsi="Myriad Pro"/>
          <w:sz w:val="26"/>
          <w:szCs w:val="26"/>
        </w:rPr>
        <w:t xml:space="preserve">отсутствует возможность </w:t>
      </w:r>
      <w:r w:rsidR="00E15723">
        <w:rPr>
          <w:rFonts w:ascii="Myriad Pro" w:hAnsi="Myriad Pro"/>
          <w:sz w:val="26"/>
          <w:szCs w:val="26"/>
        </w:rPr>
        <w:t>определить величину платежей за негативное воздействие на окружающую среду в пределах установленных нормативов, таким образом Исполнитель считает установленную величину органом регулирования на 2018 год  обоснованной.</w:t>
      </w:r>
    </w:p>
    <w:p w14:paraId="17E3BE17" w14:textId="77777777" w:rsidR="00E15723" w:rsidRDefault="00E15723" w:rsidP="00436387">
      <w:pPr>
        <w:pStyle w:val="aa"/>
        <w:spacing w:line="360" w:lineRule="auto"/>
        <w:ind w:left="0" w:firstLine="567"/>
        <w:rPr>
          <w:rFonts w:ascii="Myriad Pro" w:hAnsi="Myriad Pro"/>
          <w:sz w:val="26"/>
          <w:szCs w:val="26"/>
        </w:rPr>
      </w:pPr>
    </w:p>
    <w:p w14:paraId="06EF6859" w14:textId="37A44219" w:rsidR="00436387" w:rsidRPr="000F53D4" w:rsidRDefault="00436387" w:rsidP="00271BED">
      <w:pPr>
        <w:pStyle w:val="aa"/>
        <w:widowControl w:val="0"/>
        <w:spacing w:line="360" w:lineRule="auto"/>
        <w:ind w:left="0" w:firstLine="567"/>
        <w:rPr>
          <w:rFonts w:ascii="Myriad Pro" w:hAnsi="Myriad Pro"/>
          <w:b/>
          <w:bCs/>
          <w:i/>
          <w:iCs/>
          <w:sz w:val="26"/>
          <w:szCs w:val="26"/>
        </w:rPr>
      </w:pPr>
      <w:bookmarkStart w:id="58" w:name="_Hlk51857397"/>
      <w:r w:rsidRPr="000F53D4">
        <w:rPr>
          <w:rFonts w:ascii="Myriad Pro" w:hAnsi="Myriad Pro"/>
          <w:b/>
          <w:bCs/>
          <w:i/>
          <w:iCs/>
          <w:sz w:val="26"/>
          <w:szCs w:val="26"/>
        </w:rPr>
        <w:t>Водный налог</w:t>
      </w:r>
    </w:p>
    <w:p w14:paraId="2982D3E8" w14:textId="42C0A775" w:rsidR="00436387" w:rsidRPr="00436387" w:rsidRDefault="00436387" w:rsidP="00271BED">
      <w:pPr>
        <w:pStyle w:val="aa"/>
        <w:widowControl w:val="0"/>
        <w:spacing w:line="360" w:lineRule="auto"/>
        <w:ind w:left="0" w:firstLine="567"/>
        <w:rPr>
          <w:rFonts w:ascii="Myriad Pro" w:hAnsi="Myriad Pro"/>
          <w:sz w:val="26"/>
          <w:szCs w:val="26"/>
        </w:rPr>
      </w:pPr>
      <w:r w:rsidRPr="00436387">
        <w:rPr>
          <w:rFonts w:ascii="Myriad Pro" w:hAnsi="Myriad Pro"/>
          <w:sz w:val="26"/>
          <w:szCs w:val="26"/>
        </w:rPr>
        <w:t>Объектом налогообложения водным налогом, призна</w:t>
      </w:r>
      <w:r w:rsidR="004C3655">
        <w:rPr>
          <w:rFonts w:ascii="Myriad Pro" w:hAnsi="Myriad Pro"/>
          <w:sz w:val="26"/>
          <w:szCs w:val="26"/>
        </w:rPr>
        <w:t>ю</w:t>
      </w:r>
      <w:r w:rsidRPr="00436387">
        <w:rPr>
          <w:rFonts w:ascii="Myriad Pro" w:hAnsi="Myriad Pro"/>
          <w:sz w:val="26"/>
          <w:szCs w:val="26"/>
        </w:rPr>
        <w:t xml:space="preserve">тся виды пользования водными объектами, в том числе забор воды из водных объектов (ст.333.9 НК РФ </w:t>
      </w:r>
      <w:r w:rsidRPr="00436387">
        <w:rPr>
          <w:rFonts w:ascii="Myriad Pro" w:hAnsi="Myriad Pro"/>
          <w:sz w:val="26"/>
          <w:szCs w:val="26"/>
        </w:rPr>
        <w:lastRenderedPageBreak/>
        <w:t>Главы 25.2 НК РФ).</w:t>
      </w:r>
    </w:p>
    <w:p w14:paraId="1B084041" w14:textId="77777777" w:rsidR="00436387" w:rsidRPr="00436387" w:rsidRDefault="00436387" w:rsidP="00271BED">
      <w:pPr>
        <w:pStyle w:val="aa"/>
        <w:widowControl w:val="0"/>
        <w:spacing w:line="360" w:lineRule="auto"/>
        <w:ind w:left="0" w:firstLine="567"/>
        <w:rPr>
          <w:rFonts w:ascii="Myriad Pro" w:hAnsi="Myriad Pro"/>
          <w:sz w:val="26"/>
          <w:szCs w:val="26"/>
        </w:rPr>
      </w:pPr>
      <w:r w:rsidRPr="00436387">
        <w:rPr>
          <w:rFonts w:ascii="Myriad Pro" w:hAnsi="Myriad Pro"/>
          <w:sz w:val="26"/>
          <w:szCs w:val="26"/>
        </w:rPr>
        <w:t>Налоговая база определяется по каждому виду водопользования.</w:t>
      </w:r>
    </w:p>
    <w:p w14:paraId="2695B057" w14:textId="77777777" w:rsidR="00436387" w:rsidRPr="00436387" w:rsidRDefault="00436387" w:rsidP="00271BED">
      <w:pPr>
        <w:pStyle w:val="aa"/>
        <w:widowControl w:val="0"/>
        <w:spacing w:line="360" w:lineRule="auto"/>
        <w:ind w:left="0" w:firstLine="567"/>
        <w:rPr>
          <w:rFonts w:ascii="Myriad Pro" w:hAnsi="Myriad Pro"/>
          <w:sz w:val="26"/>
          <w:szCs w:val="26"/>
        </w:rPr>
      </w:pPr>
      <w:r w:rsidRPr="00436387">
        <w:rPr>
          <w:rFonts w:ascii="Myriad Pro" w:hAnsi="Myriad Pro"/>
          <w:sz w:val="26"/>
          <w:szCs w:val="26"/>
        </w:rPr>
        <w:t>В соответствии со статьей 333.10 НК РФ Главы 25.2 НК РФ при заборе воды налоговая база определяется как объем воды, забранной из водного объекта за налоговый период.</w:t>
      </w:r>
    </w:p>
    <w:p w14:paraId="4C041104" w14:textId="42FFA389" w:rsidR="00436387" w:rsidRDefault="00436387" w:rsidP="00271BED">
      <w:pPr>
        <w:pStyle w:val="aa"/>
        <w:widowControl w:val="0"/>
        <w:spacing w:line="360" w:lineRule="auto"/>
        <w:ind w:left="0" w:firstLine="567"/>
        <w:rPr>
          <w:rFonts w:ascii="Myriad Pro" w:hAnsi="Myriad Pro"/>
          <w:sz w:val="26"/>
          <w:szCs w:val="26"/>
        </w:rPr>
      </w:pPr>
      <w:r w:rsidRPr="00436387">
        <w:rPr>
          <w:rFonts w:ascii="Myriad Pro" w:hAnsi="Myriad Pro"/>
          <w:sz w:val="26"/>
          <w:szCs w:val="26"/>
        </w:rPr>
        <w:t>Объем воды, забранной из водного объекта, определя</w:t>
      </w:r>
      <w:r w:rsidR="000B7E2C">
        <w:rPr>
          <w:rFonts w:ascii="Myriad Pro" w:hAnsi="Myriad Pro"/>
          <w:sz w:val="26"/>
          <w:szCs w:val="26"/>
        </w:rPr>
        <w:t>ю</w:t>
      </w:r>
      <w:r w:rsidRPr="00436387">
        <w:rPr>
          <w:rFonts w:ascii="Myriad Pro" w:hAnsi="Myriad Pro"/>
          <w:sz w:val="26"/>
          <w:szCs w:val="26"/>
        </w:rPr>
        <w:t>тся на основании показаний водоизмерительных приборов.</w:t>
      </w:r>
    </w:p>
    <w:p w14:paraId="64319AB4" w14:textId="7547B1BA" w:rsidR="000B7E2C" w:rsidRDefault="000B7E2C" w:rsidP="00271BED">
      <w:pPr>
        <w:pStyle w:val="aa"/>
        <w:widowControl w:val="0"/>
        <w:spacing w:line="360" w:lineRule="auto"/>
        <w:ind w:left="0" w:firstLine="567"/>
        <w:rPr>
          <w:rFonts w:ascii="Myriad Pro" w:hAnsi="Myriad Pro"/>
          <w:sz w:val="26"/>
          <w:szCs w:val="26"/>
        </w:rPr>
      </w:pPr>
      <w:r>
        <w:rPr>
          <w:rFonts w:ascii="Myriad Pro" w:hAnsi="Myriad Pro"/>
          <w:sz w:val="26"/>
          <w:szCs w:val="26"/>
        </w:rPr>
        <w:t xml:space="preserve">Филиалом «Алтайэнерго» расходы по статье запланированы на 2018 год исходя и прогнозного водопотребления – 1,73 тыс.м3/год и </w:t>
      </w:r>
      <w:r w:rsidR="000111BA">
        <w:rPr>
          <w:rFonts w:ascii="Myriad Pro" w:hAnsi="Myriad Pro"/>
          <w:sz w:val="26"/>
          <w:szCs w:val="26"/>
        </w:rPr>
        <w:t>налоговой ставки 330 руб. с коэффициентом 1,75.</w:t>
      </w:r>
    </w:p>
    <w:p w14:paraId="1D7049F5" w14:textId="5BDBF81A" w:rsidR="000111BA" w:rsidRDefault="000111BA" w:rsidP="00271BED">
      <w:pPr>
        <w:pStyle w:val="aa"/>
        <w:widowControl w:val="0"/>
        <w:spacing w:line="360" w:lineRule="auto"/>
        <w:ind w:left="0" w:firstLine="567"/>
        <w:rPr>
          <w:rFonts w:ascii="Myriad Pro" w:hAnsi="Myriad Pro"/>
          <w:sz w:val="26"/>
          <w:szCs w:val="26"/>
        </w:rPr>
      </w:pPr>
      <w:r>
        <w:rPr>
          <w:rFonts w:ascii="Myriad Pro" w:hAnsi="Myriad Pro"/>
          <w:sz w:val="26"/>
          <w:szCs w:val="26"/>
        </w:rPr>
        <w:t>Фактический объем потребления в 2016 году по данным филиала составил 0,717 тыс. м3/год, что подтверждается налоговыми декларациями.</w:t>
      </w:r>
    </w:p>
    <w:p w14:paraId="20C9E11A" w14:textId="4FA6FEA5" w:rsidR="000111BA" w:rsidRDefault="000111BA" w:rsidP="00271BED">
      <w:pPr>
        <w:pStyle w:val="aa"/>
        <w:widowControl w:val="0"/>
        <w:spacing w:line="360" w:lineRule="auto"/>
        <w:ind w:left="0" w:firstLine="567"/>
        <w:rPr>
          <w:rFonts w:ascii="Myriad Pro" w:hAnsi="Myriad Pro"/>
          <w:sz w:val="26"/>
          <w:szCs w:val="26"/>
        </w:rPr>
      </w:pPr>
      <w:r>
        <w:rPr>
          <w:rFonts w:ascii="Myriad Pro" w:hAnsi="Myriad Pro"/>
          <w:sz w:val="26"/>
          <w:szCs w:val="26"/>
        </w:rPr>
        <w:t>Управлением по тарифам расчет по налогу произведен по объемным показателям 0,444 тыс.м3/год, в</w:t>
      </w:r>
      <w:r w:rsidRPr="000111BA">
        <w:rPr>
          <w:rFonts w:ascii="Myriad Pro" w:hAnsi="Myriad Pro"/>
          <w:sz w:val="26"/>
          <w:szCs w:val="26"/>
        </w:rPr>
        <w:t xml:space="preserve"> связи с проведенным ликвидационным тампонажем эксплуатационной скважины № 7-95 в с. </w:t>
      </w:r>
      <w:proofErr w:type="spellStart"/>
      <w:r w:rsidRPr="000111BA">
        <w:rPr>
          <w:rFonts w:ascii="Myriad Pro" w:hAnsi="Myriad Pro"/>
          <w:sz w:val="26"/>
          <w:szCs w:val="26"/>
        </w:rPr>
        <w:t>Власиха</w:t>
      </w:r>
      <w:proofErr w:type="spellEnd"/>
      <w:r w:rsidRPr="000111BA">
        <w:rPr>
          <w:rFonts w:ascii="Myriad Pro" w:hAnsi="Myriad Pro"/>
          <w:sz w:val="26"/>
          <w:szCs w:val="26"/>
        </w:rPr>
        <w:t xml:space="preserve"> г. Барнаула в 4 квартале 2016 года</w:t>
      </w:r>
      <w:r>
        <w:rPr>
          <w:rFonts w:ascii="Myriad Pro" w:hAnsi="Myriad Pro"/>
          <w:sz w:val="26"/>
          <w:szCs w:val="26"/>
        </w:rPr>
        <w:t>, при этом экспертами Управления по тарифам для расчета была использована налоговая ставка (300 руб.)</w:t>
      </w:r>
      <w:r w:rsidR="008F546F">
        <w:rPr>
          <w:rFonts w:ascii="Myriad Pro" w:hAnsi="Myriad Pro"/>
          <w:sz w:val="26"/>
          <w:szCs w:val="26"/>
        </w:rPr>
        <w:t>, которая не утверждена локально-нормативными актами.</w:t>
      </w:r>
    </w:p>
    <w:p w14:paraId="5483E4B8" w14:textId="362D525F" w:rsidR="008F546F" w:rsidRDefault="008F546F" w:rsidP="00271BED">
      <w:pPr>
        <w:pStyle w:val="aa"/>
        <w:widowControl w:val="0"/>
        <w:spacing w:line="360" w:lineRule="auto"/>
        <w:ind w:left="0" w:firstLine="567"/>
        <w:rPr>
          <w:rFonts w:ascii="Myriad Pro" w:hAnsi="Myriad Pro"/>
          <w:sz w:val="26"/>
          <w:szCs w:val="26"/>
        </w:rPr>
      </w:pPr>
      <w:r>
        <w:rPr>
          <w:rFonts w:ascii="Myriad Pro" w:hAnsi="Myriad Pro"/>
          <w:sz w:val="26"/>
          <w:szCs w:val="26"/>
        </w:rPr>
        <w:t>На основании изложенного Исполнителем выполнен альтернативный расчет по водному налогу в соответствии с действующими локально нормативными актами.</w:t>
      </w:r>
    </w:p>
    <w:p w14:paraId="59CD9B6C" w14:textId="5A7A35D6" w:rsidR="000111BA" w:rsidRPr="000725F1" w:rsidRDefault="000111BA" w:rsidP="00271BED">
      <w:pPr>
        <w:pStyle w:val="aa"/>
        <w:widowControl w:val="0"/>
        <w:spacing w:line="360" w:lineRule="auto"/>
        <w:ind w:left="0" w:firstLine="567"/>
        <w:rPr>
          <w:rFonts w:ascii="Myriad Pro" w:hAnsi="Myriad Pro"/>
          <w:sz w:val="26"/>
          <w:szCs w:val="26"/>
        </w:rPr>
      </w:pPr>
      <w:r w:rsidRPr="000725F1">
        <w:rPr>
          <w:rFonts w:ascii="Myriad Pro" w:hAnsi="Myriad Pro"/>
          <w:sz w:val="26"/>
          <w:szCs w:val="26"/>
        </w:rPr>
        <w:t>Налоговая ставка определена ст. 333.12 Главы 25.2 Налогового кодекса РФ и равна в 201</w:t>
      </w:r>
      <w:r>
        <w:rPr>
          <w:rFonts w:ascii="Myriad Pro" w:hAnsi="Myriad Pro"/>
          <w:sz w:val="26"/>
          <w:szCs w:val="26"/>
        </w:rPr>
        <w:t xml:space="preserve">8 </w:t>
      </w:r>
      <w:r w:rsidRPr="000725F1">
        <w:rPr>
          <w:rFonts w:ascii="Myriad Pro" w:hAnsi="Myriad Pro"/>
          <w:sz w:val="26"/>
          <w:szCs w:val="26"/>
        </w:rPr>
        <w:t xml:space="preserve">г. </w:t>
      </w:r>
      <w:r>
        <w:rPr>
          <w:rFonts w:ascii="Myriad Pro" w:hAnsi="Myriad Pro"/>
          <w:sz w:val="26"/>
          <w:szCs w:val="26"/>
        </w:rPr>
        <w:t>–</w:t>
      </w:r>
      <w:r w:rsidRPr="000725F1">
        <w:rPr>
          <w:rFonts w:ascii="Myriad Pro" w:hAnsi="Myriad Pro"/>
          <w:sz w:val="26"/>
          <w:szCs w:val="26"/>
        </w:rPr>
        <w:t xml:space="preserve"> </w:t>
      </w:r>
      <w:r>
        <w:rPr>
          <w:rFonts w:ascii="Myriad Pro" w:hAnsi="Myriad Pro"/>
          <w:sz w:val="26"/>
          <w:szCs w:val="26"/>
        </w:rPr>
        <w:t>577,5</w:t>
      </w:r>
      <w:r w:rsidRPr="000725F1">
        <w:rPr>
          <w:rFonts w:ascii="Myriad Pro" w:hAnsi="Myriad Pro"/>
          <w:sz w:val="26"/>
          <w:szCs w:val="26"/>
        </w:rPr>
        <w:t xml:space="preserve"> руб. на 1 тыс. куб. м воды (330*</w:t>
      </w:r>
      <w:r>
        <w:rPr>
          <w:rFonts w:ascii="Myriad Pro" w:hAnsi="Myriad Pro"/>
          <w:sz w:val="26"/>
          <w:szCs w:val="26"/>
        </w:rPr>
        <w:t>1,75</w:t>
      </w:r>
      <w:r w:rsidRPr="000725F1">
        <w:rPr>
          <w:rFonts w:ascii="Myriad Pro" w:hAnsi="Myriad Pro"/>
          <w:sz w:val="26"/>
          <w:szCs w:val="26"/>
        </w:rPr>
        <w:t xml:space="preserve"> подземные водные объекты Бассейна реки Обь)</w:t>
      </w:r>
      <w:r>
        <w:rPr>
          <w:rFonts w:ascii="Myriad Pro" w:hAnsi="Myriad Pro"/>
          <w:sz w:val="26"/>
          <w:szCs w:val="26"/>
        </w:rPr>
        <w:t>.</w:t>
      </w:r>
    </w:p>
    <w:p w14:paraId="62650DC1" w14:textId="63B526B8" w:rsidR="000111BA" w:rsidRPr="00563C12" w:rsidRDefault="000111BA" w:rsidP="00271BED">
      <w:pPr>
        <w:pStyle w:val="aa"/>
        <w:widowControl w:val="0"/>
        <w:spacing w:line="360" w:lineRule="auto"/>
        <w:ind w:left="0" w:firstLine="567"/>
        <w:rPr>
          <w:rFonts w:ascii="Myriad Pro" w:hAnsi="Myriad Pro"/>
          <w:sz w:val="26"/>
          <w:szCs w:val="26"/>
        </w:rPr>
      </w:pPr>
      <w:r w:rsidRPr="001C7112">
        <w:rPr>
          <w:rFonts w:ascii="Myriad Pro" w:hAnsi="Myriad Pro"/>
          <w:sz w:val="26"/>
          <w:szCs w:val="26"/>
        </w:rPr>
        <w:t>Необходимо считать водный налог исходя из фактического потребления за 201</w:t>
      </w:r>
      <w:r>
        <w:rPr>
          <w:rFonts w:ascii="Myriad Pro" w:hAnsi="Myriad Pro"/>
          <w:sz w:val="26"/>
          <w:szCs w:val="26"/>
        </w:rPr>
        <w:t>6</w:t>
      </w:r>
      <w:r w:rsidRPr="001C7112">
        <w:rPr>
          <w:rFonts w:ascii="Myriad Pro" w:hAnsi="Myriad Pro"/>
          <w:sz w:val="26"/>
          <w:szCs w:val="26"/>
        </w:rPr>
        <w:t xml:space="preserve"> год</w:t>
      </w:r>
      <w:r w:rsidR="008F546F">
        <w:rPr>
          <w:rFonts w:ascii="Myriad Pro" w:hAnsi="Myriad Pro"/>
          <w:sz w:val="26"/>
          <w:szCs w:val="26"/>
        </w:rPr>
        <w:t>, с учетом закрытия одной скважины</w:t>
      </w:r>
      <w:r w:rsidRPr="001C7112">
        <w:rPr>
          <w:rFonts w:ascii="Myriad Pro" w:hAnsi="Myriad Pro"/>
          <w:sz w:val="26"/>
          <w:szCs w:val="26"/>
        </w:rPr>
        <w:t xml:space="preserve"> и налоговой ставки: </w:t>
      </w:r>
      <w:r w:rsidR="008F546F" w:rsidRPr="008F546F">
        <w:rPr>
          <w:rFonts w:ascii="Myriad Pro" w:hAnsi="Myriad Pro"/>
          <w:sz w:val="26"/>
          <w:szCs w:val="26"/>
        </w:rPr>
        <w:t>0,444</w:t>
      </w:r>
      <w:r w:rsidRPr="008F546F">
        <w:rPr>
          <w:rFonts w:ascii="Myriad Pro" w:hAnsi="Myriad Pro"/>
          <w:sz w:val="26"/>
          <w:szCs w:val="26"/>
        </w:rPr>
        <w:t xml:space="preserve"> </w:t>
      </w:r>
      <w:r w:rsidRPr="001C7112">
        <w:rPr>
          <w:rFonts w:ascii="Myriad Pro" w:hAnsi="Myriad Pro"/>
          <w:sz w:val="26"/>
          <w:szCs w:val="26"/>
        </w:rPr>
        <w:t>тыс. м3 * 330 руб. *</w:t>
      </w:r>
      <w:r>
        <w:rPr>
          <w:rFonts w:ascii="Myriad Pro" w:hAnsi="Myriad Pro"/>
          <w:sz w:val="26"/>
          <w:szCs w:val="26"/>
        </w:rPr>
        <w:t>1,75</w:t>
      </w:r>
      <w:r w:rsidRPr="001C7112">
        <w:rPr>
          <w:rFonts w:ascii="Myriad Pro" w:hAnsi="Myriad Pro"/>
          <w:sz w:val="26"/>
          <w:szCs w:val="26"/>
        </w:rPr>
        <w:t xml:space="preserve"> = 0,2</w:t>
      </w:r>
      <w:r w:rsidR="008F546F">
        <w:rPr>
          <w:rFonts w:ascii="Myriad Pro" w:hAnsi="Myriad Pro"/>
          <w:sz w:val="26"/>
          <w:szCs w:val="26"/>
        </w:rPr>
        <w:t>56</w:t>
      </w:r>
      <w:r w:rsidR="000329B1">
        <w:rPr>
          <w:rFonts w:ascii="Myriad Pro" w:hAnsi="Myriad Pro"/>
          <w:sz w:val="26"/>
          <w:szCs w:val="26"/>
        </w:rPr>
        <w:t xml:space="preserve"> </w:t>
      </w:r>
      <w:r w:rsidRPr="001C7112">
        <w:rPr>
          <w:rFonts w:ascii="Myriad Pro" w:hAnsi="Myriad Pro"/>
          <w:sz w:val="26"/>
          <w:szCs w:val="26"/>
        </w:rPr>
        <w:t xml:space="preserve">тыс. руб., </w:t>
      </w:r>
      <w:r w:rsidRPr="001C7112">
        <w:rPr>
          <w:rFonts w:ascii="Myriad Pro" w:eastAsia="Calibri" w:hAnsi="Myriad Pro"/>
          <w:sz w:val="26"/>
          <w:szCs w:val="26"/>
        </w:rPr>
        <w:t xml:space="preserve">в части расходов на услуги по передаче электрической энергии </w:t>
      </w:r>
      <w:r w:rsidR="000329B1">
        <w:rPr>
          <w:rFonts w:ascii="Myriad Pro" w:eastAsia="Calibri" w:hAnsi="Myriad Pro"/>
          <w:sz w:val="26"/>
          <w:szCs w:val="26"/>
        </w:rPr>
        <w:t>–</w:t>
      </w:r>
      <w:r w:rsidRPr="001C7112">
        <w:rPr>
          <w:rFonts w:ascii="Myriad Pro" w:eastAsia="Calibri" w:hAnsi="Myriad Pro"/>
          <w:sz w:val="26"/>
          <w:szCs w:val="26"/>
        </w:rPr>
        <w:t xml:space="preserve"> </w:t>
      </w:r>
      <w:r w:rsidR="000329B1">
        <w:rPr>
          <w:rFonts w:ascii="Myriad Pro" w:eastAsia="Calibri" w:hAnsi="Myriad Pro"/>
          <w:sz w:val="26"/>
          <w:szCs w:val="26"/>
        </w:rPr>
        <w:t>0,</w:t>
      </w:r>
      <w:r w:rsidR="008F546F">
        <w:rPr>
          <w:rFonts w:ascii="Myriad Pro" w:eastAsia="Calibri" w:hAnsi="Myriad Pro"/>
          <w:sz w:val="26"/>
          <w:szCs w:val="26"/>
        </w:rPr>
        <w:t>254</w:t>
      </w:r>
      <w:r w:rsidR="000329B1">
        <w:rPr>
          <w:rFonts w:ascii="Myriad Pro" w:eastAsia="Calibri" w:hAnsi="Myriad Pro"/>
          <w:sz w:val="26"/>
          <w:szCs w:val="26"/>
        </w:rPr>
        <w:t xml:space="preserve"> </w:t>
      </w:r>
      <w:r w:rsidRPr="001C7112">
        <w:rPr>
          <w:rFonts w:ascii="Myriad Pro" w:eastAsia="Calibri" w:hAnsi="Myriad Pro"/>
          <w:sz w:val="26"/>
          <w:szCs w:val="26"/>
        </w:rPr>
        <w:t xml:space="preserve">руб. </w:t>
      </w:r>
      <w:r w:rsidRPr="001C7112">
        <w:rPr>
          <w:rFonts w:ascii="Myriad Pro" w:hAnsi="Myriad Pro"/>
          <w:sz w:val="26"/>
          <w:szCs w:val="26"/>
        </w:rPr>
        <w:t>(</w:t>
      </w:r>
      <w:r w:rsidR="008F546F">
        <w:rPr>
          <w:rFonts w:ascii="Myriad Pro" w:hAnsi="Myriad Pro"/>
          <w:sz w:val="26"/>
          <w:szCs w:val="26"/>
        </w:rPr>
        <w:t>99,3</w:t>
      </w:r>
      <w:r w:rsidRPr="001C7112">
        <w:rPr>
          <w:rFonts w:ascii="Myriad Pro" w:hAnsi="Myriad Pro"/>
          <w:sz w:val="26"/>
          <w:szCs w:val="26"/>
        </w:rPr>
        <w:t>%).</w:t>
      </w:r>
      <w:bookmarkEnd w:id="58"/>
    </w:p>
    <w:tbl>
      <w:tblPr>
        <w:tblW w:w="9282" w:type="dxa"/>
        <w:tblLook w:val="04A0" w:firstRow="1" w:lastRow="0" w:firstColumn="1" w:lastColumn="0" w:noHBand="0" w:noVBand="1"/>
      </w:tblPr>
      <w:tblGrid>
        <w:gridCol w:w="2400"/>
        <w:gridCol w:w="1260"/>
        <w:gridCol w:w="1292"/>
        <w:gridCol w:w="1433"/>
        <w:gridCol w:w="1420"/>
        <w:gridCol w:w="1477"/>
      </w:tblGrid>
      <w:tr w:rsidR="009C652B" w:rsidRPr="009C652B" w14:paraId="4B82177A" w14:textId="77777777" w:rsidTr="004D6EFE">
        <w:trPr>
          <w:trHeight w:val="1545"/>
          <w:tblHeader/>
        </w:trPr>
        <w:tc>
          <w:tcPr>
            <w:tcW w:w="240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DB209FE" w14:textId="77777777" w:rsidR="009C652B" w:rsidRPr="009C652B" w:rsidRDefault="009C652B" w:rsidP="009C652B">
            <w:pPr>
              <w:jc w:val="center"/>
              <w:rPr>
                <w:rFonts w:ascii="Myriad Pro" w:hAnsi="Myriad Pro" w:cs="Tahoma"/>
                <w:b/>
                <w:bCs/>
                <w:color w:val="FFFFFF"/>
                <w:sz w:val="20"/>
                <w:szCs w:val="20"/>
              </w:rPr>
            </w:pPr>
            <w:r w:rsidRPr="009C652B">
              <w:rPr>
                <w:rFonts w:ascii="Myriad Pro" w:hAnsi="Myriad Pro" w:cs="Tahoma"/>
                <w:b/>
                <w:bCs/>
                <w:color w:val="FFFFFF"/>
                <w:sz w:val="20"/>
                <w:szCs w:val="20"/>
              </w:rPr>
              <w:lastRenderedPageBreak/>
              <w:t>наименование статьи расходов</w:t>
            </w:r>
          </w:p>
        </w:tc>
        <w:tc>
          <w:tcPr>
            <w:tcW w:w="1260" w:type="dxa"/>
            <w:tcBorders>
              <w:top w:val="single" w:sz="8" w:space="0" w:color="FFFFFF"/>
              <w:left w:val="nil"/>
              <w:bottom w:val="single" w:sz="8" w:space="0" w:color="FFFFFF"/>
              <w:right w:val="single" w:sz="8" w:space="0" w:color="FFFFFF"/>
            </w:tcBorders>
            <w:shd w:val="clear" w:color="000000" w:fill="4F6228"/>
            <w:vAlign w:val="center"/>
            <w:hideMark/>
          </w:tcPr>
          <w:p w14:paraId="52361928" w14:textId="77777777" w:rsidR="009C652B" w:rsidRPr="009C652B" w:rsidRDefault="009C652B" w:rsidP="009C652B">
            <w:pPr>
              <w:jc w:val="center"/>
              <w:rPr>
                <w:rFonts w:ascii="Myriad Pro" w:hAnsi="Myriad Pro" w:cs="Tahoma"/>
                <w:b/>
                <w:bCs/>
                <w:color w:val="FFFFFF"/>
                <w:sz w:val="20"/>
                <w:szCs w:val="20"/>
              </w:rPr>
            </w:pPr>
            <w:r w:rsidRPr="009C652B">
              <w:rPr>
                <w:rFonts w:ascii="Myriad Pro" w:hAnsi="Myriad Pro" w:cs="Tahoma"/>
                <w:b/>
                <w:bCs/>
                <w:color w:val="FFFFFF"/>
                <w:sz w:val="20"/>
                <w:szCs w:val="20"/>
              </w:rPr>
              <w:t>Факт за 2016, тыс. руб.</w:t>
            </w:r>
          </w:p>
        </w:tc>
        <w:tc>
          <w:tcPr>
            <w:tcW w:w="1292" w:type="dxa"/>
            <w:tcBorders>
              <w:top w:val="single" w:sz="8" w:space="0" w:color="FFFFFF"/>
              <w:left w:val="nil"/>
              <w:bottom w:val="single" w:sz="8" w:space="0" w:color="FFFFFF"/>
              <w:right w:val="single" w:sz="8" w:space="0" w:color="FFFFFF"/>
            </w:tcBorders>
            <w:shd w:val="clear" w:color="000000" w:fill="4F6228"/>
            <w:vAlign w:val="center"/>
            <w:hideMark/>
          </w:tcPr>
          <w:p w14:paraId="0070031B" w14:textId="77777777" w:rsidR="009C652B" w:rsidRPr="009C652B" w:rsidRDefault="009C652B" w:rsidP="009C652B">
            <w:pPr>
              <w:jc w:val="center"/>
              <w:rPr>
                <w:rFonts w:ascii="Myriad Pro" w:hAnsi="Myriad Pro" w:cs="Tahoma"/>
                <w:b/>
                <w:bCs/>
                <w:color w:val="FFFFFF"/>
                <w:sz w:val="20"/>
                <w:szCs w:val="20"/>
              </w:rPr>
            </w:pPr>
            <w:r w:rsidRPr="009C652B">
              <w:rPr>
                <w:rFonts w:ascii="Myriad Pro" w:hAnsi="Myriad Pro" w:cs="Tahoma"/>
                <w:b/>
                <w:bCs/>
                <w:color w:val="FFFFFF"/>
                <w:sz w:val="20"/>
                <w:szCs w:val="20"/>
              </w:rPr>
              <w:t>Заявлено филиалом на 2018, тыс. руб.</w:t>
            </w:r>
          </w:p>
        </w:tc>
        <w:tc>
          <w:tcPr>
            <w:tcW w:w="1433" w:type="dxa"/>
            <w:tcBorders>
              <w:top w:val="single" w:sz="8" w:space="0" w:color="FFFFFF"/>
              <w:left w:val="nil"/>
              <w:bottom w:val="single" w:sz="8" w:space="0" w:color="FFFFFF"/>
              <w:right w:val="single" w:sz="8" w:space="0" w:color="FFFFFF"/>
            </w:tcBorders>
            <w:shd w:val="clear" w:color="000000" w:fill="4F6228"/>
            <w:vAlign w:val="center"/>
            <w:hideMark/>
          </w:tcPr>
          <w:p w14:paraId="6433C1AD" w14:textId="77777777" w:rsidR="009C652B" w:rsidRPr="009C652B" w:rsidRDefault="009C652B" w:rsidP="009C652B">
            <w:pPr>
              <w:jc w:val="center"/>
              <w:rPr>
                <w:rFonts w:ascii="Myriad Pro" w:hAnsi="Myriad Pro" w:cs="Tahoma"/>
                <w:b/>
                <w:bCs/>
                <w:color w:val="FFFFFF"/>
                <w:sz w:val="20"/>
                <w:szCs w:val="20"/>
              </w:rPr>
            </w:pPr>
            <w:r w:rsidRPr="009C652B">
              <w:rPr>
                <w:rFonts w:ascii="Myriad Pro" w:hAnsi="Myriad Pro" w:cs="Tahoma"/>
                <w:b/>
                <w:bCs/>
                <w:color w:val="FFFFFF"/>
                <w:sz w:val="20"/>
                <w:szCs w:val="20"/>
              </w:rPr>
              <w:t>Установлено Управлением на 2018, тыс. руб.</w:t>
            </w:r>
          </w:p>
        </w:tc>
        <w:tc>
          <w:tcPr>
            <w:tcW w:w="1420" w:type="dxa"/>
            <w:tcBorders>
              <w:top w:val="single" w:sz="8" w:space="0" w:color="FFFFFF"/>
              <w:left w:val="nil"/>
              <w:bottom w:val="single" w:sz="8" w:space="0" w:color="FFFFFF"/>
              <w:right w:val="single" w:sz="8" w:space="0" w:color="FFFFFF"/>
            </w:tcBorders>
            <w:shd w:val="clear" w:color="000000" w:fill="4F6228"/>
            <w:vAlign w:val="center"/>
            <w:hideMark/>
          </w:tcPr>
          <w:p w14:paraId="309A03C2" w14:textId="77777777" w:rsidR="009C652B" w:rsidRPr="009C652B" w:rsidRDefault="009C652B" w:rsidP="009C652B">
            <w:pPr>
              <w:jc w:val="center"/>
              <w:rPr>
                <w:rFonts w:ascii="Myriad Pro" w:hAnsi="Myriad Pro" w:cs="Tahoma"/>
                <w:b/>
                <w:bCs/>
                <w:color w:val="FFFFFF"/>
                <w:sz w:val="20"/>
                <w:szCs w:val="20"/>
              </w:rPr>
            </w:pPr>
            <w:r w:rsidRPr="009C652B">
              <w:rPr>
                <w:rFonts w:ascii="Myriad Pro" w:hAnsi="Myriad Pro" w:cs="Tahoma"/>
                <w:b/>
                <w:bCs/>
                <w:color w:val="FFFFFF"/>
                <w:sz w:val="20"/>
                <w:szCs w:val="20"/>
              </w:rPr>
              <w:t>Расчет Исполнителя на 2018, тыс. руб.</w:t>
            </w:r>
          </w:p>
        </w:tc>
        <w:tc>
          <w:tcPr>
            <w:tcW w:w="1477" w:type="dxa"/>
            <w:tcBorders>
              <w:top w:val="single" w:sz="8" w:space="0" w:color="FFFFFF"/>
              <w:left w:val="nil"/>
              <w:bottom w:val="single" w:sz="8" w:space="0" w:color="FFFFFF"/>
              <w:right w:val="single" w:sz="8" w:space="0" w:color="FFFFFF"/>
            </w:tcBorders>
            <w:shd w:val="clear" w:color="000000" w:fill="4F6228"/>
            <w:vAlign w:val="center"/>
            <w:hideMark/>
          </w:tcPr>
          <w:p w14:paraId="1F8EFCB9" w14:textId="77777777" w:rsidR="009C652B" w:rsidRPr="009C652B" w:rsidRDefault="009C652B" w:rsidP="009C652B">
            <w:pPr>
              <w:jc w:val="center"/>
              <w:rPr>
                <w:rFonts w:ascii="Myriad Pro" w:hAnsi="Myriad Pro" w:cs="Tahoma"/>
                <w:b/>
                <w:bCs/>
                <w:color w:val="FFFFFF"/>
                <w:sz w:val="20"/>
                <w:szCs w:val="20"/>
              </w:rPr>
            </w:pPr>
            <w:r w:rsidRPr="009C652B">
              <w:rPr>
                <w:rFonts w:ascii="Myriad Pro" w:hAnsi="Myriad Pro" w:cs="Tahoma"/>
                <w:b/>
                <w:bCs/>
                <w:color w:val="FFFFFF"/>
                <w:sz w:val="20"/>
                <w:szCs w:val="20"/>
              </w:rPr>
              <w:t>Отклонение расчет Исполнителя/ Установлено на 2018, тыс. руб.</w:t>
            </w:r>
          </w:p>
        </w:tc>
      </w:tr>
      <w:tr w:rsidR="009C652B" w:rsidRPr="009C652B" w14:paraId="08023429" w14:textId="77777777" w:rsidTr="004D6EFE">
        <w:trPr>
          <w:trHeight w:val="315"/>
        </w:trPr>
        <w:tc>
          <w:tcPr>
            <w:tcW w:w="2400" w:type="dxa"/>
            <w:tcBorders>
              <w:top w:val="nil"/>
              <w:left w:val="single" w:sz="8" w:space="0" w:color="FFFFFF"/>
              <w:bottom w:val="single" w:sz="8" w:space="0" w:color="FFFFFF"/>
              <w:right w:val="single" w:sz="8" w:space="0" w:color="FFFFFF"/>
            </w:tcBorders>
            <w:shd w:val="clear" w:color="000000" w:fill="4F6228"/>
            <w:vAlign w:val="center"/>
            <w:hideMark/>
          </w:tcPr>
          <w:p w14:paraId="58CB8E18" w14:textId="77777777" w:rsidR="009C652B" w:rsidRPr="009C652B" w:rsidRDefault="009C652B" w:rsidP="009C652B">
            <w:pPr>
              <w:jc w:val="center"/>
              <w:rPr>
                <w:rFonts w:ascii="Myriad Pro" w:hAnsi="Myriad Pro" w:cs="Tahoma"/>
                <w:color w:val="FFFFFF"/>
                <w:sz w:val="20"/>
                <w:szCs w:val="20"/>
              </w:rPr>
            </w:pPr>
            <w:r w:rsidRPr="009C652B">
              <w:rPr>
                <w:rFonts w:ascii="Myriad Pro" w:hAnsi="Myriad Pro" w:cs="Tahoma"/>
                <w:color w:val="FFFFFF"/>
                <w:sz w:val="20"/>
                <w:szCs w:val="20"/>
              </w:rPr>
              <w:t>1</w:t>
            </w:r>
          </w:p>
        </w:tc>
        <w:tc>
          <w:tcPr>
            <w:tcW w:w="1260" w:type="dxa"/>
            <w:tcBorders>
              <w:top w:val="nil"/>
              <w:left w:val="nil"/>
              <w:bottom w:val="single" w:sz="8" w:space="0" w:color="FFFFFF"/>
              <w:right w:val="single" w:sz="8" w:space="0" w:color="FFFFFF"/>
            </w:tcBorders>
            <w:shd w:val="clear" w:color="000000" w:fill="4F6228"/>
            <w:vAlign w:val="center"/>
            <w:hideMark/>
          </w:tcPr>
          <w:p w14:paraId="14170257" w14:textId="77777777" w:rsidR="009C652B" w:rsidRPr="009C652B" w:rsidRDefault="009C652B" w:rsidP="009C652B">
            <w:pPr>
              <w:jc w:val="center"/>
              <w:rPr>
                <w:rFonts w:ascii="Myriad Pro" w:hAnsi="Myriad Pro" w:cs="Tahoma"/>
                <w:color w:val="FFFFFF"/>
                <w:sz w:val="20"/>
                <w:szCs w:val="20"/>
              </w:rPr>
            </w:pPr>
            <w:r w:rsidRPr="009C652B">
              <w:rPr>
                <w:rFonts w:ascii="Myriad Pro" w:hAnsi="Myriad Pro" w:cs="Tahoma"/>
                <w:color w:val="FFFFFF"/>
                <w:sz w:val="20"/>
                <w:szCs w:val="20"/>
              </w:rPr>
              <w:t>2</w:t>
            </w:r>
          </w:p>
        </w:tc>
        <w:tc>
          <w:tcPr>
            <w:tcW w:w="1292" w:type="dxa"/>
            <w:tcBorders>
              <w:top w:val="nil"/>
              <w:left w:val="nil"/>
              <w:bottom w:val="single" w:sz="8" w:space="0" w:color="FFFFFF"/>
              <w:right w:val="single" w:sz="8" w:space="0" w:color="FFFFFF"/>
            </w:tcBorders>
            <w:shd w:val="clear" w:color="000000" w:fill="4F6228"/>
            <w:vAlign w:val="center"/>
            <w:hideMark/>
          </w:tcPr>
          <w:p w14:paraId="51C1925B" w14:textId="77777777" w:rsidR="009C652B" w:rsidRPr="009C652B" w:rsidRDefault="009C652B" w:rsidP="009C652B">
            <w:pPr>
              <w:jc w:val="center"/>
              <w:rPr>
                <w:rFonts w:ascii="Myriad Pro" w:hAnsi="Myriad Pro" w:cs="Tahoma"/>
                <w:color w:val="FFFFFF"/>
                <w:sz w:val="20"/>
                <w:szCs w:val="20"/>
              </w:rPr>
            </w:pPr>
            <w:r w:rsidRPr="009C652B">
              <w:rPr>
                <w:rFonts w:ascii="Myriad Pro" w:hAnsi="Myriad Pro" w:cs="Tahoma"/>
                <w:color w:val="FFFFFF"/>
                <w:sz w:val="20"/>
                <w:szCs w:val="20"/>
              </w:rPr>
              <w:t>2</w:t>
            </w:r>
          </w:p>
        </w:tc>
        <w:tc>
          <w:tcPr>
            <w:tcW w:w="1433" w:type="dxa"/>
            <w:tcBorders>
              <w:top w:val="nil"/>
              <w:left w:val="nil"/>
              <w:bottom w:val="single" w:sz="8" w:space="0" w:color="FFFFFF"/>
              <w:right w:val="single" w:sz="8" w:space="0" w:color="FFFFFF"/>
            </w:tcBorders>
            <w:shd w:val="clear" w:color="000000" w:fill="4F6228"/>
            <w:vAlign w:val="center"/>
            <w:hideMark/>
          </w:tcPr>
          <w:p w14:paraId="0A18833B" w14:textId="77777777" w:rsidR="009C652B" w:rsidRPr="009C652B" w:rsidRDefault="009C652B" w:rsidP="009C652B">
            <w:pPr>
              <w:jc w:val="center"/>
              <w:rPr>
                <w:rFonts w:ascii="Myriad Pro" w:hAnsi="Myriad Pro" w:cs="Tahoma"/>
                <w:color w:val="FFFFFF"/>
                <w:sz w:val="20"/>
                <w:szCs w:val="20"/>
              </w:rPr>
            </w:pPr>
            <w:r w:rsidRPr="009C652B">
              <w:rPr>
                <w:rFonts w:ascii="Myriad Pro" w:hAnsi="Myriad Pro" w:cs="Tahoma"/>
                <w:color w:val="FFFFFF"/>
                <w:sz w:val="20"/>
                <w:szCs w:val="20"/>
              </w:rPr>
              <w:t>3</w:t>
            </w:r>
          </w:p>
        </w:tc>
        <w:tc>
          <w:tcPr>
            <w:tcW w:w="1420" w:type="dxa"/>
            <w:tcBorders>
              <w:top w:val="nil"/>
              <w:left w:val="nil"/>
              <w:bottom w:val="single" w:sz="8" w:space="0" w:color="FFFFFF"/>
              <w:right w:val="single" w:sz="8" w:space="0" w:color="FFFFFF"/>
            </w:tcBorders>
            <w:shd w:val="clear" w:color="000000" w:fill="4F6228"/>
            <w:vAlign w:val="center"/>
            <w:hideMark/>
          </w:tcPr>
          <w:p w14:paraId="696F1D90" w14:textId="77777777" w:rsidR="009C652B" w:rsidRPr="009C652B" w:rsidRDefault="009C652B" w:rsidP="009C652B">
            <w:pPr>
              <w:jc w:val="center"/>
              <w:rPr>
                <w:rFonts w:ascii="Myriad Pro" w:hAnsi="Myriad Pro" w:cs="Tahoma"/>
                <w:color w:val="FFFFFF"/>
                <w:sz w:val="20"/>
                <w:szCs w:val="20"/>
              </w:rPr>
            </w:pPr>
            <w:r w:rsidRPr="009C652B">
              <w:rPr>
                <w:rFonts w:ascii="Myriad Pro" w:hAnsi="Myriad Pro" w:cs="Tahoma"/>
                <w:color w:val="FFFFFF"/>
                <w:sz w:val="20"/>
                <w:szCs w:val="20"/>
              </w:rPr>
              <w:t>4</w:t>
            </w:r>
          </w:p>
        </w:tc>
        <w:tc>
          <w:tcPr>
            <w:tcW w:w="1477" w:type="dxa"/>
            <w:tcBorders>
              <w:top w:val="nil"/>
              <w:left w:val="nil"/>
              <w:bottom w:val="single" w:sz="8" w:space="0" w:color="FFFFFF"/>
              <w:right w:val="single" w:sz="8" w:space="0" w:color="FFFFFF"/>
            </w:tcBorders>
            <w:shd w:val="clear" w:color="000000" w:fill="4F6228"/>
            <w:vAlign w:val="center"/>
            <w:hideMark/>
          </w:tcPr>
          <w:p w14:paraId="66CE00D1" w14:textId="77777777" w:rsidR="009C652B" w:rsidRPr="009C652B" w:rsidRDefault="009C652B" w:rsidP="009C652B">
            <w:pPr>
              <w:jc w:val="center"/>
              <w:rPr>
                <w:rFonts w:ascii="Myriad Pro" w:hAnsi="Myriad Pro" w:cs="Tahoma"/>
                <w:color w:val="FFFFFF"/>
                <w:sz w:val="20"/>
                <w:szCs w:val="20"/>
              </w:rPr>
            </w:pPr>
            <w:r w:rsidRPr="009C652B">
              <w:rPr>
                <w:rFonts w:ascii="Myriad Pro" w:hAnsi="Myriad Pro" w:cs="Tahoma"/>
                <w:color w:val="FFFFFF"/>
                <w:sz w:val="20"/>
                <w:szCs w:val="20"/>
              </w:rPr>
              <w:t>5</w:t>
            </w:r>
          </w:p>
        </w:tc>
      </w:tr>
      <w:tr w:rsidR="009C652B" w:rsidRPr="009C652B" w14:paraId="4A7AE7DF" w14:textId="77777777" w:rsidTr="004D6EFE">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797C164" w14:textId="77777777" w:rsidR="009C652B" w:rsidRPr="009C652B" w:rsidRDefault="009C652B" w:rsidP="009C652B">
            <w:pPr>
              <w:rPr>
                <w:rFonts w:ascii="Myriad Pro" w:hAnsi="Myriad Pro" w:cs="Tahoma"/>
                <w:b/>
                <w:bCs/>
                <w:sz w:val="20"/>
                <w:szCs w:val="20"/>
              </w:rPr>
            </w:pPr>
            <w:r w:rsidRPr="009C652B">
              <w:rPr>
                <w:rFonts w:ascii="Myriad Pro" w:hAnsi="Myriad Pro" w:cs="Tahoma"/>
                <w:b/>
                <w:bCs/>
                <w:sz w:val="20"/>
                <w:szCs w:val="20"/>
              </w:rPr>
              <w:t>Налоги, в том числе:</w:t>
            </w:r>
          </w:p>
        </w:tc>
        <w:tc>
          <w:tcPr>
            <w:tcW w:w="1260" w:type="dxa"/>
            <w:tcBorders>
              <w:top w:val="nil"/>
              <w:left w:val="nil"/>
              <w:bottom w:val="single" w:sz="8" w:space="0" w:color="auto"/>
              <w:right w:val="single" w:sz="8" w:space="0" w:color="auto"/>
            </w:tcBorders>
            <w:shd w:val="clear" w:color="auto" w:fill="auto"/>
            <w:vAlign w:val="center"/>
            <w:hideMark/>
          </w:tcPr>
          <w:p w14:paraId="73E2F184" w14:textId="0E63D16A" w:rsidR="009C652B" w:rsidRPr="009C652B" w:rsidRDefault="009C652B" w:rsidP="009C652B">
            <w:pPr>
              <w:jc w:val="center"/>
              <w:rPr>
                <w:rFonts w:ascii="Myriad Pro" w:hAnsi="Myriad Pro" w:cs="Tahoma"/>
                <w:b/>
                <w:bCs/>
                <w:sz w:val="20"/>
                <w:szCs w:val="20"/>
              </w:rPr>
            </w:pPr>
            <w:r w:rsidRPr="009C652B">
              <w:rPr>
                <w:rFonts w:ascii="Myriad Pro" w:hAnsi="Myriad Pro" w:cs="Tahoma"/>
                <w:b/>
                <w:bCs/>
                <w:sz w:val="20"/>
                <w:szCs w:val="20"/>
              </w:rPr>
              <w:t>102</w:t>
            </w:r>
            <w:r w:rsidR="00F526FD">
              <w:rPr>
                <w:rFonts w:ascii="Myriad Pro" w:hAnsi="Myriad Pro" w:cs="Tahoma"/>
                <w:b/>
                <w:bCs/>
                <w:sz w:val="20"/>
                <w:szCs w:val="20"/>
              </w:rPr>
              <w:t> 231,0</w:t>
            </w:r>
          </w:p>
        </w:tc>
        <w:tc>
          <w:tcPr>
            <w:tcW w:w="1292" w:type="dxa"/>
            <w:tcBorders>
              <w:top w:val="nil"/>
              <w:left w:val="nil"/>
              <w:bottom w:val="single" w:sz="8" w:space="0" w:color="auto"/>
              <w:right w:val="single" w:sz="8" w:space="0" w:color="auto"/>
            </w:tcBorders>
            <w:shd w:val="clear" w:color="auto" w:fill="auto"/>
            <w:vAlign w:val="center"/>
            <w:hideMark/>
          </w:tcPr>
          <w:p w14:paraId="64584D23" w14:textId="77777777" w:rsidR="009C652B" w:rsidRPr="009C652B" w:rsidRDefault="009C652B" w:rsidP="009C652B">
            <w:pPr>
              <w:jc w:val="center"/>
              <w:rPr>
                <w:rFonts w:ascii="Myriad Pro" w:hAnsi="Myriad Pro" w:cs="Tahoma"/>
                <w:b/>
                <w:bCs/>
                <w:sz w:val="20"/>
                <w:szCs w:val="20"/>
              </w:rPr>
            </w:pPr>
            <w:r w:rsidRPr="009C652B">
              <w:rPr>
                <w:rFonts w:ascii="Myriad Pro" w:hAnsi="Myriad Pro" w:cs="Tahoma"/>
                <w:b/>
                <w:bCs/>
                <w:sz w:val="20"/>
                <w:szCs w:val="20"/>
              </w:rPr>
              <w:t>158 873,90</w:t>
            </w:r>
          </w:p>
        </w:tc>
        <w:tc>
          <w:tcPr>
            <w:tcW w:w="1433" w:type="dxa"/>
            <w:tcBorders>
              <w:top w:val="nil"/>
              <w:left w:val="nil"/>
              <w:bottom w:val="single" w:sz="8" w:space="0" w:color="auto"/>
              <w:right w:val="single" w:sz="8" w:space="0" w:color="auto"/>
            </w:tcBorders>
            <w:shd w:val="clear" w:color="auto" w:fill="auto"/>
            <w:vAlign w:val="center"/>
            <w:hideMark/>
          </w:tcPr>
          <w:p w14:paraId="2A941F0B" w14:textId="77777777" w:rsidR="009C652B" w:rsidRPr="009C652B" w:rsidRDefault="009C652B" w:rsidP="009C652B">
            <w:pPr>
              <w:jc w:val="center"/>
              <w:rPr>
                <w:rFonts w:ascii="Myriad Pro" w:hAnsi="Myriad Pro" w:cs="Tahoma"/>
                <w:b/>
                <w:bCs/>
                <w:sz w:val="20"/>
                <w:szCs w:val="20"/>
              </w:rPr>
            </w:pPr>
            <w:r w:rsidRPr="009C652B">
              <w:rPr>
                <w:rFonts w:ascii="Myriad Pro" w:hAnsi="Myriad Pro" w:cs="Tahoma"/>
                <w:b/>
                <w:bCs/>
                <w:sz w:val="20"/>
                <w:szCs w:val="20"/>
              </w:rPr>
              <w:t>111 085,10</w:t>
            </w:r>
          </w:p>
        </w:tc>
        <w:tc>
          <w:tcPr>
            <w:tcW w:w="1420" w:type="dxa"/>
            <w:tcBorders>
              <w:top w:val="nil"/>
              <w:left w:val="nil"/>
              <w:bottom w:val="single" w:sz="8" w:space="0" w:color="auto"/>
              <w:right w:val="single" w:sz="8" w:space="0" w:color="auto"/>
            </w:tcBorders>
            <w:shd w:val="clear" w:color="auto" w:fill="auto"/>
            <w:vAlign w:val="center"/>
            <w:hideMark/>
          </w:tcPr>
          <w:p w14:paraId="0F77AEFB" w14:textId="77777777" w:rsidR="009C652B" w:rsidRPr="009C652B" w:rsidRDefault="009C652B" w:rsidP="009C652B">
            <w:pPr>
              <w:jc w:val="center"/>
              <w:rPr>
                <w:rFonts w:ascii="Myriad Pro" w:hAnsi="Myriad Pro" w:cs="Tahoma"/>
                <w:b/>
                <w:bCs/>
                <w:sz w:val="20"/>
                <w:szCs w:val="20"/>
              </w:rPr>
            </w:pPr>
            <w:r w:rsidRPr="009C652B">
              <w:rPr>
                <w:rFonts w:ascii="Myriad Pro" w:hAnsi="Myriad Pro" w:cs="Tahoma"/>
                <w:b/>
                <w:bCs/>
                <w:sz w:val="20"/>
                <w:szCs w:val="20"/>
              </w:rPr>
              <w:t>141 545,21</w:t>
            </w:r>
          </w:p>
        </w:tc>
        <w:tc>
          <w:tcPr>
            <w:tcW w:w="1477" w:type="dxa"/>
            <w:tcBorders>
              <w:top w:val="nil"/>
              <w:left w:val="nil"/>
              <w:bottom w:val="single" w:sz="8" w:space="0" w:color="auto"/>
              <w:right w:val="single" w:sz="8" w:space="0" w:color="auto"/>
            </w:tcBorders>
            <w:shd w:val="clear" w:color="auto" w:fill="auto"/>
            <w:vAlign w:val="center"/>
            <w:hideMark/>
          </w:tcPr>
          <w:p w14:paraId="7D809FAF" w14:textId="77777777" w:rsidR="009C652B" w:rsidRPr="009C652B" w:rsidRDefault="009C652B" w:rsidP="009C652B">
            <w:pPr>
              <w:jc w:val="center"/>
              <w:rPr>
                <w:rFonts w:ascii="Myriad Pro" w:hAnsi="Myriad Pro" w:cs="Tahoma"/>
                <w:b/>
                <w:bCs/>
                <w:sz w:val="20"/>
                <w:szCs w:val="20"/>
              </w:rPr>
            </w:pPr>
            <w:r w:rsidRPr="009C652B">
              <w:rPr>
                <w:rFonts w:ascii="Myriad Pro" w:hAnsi="Myriad Pro" w:cs="Tahoma"/>
                <w:b/>
                <w:bCs/>
                <w:sz w:val="20"/>
                <w:szCs w:val="20"/>
              </w:rPr>
              <w:t>30 460,11</w:t>
            </w:r>
          </w:p>
        </w:tc>
      </w:tr>
      <w:tr w:rsidR="009C652B" w:rsidRPr="009C652B" w14:paraId="5E72DD2F" w14:textId="77777777" w:rsidTr="004D6EFE">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81E340B" w14:textId="77777777" w:rsidR="009C652B" w:rsidRPr="009C652B" w:rsidRDefault="009C652B" w:rsidP="009C652B">
            <w:pPr>
              <w:rPr>
                <w:rFonts w:ascii="Myriad Pro" w:hAnsi="Myriad Pro" w:cs="Tahoma"/>
                <w:sz w:val="20"/>
                <w:szCs w:val="20"/>
              </w:rPr>
            </w:pPr>
            <w:r w:rsidRPr="009C652B">
              <w:rPr>
                <w:rFonts w:ascii="Myriad Pro" w:hAnsi="Myriad Pro" w:cs="Tahoma"/>
                <w:sz w:val="20"/>
                <w:szCs w:val="20"/>
              </w:rPr>
              <w:t>Плата за землю</w:t>
            </w:r>
          </w:p>
        </w:tc>
        <w:tc>
          <w:tcPr>
            <w:tcW w:w="1260" w:type="dxa"/>
            <w:tcBorders>
              <w:top w:val="nil"/>
              <w:left w:val="nil"/>
              <w:bottom w:val="single" w:sz="8" w:space="0" w:color="auto"/>
              <w:right w:val="single" w:sz="8" w:space="0" w:color="auto"/>
            </w:tcBorders>
            <w:shd w:val="clear" w:color="auto" w:fill="auto"/>
            <w:noWrap/>
            <w:vAlign w:val="center"/>
            <w:hideMark/>
          </w:tcPr>
          <w:p w14:paraId="69BF889F"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41,3</w:t>
            </w:r>
          </w:p>
        </w:tc>
        <w:tc>
          <w:tcPr>
            <w:tcW w:w="1292" w:type="dxa"/>
            <w:tcBorders>
              <w:top w:val="nil"/>
              <w:left w:val="nil"/>
              <w:bottom w:val="single" w:sz="8" w:space="0" w:color="auto"/>
              <w:right w:val="single" w:sz="8" w:space="0" w:color="auto"/>
            </w:tcBorders>
            <w:shd w:val="clear" w:color="auto" w:fill="auto"/>
            <w:noWrap/>
            <w:vAlign w:val="center"/>
            <w:hideMark/>
          </w:tcPr>
          <w:p w14:paraId="73E93AEA"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50,8</w:t>
            </w:r>
          </w:p>
        </w:tc>
        <w:tc>
          <w:tcPr>
            <w:tcW w:w="1433" w:type="dxa"/>
            <w:tcBorders>
              <w:top w:val="nil"/>
              <w:left w:val="nil"/>
              <w:bottom w:val="single" w:sz="8" w:space="0" w:color="auto"/>
              <w:right w:val="single" w:sz="8" w:space="0" w:color="auto"/>
            </w:tcBorders>
            <w:shd w:val="clear" w:color="auto" w:fill="auto"/>
            <w:noWrap/>
            <w:vAlign w:val="center"/>
            <w:hideMark/>
          </w:tcPr>
          <w:p w14:paraId="55860636"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40,14</w:t>
            </w:r>
          </w:p>
        </w:tc>
        <w:tc>
          <w:tcPr>
            <w:tcW w:w="1420" w:type="dxa"/>
            <w:tcBorders>
              <w:top w:val="nil"/>
              <w:left w:val="nil"/>
              <w:bottom w:val="single" w:sz="8" w:space="0" w:color="auto"/>
              <w:right w:val="single" w:sz="8" w:space="0" w:color="auto"/>
            </w:tcBorders>
            <w:shd w:val="clear" w:color="auto" w:fill="auto"/>
            <w:noWrap/>
            <w:vAlign w:val="center"/>
            <w:hideMark/>
          </w:tcPr>
          <w:p w14:paraId="11A93257"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40,1</w:t>
            </w:r>
          </w:p>
        </w:tc>
        <w:tc>
          <w:tcPr>
            <w:tcW w:w="1477" w:type="dxa"/>
            <w:tcBorders>
              <w:top w:val="nil"/>
              <w:left w:val="nil"/>
              <w:bottom w:val="single" w:sz="8" w:space="0" w:color="auto"/>
              <w:right w:val="single" w:sz="8" w:space="0" w:color="auto"/>
            </w:tcBorders>
            <w:shd w:val="clear" w:color="auto" w:fill="auto"/>
            <w:noWrap/>
            <w:vAlign w:val="center"/>
            <w:hideMark/>
          </w:tcPr>
          <w:p w14:paraId="22FCFC96"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0,00</w:t>
            </w:r>
          </w:p>
        </w:tc>
      </w:tr>
      <w:tr w:rsidR="009C652B" w:rsidRPr="009C652B" w14:paraId="0A2547FB" w14:textId="77777777" w:rsidTr="004D6EFE">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779C33FB" w14:textId="77777777" w:rsidR="009C652B" w:rsidRPr="009C652B" w:rsidRDefault="009C652B" w:rsidP="009C652B">
            <w:pPr>
              <w:rPr>
                <w:rFonts w:ascii="Myriad Pro" w:hAnsi="Myriad Pro" w:cs="Tahoma"/>
                <w:sz w:val="20"/>
                <w:szCs w:val="20"/>
              </w:rPr>
            </w:pPr>
            <w:r w:rsidRPr="009C652B">
              <w:rPr>
                <w:rFonts w:ascii="Myriad Pro" w:hAnsi="Myriad Pro" w:cs="Tahoma"/>
                <w:sz w:val="20"/>
                <w:szCs w:val="20"/>
              </w:rPr>
              <w:t>Налог на имущество</w:t>
            </w:r>
          </w:p>
        </w:tc>
        <w:tc>
          <w:tcPr>
            <w:tcW w:w="1260" w:type="dxa"/>
            <w:tcBorders>
              <w:top w:val="nil"/>
              <w:left w:val="nil"/>
              <w:bottom w:val="single" w:sz="8" w:space="0" w:color="auto"/>
              <w:right w:val="single" w:sz="8" w:space="0" w:color="auto"/>
            </w:tcBorders>
            <w:shd w:val="clear" w:color="auto" w:fill="auto"/>
            <w:noWrap/>
            <w:vAlign w:val="center"/>
            <w:hideMark/>
          </w:tcPr>
          <w:p w14:paraId="3E831134" w14:textId="6CE4BFCB"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97</w:t>
            </w:r>
            <w:r w:rsidR="00F526FD">
              <w:rPr>
                <w:rFonts w:ascii="Myriad Pro" w:hAnsi="Myriad Pro" w:cs="Tahoma"/>
                <w:sz w:val="20"/>
                <w:szCs w:val="20"/>
              </w:rPr>
              <w:t> 991,4</w:t>
            </w:r>
          </w:p>
        </w:tc>
        <w:tc>
          <w:tcPr>
            <w:tcW w:w="1292" w:type="dxa"/>
            <w:tcBorders>
              <w:top w:val="nil"/>
              <w:left w:val="nil"/>
              <w:bottom w:val="single" w:sz="8" w:space="0" w:color="auto"/>
              <w:right w:val="single" w:sz="8" w:space="0" w:color="auto"/>
            </w:tcBorders>
            <w:shd w:val="clear" w:color="auto" w:fill="auto"/>
            <w:noWrap/>
            <w:vAlign w:val="center"/>
            <w:hideMark/>
          </w:tcPr>
          <w:p w14:paraId="4537DCD2"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154 448,80</w:t>
            </w:r>
          </w:p>
        </w:tc>
        <w:tc>
          <w:tcPr>
            <w:tcW w:w="1433" w:type="dxa"/>
            <w:tcBorders>
              <w:top w:val="nil"/>
              <w:left w:val="nil"/>
              <w:bottom w:val="single" w:sz="8" w:space="0" w:color="auto"/>
              <w:right w:val="single" w:sz="8" w:space="0" w:color="auto"/>
            </w:tcBorders>
            <w:shd w:val="clear" w:color="auto" w:fill="auto"/>
            <w:noWrap/>
            <w:vAlign w:val="center"/>
            <w:hideMark/>
          </w:tcPr>
          <w:p w14:paraId="0B1F3178"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107 020,50</w:t>
            </w:r>
          </w:p>
        </w:tc>
        <w:tc>
          <w:tcPr>
            <w:tcW w:w="1420" w:type="dxa"/>
            <w:tcBorders>
              <w:top w:val="nil"/>
              <w:left w:val="nil"/>
              <w:bottom w:val="single" w:sz="8" w:space="0" w:color="auto"/>
              <w:right w:val="single" w:sz="8" w:space="0" w:color="auto"/>
            </w:tcBorders>
            <w:shd w:val="clear" w:color="auto" w:fill="auto"/>
            <w:noWrap/>
            <w:vAlign w:val="center"/>
            <w:hideMark/>
          </w:tcPr>
          <w:p w14:paraId="46B97F84"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137 200,82</w:t>
            </w:r>
          </w:p>
        </w:tc>
        <w:tc>
          <w:tcPr>
            <w:tcW w:w="1477" w:type="dxa"/>
            <w:tcBorders>
              <w:top w:val="nil"/>
              <w:left w:val="nil"/>
              <w:bottom w:val="single" w:sz="8" w:space="0" w:color="auto"/>
              <w:right w:val="single" w:sz="8" w:space="0" w:color="auto"/>
            </w:tcBorders>
            <w:shd w:val="clear" w:color="auto" w:fill="auto"/>
            <w:noWrap/>
            <w:vAlign w:val="center"/>
            <w:hideMark/>
          </w:tcPr>
          <w:p w14:paraId="555DCA43"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30 180,32</w:t>
            </w:r>
          </w:p>
        </w:tc>
      </w:tr>
      <w:tr w:rsidR="009C652B" w:rsidRPr="009C652B" w14:paraId="1C65C13A" w14:textId="77777777" w:rsidTr="004D6EFE">
        <w:trPr>
          <w:trHeight w:val="52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3472147" w14:textId="77777777" w:rsidR="009C652B" w:rsidRPr="009C652B" w:rsidRDefault="009C652B" w:rsidP="009C652B">
            <w:pPr>
              <w:rPr>
                <w:rFonts w:ascii="Myriad Pro" w:hAnsi="Myriad Pro" w:cs="Tahoma"/>
                <w:sz w:val="20"/>
                <w:szCs w:val="20"/>
              </w:rPr>
            </w:pPr>
            <w:r w:rsidRPr="009C652B">
              <w:rPr>
                <w:rFonts w:ascii="Myriad Pro" w:hAnsi="Myriad Pro" w:cs="Tahoma"/>
                <w:sz w:val="20"/>
                <w:szCs w:val="20"/>
              </w:rPr>
              <w:t>Прочие налоги и сборы, в т.ч.</w:t>
            </w:r>
          </w:p>
        </w:tc>
        <w:tc>
          <w:tcPr>
            <w:tcW w:w="1260" w:type="dxa"/>
            <w:tcBorders>
              <w:top w:val="nil"/>
              <w:left w:val="nil"/>
              <w:bottom w:val="single" w:sz="8" w:space="0" w:color="auto"/>
              <w:right w:val="single" w:sz="8" w:space="0" w:color="auto"/>
            </w:tcBorders>
            <w:shd w:val="clear" w:color="auto" w:fill="auto"/>
            <w:noWrap/>
            <w:vAlign w:val="center"/>
            <w:hideMark/>
          </w:tcPr>
          <w:p w14:paraId="6AD48A5D"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4 198,30</w:t>
            </w:r>
          </w:p>
        </w:tc>
        <w:tc>
          <w:tcPr>
            <w:tcW w:w="1292" w:type="dxa"/>
            <w:tcBorders>
              <w:top w:val="nil"/>
              <w:left w:val="nil"/>
              <w:bottom w:val="single" w:sz="8" w:space="0" w:color="auto"/>
              <w:right w:val="single" w:sz="8" w:space="0" w:color="auto"/>
            </w:tcBorders>
            <w:shd w:val="clear" w:color="auto" w:fill="auto"/>
            <w:noWrap/>
            <w:vAlign w:val="center"/>
            <w:hideMark/>
          </w:tcPr>
          <w:p w14:paraId="76CD0F5D"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4 374,30</w:t>
            </w:r>
          </w:p>
        </w:tc>
        <w:tc>
          <w:tcPr>
            <w:tcW w:w="1433" w:type="dxa"/>
            <w:tcBorders>
              <w:top w:val="nil"/>
              <w:left w:val="nil"/>
              <w:bottom w:val="single" w:sz="8" w:space="0" w:color="auto"/>
              <w:right w:val="single" w:sz="8" w:space="0" w:color="auto"/>
            </w:tcBorders>
            <w:shd w:val="clear" w:color="auto" w:fill="auto"/>
            <w:noWrap/>
            <w:vAlign w:val="center"/>
            <w:hideMark/>
          </w:tcPr>
          <w:p w14:paraId="33D34D1C"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4 024,46</w:t>
            </w:r>
          </w:p>
        </w:tc>
        <w:tc>
          <w:tcPr>
            <w:tcW w:w="1420" w:type="dxa"/>
            <w:tcBorders>
              <w:top w:val="nil"/>
              <w:left w:val="nil"/>
              <w:bottom w:val="single" w:sz="8" w:space="0" w:color="auto"/>
              <w:right w:val="single" w:sz="8" w:space="0" w:color="auto"/>
            </w:tcBorders>
            <w:shd w:val="clear" w:color="auto" w:fill="auto"/>
            <w:noWrap/>
            <w:vAlign w:val="center"/>
            <w:hideMark/>
          </w:tcPr>
          <w:p w14:paraId="4C41FB6B"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4 304,24</w:t>
            </w:r>
          </w:p>
        </w:tc>
        <w:tc>
          <w:tcPr>
            <w:tcW w:w="1477" w:type="dxa"/>
            <w:tcBorders>
              <w:top w:val="nil"/>
              <w:left w:val="nil"/>
              <w:bottom w:val="single" w:sz="8" w:space="0" w:color="auto"/>
              <w:right w:val="single" w:sz="8" w:space="0" w:color="auto"/>
            </w:tcBorders>
            <w:shd w:val="clear" w:color="auto" w:fill="auto"/>
            <w:noWrap/>
            <w:vAlign w:val="center"/>
            <w:hideMark/>
          </w:tcPr>
          <w:p w14:paraId="1A572651"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279,78</w:t>
            </w:r>
          </w:p>
        </w:tc>
      </w:tr>
      <w:tr w:rsidR="009C652B" w:rsidRPr="009C652B" w14:paraId="53CF525D" w14:textId="77777777" w:rsidTr="004D6EFE">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06B292B5" w14:textId="77777777" w:rsidR="009C652B" w:rsidRPr="009C652B" w:rsidRDefault="009C652B" w:rsidP="009C652B">
            <w:pPr>
              <w:rPr>
                <w:rFonts w:ascii="Myriad Pro" w:hAnsi="Myriad Pro" w:cs="Tahoma"/>
                <w:sz w:val="20"/>
                <w:szCs w:val="20"/>
              </w:rPr>
            </w:pPr>
            <w:r w:rsidRPr="009C652B">
              <w:rPr>
                <w:rFonts w:ascii="Myriad Pro" w:hAnsi="Myriad Pro" w:cs="Tahoma"/>
                <w:sz w:val="20"/>
                <w:szCs w:val="20"/>
              </w:rPr>
              <w:t xml:space="preserve">Транспортный налог </w:t>
            </w:r>
          </w:p>
        </w:tc>
        <w:tc>
          <w:tcPr>
            <w:tcW w:w="1260" w:type="dxa"/>
            <w:tcBorders>
              <w:top w:val="nil"/>
              <w:left w:val="nil"/>
              <w:bottom w:val="single" w:sz="8" w:space="0" w:color="auto"/>
              <w:right w:val="single" w:sz="8" w:space="0" w:color="auto"/>
            </w:tcBorders>
            <w:shd w:val="clear" w:color="auto" w:fill="auto"/>
            <w:noWrap/>
            <w:vAlign w:val="center"/>
            <w:hideMark/>
          </w:tcPr>
          <w:p w14:paraId="0BB2EBEB"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4 110,70</w:t>
            </w:r>
          </w:p>
        </w:tc>
        <w:tc>
          <w:tcPr>
            <w:tcW w:w="1292" w:type="dxa"/>
            <w:tcBorders>
              <w:top w:val="nil"/>
              <w:left w:val="nil"/>
              <w:bottom w:val="single" w:sz="8" w:space="0" w:color="auto"/>
              <w:right w:val="single" w:sz="8" w:space="0" w:color="auto"/>
            </w:tcBorders>
            <w:shd w:val="clear" w:color="auto" w:fill="auto"/>
            <w:noWrap/>
            <w:vAlign w:val="center"/>
            <w:hideMark/>
          </w:tcPr>
          <w:p w14:paraId="6A1158C1"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4 311,40</w:t>
            </w:r>
          </w:p>
        </w:tc>
        <w:tc>
          <w:tcPr>
            <w:tcW w:w="1433" w:type="dxa"/>
            <w:tcBorders>
              <w:top w:val="nil"/>
              <w:left w:val="nil"/>
              <w:bottom w:val="single" w:sz="8" w:space="0" w:color="auto"/>
              <w:right w:val="single" w:sz="8" w:space="0" w:color="auto"/>
            </w:tcBorders>
            <w:shd w:val="clear" w:color="auto" w:fill="auto"/>
            <w:noWrap/>
            <w:vAlign w:val="center"/>
            <w:hideMark/>
          </w:tcPr>
          <w:p w14:paraId="3686E1C5"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4 009,99</w:t>
            </w:r>
          </w:p>
        </w:tc>
        <w:tc>
          <w:tcPr>
            <w:tcW w:w="1420" w:type="dxa"/>
            <w:tcBorders>
              <w:top w:val="nil"/>
              <w:left w:val="nil"/>
              <w:bottom w:val="single" w:sz="8" w:space="0" w:color="auto"/>
              <w:right w:val="single" w:sz="8" w:space="0" w:color="auto"/>
            </w:tcBorders>
            <w:shd w:val="clear" w:color="auto" w:fill="auto"/>
            <w:noWrap/>
            <w:vAlign w:val="center"/>
            <w:hideMark/>
          </w:tcPr>
          <w:p w14:paraId="6F900D7E"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4 289,75</w:t>
            </w:r>
          </w:p>
        </w:tc>
        <w:tc>
          <w:tcPr>
            <w:tcW w:w="1477" w:type="dxa"/>
            <w:tcBorders>
              <w:top w:val="nil"/>
              <w:left w:val="nil"/>
              <w:bottom w:val="single" w:sz="8" w:space="0" w:color="auto"/>
              <w:right w:val="single" w:sz="8" w:space="0" w:color="auto"/>
            </w:tcBorders>
            <w:shd w:val="clear" w:color="auto" w:fill="auto"/>
            <w:noWrap/>
            <w:vAlign w:val="center"/>
            <w:hideMark/>
          </w:tcPr>
          <w:p w14:paraId="04628D31"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279,76</w:t>
            </w:r>
          </w:p>
        </w:tc>
      </w:tr>
      <w:tr w:rsidR="009C652B" w:rsidRPr="009C652B" w14:paraId="404C17AA" w14:textId="77777777" w:rsidTr="004D6EFE">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3979127" w14:textId="77777777" w:rsidR="009C652B" w:rsidRPr="009C652B" w:rsidRDefault="009C652B" w:rsidP="009C652B">
            <w:pPr>
              <w:rPr>
                <w:rFonts w:ascii="Myriad Pro" w:hAnsi="Myriad Pro" w:cs="Tahoma"/>
                <w:sz w:val="20"/>
                <w:szCs w:val="20"/>
              </w:rPr>
            </w:pPr>
            <w:r w:rsidRPr="009C652B">
              <w:rPr>
                <w:rFonts w:ascii="Myriad Pro" w:hAnsi="Myriad Pro" w:cs="Tahoma"/>
                <w:sz w:val="20"/>
                <w:szCs w:val="20"/>
              </w:rPr>
              <w:t>Экологические платежи</w:t>
            </w:r>
          </w:p>
        </w:tc>
        <w:tc>
          <w:tcPr>
            <w:tcW w:w="1260" w:type="dxa"/>
            <w:tcBorders>
              <w:top w:val="nil"/>
              <w:left w:val="nil"/>
              <w:bottom w:val="single" w:sz="8" w:space="0" w:color="auto"/>
              <w:right w:val="single" w:sz="8" w:space="0" w:color="auto"/>
            </w:tcBorders>
            <w:shd w:val="clear" w:color="auto" w:fill="auto"/>
            <w:noWrap/>
            <w:vAlign w:val="center"/>
            <w:hideMark/>
          </w:tcPr>
          <w:p w14:paraId="78A85710"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87,3</w:t>
            </w:r>
          </w:p>
        </w:tc>
        <w:tc>
          <w:tcPr>
            <w:tcW w:w="1292" w:type="dxa"/>
            <w:tcBorders>
              <w:top w:val="nil"/>
              <w:left w:val="nil"/>
              <w:bottom w:val="single" w:sz="8" w:space="0" w:color="auto"/>
              <w:right w:val="single" w:sz="8" w:space="0" w:color="auto"/>
            </w:tcBorders>
            <w:shd w:val="clear" w:color="auto" w:fill="auto"/>
            <w:noWrap/>
            <w:vAlign w:val="center"/>
            <w:hideMark/>
          </w:tcPr>
          <w:p w14:paraId="6D20EF1B"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61,9</w:t>
            </w:r>
          </w:p>
        </w:tc>
        <w:tc>
          <w:tcPr>
            <w:tcW w:w="1433" w:type="dxa"/>
            <w:tcBorders>
              <w:top w:val="nil"/>
              <w:left w:val="nil"/>
              <w:bottom w:val="single" w:sz="8" w:space="0" w:color="auto"/>
              <w:right w:val="single" w:sz="8" w:space="0" w:color="auto"/>
            </w:tcBorders>
            <w:shd w:val="clear" w:color="auto" w:fill="auto"/>
            <w:noWrap/>
            <w:vAlign w:val="center"/>
            <w:hideMark/>
          </w:tcPr>
          <w:p w14:paraId="2381C709"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14,24</w:t>
            </w:r>
          </w:p>
        </w:tc>
        <w:tc>
          <w:tcPr>
            <w:tcW w:w="1420" w:type="dxa"/>
            <w:tcBorders>
              <w:top w:val="nil"/>
              <w:left w:val="nil"/>
              <w:bottom w:val="single" w:sz="8" w:space="0" w:color="auto"/>
              <w:right w:val="single" w:sz="8" w:space="0" w:color="auto"/>
            </w:tcBorders>
            <w:shd w:val="clear" w:color="auto" w:fill="auto"/>
            <w:noWrap/>
            <w:vAlign w:val="center"/>
            <w:hideMark/>
          </w:tcPr>
          <w:p w14:paraId="44BD7139"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14,24</w:t>
            </w:r>
          </w:p>
        </w:tc>
        <w:tc>
          <w:tcPr>
            <w:tcW w:w="1477" w:type="dxa"/>
            <w:tcBorders>
              <w:top w:val="nil"/>
              <w:left w:val="nil"/>
              <w:bottom w:val="single" w:sz="8" w:space="0" w:color="auto"/>
              <w:right w:val="single" w:sz="8" w:space="0" w:color="auto"/>
            </w:tcBorders>
            <w:shd w:val="clear" w:color="auto" w:fill="auto"/>
            <w:noWrap/>
            <w:vAlign w:val="center"/>
            <w:hideMark/>
          </w:tcPr>
          <w:p w14:paraId="32AD6017"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0,00</w:t>
            </w:r>
          </w:p>
        </w:tc>
      </w:tr>
      <w:tr w:rsidR="009C652B" w:rsidRPr="009C652B" w14:paraId="6CAA86B9" w14:textId="77777777" w:rsidTr="004D6EFE">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4234AF45" w14:textId="77777777" w:rsidR="009C652B" w:rsidRPr="009C652B" w:rsidRDefault="009C652B" w:rsidP="009C652B">
            <w:pPr>
              <w:rPr>
                <w:rFonts w:ascii="Myriad Pro" w:hAnsi="Myriad Pro" w:cs="Tahoma"/>
                <w:sz w:val="20"/>
                <w:szCs w:val="20"/>
              </w:rPr>
            </w:pPr>
            <w:r w:rsidRPr="009C652B">
              <w:rPr>
                <w:rFonts w:ascii="Myriad Pro" w:hAnsi="Myriad Pro" w:cs="Tahoma"/>
                <w:sz w:val="20"/>
                <w:szCs w:val="20"/>
              </w:rPr>
              <w:t>Водный налог</w:t>
            </w:r>
          </w:p>
        </w:tc>
        <w:tc>
          <w:tcPr>
            <w:tcW w:w="1260" w:type="dxa"/>
            <w:tcBorders>
              <w:top w:val="nil"/>
              <w:left w:val="nil"/>
              <w:bottom w:val="single" w:sz="8" w:space="0" w:color="auto"/>
              <w:right w:val="single" w:sz="8" w:space="0" w:color="auto"/>
            </w:tcBorders>
            <w:shd w:val="clear" w:color="auto" w:fill="auto"/>
            <w:noWrap/>
            <w:vAlign w:val="center"/>
            <w:hideMark/>
          </w:tcPr>
          <w:p w14:paraId="7A34D416"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0,3</w:t>
            </w:r>
          </w:p>
        </w:tc>
        <w:tc>
          <w:tcPr>
            <w:tcW w:w="1292" w:type="dxa"/>
            <w:tcBorders>
              <w:top w:val="nil"/>
              <w:left w:val="nil"/>
              <w:bottom w:val="single" w:sz="8" w:space="0" w:color="auto"/>
              <w:right w:val="single" w:sz="8" w:space="0" w:color="auto"/>
            </w:tcBorders>
            <w:shd w:val="clear" w:color="auto" w:fill="auto"/>
            <w:noWrap/>
            <w:vAlign w:val="center"/>
            <w:hideMark/>
          </w:tcPr>
          <w:p w14:paraId="57B95105"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1,00</w:t>
            </w:r>
          </w:p>
        </w:tc>
        <w:tc>
          <w:tcPr>
            <w:tcW w:w="1433" w:type="dxa"/>
            <w:tcBorders>
              <w:top w:val="nil"/>
              <w:left w:val="nil"/>
              <w:bottom w:val="single" w:sz="8" w:space="0" w:color="auto"/>
              <w:right w:val="single" w:sz="8" w:space="0" w:color="auto"/>
            </w:tcBorders>
            <w:shd w:val="clear" w:color="auto" w:fill="auto"/>
            <w:noWrap/>
            <w:vAlign w:val="center"/>
            <w:hideMark/>
          </w:tcPr>
          <w:p w14:paraId="7B65FE8F"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0,23</w:t>
            </w:r>
          </w:p>
        </w:tc>
        <w:tc>
          <w:tcPr>
            <w:tcW w:w="1420" w:type="dxa"/>
            <w:tcBorders>
              <w:top w:val="nil"/>
              <w:left w:val="nil"/>
              <w:bottom w:val="single" w:sz="8" w:space="0" w:color="auto"/>
              <w:right w:val="single" w:sz="8" w:space="0" w:color="auto"/>
            </w:tcBorders>
            <w:shd w:val="clear" w:color="auto" w:fill="auto"/>
            <w:noWrap/>
            <w:vAlign w:val="center"/>
            <w:hideMark/>
          </w:tcPr>
          <w:p w14:paraId="12E3BAAC"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0,25</w:t>
            </w:r>
          </w:p>
        </w:tc>
        <w:tc>
          <w:tcPr>
            <w:tcW w:w="1477" w:type="dxa"/>
            <w:tcBorders>
              <w:top w:val="nil"/>
              <w:left w:val="nil"/>
              <w:bottom w:val="single" w:sz="8" w:space="0" w:color="auto"/>
              <w:right w:val="single" w:sz="8" w:space="0" w:color="auto"/>
            </w:tcBorders>
            <w:shd w:val="clear" w:color="auto" w:fill="auto"/>
            <w:noWrap/>
            <w:vAlign w:val="center"/>
            <w:hideMark/>
          </w:tcPr>
          <w:p w14:paraId="457D22BD" w14:textId="77777777" w:rsidR="009C652B" w:rsidRPr="009C652B" w:rsidRDefault="009C652B" w:rsidP="009C652B">
            <w:pPr>
              <w:jc w:val="center"/>
              <w:rPr>
                <w:rFonts w:ascii="Myriad Pro" w:hAnsi="Myriad Pro" w:cs="Tahoma"/>
                <w:sz w:val="20"/>
                <w:szCs w:val="20"/>
              </w:rPr>
            </w:pPr>
            <w:r w:rsidRPr="009C652B">
              <w:rPr>
                <w:rFonts w:ascii="Myriad Pro" w:hAnsi="Myriad Pro" w:cs="Tahoma"/>
                <w:sz w:val="20"/>
                <w:szCs w:val="20"/>
              </w:rPr>
              <w:t>0,02</w:t>
            </w:r>
          </w:p>
        </w:tc>
      </w:tr>
    </w:tbl>
    <w:p w14:paraId="1243CC14" w14:textId="77777777" w:rsidR="00DF0A86" w:rsidRPr="005C263B" w:rsidRDefault="00DF0A86" w:rsidP="00CD0453">
      <w:pPr>
        <w:spacing w:line="360" w:lineRule="auto"/>
        <w:ind w:firstLine="706"/>
        <w:jc w:val="both"/>
        <w:rPr>
          <w:rFonts w:ascii="Myriad Pro" w:hAnsi="Myriad Pro"/>
          <w:sz w:val="26"/>
          <w:szCs w:val="26"/>
        </w:rPr>
      </w:pPr>
    </w:p>
    <w:p w14:paraId="590FC944" w14:textId="77777777" w:rsidR="00271BED" w:rsidRDefault="00271BED" w:rsidP="00F16D0C">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sectPr w:rsidR="00271BED" w:rsidSect="00271BED">
          <w:pgSz w:w="11906" w:h="16838"/>
          <w:pgMar w:top="1134" w:right="850" w:bottom="1134" w:left="1701" w:header="708" w:footer="708" w:gutter="0"/>
          <w:cols w:space="708"/>
          <w:docGrid w:linePitch="360"/>
        </w:sectPr>
      </w:pPr>
      <w:bookmarkStart w:id="59" w:name="_Toc40643664"/>
    </w:p>
    <w:p w14:paraId="1ECFDF83" w14:textId="6ABC68DD" w:rsidR="00F16D0C" w:rsidRPr="000219D1" w:rsidRDefault="00F16D0C" w:rsidP="00F16D0C">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60" w:name="_Toc64555230"/>
      <w:r w:rsidRPr="000219D1">
        <w:rPr>
          <w:rFonts w:ascii="Myriad Pro" w:hAnsi="Myriad Pro" w:cs="Times New Roman"/>
          <w:color w:val="4F6228" w:themeColor="accent3" w:themeShade="80"/>
          <w:sz w:val="28"/>
          <w:szCs w:val="28"/>
        </w:rPr>
        <w:lastRenderedPageBreak/>
        <w:t>Отчисления на социальные нужды (ЕСН)</w:t>
      </w:r>
      <w:bookmarkEnd w:id="59"/>
      <w:bookmarkEnd w:id="60"/>
    </w:p>
    <w:p w14:paraId="27BE56B8" w14:textId="77777777" w:rsidR="00F16D0C" w:rsidRPr="000219D1" w:rsidRDefault="00F16D0C" w:rsidP="00F16D0C">
      <w:pPr>
        <w:spacing w:before="40" w:line="360" w:lineRule="auto"/>
        <w:ind w:firstLine="709"/>
        <w:jc w:val="both"/>
        <w:rPr>
          <w:rFonts w:ascii="Myriad Pro" w:hAnsi="Myriad Pro"/>
          <w:b/>
          <w:bCs/>
          <w:iCs/>
          <w:sz w:val="26"/>
          <w:szCs w:val="26"/>
        </w:rPr>
      </w:pPr>
      <w:r w:rsidRPr="000219D1">
        <w:rPr>
          <w:rFonts w:ascii="Myriad Pro" w:hAnsi="Myriad Pro"/>
          <w:sz w:val="26"/>
          <w:szCs w:val="26"/>
          <w:lang w:eastAsia="en-US"/>
        </w:rPr>
        <w:t xml:space="preserve">В соответствии со статьей 425 Главы 34 НК РФ применяются следующие тарифы страховых взносов: тариф взносов на ОПС - 22%, на ОМС - 5,1%, на </w:t>
      </w:r>
      <w:proofErr w:type="spellStart"/>
      <w:r w:rsidRPr="000219D1">
        <w:rPr>
          <w:rFonts w:ascii="Myriad Pro" w:hAnsi="Myriad Pro"/>
          <w:sz w:val="26"/>
          <w:szCs w:val="26"/>
          <w:lang w:eastAsia="en-US"/>
        </w:rPr>
        <w:t>ВНиМ</w:t>
      </w:r>
      <w:proofErr w:type="spellEnd"/>
      <w:r w:rsidRPr="000219D1">
        <w:rPr>
          <w:rFonts w:ascii="Myriad Pro" w:hAnsi="Myriad Pro"/>
          <w:sz w:val="26"/>
          <w:szCs w:val="26"/>
          <w:lang w:eastAsia="en-US"/>
        </w:rPr>
        <w:t xml:space="preserve"> (временной нетрудоспособности и материнства) - 2,9%.</w:t>
      </w:r>
    </w:p>
    <w:p w14:paraId="4C11982D" w14:textId="77777777" w:rsidR="00F16D0C" w:rsidRPr="000219D1" w:rsidRDefault="00F16D0C" w:rsidP="00F16D0C">
      <w:pPr>
        <w:spacing w:line="360" w:lineRule="auto"/>
        <w:ind w:firstLine="708"/>
        <w:jc w:val="both"/>
        <w:rPr>
          <w:rFonts w:ascii="Myriad Pro" w:hAnsi="Myriad Pro"/>
          <w:sz w:val="26"/>
          <w:szCs w:val="26"/>
          <w:lang w:eastAsia="en-US"/>
        </w:rPr>
      </w:pPr>
      <w:r w:rsidRPr="000219D1">
        <w:rPr>
          <w:rFonts w:ascii="Myriad Pro" w:hAnsi="Myriad Pro"/>
          <w:sz w:val="26"/>
          <w:szCs w:val="26"/>
          <w:lang w:eastAsia="en-US"/>
        </w:rPr>
        <w:t xml:space="preserve">Статьей 428 НК РФ установлена дифференциация дополнительных тарифов страховых взносов в зависимости от результатов специальной оценки условий труда. </w:t>
      </w:r>
    </w:p>
    <w:p w14:paraId="5A07CD30" w14:textId="77777777" w:rsidR="00F16D0C" w:rsidRPr="000219D1" w:rsidRDefault="00F16D0C" w:rsidP="00F16D0C">
      <w:pPr>
        <w:spacing w:line="360" w:lineRule="auto"/>
        <w:ind w:firstLine="709"/>
        <w:jc w:val="both"/>
        <w:rPr>
          <w:rFonts w:ascii="Myriad Pro" w:hAnsi="Myriad Pro"/>
          <w:sz w:val="26"/>
          <w:szCs w:val="26"/>
          <w:lang w:eastAsia="en-US"/>
        </w:rPr>
      </w:pPr>
      <w:r w:rsidRPr="000219D1">
        <w:rPr>
          <w:rFonts w:ascii="Myriad Pro" w:hAnsi="Myriad Pro"/>
          <w:sz w:val="26"/>
          <w:szCs w:val="26"/>
          <w:lang w:eastAsia="en-US"/>
        </w:rPr>
        <w:t xml:space="preserve"> Статьей 1 Федерального закона от 25.12.2018 № 477-ФЗ «О страховых тарифах на обязательное социальное страхование от несчастных случаев на производстве и профессиональных заболеваний на 2019 год и на плановый период 2020 и 2021 годов» установлено, что в 2019 году и в плановый период 2020 и 2021 годов страховые взносы на обязательное социальное страхование от несчастных случаев на производстве и профессиональных заболеваний уплачиваются страхователем в порядке и по тарифам, которые установлены Федеральным законом от 22.12.2005 года № 179-ФЗ. 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24.07.1998 года № 125-ФЗ «Об обязательном социальном страховании от несчастных случаев на производстве и профессиональных заболеваний».</w:t>
      </w:r>
    </w:p>
    <w:p w14:paraId="78579847" w14:textId="77777777" w:rsidR="00F16D0C" w:rsidRPr="000219D1" w:rsidRDefault="00F16D0C" w:rsidP="00F16D0C">
      <w:pPr>
        <w:spacing w:line="360" w:lineRule="auto"/>
        <w:ind w:firstLine="708"/>
        <w:jc w:val="both"/>
        <w:rPr>
          <w:rFonts w:ascii="Myriad Pro" w:hAnsi="Myriad Pro"/>
          <w:sz w:val="26"/>
          <w:szCs w:val="26"/>
          <w:lang w:eastAsia="en-US"/>
        </w:rPr>
      </w:pPr>
      <w:r w:rsidRPr="000219D1">
        <w:rPr>
          <w:rFonts w:ascii="Myriad Pro" w:hAnsi="Myriad Pro"/>
          <w:sz w:val="26"/>
          <w:szCs w:val="26"/>
          <w:lang w:eastAsia="en-US"/>
        </w:rPr>
        <w:t xml:space="preserve">Порядком № 179-ФЗ (статья 1) определено, что для страхователей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по всем основаниям (доходу) застрахованных, а в соответствующих случаях - к сумме вознаграждения по гражданско-правовому договору в </w:t>
      </w:r>
      <w:r w:rsidRPr="000219D1">
        <w:rPr>
          <w:rFonts w:ascii="Myriad Pro" w:hAnsi="Myriad Pro"/>
          <w:sz w:val="26"/>
          <w:szCs w:val="26"/>
          <w:lang w:eastAsia="en-US"/>
        </w:rPr>
        <w:lastRenderedPageBreak/>
        <w:t xml:space="preserve">соответствии с видами экономической деятельности по классам профессионального риска. </w:t>
      </w:r>
    </w:p>
    <w:p w14:paraId="5379E6EF" w14:textId="77777777" w:rsidR="00F16D0C" w:rsidRPr="000219D1" w:rsidRDefault="00F16D0C" w:rsidP="00F16D0C">
      <w:pPr>
        <w:spacing w:line="360" w:lineRule="auto"/>
        <w:ind w:firstLine="708"/>
        <w:jc w:val="both"/>
        <w:rPr>
          <w:rFonts w:ascii="Myriad Pro" w:hAnsi="Myriad Pro"/>
          <w:sz w:val="26"/>
          <w:szCs w:val="26"/>
          <w:lang w:eastAsia="en-US"/>
        </w:rPr>
      </w:pPr>
      <w:r w:rsidRPr="000219D1">
        <w:rPr>
          <w:rFonts w:ascii="Myriad Pro" w:hAnsi="Myriad Pro"/>
          <w:sz w:val="26"/>
          <w:szCs w:val="26"/>
          <w:lang w:eastAsia="en-US"/>
        </w:rPr>
        <w:t>Согласно указанному порядку 3 классу профессионального риска соответствует процент к начисленной оплате труда в размере 0,4%.</w:t>
      </w:r>
    </w:p>
    <w:p w14:paraId="069D4481" w14:textId="77777777" w:rsidR="00F16D0C" w:rsidRPr="000219D1" w:rsidRDefault="00F16D0C" w:rsidP="00F16D0C">
      <w:pPr>
        <w:spacing w:line="360" w:lineRule="auto"/>
        <w:ind w:firstLine="708"/>
        <w:jc w:val="both"/>
        <w:rPr>
          <w:rFonts w:ascii="Myriad Pro" w:hAnsi="Myriad Pro"/>
          <w:sz w:val="26"/>
          <w:szCs w:val="26"/>
          <w:lang w:eastAsia="en-US"/>
        </w:rPr>
      </w:pPr>
      <w:r w:rsidRPr="000219D1">
        <w:rPr>
          <w:rFonts w:ascii="Myriad Pro" w:hAnsi="Myriad Pro"/>
          <w:sz w:val="26"/>
          <w:szCs w:val="26"/>
          <w:lang w:eastAsia="en-US"/>
        </w:rPr>
        <w:t>Таким образом, отчисления на социальные нужды составят 30,0% от фонда заработной платы, и 0,4% по уведомлению о размере страховых взносов на обязательное социальное страхование от несчастных случаев на производстве.</w:t>
      </w:r>
    </w:p>
    <w:p w14:paraId="21FF8C4A" w14:textId="77777777" w:rsidR="00271BED" w:rsidRDefault="00271BED" w:rsidP="00271BED">
      <w:pPr>
        <w:spacing w:line="360" w:lineRule="auto"/>
        <w:rPr>
          <w:rFonts w:ascii="Myriad Pro" w:hAnsi="Myriad Pro"/>
          <w:b/>
          <w:bCs/>
          <w:sz w:val="26"/>
          <w:szCs w:val="26"/>
        </w:rPr>
      </w:pPr>
    </w:p>
    <w:p w14:paraId="5A59CEFF" w14:textId="6B07B6DF" w:rsidR="00F16D0C" w:rsidRPr="000219D1" w:rsidRDefault="00F16D0C" w:rsidP="00271BED">
      <w:pPr>
        <w:spacing w:line="360" w:lineRule="auto"/>
        <w:rPr>
          <w:rFonts w:ascii="Myriad Pro" w:hAnsi="Myriad Pro"/>
          <w:b/>
          <w:bCs/>
          <w:sz w:val="26"/>
          <w:szCs w:val="26"/>
        </w:rPr>
      </w:pPr>
      <w:r w:rsidRPr="000219D1">
        <w:rPr>
          <w:rFonts w:ascii="Myriad Pro" w:hAnsi="Myriad Pro"/>
          <w:b/>
          <w:bCs/>
          <w:sz w:val="26"/>
          <w:szCs w:val="26"/>
        </w:rPr>
        <w:t>ПОЗИЦИЯ ТЕРРИТОРИАЛЬНОЙ СЕТЕВОЙ ОРГАНИЗАЦИИ</w:t>
      </w:r>
      <w:bookmarkStart w:id="61" w:name="_Toc37433246"/>
      <w:bookmarkStart w:id="62" w:name="_Toc37437881"/>
    </w:p>
    <w:p w14:paraId="4266E713" w14:textId="77777777" w:rsidR="00F16D0C" w:rsidRPr="000219D1" w:rsidRDefault="00F16D0C" w:rsidP="00271BED">
      <w:pPr>
        <w:spacing w:line="360" w:lineRule="auto"/>
        <w:ind w:firstLine="709"/>
        <w:jc w:val="both"/>
        <w:rPr>
          <w:rFonts w:ascii="Myriad Pro" w:hAnsi="Myriad Pro"/>
          <w:b/>
          <w:bCs/>
          <w:sz w:val="26"/>
          <w:szCs w:val="26"/>
        </w:rPr>
      </w:pPr>
      <w:r w:rsidRPr="000219D1">
        <w:rPr>
          <w:rFonts w:ascii="Myriad Pro" w:hAnsi="Myriad Pro"/>
          <w:kern w:val="36"/>
          <w:sz w:val="26"/>
          <w:szCs w:val="26"/>
        </w:rPr>
        <w:t xml:space="preserve">Суммы предельных величин для начисления взносов установлены согласно Постановлению Правительства Российской Федерации от 29.11.2016 г. № 1255 </w:t>
      </w:r>
      <w:r w:rsidR="001C7112" w:rsidRPr="000219D1">
        <w:rPr>
          <w:rFonts w:ascii="Myriad Pro" w:hAnsi="Myriad Pro"/>
          <w:kern w:val="36"/>
          <w:sz w:val="26"/>
          <w:szCs w:val="26"/>
        </w:rPr>
        <w:br/>
      </w:r>
      <w:r w:rsidRPr="000219D1">
        <w:rPr>
          <w:rFonts w:ascii="Myriad Pro" w:hAnsi="Myriad Pro"/>
          <w:kern w:val="36"/>
          <w:sz w:val="26"/>
          <w:szCs w:val="26"/>
        </w:rPr>
        <w:t>«О предельной величине базы для начисления страховых взносов в Фонд социального страхования Российской Федерации и Пенсионного Фонда Российской Федерации с 01 января 2017г.»:</w:t>
      </w:r>
      <w:bookmarkEnd w:id="61"/>
      <w:bookmarkEnd w:id="62"/>
    </w:p>
    <w:p w14:paraId="00BBA6F6" w14:textId="77777777" w:rsidR="00F16D0C" w:rsidRPr="000219D1" w:rsidRDefault="00F16D0C" w:rsidP="00F16D0C">
      <w:pPr>
        <w:autoSpaceDE w:val="0"/>
        <w:autoSpaceDN w:val="0"/>
        <w:adjustRightInd w:val="0"/>
        <w:spacing w:line="360" w:lineRule="auto"/>
        <w:ind w:firstLine="540"/>
        <w:jc w:val="both"/>
        <w:rPr>
          <w:rFonts w:ascii="Myriad Pro" w:hAnsi="Myriad Pro"/>
          <w:kern w:val="36"/>
          <w:sz w:val="26"/>
          <w:szCs w:val="26"/>
        </w:rPr>
      </w:pPr>
      <w:r w:rsidRPr="000219D1">
        <w:rPr>
          <w:rFonts w:ascii="Myriad Pro" w:hAnsi="Myriad Pro"/>
          <w:kern w:val="36"/>
          <w:sz w:val="26"/>
          <w:szCs w:val="26"/>
        </w:rPr>
        <w:t>- на обязательное социальное страхование на случай временной нетрудоспособности и в связи с материнством подлежит индексации с 1 января 2017 г. в 1,051 раза с учетом роста средней заработной платы в Российской Федерации и составляет в отношении каждого физического лица сумму, не превышающую 755 000 рублей нарастающим итогом с 1 января 2017 г.;</w:t>
      </w:r>
    </w:p>
    <w:p w14:paraId="3A00E3CA" w14:textId="77777777" w:rsidR="00F16D0C" w:rsidRPr="000219D1" w:rsidRDefault="00F16D0C" w:rsidP="00F16D0C">
      <w:pPr>
        <w:autoSpaceDE w:val="0"/>
        <w:autoSpaceDN w:val="0"/>
        <w:adjustRightInd w:val="0"/>
        <w:spacing w:line="360" w:lineRule="auto"/>
        <w:ind w:firstLine="540"/>
        <w:jc w:val="both"/>
        <w:rPr>
          <w:rFonts w:ascii="Myriad Pro" w:hAnsi="Myriad Pro"/>
          <w:kern w:val="36"/>
          <w:sz w:val="26"/>
          <w:szCs w:val="26"/>
        </w:rPr>
      </w:pPr>
      <w:r w:rsidRPr="000219D1">
        <w:rPr>
          <w:rFonts w:ascii="Myriad Pro" w:hAnsi="Myriad Pro"/>
          <w:kern w:val="36"/>
          <w:sz w:val="26"/>
          <w:szCs w:val="26"/>
        </w:rPr>
        <w:t xml:space="preserve">- на обязательное пенсионное страхование с учетом размера средней заработной платы в Российской Федерации на 2017 год, увеличенного в 12 раз, и применяемого к нему повышающего коэффициента, установленного </w:t>
      </w:r>
      <w:hyperlink r:id="rId67" w:history="1">
        <w:r w:rsidRPr="000219D1">
          <w:rPr>
            <w:rFonts w:ascii="Myriad Pro" w:hAnsi="Myriad Pro"/>
            <w:kern w:val="36"/>
            <w:sz w:val="26"/>
            <w:szCs w:val="26"/>
          </w:rPr>
          <w:t>пунктом 5 статьи 421</w:t>
        </w:r>
      </w:hyperlink>
      <w:r w:rsidRPr="000219D1">
        <w:rPr>
          <w:rFonts w:ascii="Myriad Pro" w:hAnsi="Myriad Pro"/>
          <w:kern w:val="36"/>
          <w:sz w:val="26"/>
          <w:szCs w:val="26"/>
        </w:rPr>
        <w:t xml:space="preserve"> Налогового кодекса Российской Федерации на 2017 год в размере 1,9, составляет в отношении каждого физического лица сумму, не превышающую 876 000 рублей нарастающим итогом с 1 января 2017 г.</w:t>
      </w:r>
    </w:p>
    <w:p w14:paraId="4F2F8D9B" w14:textId="77777777" w:rsidR="00F16D0C" w:rsidRPr="000219D1" w:rsidRDefault="00F16D0C" w:rsidP="00F16D0C">
      <w:pPr>
        <w:pStyle w:val="a"/>
        <w:tabs>
          <w:tab w:val="clear" w:pos="1065"/>
          <w:tab w:val="num" w:pos="567"/>
          <w:tab w:val="left" w:pos="993"/>
          <w:tab w:val="left" w:pos="1276"/>
        </w:tabs>
        <w:spacing w:line="360" w:lineRule="auto"/>
        <w:ind w:left="567" w:firstLine="284"/>
        <w:rPr>
          <w:rFonts w:ascii="Myriad Pro" w:hAnsi="Myriad Pro"/>
          <w:kern w:val="36"/>
          <w:sz w:val="26"/>
          <w:szCs w:val="26"/>
        </w:rPr>
      </w:pPr>
      <w:r w:rsidRPr="000219D1">
        <w:rPr>
          <w:rFonts w:ascii="Myriad Pro" w:hAnsi="Myriad Pro"/>
          <w:kern w:val="36"/>
          <w:sz w:val="26"/>
          <w:szCs w:val="26"/>
        </w:rPr>
        <w:t xml:space="preserve">Согласно Приказу Минтруда и соцзащиты Российской Федерации от 30.12.2016 №851н «Об утверждении классификации видов экономической деятельности по классам профессионального риска» деятельность филиала относится к </w:t>
      </w:r>
      <w:r w:rsidRPr="000219D1">
        <w:rPr>
          <w:rFonts w:ascii="Myriad Pro" w:hAnsi="Myriad Pro"/>
          <w:sz w:val="26"/>
          <w:szCs w:val="26"/>
          <w:lang w:val="en-US"/>
        </w:rPr>
        <w:t>III</w:t>
      </w:r>
      <w:r w:rsidRPr="000219D1">
        <w:rPr>
          <w:rFonts w:ascii="Myriad Pro" w:hAnsi="Myriad Pro"/>
          <w:kern w:val="36"/>
          <w:sz w:val="26"/>
          <w:szCs w:val="26"/>
        </w:rPr>
        <w:t xml:space="preserve"> классу профессионального риска.</w:t>
      </w:r>
    </w:p>
    <w:p w14:paraId="6E5854B6" w14:textId="77777777" w:rsidR="00F16D0C" w:rsidRPr="000219D1" w:rsidRDefault="00F16D0C" w:rsidP="00F16D0C">
      <w:pPr>
        <w:pStyle w:val="a"/>
        <w:tabs>
          <w:tab w:val="clear" w:pos="1065"/>
          <w:tab w:val="num" w:pos="567"/>
          <w:tab w:val="left" w:pos="993"/>
          <w:tab w:val="left" w:pos="1276"/>
        </w:tabs>
        <w:spacing w:line="360" w:lineRule="auto"/>
        <w:ind w:left="567" w:firstLine="284"/>
        <w:rPr>
          <w:rFonts w:ascii="Myriad Pro" w:hAnsi="Myriad Pro"/>
          <w:kern w:val="36"/>
          <w:sz w:val="26"/>
          <w:szCs w:val="26"/>
        </w:rPr>
      </w:pPr>
      <w:r w:rsidRPr="000219D1">
        <w:rPr>
          <w:rFonts w:ascii="Myriad Pro" w:hAnsi="Myriad Pro"/>
          <w:kern w:val="36"/>
          <w:sz w:val="26"/>
          <w:szCs w:val="26"/>
        </w:rPr>
        <w:t xml:space="preserve">Следующие федеральные законы устанавливают основы и определяют страховые тарифы порядок возмещения по обязательному социальному </w:t>
      </w:r>
      <w:r w:rsidRPr="000219D1">
        <w:rPr>
          <w:rFonts w:ascii="Myriad Pro" w:hAnsi="Myriad Pro"/>
          <w:kern w:val="36"/>
          <w:sz w:val="26"/>
          <w:szCs w:val="26"/>
        </w:rPr>
        <w:lastRenderedPageBreak/>
        <w:t xml:space="preserve">страхованию от несчастных случаев на производстве и профессиональных заболеваний: </w:t>
      </w:r>
    </w:p>
    <w:p w14:paraId="4DB6CF6A" w14:textId="77777777" w:rsidR="00F16D0C" w:rsidRPr="000219D1" w:rsidRDefault="00F16D0C" w:rsidP="00F16D0C">
      <w:pPr>
        <w:pStyle w:val="a"/>
        <w:numPr>
          <w:ilvl w:val="0"/>
          <w:numId w:val="0"/>
        </w:numPr>
        <w:tabs>
          <w:tab w:val="left" w:pos="993"/>
          <w:tab w:val="left" w:pos="1276"/>
        </w:tabs>
        <w:spacing w:line="360" w:lineRule="auto"/>
        <w:ind w:left="851"/>
        <w:rPr>
          <w:rFonts w:ascii="Myriad Pro" w:hAnsi="Myriad Pro"/>
          <w:kern w:val="36"/>
          <w:sz w:val="26"/>
          <w:szCs w:val="26"/>
        </w:rPr>
      </w:pPr>
      <w:r w:rsidRPr="000219D1">
        <w:rPr>
          <w:rFonts w:ascii="Myriad Pro" w:hAnsi="Myriad Pro"/>
          <w:kern w:val="36"/>
          <w:sz w:val="26"/>
          <w:szCs w:val="26"/>
        </w:rPr>
        <w:t>- ФЗ от 24.07.1998 г. № 125-ФЗ «Об обязательном социальном страховании от несчастных случаев на производстве и профессиональных заболеваний</w:t>
      </w:r>
      <w:r w:rsidRPr="000219D1">
        <w:rPr>
          <w:rFonts w:ascii="Myriad Pro" w:hAnsi="Myriad Pro"/>
          <w:sz w:val="26"/>
          <w:szCs w:val="26"/>
        </w:rPr>
        <w:t>»</w:t>
      </w:r>
      <w:r w:rsidRPr="000219D1">
        <w:rPr>
          <w:rFonts w:ascii="Myriad Pro" w:hAnsi="Myriad Pro"/>
          <w:kern w:val="36"/>
          <w:sz w:val="26"/>
          <w:szCs w:val="26"/>
        </w:rPr>
        <w:t xml:space="preserve"> (в ред. от 21.07.2007 №183-ФЗ);</w:t>
      </w:r>
    </w:p>
    <w:p w14:paraId="793FF4BD" w14:textId="27FE924D" w:rsidR="00F16D0C" w:rsidRDefault="00F16D0C" w:rsidP="00F16D0C">
      <w:pPr>
        <w:tabs>
          <w:tab w:val="num" w:pos="567"/>
          <w:tab w:val="left" w:pos="993"/>
          <w:tab w:val="left" w:pos="1276"/>
        </w:tabs>
        <w:spacing w:line="360" w:lineRule="auto"/>
        <w:ind w:left="567" w:firstLine="284"/>
        <w:jc w:val="both"/>
        <w:rPr>
          <w:rFonts w:ascii="Myriad Pro" w:hAnsi="Myriad Pro"/>
          <w:sz w:val="26"/>
          <w:szCs w:val="26"/>
        </w:rPr>
      </w:pPr>
      <w:r w:rsidRPr="000219D1">
        <w:rPr>
          <w:rFonts w:ascii="Myriad Pro" w:hAnsi="Myriad Pro"/>
          <w:kern w:val="36"/>
          <w:sz w:val="26"/>
          <w:szCs w:val="26"/>
        </w:rPr>
        <w:t>- ФЗ от 19.12.2016 г. № 419-ФЗ «О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w:t>
      </w:r>
      <w:r w:rsidRPr="000219D1">
        <w:rPr>
          <w:rFonts w:ascii="Myriad Pro" w:hAnsi="Myriad Pro"/>
          <w:sz w:val="26"/>
          <w:szCs w:val="26"/>
        </w:rPr>
        <w:t xml:space="preserve"> и составляют 0,4% для </w:t>
      </w:r>
      <w:r w:rsidRPr="000219D1">
        <w:rPr>
          <w:rFonts w:ascii="Myriad Pro" w:hAnsi="Myriad Pro"/>
          <w:sz w:val="26"/>
          <w:szCs w:val="26"/>
          <w:lang w:val="en-US"/>
        </w:rPr>
        <w:t>III</w:t>
      </w:r>
      <w:r w:rsidRPr="000219D1">
        <w:rPr>
          <w:rFonts w:ascii="Myriad Pro" w:hAnsi="Myriad Pro"/>
          <w:sz w:val="26"/>
          <w:szCs w:val="26"/>
        </w:rPr>
        <w:t xml:space="preserve"> класса профессионального риска.</w:t>
      </w:r>
      <w:bookmarkStart w:id="63" w:name="_Toc37433247"/>
      <w:bookmarkStart w:id="64" w:name="_Toc37433490"/>
      <w:bookmarkStart w:id="65" w:name="_Toc37437882"/>
      <w:r w:rsidRPr="000219D1">
        <w:rPr>
          <w:rFonts w:ascii="Myriad Pro" w:hAnsi="Myriad Pro"/>
          <w:sz w:val="26"/>
          <w:szCs w:val="26"/>
        </w:rPr>
        <w:t xml:space="preserve"> </w:t>
      </w:r>
    </w:p>
    <w:p w14:paraId="00B8D363" w14:textId="77777777" w:rsidR="000219D1" w:rsidRPr="000219D1" w:rsidRDefault="000219D1" w:rsidP="000219D1">
      <w:pPr>
        <w:tabs>
          <w:tab w:val="num" w:pos="567"/>
          <w:tab w:val="left" w:pos="993"/>
          <w:tab w:val="left" w:pos="1276"/>
        </w:tabs>
        <w:spacing w:line="360" w:lineRule="auto"/>
        <w:ind w:left="567" w:firstLine="284"/>
        <w:jc w:val="both"/>
        <w:rPr>
          <w:rFonts w:ascii="Myriad Pro" w:hAnsi="Myriad Pro"/>
          <w:sz w:val="26"/>
          <w:szCs w:val="26"/>
        </w:rPr>
      </w:pPr>
      <w:r w:rsidRPr="000219D1">
        <w:rPr>
          <w:rFonts w:ascii="Myriad Pro" w:hAnsi="Myriad Pro"/>
          <w:sz w:val="26"/>
          <w:szCs w:val="26"/>
        </w:rPr>
        <w:t>Расчет отчислений на 2018 год произведен исходя из следующих факторов:</w:t>
      </w:r>
    </w:p>
    <w:p w14:paraId="4D921FCE" w14:textId="77777777" w:rsidR="000219D1" w:rsidRPr="000219D1" w:rsidRDefault="000219D1" w:rsidP="000219D1">
      <w:pPr>
        <w:tabs>
          <w:tab w:val="num" w:pos="567"/>
          <w:tab w:val="left" w:pos="993"/>
          <w:tab w:val="left" w:pos="1276"/>
        </w:tabs>
        <w:spacing w:line="360" w:lineRule="auto"/>
        <w:ind w:left="567" w:firstLine="284"/>
        <w:jc w:val="both"/>
        <w:rPr>
          <w:rFonts w:ascii="Myriad Pro" w:hAnsi="Myriad Pro"/>
          <w:sz w:val="26"/>
          <w:szCs w:val="26"/>
        </w:rPr>
      </w:pPr>
      <w:r w:rsidRPr="000219D1">
        <w:rPr>
          <w:rFonts w:ascii="Myriad Pro" w:hAnsi="Myriad Pro"/>
          <w:sz w:val="26"/>
          <w:szCs w:val="26"/>
        </w:rPr>
        <w:t>1.</w:t>
      </w:r>
      <w:r w:rsidRPr="000219D1">
        <w:rPr>
          <w:rFonts w:ascii="Myriad Pro" w:hAnsi="Myriad Pro"/>
          <w:sz w:val="26"/>
          <w:szCs w:val="26"/>
        </w:rPr>
        <w:tab/>
        <w:t>Фонда оплаты труда филиала «Алтайэнерго», который на 2018 год рассчитан в размере 1 977 474,1 тыс. руб.;</w:t>
      </w:r>
    </w:p>
    <w:p w14:paraId="79DB0D6E" w14:textId="77526830" w:rsidR="000219D1" w:rsidRPr="000219D1" w:rsidRDefault="000219D1" w:rsidP="000219D1">
      <w:pPr>
        <w:tabs>
          <w:tab w:val="num" w:pos="567"/>
          <w:tab w:val="left" w:pos="993"/>
          <w:tab w:val="left" w:pos="1276"/>
        </w:tabs>
        <w:spacing w:line="360" w:lineRule="auto"/>
        <w:ind w:left="567" w:firstLine="284"/>
        <w:jc w:val="both"/>
        <w:rPr>
          <w:rFonts w:ascii="Myriad Pro" w:hAnsi="Myriad Pro"/>
          <w:sz w:val="26"/>
          <w:szCs w:val="26"/>
        </w:rPr>
      </w:pPr>
      <w:r w:rsidRPr="000219D1">
        <w:rPr>
          <w:rFonts w:ascii="Myriad Pro" w:hAnsi="Myriad Pro"/>
          <w:sz w:val="26"/>
          <w:szCs w:val="26"/>
        </w:rPr>
        <w:t>2.</w:t>
      </w:r>
      <w:r w:rsidRPr="000219D1">
        <w:rPr>
          <w:rFonts w:ascii="Myriad Pro" w:hAnsi="Myriad Pro"/>
          <w:sz w:val="26"/>
          <w:szCs w:val="26"/>
        </w:rPr>
        <w:tab/>
        <w:t>Фактического размера страховых взносов (30,1692%.) по филиалу «Алтайэнерго» за 2016 год по передаче электроэнергии составил 379 453 тыс. руб.</w:t>
      </w:r>
    </w:p>
    <w:p w14:paraId="6C3F5EAC" w14:textId="2B096A30" w:rsidR="000219D1" w:rsidRDefault="000219D1" w:rsidP="000219D1">
      <w:pPr>
        <w:tabs>
          <w:tab w:val="num" w:pos="567"/>
          <w:tab w:val="left" w:pos="993"/>
          <w:tab w:val="left" w:pos="1276"/>
        </w:tabs>
        <w:spacing w:line="360" w:lineRule="auto"/>
        <w:ind w:left="567" w:firstLine="284"/>
        <w:jc w:val="both"/>
        <w:rPr>
          <w:rFonts w:ascii="Myriad Pro" w:hAnsi="Myriad Pro"/>
          <w:sz w:val="26"/>
          <w:szCs w:val="26"/>
        </w:rPr>
      </w:pPr>
      <w:r w:rsidRPr="000219D1">
        <w:rPr>
          <w:rFonts w:ascii="Myriad Pro" w:hAnsi="Myriad Pro"/>
          <w:sz w:val="26"/>
          <w:szCs w:val="26"/>
        </w:rPr>
        <w:t>3.</w:t>
      </w:r>
      <w:r w:rsidRPr="000219D1">
        <w:rPr>
          <w:rFonts w:ascii="Myriad Pro" w:hAnsi="Myriad Pro"/>
          <w:sz w:val="26"/>
          <w:szCs w:val="26"/>
        </w:rPr>
        <w:tab/>
        <w:t>Затрат ИА в размере 24 673,6 тыс.</w:t>
      </w:r>
      <w:r>
        <w:rPr>
          <w:rFonts w:ascii="Myriad Pro" w:hAnsi="Myriad Pro"/>
          <w:sz w:val="26"/>
          <w:szCs w:val="26"/>
        </w:rPr>
        <w:t xml:space="preserve"> </w:t>
      </w:r>
      <w:r w:rsidRPr="000219D1">
        <w:rPr>
          <w:rFonts w:ascii="Myriad Pro" w:hAnsi="Myriad Pro"/>
          <w:sz w:val="26"/>
          <w:szCs w:val="26"/>
        </w:rPr>
        <w:t>руб.</w:t>
      </w:r>
    </w:p>
    <w:p w14:paraId="233B82F0" w14:textId="37337BBA" w:rsidR="000219D1" w:rsidRPr="000219D1" w:rsidRDefault="000219D1" w:rsidP="000219D1">
      <w:pPr>
        <w:tabs>
          <w:tab w:val="num" w:pos="567"/>
          <w:tab w:val="left" w:pos="993"/>
          <w:tab w:val="left" w:pos="1276"/>
        </w:tabs>
        <w:spacing w:line="360" w:lineRule="auto"/>
        <w:ind w:left="567" w:firstLine="284"/>
        <w:jc w:val="both"/>
        <w:rPr>
          <w:rFonts w:ascii="Myriad Pro" w:hAnsi="Myriad Pro"/>
          <w:sz w:val="26"/>
          <w:szCs w:val="26"/>
        </w:rPr>
      </w:pPr>
      <w:r w:rsidRPr="000219D1">
        <w:rPr>
          <w:rFonts w:ascii="Myriad Pro" w:hAnsi="Myriad Pro"/>
          <w:sz w:val="26"/>
          <w:szCs w:val="26"/>
        </w:rPr>
        <w:t>Размеры страховых взносов, действующие в 2017-2019 годах</w:t>
      </w:r>
      <w:r>
        <w:rPr>
          <w:rFonts w:ascii="Myriad Pro" w:hAnsi="Myriad Pro"/>
          <w:sz w:val="26"/>
          <w:szCs w:val="26"/>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 w:type="dxa"/>
          <w:right w:w="10" w:type="dxa"/>
        </w:tblCellMar>
        <w:tblLook w:val="04A0" w:firstRow="1" w:lastRow="0" w:firstColumn="1" w:lastColumn="0" w:noHBand="0" w:noVBand="1"/>
      </w:tblPr>
      <w:tblGrid>
        <w:gridCol w:w="2937"/>
        <w:gridCol w:w="1135"/>
        <w:gridCol w:w="1271"/>
        <w:gridCol w:w="1278"/>
        <w:gridCol w:w="1559"/>
        <w:gridCol w:w="1142"/>
      </w:tblGrid>
      <w:tr w:rsidR="000219D1" w:rsidRPr="000219D1" w14:paraId="26C6127D" w14:textId="77777777" w:rsidTr="004032F7">
        <w:trPr>
          <w:trHeight w:hRule="exact" w:val="575"/>
          <w:tblHeader/>
        </w:trPr>
        <w:tc>
          <w:tcPr>
            <w:tcW w:w="293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bookmarkEnd w:id="63"/>
          <w:bookmarkEnd w:id="64"/>
          <w:bookmarkEnd w:id="65"/>
          <w:p w14:paraId="79A4EABE" w14:textId="77777777" w:rsidR="000219D1" w:rsidRPr="000219D1" w:rsidRDefault="000219D1" w:rsidP="000219D1">
            <w:pPr>
              <w:pStyle w:val="2f"/>
              <w:shd w:val="clear" w:color="auto" w:fill="auto"/>
              <w:spacing w:line="244" w:lineRule="exact"/>
              <w:ind w:firstLine="0"/>
              <w:jc w:val="center"/>
              <w:rPr>
                <w:rFonts w:ascii="Myriad Pro" w:hAnsi="Myriad Pro"/>
                <w:color w:val="FFFFFF" w:themeColor="background1"/>
              </w:rPr>
            </w:pPr>
            <w:r w:rsidRPr="000219D1">
              <w:rPr>
                <w:rFonts w:ascii="Myriad Pro" w:hAnsi="Myriad Pro"/>
                <w:color w:val="FFFFFF" w:themeColor="background1"/>
              </w:rPr>
              <w:t>Облагаемая база</w:t>
            </w:r>
          </w:p>
        </w:tc>
        <w:tc>
          <w:tcPr>
            <w:tcW w:w="113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6CE8052" w14:textId="77777777" w:rsidR="000219D1" w:rsidRPr="000219D1" w:rsidRDefault="000219D1" w:rsidP="000219D1">
            <w:pPr>
              <w:pStyle w:val="2f"/>
              <w:shd w:val="clear" w:color="auto" w:fill="auto"/>
              <w:spacing w:line="244" w:lineRule="exact"/>
              <w:ind w:left="360" w:firstLine="0"/>
              <w:rPr>
                <w:rFonts w:ascii="Myriad Pro" w:hAnsi="Myriad Pro"/>
                <w:color w:val="FFFFFF" w:themeColor="background1"/>
              </w:rPr>
            </w:pPr>
            <w:r w:rsidRPr="000219D1">
              <w:rPr>
                <w:rFonts w:ascii="Myriad Pro" w:hAnsi="Myriad Pro"/>
                <w:color w:val="FFFFFF" w:themeColor="background1"/>
              </w:rPr>
              <w:t>ПФР</w:t>
            </w:r>
          </w:p>
        </w:tc>
        <w:tc>
          <w:tcPr>
            <w:tcW w:w="127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B1DA905" w14:textId="77777777" w:rsidR="000219D1" w:rsidRPr="000219D1" w:rsidRDefault="000219D1" w:rsidP="000219D1">
            <w:pPr>
              <w:pStyle w:val="2f"/>
              <w:shd w:val="clear" w:color="auto" w:fill="auto"/>
              <w:spacing w:line="244" w:lineRule="exact"/>
              <w:ind w:firstLine="0"/>
              <w:jc w:val="center"/>
              <w:rPr>
                <w:rFonts w:ascii="Myriad Pro" w:hAnsi="Myriad Pro"/>
                <w:color w:val="FFFFFF" w:themeColor="background1"/>
              </w:rPr>
            </w:pPr>
            <w:r w:rsidRPr="000219D1">
              <w:rPr>
                <w:rFonts w:ascii="Myriad Pro" w:hAnsi="Myriad Pro"/>
                <w:color w:val="FFFFFF" w:themeColor="background1"/>
              </w:rPr>
              <w:t>ФСС</w:t>
            </w:r>
          </w:p>
        </w:tc>
        <w:tc>
          <w:tcPr>
            <w:tcW w:w="127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BEA1FD9" w14:textId="77777777" w:rsidR="000219D1" w:rsidRPr="000219D1" w:rsidRDefault="000219D1" w:rsidP="000219D1">
            <w:pPr>
              <w:pStyle w:val="2f"/>
              <w:shd w:val="clear" w:color="auto" w:fill="auto"/>
              <w:spacing w:line="244" w:lineRule="exact"/>
              <w:ind w:left="180" w:firstLine="0"/>
              <w:rPr>
                <w:rFonts w:ascii="Myriad Pro" w:hAnsi="Myriad Pro"/>
                <w:color w:val="FFFFFF" w:themeColor="background1"/>
              </w:rPr>
            </w:pPr>
            <w:r w:rsidRPr="000219D1">
              <w:rPr>
                <w:rFonts w:ascii="Myriad Pro" w:hAnsi="Myriad Pro"/>
                <w:color w:val="FFFFFF" w:themeColor="background1"/>
              </w:rPr>
              <w:t>ФФОМС</w:t>
            </w:r>
          </w:p>
        </w:tc>
        <w:tc>
          <w:tcPr>
            <w:tcW w:w="155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tcPr>
          <w:p w14:paraId="1FD4AB90" w14:textId="77777777" w:rsidR="000219D1" w:rsidRPr="000219D1" w:rsidRDefault="000219D1" w:rsidP="000219D1">
            <w:pPr>
              <w:pStyle w:val="2f"/>
              <w:shd w:val="clear" w:color="auto" w:fill="auto"/>
              <w:spacing w:line="273" w:lineRule="exact"/>
              <w:ind w:firstLine="0"/>
              <w:jc w:val="center"/>
              <w:rPr>
                <w:rFonts w:ascii="Myriad Pro" w:hAnsi="Myriad Pro"/>
                <w:color w:val="FFFFFF" w:themeColor="background1"/>
              </w:rPr>
            </w:pPr>
            <w:r w:rsidRPr="000219D1">
              <w:rPr>
                <w:rFonts w:ascii="Myriad Pro" w:hAnsi="Myriad Pro"/>
                <w:color w:val="FFFFFF" w:themeColor="background1"/>
              </w:rPr>
              <w:t>ФСС по травматизму</w:t>
            </w:r>
          </w:p>
        </w:tc>
        <w:tc>
          <w:tcPr>
            <w:tcW w:w="1142"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C68416" w14:textId="77777777" w:rsidR="000219D1" w:rsidRPr="000219D1" w:rsidRDefault="000219D1" w:rsidP="000219D1">
            <w:pPr>
              <w:pStyle w:val="2f"/>
              <w:shd w:val="clear" w:color="auto" w:fill="auto"/>
              <w:spacing w:line="244" w:lineRule="exact"/>
              <w:ind w:left="260" w:firstLine="0"/>
              <w:rPr>
                <w:rFonts w:ascii="Myriad Pro" w:hAnsi="Myriad Pro"/>
                <w:color w:val="FFFFFF" w:themeColor="background1"/>
              </w:rPr>
            </w:pPr>
            <w:r w:rsidRPr="000219D1">
              <w:rPr>
                <w:rFonts w:ascii="Myriad Pro" w:hAnsi="Myriad Pro"/>
                <w:color w:val="FFFFFF" w:themeColor="background1"/>
              </w:rPr>
              <w:t>Итого</w:t>
            </w:r>
          </w:p>
        </w:tc>
      </w:tr>
      <w:tr w:rsidR="000219D1" w:rsidRPr="000219D1" w14:paraId="75A8D469" w14:textId="77777777" w:rsidTr="000219D1">
        <w:trPr>
          <w:trHeight w:hRule="exact" w:val="553"/>
        </w:trPr>
        <w:tc>
          <w:tcPr>
            <w:tcW w:w="2937" w:type="dxa"/>
            <w:tcBorders>
              <w:top w:val="single" w:sz="4" w:space="0" w:color="FFFFFF" w:themeColor="background1"/>
            </w:tcBorders>
            <w:shd w:val="clear" w:color="auto" w:fill="FFFFFF"/>
            <w:vAlign w:val="bottom"/>
          </w:tcPr>
          <w:p w14:paraId="17C01EBA" w14:textId="77777777" w:rsidR="000219D1" w:rsidRPr="000219D1" w:rsidRDefault="000219D1" w:rsidP="0089154D">
            <w:pPr>
              <w:pStyle w:val="2f"/>
              <w:shd w:val="clear" w:color="auto" w:fill="auto"/>
              <w:spacing w:line="273" w:lineRule="exact"/>
              <w:ind w:left="125" w:right="95" w:firstLine="142"/>
              <w:jc w:val="both"/>
              <w:rPr>
                <w:rFonts w:ascii="Myriad Pro" w:hAnsi="Myriad Pro"/>
              </w:rPr>
            </w:pPr>
            <w:r w:rsidRPr="000219D1">
              <w:rPr>
                <w:rFonts w:ascii="Myriad Pro" w:hAnsi="Myriad Pro"/>
              </w:rPr>
              <w:t>Не превышает предель</w:t>
            </w:r>
            <w:r w:rsidRPr="000219D1">
              <w:rPr>
                <w:rFonts w:ascii="Myriad Pro" w:hAnsi="Myriad Pro"/>
              </w:rPr>
              <w:softHyphen/>
              <w:t>ную величину</w:t>
            </w:r>
          </w:p>
        </w:tc>
        <w:tc>
          <w:tcPr>
            <w:tcW w:w="1135" w:type="dxa"/>
            <w:tcBorders>
              <w:top w:val="single" w:sz="4" w:space="0" w:color="FFFFFF" w:themeColor="background1"/>
            </w:tcBorders>
            <w:shd w:val="clear" w:color="auto" w:fill="FFFFFF"/>
            <w:vAlign w:val="center"/>
          </w:tcPr>
          <w:p w14:paraId="40678CD4" w14:textId="77777777" w:rsidR="000219D1" w:rsidRPr="000219D1" w:rsidRDefault="000219D1" w:rsidP="000219D1">
            <w:pPr>
              <w:pStyle w:val="2f"/>
              <w:shd w:val="clear" w:color="auto" w:fill="auto"/>
              <w:spacing w:line="244" w:lineRule="exact"/>
              <w:ind w:left="360" w:firstLine="0"/>
              <w:rPr>
                <w:rFonts w:ascii="Myriad Pro" w:hAnsi="Myriad Pro"/>
              </w:rPr>
            </w:pPr>
            <w:r w:rsidRPr="000219D1">
              <w:rPr>
                <w:rFonts w:ascii="Myriad Pro" w:hAnsi="Myriad Pro"/>
              </w:rPr>
              <w:t>22%</w:t>
            </w:r>
          </w:p>
        </w:tc>
        <w:tc>
          <w:tcPr>
            <w:tcW w:w="1271" w:type="dxa"/>
            <w:tcBorders>
              <w:top w:val="single" w:sz="4" w:space="0" w:color="FFFFFF" w:themeColor="background1"/>
            </w:tcBorders>
            <w:shd w:val="clear" w:color="auto" w:fill="FFFFFF"/>
            <w:vAlign w:val="center"/>
          </w:tcPr>
          <w:p w14:paraId="5F9270E3" w14:textId="77777777" w:rsidR="000219D1" w:rsidRPr="000219D1" w:rsidRDefault="000219D1" w:rsidP="000219D1">
            <w:pPr>
              <w:pStyle w:val="2f"/>
              <w:shd w:val="clear" w:color="auto" w:fill="auto"/>
              <w:spacing w:line="244" w:lineRule="exact"/>
              <w:ind w:firstLine="0"/>
              <w:jc w:val="center"/>
              <w:rPr>
                <w:rFonts w:ascii="Myriad Pro" w:hAnsi="Myriad Pro"/>
              </w:rPr>
            </w:pPr>
            <w:r w:rsidRPr="000219D1">
              <w:rPr>
                <w:rFonts w:ascii="Myriad Pro" w:hAnsi="Myriad Pro"/>
              </w:rPr>
              <w:t>2,9%</w:t>
            </w:r>
          </w:p>
        </w:tc>
        <w:tc>
          <w:tcPr>
            <w:tcW w:w="1278" w:type="dxa"/>
            <w:tcBorders>
              <w:top w:val="single" w:sz="4" w:space="0" w:color="FFFFFF" w:themeColor="background1"/>
            </w:tcBorders>
            <w:shd w:val="clear" w:color="auto" w:fill="FFFFFF"/>
            <w:vAlign w:val="center"/>
          </w:tcPr>
          <w:p w14:paraId="1001A66F" w14:textId="77777777" w:rsidR="000219D1" w:rsidRPr="000219D1" w:rsidRDefault="000219D1" w:rsidP="000219D1">
            <w:pPr>
              <w:pStyle w:val="2f"/>
              <w:shd w:val="clear" w:color="auto" w:fill="auto"/>
              <w:spacing w:line="244" w:lineRule="exact"/>
              <w:ind w:firstLine="0"/>
              <w:jc w:val="center"/>
              <w:rPr>
                <w:rFonts w:ascii="Myriad Pro" w:hAnsi="Myriad Pro"/>
              </w:rPr>
            </w:pPr>
            <w:r w:rsidRPr="000219D1">
              <w:rPr>
                <w:rFonts w:ascii="Myriad Pro" w:hAnsi="Myriad Pro"/>
              </w:rPr>
              <w:t>5,1%</w:t>
            </w:r>
          </w:p>
        </w:tc>
        <w:tc>
          <w:tcPr>
            <w:tcW w:w="1559" w:type="dxa"/>
            <w:tcBorders>
              <w:top w:val="single" w:sz="4" w:space="0" w:color="FFFFFF" w:themeColor="background1"/>
            </w:tcBorders>
            <w:shd w:val="clear" w:color="auto" w:fill="FFFFFF"/>
            <w:vAlign w:val="center"/>
          </w:tcPr>
          <w:p w14:paraId="2A5AAE5E" w14:textId="77777777" w:rsidR="000219D1" w:rsidRPr="000219D1" w:rsidRDefault="000219D1" w:rsidP="000219D1">
            <w:pPr>
              <w:pStyle w:val="2f"/>
              <w:shd w:val="clear" w:color="auto" w:fill="auto"/>
              <w:spacing w:line="244" w:lineRule="exact"/>
              <w:ind w:firstLine="0"/>
              <w:jc w:val="center"/>
              <w:rPr>
                <w:rFonts w:ascii="Myriad Pro" w:hAnsi="Myriad Pro"/>
              </w:rPr>
            </w:pPr>
            <w:r w:rsidRPr="000219D1">
              <w:rPr>
                <w:rFonts w:ascii="Myriad Pro" w:hAnsi="Myriad Pro"/>
              </w:rPr>
              <w:t>0,4%</w:t>
            </w:r>
          </w:p>
        </w:tc>
        <w:tc>
          <w:tcPr>
            <w:tcW w:w="1142" w:type="dxa"/>
            <w:tcBorders>
              <w:top w:val="single" w:sz="4" w:space="0" w:color="FFFFFF" w:themeColor="background1"/>
            </w:tcBorders>
            <w:shd w:val="clear" w:color="auto" w:fill="FFFFFF"/>
            <w:vAlign w:val="center"/>
          </w:tcPr>
          <w:p w14:paraId="73E00EE8" w14:textId="77777777" w:rsidR="000219D1" w:rsidRPr="000219D1" w:rsidRDefault="000219D1" w:rsidP="000219D1">
            <w:pPr>
              <w:pStyle w:val="2f"/>
              <w:shd w:val="clear" w:color="auto" w:fill="auto"/>
              <w:spacing w:line="244" w:lineRule="exact"/>
              <w:ind w:left="260" w:firstLine="0"/>
              <w:rPr>
                <w:rFonts w:ascii="Myriad Pro" w:hAnsi="Myriad Pro"/>
              </w:rPr>
            </w:pPr>
            <w:r w:rsidRPr="000219D1">
              <w:rPr>
                <w:rFonts w:ascii="Myriad Pro" w:hAnsi="Myriad Pro"/>
              </w:rPr>
              <w:t>30,4%</w:t>
            </w:r>
          </w:p>
        </w:tc>
      </w:tr>
      <w:tr w:rsidR="000219D1" w:rsidRPr="000219D1" w14:paraId="3B690A81" w14:textId="77777777" w:rsidTr="000219D1">
        <w:trPr>
          <w:trHeight w:hRule="exact" w:val="575"/>
        </w:trPr>
        <w:tc>
          <w:tcPr>
            <w:tcW w:w="2937" w:type="dxa"/>
            <w:shd w:val="clear" w:color="auto" w:fill="FFFFFF"/>
            <w:vAlign w:val="bottom"/>
          </w:tcPr>
          <w:p w14:paraId="68E9C358" w14:textId="77777777" w:rsidR="000219D1" w:rsidRPr="000219D1" w:rsidRDefault="000219D1" w:rsidP="0089154D">
            <w:pPr>
              <w:pStyle w:val="2f"/>
              <w:shd w:val="clear" w:color="auto" w:fill="auto"/>
              <w:spacing w:line="269" w:lineRule="exact"/>
              <w:ind w:left="125" w:right="95" w:firstLine="142"/>
              <w:jc w:val="both"/>
              <w:rPr>
                <w:rFonts w:ascii="Myriad Pro" w:hAnsi="Myriad Pro"/>
              </w:rPr>
            </w:pPr>
            <w:r w:rsidRPr="000219D1">
              <w:rPr>
                <w:rFonts w:ascii="Myriad Pro" w:hAnsi="Myriad Pro"/>
              </w:rPr>
              <w:t>Превышает предельную величину</w:t>
            </w:r>
          </w:p>
        </w:tc>
        <w:tc>
          <w:tcPr>
            <w:tcW w:w="1135" w:type="dxa"/>
            <w:shd w:val="clear" w:color="auto" w:fill="FFFFFF"/>
            <w:vAlign w:val="center"/>
          </w:tcPr>
          <w:p w14:paraId="6AF7E2E7" w14:textId="77777777" w:rsidR="000219D1" w:rsidRPr="000219D1" w:rsidRDefault="000219D1" w:rsidP="000219D1">
            <w:pPr>
              <w:pStyle w:val="2f"/>
              <w:shd w:val="clear" w:color="auto" w:fill="auto"/>
              <w:spacing w:line="244" w:lineRule="exact"/>
              <w:ind w:left="360" w:firstLine="0"/>
              <w:rPr>
                <w:rFonts w:ascii="Myriad Pro" w:hAnsi="Myriad Pro"/>
              </w:rPr>
            </w:pPr>
            <w:r w:rsidRPr="000219D1">
              <w:rPr>
                <w:rFonts w:ascii="Myriad Pro" w:hAnsi="Myriad Pro"/>
              </w:rPr>
              <w:t>10%</w:t>
            </w:r>
          </w:p>
        </w:tc>
        <w:tc>
          <w:tcPr>
            <w:tcW w:w="1271" w:type="dxa"/>
            <w:shd w:val="clear" w:color="auto" w:fill="FFFFFF"/>
            <w:vAlign w:val="center"/>
          </w:tcPr>
          <w:p w14:paraId="42C8B340" w14:textId="77777777" w:rsidR="000219D1" w:rsidRPr="000219D1" w:rsidRDefault="000219D1" w:rsidP="000219D1">
            <w:pPr>
              <w:pStyle w:val="2f"/>
              <w:shd w:val="clear" w:color="auto" w:fill="auto"/>
              <w:spacing w:line="244" w:lineRule="exact"/>
              <w:ind w:firstLine="0"/>
              <w:jc w:val="center"/>
              <w:rPr>
                <w:rFonts w:ascii="Myriad Pro" w:hAnsi="Myriad Pro"/>
              </w:rPr>
            </w:pPr>
            <w:r w:rsidRPr="000219D1">
              <w:rPr>
                <w:rFonts w:ascii="Myriad Pro" w:hAnsi="Myriad Pro"/>
              </w:rPr>
              <w:t>0%</w:t>
            </w:r>
          </w:p>
        </w:tc>
        <w:tc>
          <w:tcPr>
            <w:tcW w:w="1278" w:type="dxa"/>
            <w:shd w:val="clear" w:color="auto" w:fill="FFFFFF"/>
            <w:vAlign w:val="center"/>
          </w:tcPr>
          <w:p w14:paraId="2891777E" w14:textId="77777777" w:rsidR="000219D1" w:rsidRPr="000219D1" w:rsidRDefault="000219D1" w:rsidP="000219D1">
            <w:pPr>
              <w:pStyle w:val="2f"/>
              <w:shd w:val="clear" w:color="auto" w:fill="auto"/>
              <w:spacing w:line="244" w:lineRule="exact"/>
              <w:ind w:firstLine="0"/>
              <w:jc w:val="center"/>
              <w:rPr>
                <w:rFonts w:ascii="Myriad Pro" w:hAnsi="Myriad Pro"/>
              </w:rPr>
            </w:pPr>
            <w:r w:rsidRPr="000219D1">
              <w:rPr>
                <w:rFonts w:ascii="Myriad Pro" w:hAnsi="Myriad Pro"/>
              </w:rPr>
              <w:t>5,1%</w:t>
            </w:r>
          </w:p>
        </w:tc>
        <w:tc>
          <w:tcPr>
            <w:tcW w:w="1559" w:type="dxa"/>
            <w:shd w:val="clear" w:color="auto" w:fill="FFFFFF"/>
            <w:vAlign w:val="center"/>
          </w:tcPr>
          <w:p w14:paraId="6FA1DD0F" w14:textId="77777777" w:rsidR="000219D1" w:rsidRPr="000219D1" w:rsidRDefault="000219D1" w:rsidP="000219D1">
            <w:pPr>
              <w:pStyle w:val="2f"/>
              <w:shd w:val="clear" w:color="auto" w:fill="auto"/>
              <w:spacing w:line="244" w:lineRule="exact"/>
              <w:ind w:firstLine="0"/>
              <w:jc w:val="center"/>
              <w:rPr>
                <w:rFonts w:ascii="Myriad Pro" w:hAnsi="Myriad Pro"/>
              </w:rPr>
            </w:pPr>
            <w:r w:rsidRPr="000219D1">
              <w:rPr>
                <w:rFonts w:ascii="Myriad Pro" w:hAnsi="Myriad Pro"/>
              </w:rPr>
              <w:t>0,4%</w:t>
            </w:r>
          </w:p>
        </w:tc>
        <w:tc>
          <w:tcPr>
            <w:tcW w:w="1142" w:type="dxa"/>
            <w:shd w:val="clear" w:color="auto" w:fill="FFFFFF"/>
            <w:vAlign w:val="center"/>
          </w:tcPr>
          <w:p w14:paraId="2FAA82CF" w14:textId="77777777" w:rsidR="000219D1" w:rsidRPr="000219D1" w:rsidRDefault="000219D1" w:rsidP="000219D1">
            <w:pPr>
              <w:pStyle w:val="2f"/>
              <w:shd w:val="clear" w:color="auto" w:fill="auto"/>
              <w:spacing w:line="244" w:lineRule="exact"/>
              <w:ind w:left="260" w:firstLine="0"/>
              <w:rPr>
                <w:rFonts w:ascii="Myriad Pro" w:hAnsi="Myriad Pro"/>
              </w:rPr>
            </w:pPr>
            <w:r w:rsidRPr="000219D1">
              <w:rPr>
                <w:rFonts w:ascii="Myriad Pro" w:hAnsi="Myriad Pro"/>
              </w:rPr>
              <w:t>15,5%</w:t>
            </w:r>
          </w:p>
        </w:tc>
      </w:tr>
    </w:tbl>
    <w:p w14:paraId="0D7B2D75" w14:textId="3B9295A8" w:rsidR="00F16D0C" w:rsidRDefault="00F16D0C" w:rsidP="000219D1">
      <w:pPr>
        <w:pStyle w:val="aa"/>
        <w:spacing w:after="240" w:line="360" w:lineRule="auto"/>
        <w:ind w:left="993"/>
        <w:rPr>
          <w:rFonts w:ascii="Myriad Pro" w:hAnsi="Myriad Pro"/>
          <w:color w:val="FF0000"/>
          <w:kern w:val="36"/>
          <w:sz w:val="26"/>
          <w:szCs w:val="26"/>
        </w:rPr>
      </w:pPr>
    </w:p>
    <w:p w14:paraId="018414EB" w14:textId="1AA2623D" w:rsidR="000219D1" w:rsidRDefault="000219D1" w:rsidP="000219D1">
      <w:pPr>
        <w:pStyle w:val="aa"/>
        <w:spacing w:after="240" w:line="360" w:lineRule="auto"/>
        <w:ind w:left="0" w:firstLine="567"/>
        <w:rPr>
          <w:rFonts w:ascii="Myriad Pro" w:hAnsi="Myriad Pro"/>
          <w:kern w:val="36"/>
          <w:sz w:val="26"/>
          <w:szCs w:val="26"/>
        </w:rPr>
      </w:pPr>
      <w:r w:rsidRPr="000219D1">
        <w:rPr>
          <w:rFonts w:ascii="Myriad Pro" w:hAnsi="Myriad Pro"/>
          <w:kern w:val="36"/>
          <w:sz w:val="26"/>
          <w:szCs w:val="26"/>
        </w:rPr>
        <w:t xml:space="preserve">Таким образом, страховые взносы на услуги по передачи электроэнергии на 2018 г. рассчитаны в размере 621 261,9 тыс. руб. (1 977 474 тыс. руб. * 30,1692% + </w:t>
      </w:r>
      <w:r>
        <w:rPr>
          <w:rFonts w:ascii="Myriad Pro" w:hAnsi="Myriad Pro"/>
          <w:kern w:val="36"/>
          <w:sz w:val="26"/>
          <w:szCs w:val="26"/>
        </w:rPr>
        <w:br/>
      </w:r>
      <w:r w:rsidRPr="000219D1">
        <w:rPr>
          <w:rFonts w:ascii="Myriad Pro" w:hAnsi="Myriad Pro"/>
          <w:kern w:val="36"/>
          <w:sz w:val="26"/>
          <w:szCs w:val="26"/>
        </w:rPr>
        <w:t>24 673,6 тыс.</w:t>
      </w:r>
      <w:r>
        <w:rPr>
          <w:rFonts w:ascii="Myriad Pro" w:hAnsi="Myriad Pro"/>
          <w:kern w:val="36"/>
          <w:sz w:val="26"/>
          <w:szCs w:val="26"/>
        </w:rPr>
        <w:t xml:space="preserve"> </w:t>
      </w:r>
      <w:r w:rsidRPr="000219D1">
        <w:rPr>
          <w:rFonts w:ascii="Myriad Pro" w:hAnsi="Myriad Pro"/>
          <w:kern w:val="36"/>
          <w:sz w:val="26"/>
          <w:szCs w:val="26"/>
        </w:rPr>
        <w:t>руб.).</w:t>
      </w:r>
    </w:p>
    <w:p w14:paraId="14D030EB" w14:textId="77777777" w:rsidR="00845E9E" w:rsidRPr="00845E9E" w:rsidRDefault="00845E9E" w:rsidP="00845E9E">
      <w:pPr>
        <w:pStyle w:val="aa"/>
        <w:spacing w:after="240" w:line="360" w:lineRule="auto"/>
        <w:ind w:left="0" w:firstLine="567"/>
        <w:rPr>
          <w:rFonts w:ascii="Myriad Pro" w:hAnsi="Myriad Pro"/>
          <w:kern w:val="36"/>
          <w:sz w:val="26"/>
          <w:szCs w:val="26"/>
        </w:rPr>
      </w:pPr>
      <w:r w:rsidRPr="00845E9E">
        <w:rPr>
          <w:rFonts w:ascii="Myriad Pro" w:hAnsi="Myriad Pro"/>
          <w:kern w:val="36"/>
          <w:sz w:val="26"/>
          <w:szCs w:val="26"/>
        </w:rPr>
        <w:t>В обоснование понесенных расходов Общество представило:</w:t>
      </w:r>
    </w:p>
    <w:p w14:paraId="11F17107" w14:textId="73E51C67" w:rsidR="00845E9E" w:rsidRPr="00845E9E" w:rsidRDefault="00845E9E" w:rsidP="000F53D4">
      <w:pPr>
        <w:pStyle w:val="aa"/>
        <w:numPr>
          <w:ilvl w:val="0"/>
          <w:numId w:val="141"/>
        </w:numPr>
        <w:spacing w:after="240" w:line="360" w:lineRule="auto"/>
        <w:rPr>
          <w:rFonts w:ascii="Myriad Pro" w:hAnsi="Myriad Pro"/>
          <w:kern w:val="36"/>
          <w:sz w:val="26"/>
          <w:szCs w:val="26"/>
        </w:rPr>
      </w:pPr>
      <w:r w:rsidRPr="00845E9E">
        <w:rPr>
          <w:rFonts w:ascii="Myriad Pro" w:hAnsi="Myriad Pro"/>
          <w:kern w:val="36"/>
          <w:sz w:val="26"/>
          <w:szCs w:val="26"/>
        </w:rPr>
        <w:t xml:space="preserve"> пояснительная записка по статье «Отчисления на социальные нужды (страховые взносы) на 2018 год»</w:t>
      </w:r>
    </w:p>
    <w:p w14:paraId="7689E238" w14:textId="377F80A6" w:rsidR="00845E9E" w:rsidRPr="00845E9E" w:rsidRDefault="00845E9E" w:rsidP="000F53D4">
      <w:pPr>
        <w:pStyle w:val="aa"/>
        <w:numPr>
          <w:ilvl w:val="0"/>
          <w:numId w:val="141"/>
        </w:numPr>
        <w:spacing w:after="240" w:line="360" w:lineRule="auto"/>
        <w:rPr>
          <w:rFonts w:ascii="Myriad Pro" w:hAnsi="Myriad Pro"/>
          <w:kern w:val="36"/>
          <w:sz w:val="26"/>
          <w:szCs w:val="26"/>
        </w:rPr>
      </w:pPr>
      <w:r w:rsidRPr="00845E9E">
        <w:rPr>
          <w:rFonts w:ascii="Myriad Pro" w:hAnsi="Myriad Pro"/>
          <w:kern w:val="36"/>
          <w:sz w:val="26"/>
          <w:szCs w:val="26"/>
        </w:rPr>
        <w:t xml:space="preserve"> расчет страховых взносов по филиалу ПАО «МРСК Сибири» - «Алтайэнерго»  на 2018 год</w:t>
      </w:r>
      <w:r w:rsidR="004D6EFE">
        <w:rPr>
          <w:rFonts w:ascii="Myriad Pro" w:hAnsi="Myriad Pro"/>
          <w:kern w:val="36"/>
          <w:sz w:val="26"/>
          <w:szCs w:val="26"/>
        </w:rPr>
        <w:t>;</w:t>
      </w:r>
    </w:p>
    <w:p w14:paraId="22B885E4" w14:textId="31772311" w:rsidR="00845E9E" w:rsidRPr="00845E9E" w:rsidRDefault="00845E9E" w:rsidP="000F53D4">
      <w:pPr>
        <w:pStyle w:val="aa"/>
        <w:numPr>
          <w:ilvl w:val="0"/>
          <w:numId w:val="141"/>
        </w:numPr>
        <w:spacing w:after="240" w:line="360" w:lineRule="auto"/>
        <w:rPr>
          <w:rFonts w:ascii="Myriad Pro" w:hAnsi="Myriad Pro"/>
          <w:kern w:val="36"/>
          <w:sz w:val="26"/>
          <w:szCs w:val="26"/>
        </w:rPr>
      </w:pPr>
      <w:r w:rsidRPr="00845E9E">
        <w:rPr>
          <w:rFonts w:ascii="Myriad Pro" w:hAnsi="Myriad Pro"/>
          <w:kern w:val="36"/>
          <w:sz w:val="26"/>
          <w:szCs w:val="26"/>
        </w:rPr>
        <w:lastRenderedPageBreak/>
        <w:t xml:space="preserve"> копия налогового кодекса Рос</w:t>
      </w:r>
      <w:r w:rsidR="004D6EFE">
        <w:rPr>
          <w:rFonts w:ascii="Myriad Pro" w:hAnsi="Myriad Pro"/>
          <w:kern w:val="36"/>
          <w:sz w:val="26"/>
          <w:szCs w:val="26"/>
        </w:rPr>
        <w:t>с</w:t>
      </w:r>
      <w:r w:rsidRPr="00845E9E">
        <w:rPr>
          <w:rFonts w:ascii="Myriad Pro" w:hAnsi="Myriad Pro"/>
          <w:kern w:val="36"/>
          <w:sz w:val="26"/>
          <w:szCs w:val="26"/>
        </w:rPr>
        <w:t>ийской Федерации, часть 2 от 19.07.2000 № 117-ФЗ</w:t>
      </w:r>
      <w:r w:rsidR="004D6EFE">
        <w:rPr>
          <w:rFonts w:ascii="Myriad Pro" w:hAnsi="Myriad Pro"/>
          <w:kern w:val="36"/>
          <w:sz w:val="26"/>
          <w:szCs w:val="26"/>
        </w:rPr>
        <w:t>;</w:t>
      </w:r>
    </w:p>
    <w:p w14:paraId="1BF545EF" w14:textId="428916F2" w:rsidR="00845E9E" w:rsidRPr="00845E9E" w:rsidRDefault="00845E9E" w:rsidP="000F53D4">
      <w:pPr>
        <w:pStyle w:val="aa"/>
        <w:numPr>
          <w:ilvl w:val="0"/>
          <w:numId w:val="141"/>
        </w:numPr>
        <w:spacing w:after="240" w:line="360" w:lineRule="auto"/>
        <w:rPr>
          <w:rFonts w:ascii="Myriad Pro" w:hAnsi="Myriad Pro"/>
          <w:kern w:val="36"/>
          <w:sz w:val="26"/>
          <w:szCs w:val="26"/>
        </w:rPr>
      </w:pPr>
      <w:r w:rsidRPr="00845E9E">
        <w:rPr>
          <w:rFonts w:ascii="Myriad Pro" w:hAnsi="Myriad Pro"/>
          <w:kern w:val="36"/>
          <w:sz w:val="26"/>
          <w:szCs w:val="26"/>
        </w:rPr>
        <w:t xml:space="preserve"> копия Федерального закона от 20.15.2006 № 255-ФЗ «Об обязательном социальном страховании на случай временной нетрудоспособности и в связи с материнством»</w:t>
      </w:r>
      <w:r w:rsidR="004D6EFE">
        <w:rPr>
          <w:rFonts w:ascii="Myriad Pro" w:hAnsi="Myriad Pro"/>
          <w:kern w:val="36"/>
          <w:sz w:val="26"/>
          <w:szCs w:val="26"/>
        </w:rPr>
        <w:t>;</w:t>
      </w:r>
    </w:p>
    <w:p w14:paraId="2B88ADF4" w14:textId="20421E9A" w:rsidR="00845E9E" w:rsidRPr="00845E9E" w:rsidRDefault="00845E9E" w:rsidP="000F53D4">
      <w:pPr>
        <w:pStyle w:val="aa"/>
        <w:numPr>
          <w:ilvl w:val="0"/>
          <w:numId w:val="141"/>
        </w:numPr>
        <w:spacing w:after="240" w:line="360" w:lineRule="auto"/>
        <w:rPr>
          <w:rFonts w:ascii="Myriad Pro" w:hAnsi="Myriad Pro"/>
          <w:kern w:val="36"/>
          <w:sz w:val="26"/>
          <w:szCs w:val="26"/>
        </w:rPr>
      </w:pPr>
      <w:r w:rsidRPr="00845E9E">
        <w:rPr>
          <w:rFonts w:ascii="Myriad Pro" w:hAnsi="Myriad Pro"/>
          <w:kern w:val="36"/>
          <w:sz w:val="26"/>
          <w:szCs w:val="26"/>
        </w:rPr>
        <w:t xml:space="preserve"> копия постановления Правительства РФ от 29.11.2016 № 1255 «О предельной величине базы для исчисления страховых взносов на обязательное социальное страхование на случай временной нетрудоспособности и в связи с материнством и на обязательное пенсионное страхование с 1 января 2017 года»</w:t>
      </w:r>
      <w:r w:rsidR="004D6EFE">
        <w:rPr>
          <w:rFonts w:ascii="Myriad Pro" w:hAnsi="Myriad Pro"/>
          <w:kern w:val="36"/>
          <w:sz w:val="26"/>
          <w:szCs w:val="26"/>
        </w:rPr>
        <w:t>;</w:t>
      </w:r>
    </w:p>
    <w:p w14:paraId="35863219" w14:textId="239CC7DF" w:rsidR="00845E9E" w:rsidRPr="00845E9E" w:rsidRDefault="00845E9E" w:rsidP="000F53D4">
      <w:pPr>
        <w:pStyle w:val="aa"/>
        <w:numPr>
          <w:ilvl w:val="0"/>
          <w:numId w:val="141"/>
        </w:numPr>
        <w:spacing w:after="240" w:line="360" w:lineRule="auto"/>
        <w:rPr>
          <w:rFonts w:ascii="Myriad Pro" w:hAnsi="Myriad Pro"/>
          <w:kern w:val="36"/>
          <w:sz w:val="26"/>
          <w:szCs w:val="26"/>
        </w:rPr>
      </w:pPr>
      <w:r w:rsidRPr="00845E9E">
        <w:rPr>
          <w:rFonts w:ascii="Myriad Pro" w:hAnsi="Myriad Pro"/>
          <w:kern w:val="36"/>
          <w:sz w:val="26"/>
          <w:szCs w:val="26"/>
        </w:rPr>
        <w:t xml:space="preserve"> копия приказа Минтруда России от 30.12.2016 № 851н «Об утверждении классификации видов экономической деятельности по классам профессионального риска»</w:t>
      </w:r>
      <w:r w:rsidR="004D6EFE">
        <w:rPr>
          <w:rFonts w:ascii="Myriad Pro" w:hAnsi="Myriad Pro"/>
          <w:kern w:val="36"/>
          <w:sz w:val="26"/>
          <w:szCs w:val="26"/>
        </w:rPr>
        <w:t>;</w:t>
      </w:r>
    </w:p>
    <w:p w14:paraId="783CB55B" w14:textId="50AC8C41" w:rsidR="00845E9E" w:rsidRPr="00845E9E" w:rsidRDefault="00845E9E" w:rsidP="000F53D4">
      <w:pPr>
        <w:pStyle w:val="aa"/>
        <w:numPr>
          <w:ilvl w:val="0"/>
          <w:numId w:val="141"/>
        </w:numPr>
        <w:spacing w:after="240" w:line="360" w:lineRule="auto"/>
        <w:rPr>
          <w:rFonts w:ascii="Myriad Pro" w:hAnsi="Myriad Pro"/>
          <w:kern w:val="36"/>
          <w:sz w:val="26"/>
          <w:szCs w:val="26"/>
        </w:rPr>
      </w:pPr>
      <w:r w:rsidRPr="00845E9E">
        <w:rPr>
          <w:rFonts w:ascii="Myriad Pro" w:hAnsi="Myriad Pro"/>
          <w:kern w:val="36"/>
          <w:sz w:val="26"/>
          <w:szCs w:val="26"/>
        </w:rPr>
        <w:t xml:space="preserve"> копия Федерального закона от 24.07.1998 № 125-ФЗ «Об обязательном социальном страховании от несчастных случаев на производстве и профессиональных заболеваний»</w:t>
      </w:r>
      <w:r w:rsidR="004D6EFE">
        <w:rPr>
          <w:rFonts w:ascii="Myriad Pro" w:hAnsi="Myriad Pro"/>
          <w:kern w:val="36"/>
          <w:sz w:val="26"/>
          <w:szCs w:val="26"/>
        </w:rPr>
        <w:t>;</w:t>
      </w:r>
    </w:p>
    <w:p w14:paraId="629F911B" w14:textId="068D7614" w:rsidR="00845E9E" w:rsidRPr="00845E9E" w:rsidRDefault="00845E9E" w:rsidP="00271BED">
      <w:pPr>
        <w:pStyle w:val="aa"/>
        <w:numPr>
          <w:ilvl w:val="0"/>
          <w:numId w:val="141"/>
        </w:numPr>
        <w:spacing w:line="360" w:lineRule="auto"/>
        <w:rPr>
          <w:rFonts w:ascii="Myriad Pro" w:hAnsi="Myriad Pro"/>
          <w:kern w:val="36"/>
          <w:sz w:val="26"/>
          <w:szCs w:val="26"/>
        </w:rPr>
      </w:pPr>
      <w:r w:rsidRPr="00845E9E">
        <w:rPr>
          <w:rFonts w:ascii="Myriad Pro" w:hAnsi="Myriad Pro"/>
          <w:kern w:val="36"/>
          <w:sz w:val="26"/>
          <w:szCs w:val="26"/>
        </w:rPr>
        <w:t xml:space="preserve"> копия Федерального закона от 19.12.2016 № 419-ФЗ «О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w:t>
      </w:r>
    </w:p>
    <w:p w14:paraId="4C14D993" w14:textId="77777777" w:rsidR="00271BED" w:rsidRDefault="00271BED" w:rsidP="00271BED">
      <w:pPr>
        <w:spacing w:line="360" w:lineRule="auto"/>
        <w:rPr>
          <w:rFonts w:ascii="Myriad Pro" w:hAnsi="Myriad Pro"/>
          <w:b/>
          <w:bCs/>
          <w:sz w:val="26"/>
          <w:szCs w:val="26"/>
        </w:rPr>
      </w:pPr>
    </w:p>
    <w:p w14:paraId="498B9D4C" w14:textId="63B5AF59" w:rsidR="00F16D0C" w:rsidRPr="00845E9E" w:rsidRDefault="00F16D0C" w:rsidP="00271BED">
      <w:pPr>
        <w:spacing w:line="360" w:lineRule="auto"/>
        <w:rPr>
          <w:rFonts w:ascii="Myriad Pro" w:hAnsi="Myriad Pro"/>
          <w:b/>
          <w:bCs/>
          <w:sz w:val="26"/>
          <w:szCs w:val="26"/>
        </w:rPr>
      </w:pPr>
      <w:r w:rsidRPr="00845E9E">
        <w:rPr>
          <w:rFonts w:ascii="Myriad Pro" w:hAnsi="Myriad Pro"/>
          <w:b/>
          <w:bCs/>
          <w:sz w:val="26"/>
          <w:szCs w:val="26"/>
        </w:rPr>
        <w:t>ПОЗИЦИЯ ОРГАНА РЕГУЛИРОВАНИЯ</w:t>
      </w:r>
    </w:p>
    <w:p w14:paraId="12721B70" w14:textId="5D4466BB" w:rsidR="00845E9E" w:rsidRPr="00845E9E" w:rsidRDefault="00845E9E" w:rsidP="00271BED">
      <w:pPr>
        <w:spacing w:line="360" w:lineRule="auto"/>
        <w:ind w:firstLine="426"/>
        <w:jc w:val="both"/>
        <w:rPr>
          <w:rFonts w:ascii="Myriad Pro" w:hAnsi="Myriad Pro"/>
          <w:sz w:val="26"/>
          <w:szCs w:val="26"/>
        </w:rPr>
      </w:pPr>
      <w:r w:rsidRPr="00845E9E">
        <w:rPr>
          <w:rFonts w:ascii="Myriad Pro" w:hAnsi="Myriad Pro"/>
          <w:sz w:val="26"/>
          <w:szCs w:val="26"/>
        </w:rPr>
        <w:t xml:space="preserve">На 2018 год </w:t>
      </w:r>
      <w:r w:rsidR="00EB7C8A">
        <w:rPr>
          <w:rFonts w:ascii="Myriad Pro" w:hAnsi="Myriad Pro"/>
          <w:sz w:val="26"/>
          <w:szCs w:val="26"/>
        </w:rPr>
        <w:t>филиалом</w:t>
      </w:r>
      <w:r w:rsidRPr="00845E9E">
        <w:rPr>
          <w:rFonts w:ascii="Myriad Pro" w:hAnsi="Myriad Pro"/>
          <w:sz w:val="26"/>
          <w:szCs w:val="26"/>
        </w:rPr>
        <w:t xml:space="preserve"> заявлено 621 261,9 тыс. руб. с фондом оплаты труда 1</w:t>
      </w:r>
      <w:r w:rsidR="00CC37AD">
        <w:rPr>
          <w:rFonts w:ascii="Myriad Pro" w:hAnsi="Myriad Pro"/>
          <w:sz w:val="26"/>
          <w:szCs w:val="26"/>
        </w:rPr>
        <w:t> </w:t>
      </w:r>
      <w:r w:rsidRPr="00845E9E">
        <w:rPr>
          <w:rFonts w:ascii="Myriad Pro" w:hAnsi="Myriad Pro"/>
          <w:sz w:val="26"/>
          <w:szCs w:val="26"/>
        </w:rPr>
        <w:t>977</w:t>
      </w:r>
      <w:r w:rsidR="00CC37AD">
        <w:rPr>
          <w:rFonts w:ascii="Myriad Pro" w:hAnsi="Myriad Pro"/>
          <w:sz w:val="26"/>
          <w:szCs w:val="26"/>
        </w:rPr>
        <w:t> </w:t>
      </w:r>
      <w:r w:rsidRPr="00845E9E">
        <w:rPr>
          <w:rFonts w:ascii="Myriad Pro" w:hAnsi="Myriad Pro"/>
          <w:sz w:val="26"/>
          <w:szCs w:val="26"/>
        </w:rPr>
        <w:t>471 тыс. руб.</w:t>
      </w:r>
    </w:p>
    <w:p w14:paraId="0036BED1" w14:textId="60C37270" w:rsidR="00F16D0C" w:rsidRDefault="00845E9E" w:rsidP="004D6EFE">
      <w:pPr>
        <w:spacing w:after="240" w:line="360" w:lineRule="auto"/>
        <w:ind w:firstLine="567"/>
        <w:jc w:val="both"/>
        <w:rPr>
          <w:rFonts w:ascii="Myriad Pro" w:hAnsi="Myriad Pro"/>
          <w:sz w:val="26"/>
          <w:szCs w:val="26"/>
        </w:rPr>
      </w:pPr>
      <w:r w:rsidRPr="00845E9E">
        <w:rPr>
          <w:rFonts w:ascii="Myriad Pro" w:hAnsi="Myriad Pro"/>
          <w:sz w:val="26"/>
          <w:szCs w:val="26"/>
        </w:rPr>
        <w:t>Управлением по тарифам были проанализированы формы по уплате страховых взносов на обязательное пенсионное страхование в Пенсионный фонд Российской Федерации и на обязательное медицинское страхов</w:t>
      </w:r>
      <w:r>
        <w:rPr>
          <w:rFonts w:ascii="Myriad Pro" w:hAnsi="Myriad Pro"/>
          <w:sz w:val="26"/>
          <w:szCs w:val="26"/>
        </w:rPr>
        <w:t>а</w:t>
      </w:r>
      <w:r w:rsidRPr="00845E9E">
        <w:rPr>
          <w:rFonts w:ascii="Myriad Pro" w:hAnsi="Myriad Pro"/>
          <w:sz w:val="26"/>
          <w:szCs w:val="26"/>
        </w:rPr>
        <w:t xml:space="preserve">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и на обязательное социальное страхование на случай временной нетрудоспособности и в связи с материнством и по обязательному социальному </w:t>
      </w:r>
      <w:r w:rsidRPr="00845E9E">
        <w:rPr>
          <w:rFonts w:ascii="Myriad Pro" w:hAnsi="Myriad Pro"/>
          <w:sz w:val="26"/>
          <w:szCs w:val="26"/>
        </w:rPr>
        <w:lastRenderedPageBreak/>
        <w:t>страхованию от несчастных случаев на производстве и профессиональных заболеваний, а также по расходам на выплату страхового обеспечения.</w:t>
      </w:r>
    </w:p>
    <w:p w14:paraId="450A11C6" w14:textId="7C87F411" w:rsidR="00845E9E" w:rsidRPr="000F53D4" w:rsidRDefault="00845E9E" w:rsidP="00845E9E">
      <w:pPr>
        <w:spacing w:line="360" w:lineRule="auto"/>
        <w:ind w:firstLine="709"/>
        <w:jc w:val="center"/>
        <w:rPr>
          <w:rFonts w:ascii="Myriad Pro" w:hAnsi="Myriad Pro"/>
          <w:b/>
          <w:bCs/>
        </w:rPr>
      </w:pPr>
      <w:r w:rsidRPr="000F53D4">
        <w:rPr>
          <w:rFonts w:ascii="Myriad Pro" w:hAnsi="Myriad Pro"/>
          <w:b/>
          <w:bCs/>
        </w:rPr>
        <w:t>Расчет фактического процента отчислений во внебюджетные фонды РФ, согласно представленным декларациям за 2016 год</w:t>
      </w:r>
    </w:p>
    <w:tbl>
      <w:tblPr>
        <w:tblW w:w="91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3"/>
        <w:gridCol w:w="2298"/>
        <w:gridCol w:w="2126"/>
        <w:gridCol w:w="1559"/>
      </w:tblGrid>
      <w:tr w:rsidR="00845E9E" w:rsidRPr="00845E9E" w14:paraId="4C48D9D2" w14:textId="77777777" w:rsidTr="00845E9E">
        <w:trPr>
          <w:trHeight w:val="525"/>
        </w:trPr>
        <w:tc>
          <w:tcPr>
            <w:tcW w:w="3133"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FF2C936" w14:textId="77777777" w:rsidR="00845E9E" w:rsidRPr="00845E9E" w:rsidRDefault="00845E9E">
            <w:pPr>
              <w:spacing w:line="276" w:lineRule="auto"/>
              <w:jc w:val="center"/>
              <w:rPr>
                <w:rFonts w:ascii="Myriad Pro" w:hAnsi="Myriad Pro"/>
                <w:color w:val="FFFFFF" w:themeColor="background1"/>
                <w:sz w:val="20"/>
                <w:szCs w:val="20"/>
                <w:lang w:eastAsia="en-US"/>
              </w:rPr>
            </w:pPr>
            <w:r w:rsidRPr="00845E9E">
              <w:rPr>
                <w:rFonts w:ascii="Myriad Pro" w:hAnsi="Myriad Pro"/>
                <w:color w:val="FFFFFF" w:themeColor="background1"/>
                <w:sz w:val="20"/>
                <w:szCs w:val="20"/>
                <w:lang w:eastAsia="en-US"/>
              </w:rPr>
              <w:t>Наименование  обязательного платежа  во внебюджетные фонды РФ</w:t>
            </w:r>
          </w:p>
        </w:tc>
        <w:tc>
          <w:tcPr>
            <w:tcW w:w="229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1DC959" w14:textId="77777777" w:rsidR="00845E9E" w:rsidRPr="00845E9E" w:rsidRDefault="00845E9E">
            <w:pPr>
              <w:spacing w:line="276" w:lineRule="auto"/>
              <w:jc w:val="center"/>
              <w:rPr>
                <w:rFonts w:ascii="Myriad Pro" w:hAnsi="Myriad Pro"/>
                <w:color w:val="FFFFFF" w:themeColor="background1"/>
                <w:sz w:val="20"/>
                <w:szCs w:val="20"/>
                <w:lang w:eastAsia="en-US"/>
              </w:rPr>
            </w:pPr>
            <w:r w:rsidRPr="00845E9E">
              <w:rPr>
                <w:rFonts w:ascii="Myriad Pro" w:hAnsi="Myriad Pro"/>
                <w:color w:val="FFFFFF" w:themeColor="background1"/>
                <w:sz w:val="20"/>
                <w:szCs w:val="20"/>
                <w:lang w:eastAsia="en-US"/>
              </w:rPr>
              <w:t>База начисления, руб.</w:t>
            </w:r>
          </w:p>
        </w:tc>
        <w:tc>
          <w:tcPr>
            <w:tcW w:w="212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1C24608" w14:textId="77777777" w:rsidR="00845E9E" w:rsidRPr="00845E9E" w:rsidRDefault="00845E9E">
            <w:pPr>
              <w:spacing w:line="276" w:lineRule="auto"/>
              <w:jc w:val="center"/>
              <w:rPr>
                <w:rFonts w:ascii="Myriad Pro" w:hAnsi="Myriad Pro"/>
                <w:color w:val="FFFFFF" w:themeColor="background1"/>
                <w:sz w:val="20"/>
                <w:szCs w:val="20"/>
                <w:lang w:eastAsia="en-US"/>
              </w:rPr>
            </w:pPr>
            <w:r w:rsidRPr="00845E9E">
              <w:rPr>
                <w:rFonts w:ascii="Myriad Pro" w:hAnsi="Myriad Pro"/>
                <w:color w:val="FFFFFF" w:themeColor="background1"/>
                <w:sz w:val="20"/>
                <w:szCs w:val="20"/>
                <w:lang w:eastAsia="en-US"/>
              </w:rPr>
              <w:t>Сумма начисленная к уплате, руб.</w:t>
            </w:r>
          </w:p>
        </w:tc>
        <w:tc>
          <w:tcPr>
            <w:tcW w:w="155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56D8F" w14:textId="77777777" w:rsidR="00845E9E" w:rsidRPr="00845E9E" w:rsidRDefault="00845E9E">
            <w:pPr>
              <w:spacing w:line="276" w:lineRule="auto"/>
              <w:jc w:val="center"/>
              <w:rPr>
                <w:rFonts w:ascii="Myriad Pro" w:hAnsi="Myriad Pro"/>
                <w:color w:val="FFFFFF" w:themeColor="background1"/>
                <w:sz w:val="20"/>
                <w:szCs w:val="20"/>
                <w:lang w:eastAsia="en-US"/>
              </w:rPr>
            </w:pPr>
            <w:r w:rsidRPr="00845E9E">
              <w:rPr>
                <w:rFonts w:ascii="Myriad Pro" w:hAnsi="Myriad Pro"/>
                <w:color w:val="FFFFFF" w:themeColor="background1"/>
                <w:sz w:val="20"/>
                <w:szCs w:val="20"/>
                <w:lang w:eastAsia="en-US"/>
              </w:rPr>
              <w:t>Фактический процент отчислений</w:t>
            </w:r>
          </w:p>
        </w:tc>
      </w:tr>
      <w:tr w:rsidR="00845E9E" w:rsidRPr="00845E9E" w14:paraId="480E19B7" w14:textId="77777777" w:rsidTr="00845E9E">
        <w:trPr>
          <w:trHeight w:val="525"/>
        </w:trPr>
        <w:tc>
          <w:tcPr>
            <w:tcW w:w="3133" w:type="dxa"/>
            <w:tcBorders>
              <w:top w:val="single" w:sz="4" w:space="0" w:color="FFFFFF" w:themeColor="background1"/>
              <w:left w:val="single" w:sz="4" w:space="0" w:color="auto"/>
              <w:bottom w:val="single" w:sz="4" w:space="0" w:color="auto"/>
              <w:right w:val="single" w:sz="4" w:space="0" w:color="auto"/>
            </w:tcBorders>
            <w:vAlign w:val="center"/>
            <w:hideMark/>
          </w:tcPr>
          <w:p w14:paraId="21D92316" w14:textId="77777777" w:rsidR="00845E9E" w:rsidRPr="00845E9E" w:rsidRDefault="00845E9E">
            <w:pPr>
              <w:spacing w:line="276" w:lineRule="auto"/>
              <w:rPr>
                <w:rFonts w:ascii="Myriad Pro" w:hAnsi="Myriad Pro"/>
                <w:sz w:val="20"/>
                <w:szCs w:val="20"/>
                <w:lang w:eastAsia="en-US"/>
              </w:rPr>
            </w:pPr>
            <w:r w:rsidRPr="00845E9E">
              <w:rPr>
                <w:rFonts w:ascii="Myriad Pro" w:hAnsi="Myriad Pro"/>
                <w:sz w:val="20"/>
                <w:szCs w:val="20"/>
                <w:lang w:eastAsia="en-US"/>
              </w:rPr>
              <w:t>соцстрах</w:t>
            </w:r>
          </w:p>
        </w:tc>
        <w:tc>
          <w:tcPr>
            <w:tcW w:w="2298" w:type="dxa"/>
            <w:tcBorders>
              <w:top w:val="single" w:sz="4" w:space="0" w:color="FFFFFF" w:themeColor="background1"/>
              <w:left w:val="single" w:sz="4" w:space="0" w:color="auto"/>
              <w:bottom w:val="single" w:sz="4" w:space="0" w:color="auto"/>
              <w:right w:val="single" w:sz="4" w:space="0" w:color="auto"/>
            </w:tcBorders>
            <w:vAlign w:val="center"/>
            <w:hideMark/>
          </w:tcPr>
          <w:p w14:paraId="2223B5A5" w14:textId="1EE6E08D"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1 383 843 185,45</w:t>
            </w:r>
          </w:p>
        </w:tc>
        <w:tc>
          <w:tcPr>
            <w:tcW w:w="2126" w:type="dxa"/>
            <w:tcBorders>
              <w:top w:val="single" w:sz="4" w:space="0" w:color="FFFFFF" w:themeColor="background1"/>
              <w:left w:val="single" w:sz="4" w:space="0" w:color="auto"/>
              <w:bottom w:val="single" w:sz="4" w:space="0" w:color="auto"/>
              <w:right w:val="single" w:sz="4" w:space="0" w:color="auto"/>
            </w:tcBorders>
            <w:vAlign w:val="center"/>
            <w:hideMark/>
          </w:tcPr>
          <w:p w14:paraId="4EFC4CB0" w14:textId="52C6263E"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30 452 710,82</w:t>
            </w:r>
          </w:p>
        </w:tc>
        <w:tc>
          <w:tcPr>
            <w:tcW w:w="1559" w:type="dxa"/>
            <w:tcBorders>
              <w:top w:val="single" w:sz="4" w:space="0" w:color="FFFFFF" w:themeColor="background1"/>
              <w:left w:val="single" w:sz="4" w:space="0" w:color="auto"/>
              <w:bottom w:val="single" w:sz="4" w:space="0" w:color="auto"/>
              <w:right w:val="single" w:sz="4" w:space="0" w:color="auto"/>
            </w:tcBorders>
            <w:vAlign w:val="center"/>
            <w:hideMark/>
          </w:tcPr>
          <w:p w14:paraId="4016DC4C" w14:textId="77777777"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2,20</w:t>
            </w:r>
          </w:p>
        </w:tc>
      </w:tr>
      <w:tr w:rsidR="00845E9E" w:rsidRPr="00845E9E" w14:paraId="742FE61D" w14:textId="77777777" w:rsidTr="00845E9E">
        <w:trPr>
          <w:trHeight w:val="300"/>
        </w:trPr>
        <w:tc>
          <w:tcPr>
            <w:tcW w:w="3133" w:type="dxa"/>
            <w:tcBorders>
              <w:top w:val="single" w:sz="4" w:space="0" w:color="auto"/>
              <w:left w:val="single" w:sz="4" w:space="0" w:color="auto"/>
              <w:bottom w:val="single" w:sz="4" w:space="0" w:color="auto"/>
              <w:right w:val="single" w:sz="4" w:space="0" w:color="auto"/>
            </w:tcBorders>
            <w:vAlign w:val="center"/>
            <w:hideMark/>
          </w:tcPr>
          <w:p w14:paraId="5FFD4D9B" w14:textId="77777777" w:rsidR="00845E9E" w:rsidRPr="00845E9E" w:rsidRDefault="00845E9E">
            <w:pPr>
              <w:spacing w:line="276" w:lineRule="auto"/>
              <w:rPr>
                <w:rFonts w:ascii="Myriad Pro" w:hAnsi="Myriad Pro"/>
                <w:sz w:val="20"/>
                <w:szCs w:val="20"/>
                <w:lang w:eastAsia="en-US"/>
              </w:rPr>
            </w:pPr>
            <w:r w:rsidRPr="00845E9E">
              <w:rPr>
                <w:rFonts w:ascii="Myriad Pro" w:hAnsi="Myriad Pro"/>
                <w:sz w:val="20"/>
                <w:szCs w:val="20"/>
                <w:lang w:eastAsia="en-US"/>
              </w:rPr>
              <w:t>От несчастных случаев</w:t>
            </w:r>
          </w:p>
        </w:tc>
        <w:tc>
          <w:tcPr>
            <w:tcW w:w="2298" w:type="dxa"/>
            <w:tcBorders>
              <w:top w:val="single" w:sz="4" w:space="0" w:color="auto"/>
              <w:left w:val="single" w:sz="4" w:space="0" w:color="auto"/>
              <w:bottom w:val="single" w:sz="4" w:space="0" w:color="auto"/>
              <w:right w:val="single" w:sz="4" w:space="0" w:color="auto"/>
            </w:tcBorders>
            <w:vAlign w:val="center"/>
            <w:hideMark/>
          </w:tcPr>
          <w:p w14:paraId="13972221" w14:textId="5CD20EF3"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1 447 575 579,35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8051844" w14:textId="32AE29F1"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4 298 127,71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680BF18" w14:textId="77777777"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0,30</w:t>
            </w:r>
          </w:p>
        </w:tc>
      </w:tr>
      <w:tr w:rsidR="00845E9E" w:rsidRPr="00845E9E" w14:paraId="76862ACE" w14:textId="77777777" w:rsidTr="00845E9E">
        <w:trPr>
          <w:trHeight w:val="475"/>
        </w:trPr>
        <w:tc>
          <w:tcPr>
            <w:tcW w:w="3133" w:type="dxa"/>
            <w:tcBorders>
              <w:top w:val="single" w:sz="4" w:space="0" w:color="auto"/>
              <w:left w:val="single" w:sz="4" w:space="0" w:color="auto"/>
              <w:bottom w:val="single" w:sz="4" w:space="0" w:color="auto"/>
              <w:right w:val="single" w:sz="4" w:space="0" w:color="auto"/>
            </w:tcBorders>
            <w:vAlign w:val="center"/>
            <w:hideMark/>
          </w:tcPr>
          <w:p w14:paraId="6C9BE40A" w14:textId="77777777" w:rsidR="00845E9E" w:rsidRPr="00845E9E" w:rsidRDefault="00845E9E">
            <w:pPr>
              <w:spacing w:line="276" w:lineRule="auto"/>
              <w:rPr>
                <w:rFonts w:ascii="Myriad Pro" w:hAnsi="Myriad Pro"/>
                <w:sz w:val="20"/>
                <w:szCs w:val="20"/>
                <w:lang w:eastAsia="en-US"/>
              </w:rPr>
            </w:pPr>
            <w:r w:rsidRPr="00845E9E">
              <w:rPr>
                <w:rFonts w:ascii="Myriad Pro" w:hAnsi="Myriad Pro"/>
                <w:sz w:val="20"/>
                <w:szCs w:val="20"/>
                <w:lang w:eastAsia="en-US"/>
              </w:rPr>
              <w:t>ОМС</w:t>
            </w:r>
          </w:p>
        </w:tc>
        <w:tc>
          <w:tcPr>
            <w:tcW w:w="2298" w:type="dxa"/>
            <w:tcBorders>
              <w:top w:val="single" w:sz="4" w:space="0" w:color="auto"/>
              <w:left w:val="single" w:sz="4" w:space="0" w:color="auto"/>
              <w:bottom w:val="single" w:sz="4" w:space="0" w:color="auto"/>
              <w:right w:val="single" w:sz="4" w:space="0" w:color="auto"/>
            </w:tcBorders>
            <w:vAlign w:val="center"/>
            <w:hideMark/>
          </w:tcPr>
          <w:p w14:paraId="33883710" w14:textId="37369E21"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1 447 624 217,22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BB53C27" w14:textId="24BA7344"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73 828 834,69</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2D167C1" w14:textId="77777777"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5,10</w:t>
            </w:r>
          </w:p>
        </w:tc>
      </w:tr>
      <w:tr w:rsidR="00845E9E" w:rsidRPr="00845E9E" w14:paraId="2CA6C84F" w14:textId="77777777" w:rsidTr="00845E9E">
        <w:trPr>
          <w:trHeight w:val="315"/>
        </w:trPr>
        <w:tc>
          <w:tcPr>
            <w:tcW w:w="3133" w:type="dxa"/>
            <w:tcBorders>
              <w:top w:val="single" w:sz="4" w:space="0" w:color="auto"/>
              <w:left w:val="single" w:sz="4" w:space="0" w:color="auto"/>
              <w:bottom w:val="single" w:sz="4" w:space="0" w:color="auto"/>
              <w:right w:val="single" w:sz="4" w:space="0" w:color="auto"/>
            </w:tcBorders>
            <w:vAlign w:val="center"/>
            <w:hideMark/>
          </w:tcPr>
          <w:p w14:paraId="14251CEC" w14:textId="77777777" w:rsidR="00845E9E" w:rsidRPr="00845E9E" w:rsidRDefault="00845E9E">
            <w:pPr>
              <w:spacing w:line="276" w:lineRule="auto"/>
              <w:rPr>
                <w:rFonts w:ascii="Myriad Pro" w:hAnsi="Myriad Pro"/>
                <w:sz w:val="20"/>
                <w:szCs w:val="20"/>
                <w:lang w:eastAsia="en-US"/>
              </w:rPr>
            </w:pPr>
            <w:r w:rsidRPr="00845E9E">
              <w:rPr>
                <w:rFonts w:ascii="Myriad Pro" w:hAnsi="Myriad Pro"/>
                <w:sz w:val="20"/>
                <w:szCs w:val="20"/>
                <w:lang w:eastAsia="en-US"/>
              </w:rPr>
              <w:t>ПФР</w:t>
            </w:r>
          </w:p>
        </w:tc>
        <w:tc>
          <w:tcPr>
            <w:tcW w:w="2298" w:type="dxa"/>
            <w:tcBorders>
              <w:top w:val="single" w:sz="4" w:space="0" w:color="auto"/>
              <w:left w:val="single" w:sz="4" w:space="0" w:color="auto"/>
              <w:bottom w:val="single" w:sz="4" w:space="0" w:color="auto"/>
              <w:right w:val="single" w:sz="4" w:space="0" w:color="auto"/>
            </w:tcBorders>
            <w:vAlign w:val="center"/>
            <w:hideMark/>
          </w:tcPr>
          <w:p w14:paraId="6ED3356A" w14:textId="24849E7E"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1 396 190 980,52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7B51FBD" w14:textId="220DF764"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312 305 339,91</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A8F75CB" w14:textId="77777777"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22,37</w:t>
            </w:r>
          </w:p>
        </w:tc>
      </w:tr>
      <w:tr w:rsidR="00845E9E" w:rsidRPr="00845E9E" w14:paraId="3EBBF8B9" w14:textId="77777777" w:rsidTr="00845E9E">
        <w:trPr>
          <w:trHeight w:val="345"/>
        </w:trPr>
        <w:tc>
          <w:tcPr>
            <w:tcW w:w="3133"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55F5731" w14:textId="77777777" w:rsidR="00845E9E" w:rsidRPr="00845E9E" w:rsidRDefault="00845E9E">
            <w:pPr>
              <w:spacing w:line="276" w:lineRule="auto"/>
              <w:rPr>
                <w:rFonts w:ascii="Myriad Pro" w:hAnsi="Myriad Pro" w:cs="Tahoma"/>
                <w:sz w:val="20"/>
                <w:szCs w:val="20"/>
                <w:lang w:eastAsia="en-US"/>
              </w:rPr>
            </w:pPr>
            <w:r w:rsidRPr="00845E9E">
              <w:rPr>
                <w:rFonts w:ascii="Myriad Pro" w:hAnsi="Myriad Pro"/>
                <w:sz w:val="20"/>
                <w:szCs w:val="20"/>
                <w:lang w:eastAsia="en-US"/>
              </w:rPr>
              <w:t>ИТОГО</w:t>
            </w:r>
          </w:p>
        </w:tc>
        <w:tc>
          <w:tcPr>
            <w:tcW w:w="229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5A0BA23" w14:textId="77777777" w:rsidR="00845E9E" w:rsidRPr="00845E9E" w:rsidRDefault="00845E9E" w:rsidP="00845E9E">
            <w:pPr>
              <w:spacing w:line="276" w:lineRule="auto"/>
              <w:jc w:val="center"/>
              <w:rPr>
                <w:rFonts w:ascii="Myriad Pro" w:hAnsi="Myriad Pro"/>
                <w:sz w:val="20"/>
                <w:szCs w:val="20"/>
                <w:lang w:eastAsia="en-US"/>
              </w:rPr>
            </w:pPr>
          </w:p>
        </w:tc>
        <w:tc>
          <w:tcPr>
            <w:tcW w:w="2126"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2118133" w14:textId="1A0C45FC"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413</w:t>
            </w:r>
            <w:r>
              <w:rPr>
                <w:rFonts w:ascii="Myriad Pro" w:hAnsi="Myriad Pro"/>
                <w:sz w:val="20"/>
                <w:szCs w:val="20"/>
                <w:lang w:eastAsia="en-US"/>
              </w:rPr>
              <w:t xml:space="preserve"> </w:t>
            </w:r>
            <w:r w:rsidRPr="00845E9E">
              <w:rPr>
                <w:rFonts w:ascii="Myriad Pro" w:hAnsi="Myriad Pro"/>
                <w:sz w:val="20"/>
                <w:szCs w:val="20"/>
                <w:lang w:eastAsia="en-US"/>
              </w:rPr>
              <w:t>423</w:t>
            </w:r>
            <w:r>
              <w:rPr>
                <w:rFonts w:ascii="Myriad Pro" w:hAnsi="Myriad Pro"/>
                <w:sz w:val="20"/>
                <w:szCs w:val="20"/>
                <w:lang w:eastAsia="en-US"/>
              </w:rPr>
              <w:t xml:space="preserve"> </w:t>
            </w:r>
            <w:r w:rsidRPr="00845E9E">
              <w:rPr>
                <w:rFonts w:ascii="Myriad Pro" w:hAnsi="Myriad Pro"/>
                <w:sz w:val="20"/>
                <w:szCs w:val="20"/>
                <w:lang w:eastAsia="en-US"/>
              </w:rPr>
              <w:t>856,55</w:t>
            </w:r>
          </w:p>
        </w:tc>
        <w:tc>
          <w:tcPr>
            <w:tcW w:w="155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49622A5" w14:textId="77777777" w:rsidR="00845E9E" w:rsidRPr="00845E9E" w:rsidRDefault="00845E9E" w:rsidP="00845E9E">
            <w:pPr>
              <w:spacing w:line="276" w:lineRule="auto"/>
              <w:jc w:val="center"/>
              <w:rPr>
                <w:rFonts w:ascii="Myriad Pro" w:hAnsi="Myriad Pro"/>
                <w:sz w:val="20"/>
                <w:szCs w:val="20"/>
                <w:lang w:eastAsia="en-US"/>
              </w:rPr>
            </w:pPr>
            <w:r w:rsidRPr="00845E9E">
              <w:rPr>
                <w:rFonts w:ascii="Myriad Pro" w:hAnsi="Myriad Pro"/>
                <w:sz w:val="20"/>
                <w:szCs w:val="20"/>
                <w:lang w:eastAsia="en-US"/>
              </w:rPr>
              <w:t>29,97</w:t>
            </w:r>
          </w:p>
        </w:tc>
      </w:tr>
    </w:tbl>
    <w:p w14:paraId="1FBAB4CB" w14:textId="1D10B52C" w:rsidR="00845E9E" w:rsidRPr="00845E9E" w:rsidRDefault="00845E9E" w:rsidP="004D6EFE">
      <w:pPr>
        <w:spacing w:before="240" w:line="360" w:lineRule="auto"/>
        <w:ind w:firstLine="567"/>
        <w:jc w:val="both"/>
        <w:rPr>
          <w:rFonts w:ascii="Myriad Pro" w:hAnsi="Myriad Pro"/>
          <w:sz w:val="26"/>
          <w:szCs w:val="26"/>
        </w:rPr>
      </w:pPr>
      <w:r w:rsidRPr="00845E9E">
        <w:rPr>
          <w:rFonts w:ascii="Myriad Pro" w:hAnsi="Myriad Pro"/>
          <w:sz w:val="26"/>
          <w:szCs w:val="26"/>
        </w:rPr>
        <w:t xml:space="preserve">Фактические </w:t>
      </w:r>
      <w:r w:rsidRPr="004D6EFE">
        <w:rPr>
          <w:rFonts w:ascii="Myriad Pro" w:hAnsi="Myriad Pro"/>
          <w:sz w:val="26"/>
          <w:szCs w:val="26"/>
        </w:rPr>
        <w:t>затраты за 2016 год</w:t>
      </w:r>
      <w:r w:rsidRPr="00845E9E">
        <w:rPr>
          <w:rFonts w:ascii="Myriad Pro" w:hAnsi="Myriad Pro"/>
          <w:sz w:val="26"/>
          <w:szCs w:val="26"/>
        </w:rPr>
        <w:t xml:space="preserve"> по статье Отчисления на социальные нужды экспертами управления рассчитаны исходя из признанного экономически обоснованного фонда оплаты труда за 2016 год на услуги по передаче электрической энергии и фактического процента отчислений во внебюджетные фонды РФ (1 218 194,38 тыс. руб</w:t>
      </w:r>
      <w:r>
        <w:rPr>
          <w:rFonts w:ascii="Myriad Pro" w:hAnsi="Myriad Pro"/>
          <w:sz w:val="26"/>
          <w:szCs w:val="26"/>
        </w:rPr>
        <w:t>.</w:t>
      </w:r>
      <w:r w:rsidRPr="00845E9E">
        <w:rPr>
          <w:rFonts w:ascii="Myriad Pro" w:hAnsi="Myriad Pro"/>
          <w:sz w:val="26"/>
          <w:szCs w:val="26"/>
        </w:rPr>
        <w:t>*29,97%) в размере 365 092,86 тыс. руб.</w:t>
      </w:r>
    </w:p>
    <w:p w14:paraId="06AB38EC" w14:textId="35D92932" w:rsidR="00845E9E" w:rsidRDefault="00845E9E" w:rsidP="004D6EFE">
      <w:pPr>
        <w:spacing w:line="360" w:lineRule="auto"/>
        <w:ind w:firstLine="567"/>
        <w:jc w:val="both"/>
        <w:rPr>
          <w:rFonts w:ascii="Myriad Pro" w:hAnsi="Myriad Pro"/>
          <w:sz w:val="26"/>
          <w:szCs w:val="26"/>
        </w:rPr>
      </w:pPr>
      <w:r w:rsidRPr="00845E9E">
        <w:rPr>
          <w:rFonts w:ascii="Myriad Pro" w:hAnsi="Myriad Pro"/>
          <w:sz w:val="26"/>
          <w:szCs w:val="26"/>
        </w:rPr>
        <w:t xml:space="preserve"> Расходы на 2018 год по статье «Отчисления на социальные нужды» экспертами </w:t>
      </w:r>
      <w:r w:rsidR="004D6EFE">
        <w:rPr>
          <w:rFonts w:ascii="Myriad Pro" w:hAnsi="Myriad Pro"/>
          <w:sz w:val="26"/>
          <w:szCs w:val="26"/>
        </w:rPr>
        <w:t>У</w:t>
      </w:r>
      <w:r w:rsidRPr="00845E9E">
        <w:rPr>
          <w:rFonts w:ascii="Myriad Pro" w:hAnsi="Myriad Pro"/>
          <w:sz w:val="26"/>
          <w:szCs w:val="26"/>
        </w:rPr>
        <w:t>правления</w:t>
      </w:r>
      <w:r w:rsidR="004D6EFE">
        <w:rPr>
          <w:rFonts w:ascii="Myriad Pro" w:hAnsi="Myriad Pro"/>
          <w:sz w:val="26"/>
          <w:szCs w:val="26"/>
        </w:rPr>
        <w:t xml:space="preserve"> по тарифам</w:t>
      </w:r>
      <w:r w:rsidRPr="00845E9E">
        <w:rPr>
          <w:rFonts w:ascii="Myriad Pro" w:hAnsi="Myriad Pro"/>
          <w:sz w:val="26"/>
          <w:szCs w:val="26"/>
        </w:rPr>
        <w:t xml:space="preserve"> рассчитаны исходя из признанных экономически обоснованных расходов на оплату труда на 2018 год и фактического процента отчислений во внебюджетные фонды РФ за 2016 год (1 466 796,85 тыс. руб.* 29,97%) в размере 439 599,02 тыс. руб.</w:t>
      </w:r>
    </w:p>
    <w:p w14:paraId="727E1792" w14:textId="38092BDA" w:rsidR="004D6EFE" w:rsidRDefault="004E40B5" w:rsidP="004D6EFE">
      <w:pPr>
        <w:spacing w:line="360" w:lineRule="auto"/>
        <w:ind w:firstLine="567"/>
        <w:jc w:val="both"/>
        <w:rPr>
          <w:rFonts w:ascii="Myriad Pro" w:hAnsi="Myriad Pro"/>
          <w:sz w:val="26"/>
          <w:szCs w:val="26"/>
        </w:rPr>
      </w:pPr>
      <w:r>
        <w:rPr>
          <w:rFonts w:ascii="Myriad Pro" w:eastAsiaTheme="minorHAnsi" w:hAnsi="Myriad Pro" w:cs="Myriad Pro"/>
          <w:sz w:val="26"/>
          <w:szCs w:val="26"/>
          <w:lang w:eastAsia="en-US"/>
        </w:rPr>
        <w:t>Н</w:t>
      </w:r>
      <w:r w:rsidRPr="002C2EE7">
        <w:rPr>
          <w:rFonts w:ascii="Myriad Pro" w:eastAsiaTheme="minorHAnsi" w:hAnsi="Myriad Pro" w:cs="Myriad Pro"/>
          <w:sz w:val="26"/>
          <w:szCs w:val="26"/>
          <w:lang w:eastAsia="en-US"/>
        </w:rPr>
        <w:t xml:space="preserve">а основании </w:t>
      </w:r>
      <w:r w:rsidR="00005F37">
        <w:rPr>
          <w:rFonts w:ascii="Myriad Pro" w:eastAsiaTheme="minorHAnsi" w:hAnsi="Myriad Pro" w:cs="Myriad Pro"/>
          <w:sz w:val="26"/>
          <w:szCs w:val="26"/>
          <w:lang w:eastAsia="en-US"/>
        </w:rPr>
        <w:t>приказа</w:t>
      </w:r>
      <w:r w:rsidRPr="002C2EE7">
        <w:t xml:space="preserve"> </w:t>
      </w:r>
      <w:r w:rsidRPr="002C2EE7">
        <w:rPr>
          <w:rFonts w:ascii="Myriad Pro" w:eastAsiaTheme="minorHAnsi" w:hAnsi="Myriad Pro" w:cs="Myriad Pro"/>
          <w:sz w:val="26"/>
          <w:szCs w:val="26"/>
          <w:lang w:eastAsia="en-US"/>
        </w:rPr>
        <w:t xml:space="preserve">Федеральной антимонопольной службы </w:t>
      </w:r>
      <w:r w:rsidR="00005F37">
        <w:rPr>
          <w:rFonts w:ascii="Myriad Pro" w:eastAsiaTheme="minorHAnsi" w:hAnsi="Myriad Pro" w:cs="Myriad Pro"/>
          <w:sz w:val="26"/>
          <w:szCs w:val="26"/>
          <w:lang w:eastAsia="en-US"/>
        </w:rPr>
        <w:t>«О</w:t>
      </w:r>
      <w:r w:rsidR="00005F37" w:rsidRPr="00005F37">
        <w:rPr>
          <w:rFonts w:ascii="Myriad Pro" w:eastAsiaTheme="minorHAnsi" w:hAnsi="Myriad Pro" w:cs="Myriad Pro"/>
          <w:sz w:val="26"/>
          <w:szCs w:val="26"/>
          <w:lang w:eastAsia="en-US"/>
        </w:rPr>
        <w:t xml:space="preserve">б отмене решении управлении Алтайского край </w:t>
      </w:r>
      <w:r w:rsidR="00005F37">
        <w:rPr>
          <w:rFonts w:ascii="Myriad Pro" w:eastAsiaTheme="minorHAnsi" w:hAnsi="Myriad Pro" w:cs="Myriad Pro"/>
          <w:sz w:val="26"/>
          <w:szCs w:val="26"/>
          <w:lang w:eastAsia="en-US"/>
        </w:rPr>
        <w:t>п</w:t>
      </w:r>
      <w:r w:rsidR="00005F37" w:rsidRPr="00005F37">
        <w:rPr>
          <w:rFonts w:ascii="Myriad Pro" w:eastAsiaTheme="minorHAnsi" w:hAnsi="Myriad Pro" w:cs="Myriad Pro"/>
          <w:sz w:val="26"/>
          <w:szCs w:val="26"/>
          <w:lang w:eastAsia="en-US"/>
        </w:rPr>
        <w:t>о</w:t>
      </w:r>
      <w:r w:rsidR="00005F37">
        <w:rPr>
          <w:rFonts w:ascii="Myriad Pro" w:eastAsiaTheme="minorHAnsi" w:hAnsi="Myriad Pro" w:cs="Myriad Pro"/>
          <w:sz w:val="26"/>
          <w:szCs w:val="26"/>
          <w:lang w:eastAsia="en-US"/>
        </w:rPr>
        <w:t xml:space="preserve"> </w:t>
      </w:r>
      <w:r w:rsidR="00005F37" w:rsidRPr="00005F37">
        <w:rPr>
          <w:rFonts w:ascii="Myriad Pro" w:eastAsiaTheme="minorHAnsi" w:hAnsi="Myriad Pro" w:cs="Myriad Pro"/>
          <w:sz w:val="26"/>
          <w:szCs w:val="26"/>
          <w:lang w:eastAsia="en-US"/>
        </w:rPr>
        <w:t>государственному регулированию цен и тарифов от 26.12.2017 № 760 «Об</w:t>
      </w:r>
      <w:r w:rsidR="00005F37">
        <w:rPr>
          <w:rFonts w:ascii="Myriad Pro" w:eastAsiaTheme="minorHAnsi" w:hAnsi="Myriad Pro" w:cs="Myriad Pro"/>
          <w:sz w:val="26"/>
          <w:szCs w:val="26"/>
          <w:lang w:eastAsia="en-US"/>
        </w:rPr>
        <w:t xml:space="preserve"> </w:t>
      </w:r>
      <w:r w:rsidR="00005F37" w:rsidRPr="00005F37">
        <w:rPr>
          <w:rFonts w:ascii="Myriad Pro" w:eastAsiaTheme="minorHAnsi" w:hAnsi="Myriad Pro" w:cs="Myriad Pro"/>
          <w:sz w:val="26"/>
          <w:szCs w:val="26"/>
          <w:lang w:eastAsia="en-US"/>
        </w:rPr>
        <w:t>установлении долгосрочных параметров регулировании деятельности и</w:t>
      </w:r>
      <w:r w:rsidR="00005F37">
        <w:rPr>
          <w:rFonts w:ascii="Myriad Pro" w:eastAsiaTheme="minorHAnsi" w:hAnsi="Myriad Pro" w:cs="Myriad Pro"/>
          <w:sz w:val="26"/>
          <w:szCs w:val="26"/>
          <w:lang w:eastAsia="en-US"/>
        </w:rPr>
        <w:t xml:space="preserve"> </w:t>
      </w:r>
      <w:r w:rsidR="00005F37" w:rsidRPr="00005F37">
        <w:rPr>
          <w:rFonts w:ascii="Myriad Pro" w:eastAsiaTheme="minorHAnsi" w:hAnsi="Myriad Pro" w:cs="Myriad Pro"/>
          <w:sz w:val="26"/>
          <w:szCs w:val="26"/>
          <w:lang w:eastAsia="en-US"/>
        </w:rPr>
        <w:t>необходимой валовой выручки публичного акционерного общества</w:t>
      </w:r>
      <w:r w:rsidR="00005F37">
        <w:rPr>
          <w:rFonts w:ascii="Myriad Pro" w:eastAsiaTheme="minorHAnsi" w:hAnsi="Myriad Pro" w:cs="Myriad Pro"/>
          <w:sz w:val="26"/>
          <w:szCs w:val="26"/>
          <w:lang w:eastAsia="en-US"/>
        </w:rPr>
        <w:t xml:space="preserve"> </w:t>
      </w:r>
      <w:r w:rsidR="00005F37" w:rsidRPr="00005F37">
        <w:rPr>
          <w:rFonts w:ascii="Myriad Pro" w:eastAsiaTheme="minorHAnsi" w:hAnsi="Myriad Pro" w:cs="Myriad Pro"/>
          <w:sz w:val="26"/>
          <w:szCs w:val="26"/>
          <w:lang w:eastAsia="en-US"/>
        </w:rPr>
        <w:t>«Межрегиональная распределительная сетевая компания Сибири» (филиал</w:t>
      </w:r>
      <w:r w:rsidR="00005F37">
        <w:rPr>
          <w:rFonts w:ascii="Myriad Pro" w:eastAsiaTheme="minorHAnsi" w:hAnsi="Myriad Pro" w:cs="Myriad Pro"/>
          <w:sz w:val="26"/>
          <w:szCs w:val="26"/>
          <w:lang w:eastAsia="en-US"/>
        </w:rPr>
        <w:t xml:space="preserve"> </w:t>
      </w:r>
      <w:r w:rsidR="00005F37" w:rsidRPr="00005F37">
        <w:rPr>
          <w:rFonts w:ascii="Myriad Pro" w:eastAsiaTheme="minorHAnsi" w:hAnsi="Myriad Pro" w:cs="Myriad Pro"/>
          <w:sz w:val="26"/>
          <w:szCs w:val="26"/>
          <w:lang w:eastAsia="en-US"/>
        </w:rPr>
        <w:t>«Алтайэнерго») на территории Алтайского края на 2018-2022 годы»</w:t>
      </w:r>
      <w:r w:rsidRPr="002C2EE7">
        <w:rPr>
          <w:rFonts w:ascii="Myriad Pro" w:eastAsiaTheme="minorHAnsi" w:hAnsi="Myriad Pro" w:cs="Myriad Pro"/>
          <w:sz w:val="26"/>
          <w:szCs w:val="26"/>
          <w:lang w:eastAsia="en-US"/>
        </w:rPr>
        <w:t xml:space="preserve"> от </w:t>
      </w:r>
      <w:r w:rsidR="00005F37">
        <w:rPr>
          <w:rFonts w:ascii="Myriad Pro" w:eastAsiaTheme="minorHAnsi" w:hAnsi="Myriad Pro" w:cs="Myriad Pro"/>
          <w:sz w:val="26"/>
          <w:szCs w:val="26"/>
          <w:lang w:eastAsia="en-US"/>
        </w:rPr>
        <w:t>11</w:t>
      </w:r>
      <w:r w:rsidRPr="002C2EE7">
        <w:rPr>
          <w:rFonts w:ascii="Myriad Pro" w:eastAsiaTheme="minorHAnsi" w:hAnsi="Myriad Pro" w:cs="Myriad Pro"/>
          <w:sz w:val="26"/>
          <w:szCs w:val="26"/>
          <w:lang w:eastAsia="en-US"/>
        </w:rPr>
        <w:t>.1</w:t>
      </w:r>
      <w:r w:rsidR="00005F37">
        <w:rPr>
          <w:rFonts w:ascii="Myriad Pro" w:eastAsiaTheme="minorHAnsi" w:hAnsi="Myriad Pro" w:cs="Myriad Pro"/>
          <w:sz w:val="26"/>
          <w:szCs w:val="26"/>
          <w:lang w:eastAsia="en-US"/>
        </w:rPr>
        <w:t>2</w:t>
      </w:r>
      <w:r w:rsidRPr="002C2EE7">
        <w:rPr>
          <w:rFonts w:ascii="Myriad Pro" w:eastAsiaTheme="minorHAnsi" w:hAnsi="Myriad Pro" w:cs="Myriad Pro"/>
          <w:sz w:val="26"/>
          <w:szCs w:val="26"/>
          <w:lang w:eastAsia="en-US"/>
        </w:rPr>
        <w:t>.201</w:t>
      </w:r>
      <w:r w:rsidR="00005F37">
        <w:rPr>
          <w:rFonts w:ascii="Myriad Pro" w:eastAsiaTheme="minorHAnsi" w:hAnsi="Myriad Pro" w:cs="Myriad Pro"/>
          <w:sz w:val="26"/>
          <w:szCs w:val="26"/>
          <w:lang w:eastAsia="en-US"/>
        </w:rPr>
        <w:t>8</w:t>
      </w:r>
      <w:r w:rsidRPr="002C2EE7">
        <w:rPr>
          <w:rFonts w:ascii="Myriad Pro" w:eastAsiaTheme="minorHAnsi" w:hAnsi="Myriad Pro" w:cs="Myriad Pro"/>
          <w:sz w:val="26"/>
          <w:szCs w:val="26"/>
          <w:lang w:eastAsia="en-US"/>
        </w:rPr>
        <w:t xml:space="preserve"> </w:t>
      </w:r>
      <w:r>
        <w:rPr>
          <w:rFonts w:ascii="Myriad Pro" w:eastAsiaTheme="minorHAnsi" w:hAnsi="Myriad Pro" w:cs="Myriad Pro"/>
          <w:sz w:val="26"/>
          <w:szCs w:val="26"/>
          <w:lang w:eastAsia="en-US"/>
        </w:rPr>
        <w:t>№</w:t>
      </w:r>
      <w:r w:rsidRPr="002C2EE7">
        <w:rPr>
          <w:rFonts w:ascii="Myriad Pro" w:eastAsiaTheme="minorHAnsi" w:hAnsi="Myriad Pro" w:cs="Myriad Pro"/>
          <w:sz w:val="26"/>
          <w:szCs w:val="26"/>
          <w:lang w:eastAsia="en-US"/>
        </w:rPr>
        <w:t xml:space="preserve"> </w:t>
      </w:r>
      <w:r w:rsidR="00005F37">
        <w:rPr>
          <w:rFonts w:ascii="Myriad Pro" w:eastAsiaTheme="minorHAnsi" w:hAnsi="Myriad Pro" w:cs="Myriad Pro"/>
          <w:sz w:val="26"/>
          <w:szCs w:val="26"/>
          <w:lang w:eastAsia="en-US"/>
        </w:rPr>
        <w:t>1728</w:t>
      </w:r>
      <w:r w:rsidRPr="002C2EE7">
        <w:rPr>
          <w:rFonts w:ascii="Myriad Pro" w:eastAsiaTheme="minorHAnsi" w:hAnsi="Myriad Pro" w:cs="Myriad Pro"/>
          <w:sz w:val="26"/>
          <w:szCs w:val="26"/>
          <w:lang w:eastAsia="en-US"/>
        </w:rPr>
        <w:t>/1</w:t>
      </w:r>
      <w:r w:rsidR="00005F37">
        <w:rPr>
          <w:rFonts w:ascii="Myriad Pro" w:eastAsiaTheme="minorHAnsi" w:hAnsi="Myriad Pro" w:cs="Myriad Pro"/>
          <w:sz w:val="26"/>
          <w:szCs w:val="26"/>
          <w:lang w:eastAsia="en-US"/>
        </w:rPr>
        <w:t>8</w:t>
      </w:r>
      <w:r>
        <w:rPr>
          <w:rFonts w:ascii="Myriad Pro" w:eastAsiaTheme="minorHAnsi" w:hAnsi="Myriad Pro" w:cs="Myriad Pro"/>
          <w:sz w:val="26"/>
          <w:szCs w:val="26"/>
          <w:lang w:eastAsia="en-US"/>
        </w:rPr>
        <w:t xml:space="preserve"> </w:t>
      </w:r>
      <w:r w:rsidR="00005F37">
        <w:rPr>
          <w:rFonts w:ascii="Myriad Pro" w:eastAsiaTheme="minorHAnsi" w:hAnsi="Myriad Pro" w:cs="Myriad Pro"/>
          <w:sz w:val="26"/>
          <w:szCs w:val="26"/>
          <w:lang w:eastAsia="en-US"/>
        </w:rPr>
        <w:t>р</w:t>
      </w:r>
      <w:r w:rsidRPr="002C2EE7">
        <w:rPr>
          <w:rFonts w:ascii="Myriad Pro" w:eastAsiaTheme="minorHAnsi" w:hAnsi="Myriad Pro" w:cs="Myriad Pro"/>
          <w:sz w:val="26"/>
          <w:szCs w:val="26"/>
          <w:lang w:eastAsia="en-US"/>
        </w:rPr>
        <w:t xml:space="preserve">азмер </w:t>
      </w:r>
      <w:r w:rsidR="00005F37">
        <w:rPr>
          <w:rFonts w:ascii="Myriad Pro" w:eastAsiaTheme="minorHAnsi" w:hAnsi="Myriad Pro" w:cs="Myriad Pro"/>
          <w:sz w:val="26"/>
          <w:szCs w:val="26"/>
          <w:lang w:eastAsia="en-US"/>
        </w:rPr>
        <w:t xml:space="preserve">расходов </w:t>
      </w:r>
      <w:r w:rsidR="00005F37" w:rsidRPr="00845E9E">
        <w:rPr>
          <w:rFonts w:ascii="Myriad Pro" w:hAnsi="Myriad Pro"/>
          <w:sz w:val="26"/>
          <w:szCs w:val="26"/>
        </w:rPr>
        <w:t>по статье «Отчисления на социальные нужды»</w:t>
      </w:r>
      <w:r w:rsidR="00005F37">
        <w:rPr>
          <w:rFonts w:ascii="Myriad Pro" w:hAnsi="Myriad Pro"/>
          <w:sz w:val="26"/>
          <w:szCs w:val="26"/>
        </w:rPr>
        <w:t xml:space="preserve"> Управлением по тарифам был пересмотрен в меньшую  сторону на 14 566,11 тыс. руб. в связи с устранением технической ошибки (выписка из протокола от 27.12.2018 № 77-э).</w:t>
      </w:r>
    </w:p>
    <w:p w14:paraId="52E41DE4" w14:textId="0D1259C6" w:rsidR="00C065E9" w:rsidRDefault="00C065E9" w:rsidP="004D6EFE">
      <w:pPr>
        <w:spacing w:line="360" w:lineRule="auto"/>
        <w:ind w:firstLine="567"/>
        <w:jc w:val="both"/>
        <w:rPr>
          <w:rFonts w:ascii="Myriad Pro" w:hAnsi="Myriad Pro"/>
          <w:sz w:val="26"/>
          <w:szCs w:val="26"/>
        </w:rPr>
      </w:pPr>
      <w:r>
        <w:rPr>
          <w:rFonts w:ascii="Myriad Pro" w:hAnsi="Myriad Pro"/>
          <w:sz w:val="26"/>
          <w:szCs w:val="26"/>
        </w:rPr>
        <w:lastRenderedPageBreak/>
        <w:t>У</w:t>
      </w:r>
      <w:r w:rsidRPr="00C065E9">
        <w:rPr>
          <w:rFonts w:ascii="Myriad Pro" w:hAnsi="Myriad Pro"/>
          <w:sz w:val="26"/>
          <w:szCs w:val="26"/>
        </w:rPr>
        <w:t xml:space="preserve">правлением по тарифам расходы по статье «Отчисления на социальные нужды» на 2018 год, рассчитаны исходя из расходов на оплату труда учтенных в операционных (подконтрольных) расходах с учетом метода сравнения аналогов и фактического процента отчислений во внебюджетные фонды РФ за 2016 год </w:t>
      </w:r>
      <w:r>
        <w:rPr>
          <w:rFonts w:ascii="Myriad Pro" w:hAnsi="Myriad Pro"/>
          <w:sz w:val="26"/>
          <w:szCs w:val="26"/>
        </w:rPr>
        <w:br/>
      </w:r>
      <w:r w:rsidRPr="00C065E9">
        <w:rPr>
          <w:rFonts w:ascii="Myriad Pro" w:hAnsi="Myriad Pro"/>
          <w:sz w:val="26"/>
          <w:szCs w:val="26"/>
        </w:rPr>
        <w:t>(1 418 194,54 тыс. руб.* 29,97%) в размере 425 032,9 тыс. руб.</w:t>
      </w:r>
    </w:p>
    <w:p w14:paraId="319F0B43" w14:textId="020770C6" w:rsidR="00005F37" w:rsidRDefault="00005F37" w:rsidP="004D6EFE">
      <w:pPr>
        <w:ind w:firstLine="567"/>
        <w:jc w:val="right"/>
        <w:rPr>
          <w:rFonts w:ascii="Myriad Pro" w:hAnsi="Myriad Pro"/>
          <w:sz w:val="26"/>
          <w:szCs w:val="26"/>
        </w:rPr>
      </w:pPr>
      <w:r w:rsidRPr="00845E9E">
        <w:rPr>
          <w:rFonts w:ascii="Myriad Pro" w:hAnsi="Myriad Pro"/>
          <w:sz w:val="26"/>
          <w:szCs w:val="26"/>
        </w:rPr>
        <w:t>тыс. руб.</w:t>
      </w:r>
    </w:p>
    <w:tbl>
      <w:tblPr>
        <w:tblW w:w="934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4"/>
        <w:gridCol w:w="1493"/>
        <w:gridCol w:w="1560"/>
        <w:gridCol w:w="1446"/>
        <w:gridCol w:w="1701"/>
        <w:gridCol w:w="1665"/>
      </w:tblGrid>
      <w:tr w:rsidR="00005F37" w:rsidRPr="00845E9E" w14:paraId="517F200F" w14:textId="77777777" w:rsidTr="004D6EFE">
        <w:tc>
          <w:tcPr>
            <w:tcW w:w="1484"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7FD95D" w14:textId="77777777" w:rsidR="00005F37" w:rsidRPr="00845E9E" w:rsidRDefault="00005F37" w:rsidP="009D3F60">
            <w:pPr>
              <w:spacing w:line="276" w:lineRule="auto"/>
              <w:jc w:val="center"/>
              <w:rPr>
                <w:rFonts w:ascii="Myriad Pro" w:hAnsi="Myriad Pro"/>
                <w:bCs/>
                <w:color w:val="FFFFFF" w:themeColor="background1"/>
                <w:sz w:val="20"/>
                <w:szCs w:val="20"/>
                <w:lang w:eastAsia="en-US"/>
              </w:rPr>
            </w:pPr>
            <w:r w:rsidRPr="00845E9E">
              <w:rPr>
                <w:rFonts w:ascii="Myriad Pro" w:hAnsi="Myriad Pro"/>
                <w:bCs/>
                <w:color w:val="FFFFFF" w:themeColor="background1"/>
                <w:sz w:val="20"/>
                <w:szCs w:val="20"/>
                <w:lang w:eastAsia="en-US"/>
              </w:rPr>
              <w:t xml:space="preserve">Принято </w:t>
            </w:r>
            <w:r>
              <w:rPr>
                <w:rFonts w:ascii="Myriad Pro" w:hAnsi="Myriad Pro"/>
                <w:bCs/>
                <w:color w:val="FFFFFF" w:themeColor="background1"/>
                <w:sz w:val="20"/>
                <w:szCs w:val="20"/>
                <w:lang w:eastAsia="en-US"/>
              </w:rPr>
              <w:t>У</w:t>
            </w:r>
            <w:r w:rsidRPr="00845E9E">
              <w:rPr>
                <w:rFonts w:ascii="Myriad Pro" w:hAnsi="Myriad Pro"/>
                <w:bCs/>
                <w:color w:val="FFFFFF" w:themeColor="background1"/>
                <w:sz w:val="20"/>
                <w:szCs w:val="20"/>
                <w:lang w:eastAsia="en-US"/>
              </w:rPr>
              <w:t>правлением 2016 год</w:t>
            </w:r>
          </w:p>
        </w:tc>
        <w:tc>
          <w:tcPr>
            <w:tcW w:w="149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CC29E52" w14:textId="77777777" w:rsidR="00005F37" w:rsidRPr="00845E9E" w:rsidRDefault="00005F37" w:rsidP="009D3F60">
            <w:pPr>
              <w:spacing w:line="276" w:lineRule="auto"/>
              <w:jc w:val="center"/>
              <w:rPr>
                <w:rFonts w:ascii="Myriad Pro" w:hAnsi="Myriad Pro"/>
                <w:bCs/>
                <w:color w:val="FFFFFF" w:themeColor="background1"/>
                <w:sz w:val="20"/>
                <w:szCs w:val="20"/>
                <w:lang w:eastAsia="en-US"/>
              </w:rPr>
            </w:pPr>
            <w:r w:rsidRPr="00845E9E">
              <w:rPr>
                <w:rFonts w:ascii="Myriad Pro" w:hAnsi="Myriad Pro"/>
                <w:bCs/>
                <w:color w:val="FFFFFF" w:themeColor="background1"/>
                <w:sz w:val="20"/>
                <w:szCs w:val="20"/>
                <w:lang w:eastAsia="en-US"/>
              </w:rPr>
              <w:t xml:space="preserve">Факт </w:t>
            </w:r>
            <w:r>
              <w:rPr>
                <w:rFonts w:ascii="Myriad Pro" w:hAnsi="Myriad Pro"/>
                <w:bCs/>
                <w:color w:val="FFFFFF" w:themeColor="background1"/>
                <w:sz w:val="20"/>
                <w:szCs w:val="20"/>
                <w:lang w:eastAsia="en-US"/>
              </w:rPr>
              <w:t>У</w:t>
            </w:r>
            <w:r w:rsidRPr="00845E9E">
              <w:rPr>
                <w:rFonts w:ascii="Myriad Pro" w:hAnsi="Myriad Pro"/>
                <w:bCs/>
                <w:color w:val="FFFFFF" w:themeColor="background1"/>
                <w:sz w:val="20"/>
                <w:szCs w:val="20"/>
                <w:lang w:eastAsia="en-US"/>
              </w:rPr>
              <w:t>правления 2016 года</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140B251" w14:textId="77777777" w:rsidR="00005F37" w:rsidRPr="00845E9E" w:rsidRDefault="00005F37" w:rsidP="009D3F60">
            <w:pPr>
              <w:spacing w:line="276" w:lineRule="auto"/>
              <w:jc w:val="center"/>
              <w:rPr>
                <w:rFonts w:ascii="Myriad Pro" w:hAnsi="Myriad Pro"/>
                <w:bCs/>
                <w:color w:val="FFFFFF" w:themeColor="background1"/>
                <w:sz w:val="20"/>
                <w:szCs w:val="20"/>
                <w:lang w:eastAsia="en-US"/>
              </w:rPr>
            </w:pPr>
            <w:r>
              <w:rPr>
                <w:rFonts w:ascii="Myriad Pro" w:hAnsi="Myriad Pro"/>
                <w:bCs/>
                <w:color w:val="FFFFFF" w:themeColor="background1"/>
                <w:sz w:val="20"/>
                <w:szCs w:val="20"/>
                <w:lang w:eastAsia="en-US"/>
              </w:rPr>
              <w:t>Установлено</w:t>
            </w:r>
            <w:r w:rsidRPr="00845E9E">
              <w:rPr>
                <w:rFonts w:ascii="Myriad Pro" w:hAnsi="Myriad Pro"/>
                <w:bCs/>
                <w:color w:val="FFFFFF" w:themeColor="background1"/>
                <w:sz w:val="20"/>
                <w:szCs w:val="20"/>
                <w:lang w:eastAsia="en-US"/>
              </w:rPr>
              <w:t xml:space="preserve"> </w:t>
            </w:r>
            <w:r>
              <w:rPr>
                <w:rFonts w:ascii="Myriad Pro" w:hAnsi="Myriad Pro"/>
                <w:bCs/>
                <w:color w:val="FFFFFF" w:themeColor="background1"/>
                <w:sz w:val="20"/>
                <w:szCs w:val="20"/>
                <w:lang w:eastAsia="en-US"/>
              </w:rPr>
              <w:t>У</w:t>
            </w:r>
            <w:r w:rsidRPr="00845E9E">
              <w:rPr>
                <w:rFonts w:ascii="Myriad Pro" w:hAnsi="Myriad Pro"/>
                <w:bCs/>
                <w:color w:val="FFFFFF" w:themeColor="background1"/>
                <w:sz w:val="20"/>
                <w:szCs w:val="20"/>
                <w:lang w:eastAsia="en-US"/>
              </w:rPr>
              <w:t>правлением 2017 год</w:t>
            </w:r>
          </w:p>
        </w:tc>
        <w:tc>
          <w:tcPr>
            <w:tcW w:w="144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A059116" w14:textId="17502B35" w:rsidR="00005F37" w:rsidRPr="00845E9E" w:rsidRDefault="00005F37" w:rsidP="009D3F60">
            <w:pPr>
              <w:spacing w:line="276" w:lineRule="auto"/>
              <w:jc w:val="center"/>
              <w:rPr>
                <w:rFonts w:ascii="Myriad Pro" w:hAnsi="Myriad Pro"/>
                <w:bCs/>
                <w:color w:val="FFFFFF" w:themeColor="background1"/>
                <w:sz w:val="20"/>
                <w:szCs w:val="20"/>
                <w:lang w:eastAsia="en-US"/>
              </w:rPr>
            </w:pPr>
            <w:r w:rsidRPr="00845E9E">
              <w:rPr>
                <w:rFonts w:ascii="Myriad Pro" w:hAnsi="Myriad Pro"/>
                <w:bCs/>
                <w:color w:val="FFFFFF" w:themeColor="background1"/>
                <w:sz w:val="20"/>
                <w:szCs w:val="20"/>
                <w:lang w:eastAsia="en-US"/>
              </w:rPr>
              <w:t xml:space="preserve">Заявлено </w:t>
            </w:r>
            <w:r w:rsidR="004D6EFE">
              <w:rPr>
                <w:rFonts w:ascii="Myriad Pro" w:hAnsi="Myriad Pro"/>
                <w:bCs/>
                <w:color w:val="FFFFFF" w:themeColor="background1"/>
                <w:sz w:val="20"/>
                <w:szCs w:val="20"/>
                <w:lang w:eastAsia="en-US"/>
              </w:rPr>
              <w:t xml:space="preserve">филиалом </w:t>
            </w:r>
            <w:r w:rsidRPr="00845E9E">
              <w:rPr>
                <w:rFonts w:ascii="Myriad Pro" w:hAnsi="Myriad Pro"/>
                <w:bCs/>
                <w:color w:val="FFFFFF" w:themeColor="background1"/>
                <w:sz w:val="20"/>
                <w:szCs w:val="20"/>
                <w:lang w:eastAsia="en-US"/>
              </w:rPr>
              <w:t>на 2018</w:t>
            </w:r>
            <w:r>
              <w:rPr>
                <w:rFonts w:ascii="Myriad Pro" w:hAnsi="Myriad Pro"/>
                <w:bCs/>
                <w:color w:val="FFFFFF" w:themeColor="background1"/>
                <w:sz w:val="20"/>
                <w:szCs w:val="20"/>
                <w:lang w:eastAsia="en-US"/>
              </w:rPr>
              <w:t xml:space="preserve"> </w:t>
            </w:r>
            <w:r w:rsidRPr="00845E9E">
              <w:rPr>
                <w:rFonts w:ascii="Myriad Pro" w:hAnsi="Myriad Pro"/>
                <w:bCs/>
                <w:color w:val="FFFFFF" w:themeColor="background1"/>
                <w:sz w:val="20"/>
                <w:szCs w:val="20"/>
                <w:lang w:eastAsia="en-US"/>
              </w:rPr>
              <w:t>год</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29BD3A8" w14:textId="0A529F99" w:rsidR="00005F37" w:rsidRPr="00845E9E" w:rsidRDefault="004D6EFE" w:rsidP="009D3F60">
            <w:pPr>
              <w:spacing w:line="276" w:lineRule="auto"/>
              <w:jc w:val="center"/>
              <w:rPr>
                <w:rFonts w:ascii="Myriad Pro" w:hAnsi="Myriad Pro"/>
                <w:bCs/>
                <w:color w:val="FFFFFF" w:themeColor="background1"/>
                <w:sz w:val="20"/>
                <w:szCs w:val="20"/>
                <w:lang w:eastAsia="en-US"/>
              </w:rPr>
            </w:pPr>
            <w:r>
              <w:rPr>
                <w:rFonts w:ascii="Myriad Pro" w:hAnsi="Myriad Pro"/>
                <w:bCs/>
                <w:color w:val="FFFFFF" w:themeColor="background1"/>
                <w:sz w:val="20"/>
                <w:szCs w:val="20"/>
                <w:lang w:eastAsia="en-US"/>
              </w:rPr>
              <w:t>Установлено</w:t>
            </w:r>
            <w:r w:rsidRPr="00845E9E">
              <w:rPr>
                <w:rFonts w:ascii="Myriad Pro" w:hAnsi="Myriad Pro"/>
                <w:bCs/>
                <w:color w:val="FFFFFF" w:themeColor="background1"/>
                <w:sz w:val="20"/>
                <w:szCs w:val="20"/>
                <w:lang w:eastAsia="en-US"/>
              </w:rPr>
              <w:t xml:space="preserve"> </w:t>
            </w:r>
            <w:r w:rsidR="00005F37">
              <w:rPr>
                <w:rFonts w:ascii="Myriad Pro" w:hAnsi="Myriad Pro"/>
                <w:bCs/>
                <w:color w:val="FFFFFF" w:themeColor="background1"/>
                <w:sz w:val="20"/>
                <w:szCs w:val="20"/>
                <w:lang w:eastAsia="en-US"/>
              </w:rPr>
              <w:t>У</w:t>
            </w:r>
            <w:r w:rsidR="00005F37" w:rsidRPr="00845E9E">
              <w:rPr>
                <w:rFonts w:ascii="Myriad Pro" w:hAnsi="Myriad Pro"/>
                <w:bCs/>
                <w:color w:val="FFFFFF" w:themeColor="background1"/>
                <w:sz w:val="20"/>
                <w:szCs w:val="20"/>
                <w:lang w:eastAsia="en-US"/>
              </w:rPr>
              <w:t>правлением 2018 год</w:t>
            </w:r>
          </w:p>
        </w:tc>
        <w:tc>
          <w:tcPr>
            <w:tcW w:w="166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3B122" w14:textId="71CAF140" w:rsidR="00005F37" w:rsidRPr="00845E9E" w:rsidRDefault="004D6EFE" w:rsidP="009D3F60">
            <w:pPr>
              <w:spacing w:line="276" w:lineRule="auto"/>
              <w:jc w:val="center"/>
              <w:rPr>
                <w:rFonts w:ascii="Myriad Pro" w:hAnsi="Myriad Pro"/>
                <w:bCs/>
                <w:color w:val="FFFFFF" w:themeColor="background1"/>
                <w:sz w:val="20"/>
                <w:szCs w:val="20"/>
                <w:lang w:eastAsia="en-US"/>
              </w:rPr>
            </w:pPr>
            <w:r>
              <w:rPr>
                <w:rFonts w:ascii="Myriad Pro" w:hAnsi="Myriad Pro"/>
                <w:bCs/>
                <w:color w:val="FFFFFF" w:themeColor="background1"/>
                <w:sz w:val="20"/>
                <w:szCs w:val="20"/>
                <w:lang w:eastAsia="en-US"/>
              </w:rPr>
              <w:t>Установлено</w:t>
            </w:r>
            <w:r w:rsidR="00005F37" w:rsidRPr="00845E9E">
              <w:rPr>
                <w:rFonts w:ascii="Myriad Pro" w:hAnsi="Myriad Pro"/>
                <w:bCs/>
                <w:color w:val="FFFFFF" w:themeColor="background1"/>
                <w:sz w:val="20"/>
                <w:szCs w:val="20"/>
                <w:lang w:eastAsia="en-US"/>
              </w:rPr>
              <w:t xml:space="preserve"> </w:t>
            </w:r>
            <w:r w:rsidR="00005F37">
              <w:rPr>
                <w:rFonts w:ascii="Myriad Pro" w:hAnsi="Myriad Pro"/>
                <w:bCs/>
                <w:color w:val="FFFFFF" w:themeColor="background1"/>
                <w:sz w:val="20"/>
                <w:szCs w:val="20"/>
                <w:lang w:eastAsia="en-US"/>
              </w:rPr>
              <w:t>У</w:t>
            </w:r>
            <w:r w:rsidR="00005F37" w:rsidRPr="00845E9E">
              <w:rPr>
                <w:rFonts w:ascii="Myriad Pro" w:hAnsi="Myriad Pro"/>
                <w:bCs/>
                <w:color w:val="FFFFFF" w:themeColor="background1"/>
                <w:sz w:val="20"/>
                <w:szCs w:val="20"/>
                <w:lang w:eastAsia="en-US"/>
              </w:rPr>
              <w:t>правлением 2018 год</w:t>
            </w:r>
            <w:r w:rsidR="00005F37">
              <w:rPr>
                <w:rFonts w:ascii="Myriad Pro" w:hAnsi="Myriad Pro"/>
                <w:bCs/>
                <w:color w:val="FFFFFF" w:themeColor="background1"/>
                <w:sz w:val="20"/>
                <w:szCs w:val="20"/>
                <w:lang w:eastAsia="en-US"/>
              </w:rPr>
              <w:t xml:space="preserve"> (27.12.2018)</w:t>
            </w:r>
          </w:p>
        </w:tc>
      </w:tr>
      <w:tr w:rsidR="00005F37" w:rsidRPr="00845E9E" w14:paraId="4FA27354" w14:textId="77777777" w:rsidTr="004D6EFE">
        <w:trPr>
          <w:trHeight w:val="382"/>
        </w:trPr>
        <w:tc>
          <w:tcPr>
            <w:tcW w:w="1484" w:type="dxa"/>
            <w:tcBorders>
              <w:top w:val="single" w:sz="4" w:space="0" w:color="FFFFFF" w:themeColor="background1"/>
              <w:left w:val="single" w:sz="4" w:space="0" w:color="auto"/>
              <w:bottom w:val="single" w:sz="4" w:space="0" w:color="auto"/>
              <w:right w:val="single" w:sz="4" w:space="0" w:color="auto"/>
            </w:tcBorders>
            <w:vAlign w:val="center"/>
            <w:hideMark/>
          </w:tcPr>
          <w:p w14:paraId="14FDB236" w14:textId="77777777" w:rsidR="00005F37" w:rsidRPr="00845E9E" w:rsidRDefault="00005F37" w:rsidP="009D3F60">
            <w:pPr>
              <w:spacing w:line="276" w:lineRule="auto"/>
              <w:jc w:val="right"/>
              <w:rPr>
                <w:rFonts w:ascii="Myriad Pro" w:hAnsi="Myriad Pro"/>
                <w:bCs/>
                <w:sz w:val="20"/>
                <w:szCs w:val="20"/>
                <w:highlight w:val="yellow"/>
                <w:lang w:eastAsia="en-US"/>
              </w:rPr>
            </w:pPr>
            <w:r w:rsidRPr="00845E9E">
              <w:rPr>
                <w:rFonts w:ascii="Myriad Pro" w:hAnsi="Myriad Pro"/>
                <w:bCs/>
                <w:sz w:val="20"/>
                <w:szCs w:val="20"/>
                <w:lang w:eastAsia="en-US"/>
              </w:rPr>
              <w:t>324 564,50</w:t>
            </w:r>
          </w:p>
        </w:tc>
        <w:tc>
          <w:tcPr>
            <w:tcW w:w="1493" w:type="dxa"/>
            <w:tcBorders>
              <w:top w:val="single" w:sz="4" w:space="0" w:color="FFFFFF" w:themeColor="background1"/>
              <w:left w:val="single" w:sz="4" w:space="0" w:color="auto"/>
              <w:bottom w:val="single" w:sz="4" w:space="0" w:color="auto"/>
              <w:right w:val="single" w:sz="4" w:space="0" w:color="auto"/>
            </w:tcBorders>
            <w:vAlign w:val="center"/>
            <w:hideMark/>
          </w:tcPr>
          <w:p w14:paraId="63AA79D0" w14:textId="77777777" w:rsidR="00005F37" w:rsidRPr="00845E9E" w:rsidRDefault="00005F37" w:rsidP="009D3F60">
            <w:pPr>
              <w:spacing w:line="276" w:lineRule="auto"/>
              <w:jc w:val="right"/>
              <w:rPr>
                <w:rFonts w:ascii="Myriad Pro" w:hAnsi="Myriad Pro"/>
                <w:bCs/>
                <w:sz w:val="20"/>
                <w:szCs w:val="20"/>
                <w:highlight w:val="yellow"/>
                <w:lang w:eastAsia="en-US"/>
              </w:rPr>
            </w:pPr>
            <w:r w:rsidRPr="00845E9E">
              <w:rPr>
                <w:rFonts w:ascii="Myriad Pro" w:hAnsi="Myriad Pro"/>
                <w:bCs/>
                <w:sz w:val="20"/>
                <w:szCs w:val="20"/>
                <w:lang w:eastAsia="en-US"/>
              </w:rPr>
              <w:t>365 092,86</w:t>
            </w:r>
          </w:p>
        </w:tc>
        <w:tc>
          <w:tcPr>
            <w:tcW w:w="1560" w:type="dxa"/>
            <w:tcBorders>
              <w:top w:val="single" w:sz="4" w:space="0" w:color="FFFFFF" w:themeColor="background1"/>
              <w:left w:val="single" w:sz="4" w:space="0" w:color="auto"/>
              <w:bottom w:val="single" w:sz="4" w:space="0" w:color="auto"/>
              <w:right w:val="single" w:sz="4" w:space="0" w:color="auto"/>
            </w:tcBorders>
            <w:vAlign w:val="center"/>
          </w:tcPr>
          <w:p w14:paraId="1E10033F" w14:textId="77777777" w:rsidR="00005F37" w:rsidRPr="00845E9E" w:rsidRDefault="00005F37" w:rsidP="009D3F60">
            <w:pPr>
              <w:spacing w:line="276" w:lineRule="auto"/>
              <w:jc w:val="right"/>
              <w:rPr>
                <w:rFonts w:ascii="Myriad Pro" w:hAnsi="Myriad Pro"/>
                <w:bCs/>
                <w:sz w:val="20"/>
                <w:szCs w:val="20"/>
                <w:highlight w:val="yellow"/>
                <w:lang w:eastAsia="en-US"/>
              </w:rPr>
            </w:pPr>
            <w:r w:rsidRPr="00845E9E">
              <w:rPr>
                <w:rFonts w:ascii="Myriad Pro" w:hAnsi="Myriad Pro"/>
                <w:bCs/>
                <w:sz w:val="20"/>
                <w:szCs w:val="20"/>
                <w:lang w:eastAsia="en-US"/>
              </w:rPr>
              <w:t>320 180,80</w:t>
            </w:r>
          </w:p>
        </w:tc>
        <w:tc>
          <w:tcPr>
            <w:tcW w:w="1446" w:type="dxa"/>
            <w:tcBorders>
              <w:top w:val="single" w:sz="4" w:space="0" w:color="FFFFFF" w:themeColor="background1"/>
              <w:left w:val="single" w:sz="4" w:space="0" w:color="auto"/>
              <w:bottom w:val="single" w:sz="4" w:space="0" w:color="auto"/>
              <w:right w:val="single" w:sz="4" w:space="0" w:color="auto"/>
            </w:tcBorders>
            <w:vAlign w:val="center"/>
            <w:hideMark/>
          </w:tcPr>
          <w:p w14:paraId="675943D4" w14:textId="77777777" w:rsidR="00005F37" w:rsidRPr="00845E9E" w:rsidRDefault="00005F37" w:rsidP="009D3F60">
            <w:pPr>
              <w:spacing w:line="276" w:lineRule="auto"/>
              <w:jc w:val="right"/>
              <w:rPr>
                <w:rFonts w:ascii="Myriad Pro" w:hAnsi="Myriad Pro"/>
                <w:bCs/>
                <w:sz w:val="20"/>
                <w:szCs w:val="20"/>
                <w:highlight w:val="yellow"/>
                <w:lang w:eastAsia="en-US"/>
              </w:rPr>
            </w:pPr>
            <w:r w:rsidRPr="00845E9E">
              <w:rPr>
                <w:rFonts w:ascii="Myriad Pro" w:hAnsi="Myriad Pro"/>
                <w:bCs/>
                <w:sz w:val="20"/>
                <w:szCs w:val="20"/>
                <w:lang w:eastAsia="en-US"/>
              </w:rPr>
              <w:t>621 261,90</w:t>
            </w:r>
          </w:p>
        </w:tc>
        <w:tc>
          <w:tcPr>
            <w:tcW w:w="1701" w:type="dxa"/>
            <w:tcBorders>
              <w:top w:val="single" w:sz="4" w:space="0" w:color="FFFFFF" w:themeColor="background1"/>
              <w:left w:val="single" w:sz="4" w:space="0" w:color="auto"/>
              <w:bottom w:val="single" w:sz="4" w:space="0" w:color="auto"/>
              <w:right w:val="single" w:sz="4" w:space="0" w:color="auto"/>
            </w:tcBorders>
            <w:vAlign w:val="center"/>
            <w:hideMark/>
          </w:tcPr>
          <w:p w14:paraId="668C01D7" w14:textId="77777777" w:rsidR="00005F37" w:rsidRPr="00845E9E" w:rsidRDefault="00005F37" w:rsidP="009D3F60">
            <w:pPr>
              <w:spacing w:line="276" w:lineRule="auto"/>
              <w:jc w:val="right"/>
              <w:rPr>
                <w:rFonts w:ascii="Myriad Pro" w:hAnsi="Myriad Pro"/>
                <w:bCs/>
                <w:sz w:val="20"/>
                <w:szCs w:val="20"/>
                <w:highlight w:val="yellow"/>
                <w:lang w:eastAsia="en-US"/>
              </w:rPr>
            </w:pPr>
            <w:r w:rsidRPr="00845E9E">
              <w:rPr>
                <w:rFonts w:ascii="Myriad Pro" w:hAnsi="Myriad Pro"/>
                <w:bCs/>
                <w:sz w:val="20"/>
                <w:szCs w:val="20"/>
                <w:lang w:eastAsia="en-US"/>
              </w:rPr>
              <w:t>439 599,02</w:t>
            </w:r>
          </w:p>
        </w:tc>
        <w:tc>
          <w:tcPr>
            <w:tcW w:w="1665" w:type="dxa"/>
            <w:tcBorders>
              <w:top w:val="single" w:sz="4" w:space="0" w:color="FFFFFF" w:themeColor="background1"/>
              <w:left w:val="single" w:sz="4" w:space="0" w:color="auto"/>
              <w:bottom w:val="single" w:sz="4" w:space="0" w:color="auto"/>
              <w:right w:val="single" w:sz="4" w:space="0" w:color="auto"/>
            </w:tcBorders>
            <w:vAlign w:val="center"/>
            <w:hideMark/>
          </w:tcPr>
          <w:p w14:paraId="242F8F8A" w14:textId="77777777" w:rsidR="00005F37" w:rsidRPr="00845E9E" w:rsidRDefault="00005F37" w:rsidP="009D3F60">
            <w:pPr>
              <w:spacing w:line="276" w:lineRule="auto"/>
              <w:jc w:val="right"/>
              <w:rPr>
                <w:rFonts w:ascii="Myriad Pro" w:hAnsi="Myriad Pro"/>
                <w:bCs/>
                <w:sz w:val="20"/>
                <w:szCs w:val="20"/>
                <w:highlight w:val="yellow"/>
                <w:lang w:eastAsia="en-US"/>
              </w:rPr>
            </w:pPr>
            <w:r w:rsidRPr="00005F37">
              <w:rPr>
                <w:rFonts w:ascii="Myriad Pro" w:hAnsi="Myriad Pro"/>
                <w:bCs/>
                <w:sz w:val="20"/>
                <w:szCs w:val="20"/>
                <w:lang w:eastAsia="en-US"/>
              </w:rPr>
              <w:t>425 032,9</w:t>
            </w:r>
          </w:p>
        </w:tc>
      </w:tr>
    </w:tbl>
    <w:p w14:paraId="3CE4D3D3" w14:textId="77777777" w:rsidR="00005F37" w:rsidRDefault="00005F37" w:rsidP="00057D27">
      <w:pPr>
        <w:spacing w:line="360" w:lineRule="auto"/>
        <w:ind w:firstLine="709"/>
        <w:jc w:val="both"/>
        <w:rPr>
          <w:rFonts w:ascii="Myriad Pro" w:hAnsi="Myriad Pro"/>
          <w:color w:val="FF0000"/>
          <w:sz w:val="26"/>
          <w:szCs w:val="26"/>
        </w:rPr>
      </w:pPr>
    </w:p>
    <w:p w14:paraId="68359DD0" w14:textId="1C471DE0" w:rsidR="00F16D0C" w:rsidRPr="00D40826" w:rsidRDefault="00F16D0C" w:rsidP="00271BED">
      <w:pPr>
        <w:spacing w:line="360" w:lineRule="auto"/>
        <w:rPr>
          <w:rFonts w:ascii="Myriad Pro" w:hAnsi="Myriad Pro"/>
          <w:b/>
          <w:bCs/>
          <w:sz w:val="26"/>
          <w:szCs w:val="26"/>
        </w:rPr>
      </w:pPr>
      <w:r w:rsidRPr="00D40826">
        <w:rPr>
          <w:rFonts w:ascii="Myriad Pro" w:hAnsi="Myriad Pro"/>
          <w:b/>
          <w:bCs/>
          <w:sz w:val="26"/>
          <w:szCs w:val="26"/>
        </w:rPr>
        <w:t>ПОЗИЦИЯ ИСПОЛНИТЕЛЯ</w:t>
      </w:r>
    </w:p>
    <w:p w14:paraId="6BF4184A" w14:textId="549DCC28" w:rsidR="00F16D0C" w:rsidRPr="0090552F" w:rsidRDefault="00F16D0C" w:rsidP="00271BED">
      <w:pPr>
        <w:spacing w:line="360" w:lineRule="auto"/>
        <w:ind w:firstLine="567"/>
        <w:jc w:val="both"/>
        <w:rPr>
          <w:rFonts w:ascii="Myriad Pro" w:eastAsia="Calibri" w:hAnsi="Myriad Pro"/>
          <w:sz w:val="26"/>
          <w:szCs w:val="26"/>
        </w:rPr>
      </w:pPr>
      <w:r w:rsidRPr="00D40826">
        <w:rPr>
          <w:rFonts w:ascii="Myriad Pro" w:eastAsia="Calibri" w:hAnsi="Myriad Pro"/>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Управлением по тарифам размера фонда оплаты труда в составе базового уровня </w:t>
      </w:r>
      <w:r w:rsidRPr="0090552F">
        <w:rPr>
          <w:rFonts w:ascii="Myriad Pro" w:eastAsia="Calibri" w:hAnsi="Myriad Pro"/>
          <w:sz w:val="26"/>
          <w:szCs w:val="26"/>
        </w:rPr>
        <w:t xml:space="preserve">подконтрольных расходов. </w:t>
      </w:r>
    </w:p>
    <w:p w14:paraId="643B6246" w14:textId="342C48EC" w:rsidR="00F16D0C" w:rsidRDefault="0090552F" w:rsidP="00271BED">
      <w:pPr>
        <w:spacing w:line="360" w:lineRule="auto"/>
        <w:ind w:firstLine="709"/>
        <w:jc w:val="both"/>
        <w:rPr>
          <w:rFonts w:ascii="Myriad Pro" w:eastAsia="Calibri" w:hAnsi="Myriad Pro"/>
          <w:sz w:val="26"/>
          <w:szCs w:val="26"/>
        </w:rPr>
      </w:pPr>
      <w:r w:rsidRPr="0090552F">
        <w:rPr>
          <w:rFonts w:ascii="Myriad Pro" w:eastAsia="Calibri" w:hAnsi="Myriad Pro"/>
          <w:sz w:val="26"/>
          <w:szCs w:val="26"/>
        </w:rPr>
        <w:t xml:space="preserve">Согласно п. </w:t>
      </w:r>
      <w:r w:rsidR="00E12D96">
        <w:rPr>
          <w:rFonts w:ascii="Myriad Pro" w:eastAsia="Calibri" w:hAnsi="Myriad Pro"/>
          <w:sz w:val="26"/>
          <w:szCs w:val="26"/>
        </w:rPr>
        <w:t>28</w:t>
      </w:r>
      <w:r w:rsidRPr="0090552F">
        <w:rPr>
          <w:rFonts w:ascii="Myriad Pro" w:eastAsia="Calibri" w:hAnsi="Myriad Pro"/>
          <w:sz w:val="26"/>
          <w:szCs w:val="26"/>
        </w:rPr>
        <w:t xml:space="preserve"> Основ ценообразования № 1178 </w:t>
      </w:r>
      <w:r w:rsidR="00E12D96" w:rsidRPr="00E12D96">
        <w:rPr>
          <w:rFonts w:ascii="Myriad Pro" w:eastAsia="Calibri" w:hAnsi="Myriad Pro"/>
          <w:sz w:val="26"/>
          <w:szCs w:val="26"/>
        </w:rPr>
        <w:t>В состав прочих расходов, которые учитываются при определении необходимой валовой выручки, включаются</w:t>
      </w:r>
      <w:r w:rsidR="00E12D96" w:rsidRPr="00E12D96">
        <w:t xml:space="preserve"> </w:t>
      </w:r>
      <w:r w:rsidR="00E12D96" w:rsidRPr="00E12D96">
        <w:rPr>
          <w:rFonts w:ascii="Myriad Pro" w:eastAsia="Calibri" w:hAnsi="Myriad Pro"/>
          <w:sz w:val="26"/>
          <w:szCs w:val="26"/>
        </w:rPr>
        <w:t>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r w:rsidRPr="0090552F">
        <w:rPr>
          <w:rFonts w:ascii="Myriad Pro" w:eastAsia="Calibri" w:hAnsi="Myriad Pro"/>
          <w:sz w:val="26"/>
          <w:szCs w:val="26"/>
        </w:rPr>
        <w:t>.</w:t>
      </w:r>
    </w:p>
    <w:p w14:paraId="3C0C6CE9" w14:textId="7A7471EB" w:rsidR="0090552F" w:rsidRPr="0090552F" w:rsidRDefault="0090552F" w:rsidP="00F16D0C">
      <w:pPr>
        <w:spacing w:line="360" w:lineRule="auto"/>
        <w:ind w:firstLine="709"/>
        <w:jc w:val="both"/>
        <w:rPr>
          <w:rFonts w:ascii="Myriad Pro" w:eastAsia="Calibri" w:hAnsi="Myriad Pro"/>
          <w:sz w:val="26"/>
          <w:szCs w:val="26"/>
        </w:rPr>
      </w:pPr>
      <w:r w:rsidRPr="00914F3E">
        <w:rPr>
          <w:rFonts w:ascii="Myriad Pro" w:eastAsia="Calibri" w:hAnsi="Myriad Pro"/>
          <w:color w:val="000000"/>
          <w:sz w:val="26"/>
          <w:szCs w:val="26"/>
        </w:rPr>
        <w:t xml:space="preserve">В соответствии с положениями ст. 425 Налогового кодекса Российской Федерации и Федерального закона от 24.07.1998 № 125-ФЗ «Об обязательном социальном страховании от несчастных случаев на производстве и профессиональных заболеваний» расчетная величина страховых взносов для </w:t>
      </w:r>
      <w:bookmarkStart w:id="66" w:name="_Hlk38482765"/>
      <w:r w:rsidRPr="00914F3E">
        <w:rPr>
          <w:rFonts w:ascii="Myriad Pro" w:eastAsia="Calibri" w:hAnsi="Myriad Pro"/>
          <w:color w:val="000000"/>
          <w:sz w:val="26"/>
          <w:szCs w:val="26"/>
        </w:rPr>
        <w:t xml:space="preserve">филиала ПАО «МРСК </w:t>
      </w:r>
      <w:r>
        <w:rPr>
          <w:rFonts w:ascii="Myriad Pro" w:eastAsia="Calibri" w:hAnsi="Myriad Pro"/>
          <w:color w:val="000000"/>
          <w:sz w:val="26"/>
          <w:szCs w:val="26"/>
        </w:rPr>
        <w:t>Сибири</w:t>
      </w:r>
      <w:r w:rsidRPr="00914F3E">
        <w:rPr>
          <w:rFonts w:ascii="Myriad Pro" w:eastAsia="Calibri" w:hAnsi="Myriad Pro"/>
          <w:color w:val="000000"/>
          <w:sz w:val="26"/>
          <w:szCs w:val="26"/>
        </w:rPr>
        <w:t>» – «</w:t>
      </w:r>
      <w:r>
        <w:rPr>
          <w:rFonts w:ascii="Myriad Pro" w:eastAsia="Calibri" w:hAnsi="Myriad Pro"/>
          <w:color w:val="000000"/>
          <w:sz w:val="26"/>
          <w:szCs w:val="26"/>
        </w:rPr>
        <w:t>Алтайэнерго</w:t>
      </w:r>
      <w:r w:rsidRPr="00914F3E">
        <w:rPr>
          <w:rFonts w:ascii="Myriad Pro" w:eastAsia="Calibri" w:hAnsi="Myriad Pro"/>
          <w:color w:val="000000"/>
          <w:sz w:val="26"/>
          <w:szCs w:val="26"/>
        </w:rPr>
        <w:t>»</w:t>
      </w:r>
      <w:bookmarkEnd w:id="66"/>
      <w:r w:rsidRPr="00914F3E">
        <w:rPr>
          <w:rFonts w:ascii="Myriad Pro" w:eastAsia="Calibri" w:hAnsi="Myriad Pro"/>
          <w:color w:val="000000"/>
          <w:sz w:val="26"/>
          <w:szCs w:val="26"/>
        </w:rPr>
        <w:t xml:space="preserve"> составляет 30,4%.</w:t>
      </w:r>
    </w:p>
    <w:p w14:paraId="2E1FC48A" w14:textId="55FC8F2F" w:rsidR="0090552F" w:rsidRDefault="00EB7C8A" w:rsidP="00F16D0C">
      <w:pPr>
        <w:spacing w:line="360" w:lineRule="auto"/>
        <w:ind w:firstLine="709"/>
        <w:jc w:val="both"/>
        <w:rPr>
          <w:rFonts w:ascii="Myriad Pro" w:eastAsia="Calibri" w:hAnsi="Myriad Pro"/>
          <w:sz w:val="26"/>
          <w:szCs w:val="26"/>
        </w:rPr>
      </w:pPr>
      <w:r>
        <w:rPr>
          <w:rFonts w:ascii="Myriad Pro" w:eastAsia="Calibri" w:hAnsi="Myriad Pro"/>
          <w:sz w:val="26"/>
          <w:szCs w:val="26"/>
        </w:rPr>
        <w:t>П</w:t>
      </w:r>
      <w:r w:rsidR="0090552F" w:rsidRPr="00E12D96">
        <w:rPr>
          <w:rFonts w:ascii="Myriad Pro" w:eastAsia="Calibri" w:hAnsi="Myriad Pro"/>
          <w:sz w:val="26"/>
          <w:szCs w:val="26"/>
        </w:rPr>
        <w:t xml:space="preserve">о результатам </w:t>
      </w:r>
      <w:r w:rsidR="00303083">
        <w:rPr>
          <w:rFonts w:ascii="Myriad Pro" w:eastAsia="Calibri" w:hAnsi="Myriad Pro"/>
          <w:sz w:val="26"/>
          <w:szCs w:val="26"/>
        </w:rPr>
        <w:t>п</w:t>
      </w:r>
      <w:r w:rsidR="00303083" w:rsidRPr="00303083">
        <w:rPr>
          <w:rFonts w:ascii="Myriad Pro" w:eastAsia="Calibri" w:hAnsi="Myriad Pro"/>
          <w:sz w:val="26"/>
          <w:szCs w:val="26"/>
        </w:rPr>
        <w:t>остатейн</w:t>
      </w:r>
      <w:r w:rsidR="00303083">
        <w:rPr>
          <w:rFonts w:ascii="Myriad Pro" w:eastAsia="Calibri" w:hAnsi="Myriad Pro"/>
          <w:sz w:val="26"/>
          <w:szCs w:val="26"/>
        </w:rPr>
        <w:t>ого</w:t>
      </w:r>
      <w:r w:rsidR="00303083" w:rsidRPr="00303083">
        <w:rPr>
          <w:rFonts w:ascii="Myriad Pro" w:eastAsia="Calibri" w:hAnsi="Myriad Pro"/>
          <w:sz w:val="26"/>
          <w:szCs w:val="26"/>
        </w:rPr>
        <w:t xml:space="preserve"> анализ</w:t>
      </w:r>
      <w:r w:rsidR="00303083">
        <w:rPr>
          <w:rFonts w:ascii="Myriad Pro" w:eastAsia="Calibri" w:hAnsi="Myriad Pro"/>
          <w:sz w:val="26"/>
          <w:szCs w:val="26"/>
        </w:rPr>
        <w:t>а</w:t>
      </w:r>
      <w:r w:rsidR="00303083" w:rsidRPr="00303083">
        <w:rPr>
          <w:rFonts w:ascii="Myriad Pro" w:eastAsia="Calibri" w:hAnsi="Myriad Pro"/>
          <w:sz w:val="26"/>
          <w:szCs w:val="26"/>
        </w:rPr>
        <w:t xml:space="preserve"> подконтрольных расходов, принятых в расчет базового уровня подконтрольных расходов</w:t>
      </w:r>
      <w:r w:rsidR="00303083" w:rsidRPr="00303083" w:rsidDel="00303083">
        <w:rPr>
          <w:rFonts w:ascii="Myriad Pro" w:eastAsia="Calibri" w:hAnsi="Myriad Pro"/>
          <w:sz w:val="26"/>
          <w:szCs w:val="26"/>
        </w:rPr>
        <w:t xml:space="preserve"> </w:t>
      </w:r>
      <w:bookmarkStart w:id="67" w:name="_Hlk53079899"/>
      <w:r w:rsidR="0090552F" w:rsidRPr="00E12D96">
        <w:rPr>
          <w:rFonts w:ascii="Myriad Pro" w:eastAsia="Calibri" w:hAnsi="Myriad Pro"/>
          <w:sz w:val="26"/>
          <w:szCs w:val="26"/>
        </w:rPr>
        <w:t xml:space="preserve">Исполнителем была определена величина фонда оплаты труда на 2018 год в размере </w:t>
      </w:r>
      <w:r w:rsidR="00236C83">
        <w:rPr>
          <w:rFonts w:ascii="Myriad Pro" w:eastAsia="Calibri" w:hAnsi="Myriad Pro"/>
          <w:sz w:val="26"/>
          <w:szCs w:val="26"/>
        </w:rPr>
        <w:t>1 655 619,3</w:t>
      </w:r>
      <w:r w:rsidR="0090552F" w:rsidRPr="00E12D96">
        <w:rPr>
          <w:rFonts w:ascii="Myriad Pro" w:eastAsia="Calibri" w:hAnsi="Myriad Pro"/>
          <w:sz w:val="26"/>
          <w:szCs w:val="26"/>
        </w:rPr>
        <w:t xml:space="preserve"> тыс. руб.</w:t>
      </w:r>
      <w:bookmarkEnd w:id="67"/>
    </w:p>
    <w:p w14:paraId="46637091" w14:textId="60C2187F" w:rsidR="00E12D96" w:rsidRPr="00E12D96" w:rsidRDefault="00E12D96" w:rsidP="00F16D0C">
      <w:pPr>
        <w:spacing w:line="360" w:lineRule="auto"/>
        <w:ind w:firstLine="709"/>
        <w:jc w:val="both"/>
        <w:rPr>
          <w:rFonts w:ascii="Myriad Pro" w:eastAsia="Calibri" w:hAnsi="Myriad Pro"/>
          <w:sz w:val="26"/>
          <w:szCs w:val="26"/>
        </w:rPr>
      </w:pPr>
      <w:bookmarkStart w:id="68" w:name="_Hlk53080524"/>
      <w:r w:rsidRPr="00E12D96">
        <w:rPr>
          <w:rFonts w:ascii="Myriad Pro" w:eastAsia="Calibri" w:hAnsi="Myriad Pro"/>
          <w:sz w:val="26"/>
          <w:szCs w:val="26"/>
        </w:rPr>
        <w:t>На основании положений п. 16</w:t>
      </w:r>
      <w:r>
        <w:rPr>
          <w:rFonts w:ascii="Myriad Pro" w:eastAsia="Calibri" w:hAnsi="Myriad Pro"/>
          <w:sz w:val="26"/>
          <w:szCs w:val="26"/>
        </w:rPr>
        <w:t>, 28</w:t>
      </w:r>
      <w:r w:rsidRPr="00E12D96">
        <w:rPr>
          <w:rFonts w:ascii="Myriad Pro" w:eastAsia="Calibri" w:hAnsi="Myriad Pro"/>
          <w:sz w:val="26"/>
          <w:szCs w:val="26"/>
        </w:rPr>
        <w:t xml:space="preserve"> Основ ценообразования № 1178 и ст. 425 Налогового кодекса Российской Федерации Исполнитель определил расходы по </w:t>
      </w:r>
      <w:r w:rsidRPr="00E12D96">
        <w:rPr>
          <w:rFonts w:ascii="Myriad Pro" w:eastAsia="Calibri" w:hAnsi="Myriad Pro"/>
          <w:sz w:val="26"/>
          <w:szCs w:val="26"/>
        </w:rPr>
        <w:lastRenderedPageBreak/>
        <w:t xml:space="preserve">статье «Отчисления на социальные нужды» на 2018 год исходя из величины ФОТ </w:t>
      </w:r>
      <w:r w:rsidR="00236C83">
        <w:rPr>
          <w:rFonts w:ascii="Myriad Pro" w:eastAsia="Calibri" w:hAnsi="Myriad Pro"/>
          <w:sz w:val="26"/>
          <w:szCs w:val="26"/>
        </w:rPr>
        <w:t>1 655 619,3</w:t>
      </w:r>
      <w:r w:rsidRPr="00E12D96">
        <w:rPr>
          <w:rFonts w:ascii="Myriad Pro" w:eastAsia="Calibri" w:hAnsi="Myriad Pro"/>
          <w:sz w:val="26"/>
          <w:szCs w:val="26"/>
        </w:rPr>
        <w:t xml:space="preserve"> тыс. руб. и процента страховых взносов 30,4% в размере </w:t>
      </w:r>
      <w:r w:rsidR="00236C83">
        <w:rPr>
          <w:rFonts w:ascii="Myriad Pro" w:eastAsia="Calibri" w:hAnsi="Myriad Pro"/>
          <w:sz w:val="26"/>
          <w:szCs w:val="26"/>
        </w:rPr>
        <w:t>503 308,3</w:t>
      </w:r>
      <w:r w:rsidRPr="00E12D96">
        <w:rPr>
          <w:rFonts w:ascii="Myriad Pro" w:eastAsia="Calibri" w:hAnsi="Myriad Pro"/>
          <w:sz w:val="26"/>
          <w:szCs w:val="26"/>
        </w:rPr>
        <w:t xml:space="preserve"> тыс. руб</w:t>
      </w:r>
      <w:r>
        <w:rPr>
          <w:rFonts w:ascii="Myriad Pro" w:eastAsia="Calibri" w:hAnsi="Myriad Pro"/>
          <w:sz w:val="26"/>
          <w:szCs w:val="26"/>
        </w:rPr>
        <w:t>.</w:t>
      </w:r>
      <w:bookmarkEnd w:id="68"/>
    </w:p>
    <w:p w14:paraId="15D3E36F" w14:textId="55A7A49A" w:rsidR="00F16D0C" w:rsidRPr="00E12D96" w:rsidRDefault="00F16D0C" w:rsidP="00F16D0C">
      <w:pPr>
        <w:spacing w:after="240" w:line="360" w:lineRule="auto"/>
        <w:ind w:firstLine="709"/>
        <w:jc w:val="both"/>
        <w:rPr>
          <w:rFonts w:ascii="Myriad Pro" w:eastAsia="Calibri" w:hAnsi="Myriad Pro"/>
          <w:sz w:val="26"/>
          <w:szCs w:val="26"/>
        </w:rPr>
      </w:pPr>
      <w:r w:rsidRPr="00E12D96">
        <w:rPr>
          <w:rFonts w:ascii="Myriad Pro" w:eastAsia="Calibri" w:hAnsi="Myriad Pro"/>
          <w:sz w:val="26"/>
          <w:szCs w:val="26"/>
        </w:rPr>
        <w:t xml:space="preserve">В виду того, что Управлением по тарифам расходы по статье «отчисления на социальные нужды» рассчитаны на основании подхода, который противоречит официальной позиции ФАС России, Исполнитель считает, что Управлением по тарифам были необоснованно исключены при расчете расходов по статье «отчисления на социальные нужды» расходы в размере </w:t>
      </w:r>
      <w:r w:rsidR="00ED22CF" w:rsidRPr="00E12D96">
        <w:rPr>
          <w:rFonts w:ascii="Myriad Pro" w:eastAsia="Calibri" w:hAnsi="Myriad Pro"/>
          <w:sz w:val="26"/>
          <w:szCs w:val="26"/>
        </w:rPr>
        <w:t>78</w:t>
      </w:r>
      <w:r w:rsidR="00236C83">
        <w:rPr>
          <w:rFonts w:ascii="Myriad Pro" w:eastAsia="Calibri" w:hAnsi="Myriad Pro"/>
          <w:sz w:val="26"/>
          <w:szCs w:val="26"/>
        </w:rPr>
        <w:t> 275,37</w:t>
      </w:r>
      <w:r w:rsidRPr="00E12D96">
        <w:rPr>
          <w:rFonts w:ascii="Myriad Pro" w:eastAsia="Calibri" w:hAnsi="Myriad Pro"/>
          <w:sz w:val="26"/>
          <w:szCs w:val="26"/>
        </w:rPr>
        <w:t xml:space="preserve"> тыс. руб. Рассчитаны исходя из определенной Исполнителем экономически обоснованной величины расходов по статье (</w:t>
      </w:r>
      <w:r w:rsidR="00236C83">
        <w:rPr>
          <w:rFonts w:ascii="Myriad Pro" w:eastAsia="Calibri" w:hAnsi="Myriad Pro"/>
          <w:sz w:val="26"/>
          <w:szCs w:val="26"/>
        </w:rPr>
        <w:t>503 308,27</w:t>
      </w:r>
      <w:r w:rsidRPr="00E12D96">
        <w:rPr>
          <w:rFonts w:ascii="Myriad Pro" w:eastAsia="Calibri" w:hAnsi="Myriad Pro"/>
          <w:sz w:val="26"/>
          <w:szCs w:val="26"/>
        </w:rPr>
        <w:t xml:space="preserve"> тыс. руб.) и принятой Управлением по тарифам (</w:t>
      </w:r>
      <w:r w:rsidR="00236C83">
        <w:rPr>
          <w:rFonts w:ascii="Myriad Pro" w:hAnsi="Myriad Pro"/>
          <w:sz w:val="26"/>
          <w:szCs w:val="26"/>
        </w:rPr>
        <w:t>425 032,9</w:t>
      </w:r>
      <w:r w:rsidRPr="00E12D96">
        <w:rPr>
          <w:rFonts w:ascii="Myriad Pro" w:hAnsi="Myriad Pro"/>
          <w:sz w:val="26"/>
          <w:szCs w:val="26"/>
        </w:rPr>
        <w:t xml:space="preserve"> </w:t>
      </w:r>
      <w:r w:rsidRPr="00E12D96">
        <w:rPr>
          <w:rFonts w:ascii="Myriad Pro" w:eastAsia="Calibri" w:hAnsi="Myriad Pro"/>
          <w:sz w:val="26"/>
          <w:szCs w:val="26"/>
        </w:rPr>
        <w:t>тыс. руб.).</w:t>
      </w:r>
    </w:p>
    <w:p w14:paraId="2C4AF3BB" w14:textId="77777777" w:rsidR="00271BED" w:rsidRDefault="00271BED" w:rsidP="00CA09FB">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sectPr w:rsidR="00271BED" w:rsidSect="00271BED">
          <w:pgSz w:w="11906" w:h="16838"/>
          <w:pgMar w:top="1134" w:right="850" w:bottom="1134" w:left="1701" w:header="708" w:footer="708" w:gutter="0"/>
          <w:cols w:space="708"/>
          <w:docGrid w:linePitch="360"/>
        </w:sectPr>
      </w:pPr>
      <w:bookmarkStart w:id="69" w:name="_Toc40643665"/>
    </w:p>
    <w:p w14:paraId="7CC8D484" w14:textId="56EBB9FD" w:rsidR="00CA09FB" w:rsidRPr="00005F37" w:rsidRDefault="00CA09FB" w:rsidP="00CA09FB">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70" w:name="_Toc64555231"/>
      <w:r w:rsidRPr="00005F37">
        <w:rPr>
          <w:rFonts w:ascii="Myriad Pro" w:hAnsi="Myriad Pro" w:cs="Times New Roman"/>
          <w:color w:val="4F6228" w:themeColor="accent3" w:themeShade="80"/>
          <w:sz w:val="28"/>
          <w:szCs w:val="28"/>
        </w:rPr>
        <w:lastRenderedPageBreak/>
        <w:t>Налог на прибыль</w:t>
      </w:r>
      <w:bookmarkEnd w:id="69"/>
      <w:bookmarkEnd w:id="70"/>
    </w:p>
    <w:p w14:paraId="3F8DB8D3" w14:textId="77777777" w:rsidR="00CA09FB" w:rsidRPr="00005F37" w:rsidRDefault="00CA09FB" w:rsidP="00005F37">
      <w:pPr>
        <w:spacing w:line="360" w:lineRule="auto"/>
        <w:ind w:firstLine="567"/>
        <w:contextualSpacing/>
        <w:jc w:val="both"/>
        <w:rPr>
          <w:rFonts w:ascii="Myriad Pro" w:eastAsia="Calibri" w:hAnsi="Myriad Pro"/>
          <w:sz w:val="26"/>
          <w:szCs w:val="26"/>
        </w:rPr>
      </w:pPr>
      <w:r w:rsidRPr="00005F37">
        <w:rPr>
          <w:rFonts w:ascii="Myriad Pro" w:eastAsia="Calibri" w:hAnsi="Myriad Pro"/>
          <w:sz w:val="26"/>
          <w:szCs w:val="26"/>
        </w:rPr>
        <w:t>В соответствии с п.20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AF84DA5" w14:textId="77777777" w:rsidR="00CA09FB" w:rsidRPr="00005F37" w:rsidRDefault="00CA09FB" w:rsidP="00271BED">
      <w:pPr>
        <w:spacing w:line="360" w:lineRule="auto"/>
        <w:ind w:firstLine="567"/>
        <w:contextualSpacing/>
        <w:jc w:val="both"/>
        <w:rPr>
          <w:rFonts w:ascii="Myriad Pro" w:eastAsia="Calibri" w:hAnsi="Myriad Pro"/>
          <w:sz w:val="26"/>
          <w:szCs w:val="26"/>
        </w:rPr>
      </w:pPr>
      <w:r w:rsidRPr="00005F37">
        <w:rPr>
          <w:rFonts w:ascii="Myriad Pro" w:eastAsia="Calibri"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2C7885C" w14:textId="77777777" w:rsidR="00CA09FB" w:rsidRPr="00005F37" w:rsidRDefault="00CA09FB" w:rsidP="00271BED">
      <w:pPr>
        <w:spacing w:line="360" w:lineRule="auto"/>
        <w:ind w:firstLine="567"/>
        <w:contextualSpacing/>
        <w:jc w:val="both"/>
        <w:rPr>
          <w:rFonts w:ascii="Myriad Pro" w:eastAsia="Calibri" w:hAnsi="Myriad Pro"/>
          <w:sz w:val="26"/>
          <w:szCs w:val="26"/>
        </w:rPr>
      </w:pPr>
      <w:r w:rsidRPr="00005F37">
        <w:rPr>
          <w:rFonts w:ascii="Myriad Pro" w:eastAsia="Calibri" w:hAnsi="Myriad Pro"/>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1BC70DF6" w14:textId="77777777" w:rsidR="00CA09FB" w:rsidRPr="00645987" w:rsidRDefault="00CA09FB" w:rsidP="00271BED">
      <w:pPr>
        <w:spacing w:line="360" w:lineRule="auto"/>
        <w:ind w:firstLine="567"/>
        <w:contextualSpacing/>
        <w:jc w:val="both"/>
        <w:rPr>
          <w:rFonts w:ascii="Myriad Pro" w:eastAsia="Calibri" w:hAnsi="Myriad Pro"/>
          <w:color w:val="FF0000"/>
          <w:sz w:val="26"/>
          <w:szCs w:val="26"/>
        </w:rPr>
      </w:pPr>
      <w:r w:rsidRPr="00005F37">
        <w:rPr>
          <w:rFonts w:ascii="Myriad Pro" w:eastAsia="Calibri" w:hAnsi="Myriad Pro"/>
          <w:sz w:val="26"/>
          <w:szCs w:val="26"/>
        </w:rPr>
        <w:t>Для организаций, осуществляющих производство (передачу) электрической энергии сторонним потребителям (</w:t>
      </w:r>
      <w:proofErr w:type="spellStart"/>
      <w:r w:rsidRPr="00005F37">
        <w:rPr>
          <w:rFonts w:ascii="Myriad Pro" w:eastAsia="Calibri" w:hAnsi="Myriad Pro"/>
          <w:sz w:val="26"/>
          <w:szCs w:val="26"/>
        </w:rPr>
        <w:t>субабонентам</w:t>
      </w:r>
      <w:proofErr w:type="spellEnd"/>
      <w:r w:rsidRPr="00005F37">
        <w:rPr>
          <w:rFonts w:ascii="Myriad Pro" w:eastAsia="Calibri" w:hAnsi="Myriad Pro"/>
          <w:sz w:val="26"/>
          <w:szCs w:val="26"/>
        </w:rPr>
        <w:t xml:space="preserve">) и для собственного потребления, распределение расходов по указанному виду деятельности между </w:t>
      </w:r>
      <w:proofErr w:type="spellStart"/>
      <w:r w:rsidRPr="00005F37">
        <w:rPr>
          <w:rFonts w:ascii="Myriad Pro" w:eastAsia="Calibri" w:hAnsi="Myriad Pro"/>
          <w:sz w:val="26"/>
          <w:szCs w:val="26"/>
        </w:rPr>
        <w:t>субабонентами</w:t>
      </w:r>
      <w:proofErr w:type="spellEnd"/>
      <w:r w:rsidRPr="00005F37">
        <w:rPr>
          <w:rFonts w:ascii="Myriad Pro" w:eastAsia="Calibri" w:hAnsi="Myriad Pro"/>
          <w:sz w:val="26"/>
          <w:szCs w:val="26"/>
        </w:rPr>
        <w:t xml:space="preserve"> и организацией производится пропорционально фактическому отпуску (передаче) электрической энергии.</w:t>
      </w:r>
    </w:p>
    <w:p w14:paraId="7129E4F2" w14:textId="77777777" w:rsidR="00271BED" w:rsidRDefault="00271BED" w:rsidP="00271BED">
      <w:pPr>
        <w:spacing w:line="360" w:lineRule="auto"/>
        <w:jc w:val="both"/>
        <w:rPr>
          <w:rFonts w:ascii="Myriad Pro" w:hAnsi="Myriad Pro"/>
          <w:b/>
          <w:bCs/>
          <w:sz w:val="26"/>
          <w:szCs w:val="26"/>
        </w:rPr>
      </w:pPr>
    </w:p>
    <w:p w14:paraId="3E6F565B" w14:textId="52751816" w:rsidR="00CA09FB" w:rsidRPr="00005F37" w:rsidRDefault="00CA09FB" w:rsidP="00271BED">
      <w:pPr>
        <w:spacing w:line="360" w:lineRule="auto"/>
        <w:jc w:val="both"/>
        <w:rPr>
          <w:rFonts w:ascii="Myriad Pro" w:hAnsi="Myriad Pro"/>
          <w:b/>
          <w:bCs/>
          <w:sz w:val="26"/>
          <w:szCs w:val="26"/>
        </w:rPr>
      </w:pPr>
      <w:r w:rsidRPr="00005F37">
        <w:rPr>
          <w:rFonts w:ascii="Myriad Pro" w:hAnsi="Myriad Pro"/>
          <w:b/>
          <w:bCs/>
          <w:sz w:val="26"/>
          <w:szCs w:val="26"/>
        </w:rPr>
        <w:t>ПОЗИЦИЯ ТЕРРИТОРИАЛЬНОЙ СЕТЕВОЙ ОРГАНИЗАЦИИ</w:t>
      </w:r>
    </w:p>
    <w:p w14:paraId="5050BF8B" w14:textId="5E7D89D7" w:rsidR="00CA09FB" w:rsidRDefault="00005F37" w:rsidP="00271BED">
      <w:pPr>
        <w:spacing w:line="360" w:lineRule="auto"/>
        <w:ind w:firstLine="567"/>
        <w:jc w:val="both"/>
        <w:rPr>
          <w:rFonts w:ascii="Myriad Pro" w:hAnsi="Myriad Pro"/>
          <w:sz w:val="26"/>
          <w:szCs w:val="26"/>
        </w:rPr>
      </w:pPr>
      <w:r w:rsidRPr="00005F37">
        <w:rPr>
          <w:rFonts w:ascii="Myriad Pro" w:hAnsi="Myriad Pro"/>
          <w:sz w:val="26"/>
          <w:szCs w:val="26"/>
        </w:rPr>
        <w:t xml:space="preserve">Во исполнение п. 20 Основ ценообразования </w:t>
      </w:r>
      <w:r w:rsidR="001F5928">
        <w:rPr>
          <w:rFonts w:ascii="Myriad Pro" w:hAnsi="Myriad Pro"/>
          <w:sz w:val="26"/>
          <w:szCs w:val="26"/>
        </w:rPr>
        <w:t>№ 1178</w:t>
      </w:r>
      <w:r w:rsidRPr="00005F37">
        <w:rPr>
          <w:rFonts w:ascii="Myriad Pro" w:hAnsi="Myriad Pro"/>
          <w:sz w:val="26"/>
          <w:szCs w:val="26"/>
        </w:rPr>
        <w:t xml:space="preserve"> филиал «Алтайэнерго» по статье «Налог на прибыль» на 2018 год заявляет величину 0 тыс. руб.</w:t>
      </w:r>
    </w:p>
    <w:p w14:paraId="759D66CC" w14:textId="2EDBCD6C" w:rsidR="001F5928" w:rsidRPr="001F5928" w:rsidRDefault="001F5928" w:rsidP="00271BED">
      <w:pPr>
        <w:spacing w:line="360" w:lineRule="auto"/>
        <w:ind w:firstLine="567"/>
        <w:jc w:val="both"/>
        <w:rPr>
          <w:rFonts w:ascii="Myriad Pro" w:hAnsi="Myriad Pro"/>
          <w:sz w:val="26"/>
          <w:szCs w:val="26"/>
        </w:rPr>
      </w:pPr>
      <w:r w:rsidRPr="001F5928">
        <w:rPr>
          <w:rFonts w:ascii="Myriad Pro" w:hAnsi="Myriad Pro"/>
          <w:sz w:val="26"/>
          <w:szCs w:val="26"/>
        </w:rPr>
        <w:t>В соответствии с п. 19 Основ ценообразования</w:t>
      </w:r>
      <w:r>
        <w:rPr>
          <w:rFonts w:ascii="Myriad Pro" w:hAnsi="Myriad Pro"/>
          <w:sz w:val="26"/>
          <w:szCs w:val="26"/>
        </w:rPr>
        <w:t xml:space="preserve"> № 1178</w:t>
      </w:r>
      <w:r w:rsidRPr="001F5928">
        <w:rPr>
          <w:rFonts w:ascii="Myriad Pro" w:hAnsi="Myriad Pro"/>
          <w:sz w:val="26"/>
          <w:szCs w:val="26"/>
        </w:rPr>
        <w:t xml:space="preserve"> 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w:t>
      </w:r>
    </w:p>
    <w:p w14:paraId="327D8E2E" w14:textId="77777777" w:rsidR="001F5928" w:rsidRPr="001F5928" w:rsidRDefault="001F5928" w:rsidP="00271BED">
      <w:pPr>
        <w:tabs>
          <w:tab w:val="left" w:pos="851"/>
        </w:tabs>
        <w:spacing w:line="360" w:lineRule="auto"/>
        <w:ind w:firstLine="567"/>
        <w:jc w:val="both"/>
        <w:rPr>
          <w:rFonts w:ascii="Myriad Pro" w:hAnsi="Myriad Pro"/>
          <w:sz w:val="26"/>
          <w:szCs w:val="26"/>
        </w:rPr>
      </w:pPr>
      <w:r w:rsidRPr="001F5928">
        <w:rPr>
          <w:rFonts w:ascii="Myriad Pro" w:hAnsi="Myriad Pro"/>
          <w:sz w:val="26"/>
          <w:szCs w:val="26"/>
        </w:rPr>
        <w:t>1)</w:t>
      </w:r>
      <w:r w:rsidRPr="001F5928">
        <w:rPr>
          <w:rFonts w:ascii="Myriad Pro" w:hAnsi="Myriad Pro"/>
          <w:sz w:val="26"/>
          <w:szCs w:val="26"/>
        </w:rPr>
        <w:tab/>
        <w:t>капитальные вложения (инвестиции) на расширенное воспроизводство;</w:t>
      </w:r>
    </w:p>
    <w:p w14:paraId="15C44E1C" w14:textId="77777777" w:rsidR="001F5928" w:rsidRPr="001F5928" w:rsidRDefault="001F5928" w:rsidP="00271BED">
      <w:pPr>
        <w:tabs>
          <w:tab w:val="left" w:pos="851"/>
        </w:tabs>
        <w:spacing w:line="360" w:lineRule="auto"/>
        <w:ind w:firstLine="567"/>
        <w:jc w:val="both"/>
        <w:rPr>
          <w:rFonts w:ascii="Myriad Pro" w:hAnsi="Myriad Pro"/>
          <w:sz w:val="26"/>
          <w:szCs w:val="26"/>
        </w:rPr>
      </w:pPr>
      <w:r w:rsidRPr="001F5928">
        <w:rPr>
          <w:rFonts w:ascii="Myriad Pro" w:hAnsi="Myriad Pro"/>
          <w:sz w:val="26"/>
          <w:szCs w:val="26"/>
        </w:rPr>
        <w:t>2)</w:t>
      </w:r>
      <w:r w:rsidRPr="001F5928">
        <w:rPr>
          <w:rFonts w:ascii="Myriad Pro" w:hAnsi="Myriad Pro"/>
          <w:sz w:val="26"/>
          <w:szCs w:val="26"/>
        </w:rPr>
        <w:tab/>
        <w:t>другие расходы из прибыли после уплаты налогов;</w:t>
      </w:r>
    </w:p>
    <w:p w14:paraId="26F54205" w14:textId="77777777" w:rsidR="001F5928" w:rsidRPr="001F5928" w:rsidRDefault="001F5928" w:rsidP="00271BED">
      <w:pPr>
        <w:tabs>
          <w:tab w:val="left" w:pos="851"/>
        </w:tabs>
        <w:spacing w:line="360" w:lineRule="auto"/>
        <w:ind w:firstLine="567"/>
        <w:jc w:val="both"/>
        <w:rPr>
          <w:rFonts w:ascii="Myriad Pro" w:hAnsi="Myriad Pro"/>
          <w:sz w:val="26"/>
          <w:szCs w:val="26"/>
        </w:rPr>
      </w:pPr>
      <w:r w:rsidRPr="001F5928">
        <w:rPr>
          <w:rFonts w:ascii="Myriad Pro" w:hAnsi="Myriad Pro"/>
          <w:sz w:val="26"/>
          <w:szCs w:val="26"/>
        </w:rPr>
        <w:lastRenderedPageBreak/>
        <w:t>3)</w:t>
      </w:r>
      <w:r w:rsidRPr="001F5928">
        <w:rPr>
          <w:rFonts w:ascii="Myriad Pro" w:hAnsi="Myriad Pro"/>
          <w:sz w:val="26"/>
          <w:szCs w:val="26"/>
        </w:rPr>
        <w:tab/>
        <w:t>взносы в уставные (складочные) капиталы организаций;</w:t>
      </w:r>
    </w:p>
    <w:p w14:paraId="50F5FB88" w14:textId="40FA4CBB" w:rsidR="00005F37" w:rsidRDefault="001F5928" w:rsidP="00271BED">
      <w:pPr>
        <w:tabs>
          <w:tab w:val="left" w:pos="851"/>
        </w:tabs>
        <w:spacing w:line="360" w:lineRule="auto"/>
        <w:ind w:firstLine="567"/>
        <w:jc w:val="both"/>
        <w:rPr>
          <w:rFonts w:ascii="Myriad Pro" w:hAnsi="Myriad Pro"/>
          <w:sz w:val="26"/>
          <w:szCs w:val="26"/>
        </w:rPr>
      </w:pPr>
      <w:r w:rsidRPr="001F5928">
        <w:rPr>
          <w:rFonts w:ascii="Myriad Pro" w:hAnsi="Myriad Pro"/>
          <w:sz w:val="26"/>
          <w:szCs w:val="26"/>
        </w:rPr>
        <w:t>4)</w:t>
      </w:r>
      <w:r w:rsidRPr="001F5928">
        <w:rPr>
          <w:rFonts w:ascii="Myriad Pro" w:hAnsi="Myriad Pro"/>
          <w:sz w:val="26"/>
          <w:szCs w:val="26"/>
        </w:rPr>
        <w:tab/>
        <w:t>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5D5E8895" w14:textId="74AC240A" w:rsidR="001F5928" w:rsidRPr="00005F37" w:rsidRDefault="001F5928" w:rsidP="00271BED">
      <w:pPr>
        <w:spacing w:line="360" w:lineRule="auto"/>
        <w:ind w:firstLine="567"/>
        <w:jc w:val="both"/>
        <w:rPr>
          <w:rFonts w:ascii="Myriad Pro" w:hAnsi="Myriad Pro"/>
          <w:sz w:val="26"/>
          <w:szCs w:val="26"/>
        </w:rPr>
      </w:pPr>
      <w:r>
        <w:rPr>
          <w:rFonts w:ascii="Myriad Pro" w:hAnsi="Myriad Pro"/>
          <w:sz w:val="26"/>
          <w:szCs w:val="26"/>
        </w:rPr>
        <w:t xml:space="preserve">Таким образом, на 2019 год и последующие годы долгосрочного периода регулирования </w:t>
      </w:r>
      <w:r w:rsidRPr="001F5928">
        <w:rPr>
          <w:rFonts w:ascii="Myriad Pro" w:hAnsi="Myriad Pro"/>
          <w:sz w:val="26"/>
          <w:szCs w:val="26"/>
        </w:rPr>
        <w:t>налог на прибыль рассчитан следующим образом:</w:t>
      </w:r>
      <w:r>
        <w:rPr>
          <w:rFonts w:ascii="Myriad Pro" w:hAnsi="Myriad Pro"/>
          <w:sz w:val="26"/>
          <w:szCs w:val="26"/>
        </w:rPr>
        <w:t xml:space="preserve"> </w:t>
      </w:r>
      <w:r w:rsidRPr="001F5928">
        <w:rPr>
          <w:rFonts w:ascii="Myriad Pro" w:hAnsi="Myriad Pro"/>
          <w:sz w:val="26"/>
          <w:szCs w:val="26"/>
        </w:rPr>
        <w:t>расходы социального характера из прибыли за 2018-2020 гг.</w:t>
      </w:r>
      <w:r>
        <w:rPr>
          <w:rFonts w:ascii="Myriad Pro" w:hAnsi="Myriad Pro"/>
          <w:sz w:val="26"/>
          <w:szCs w:val="26"/>
        </w:rPr>
        <w:t xml:space="preserve"> </w:t>
      </w:r>
      <w:r w:rsidRPr="001F5928">
        <w:rPr>
          <w:rFonts w:ascii="Myriad Pro" w:hAnsi="Myriad Pro"/>
          <w:sz w:val="26"/>
          <w:szCs w:val="26"/>
        </w:rPr>
        <w:t>+ расходы, связанные с компенсацией незапланированных расходов или полученного избытка за 2018-2020 гг</w:t>
      </w:r>
      <w:r w:rsidR="00CC37AD">
        <w:rPr>
          <w:rFonts w:ascii="Myriad Pro" w:hAnsi="Myriad Pro"/>
          <w:sz w:val="26"/>
          <w:szCs w:val="26"/>
        </w:rPr>
        <w:t>.</w:t>
      </w:r>
      <w:r w:rsidRPr="001F5928">
        <w:rPr>
          <w:rFonts w:ascii="Myriad Pro" w:hAnsi="Myriad Pro"/>
          <w:sz w:val="26"/>
          <w:szCs w:val="26"/>
        </w:rPr>
        <w:t xml:space="preserve"> + прибыль на развитие за 2018-2020 гг</w:t>
      </w:r>
      <w:r w:rsidR="00CC37AD">
        <w:rPr>
          <w:rFonts w:ascii="Myriad Pro" w:hAnsi="Myriad Pro"/>
          <w:sz w:val="26"/>
          <w:szCs w:val="26"/>
        </w:rPr>
        <w:t>.</w:t>
      </w:r>
      <w:r w:rsidRPr="001F5928">
        <w:rPr>
          <w:rFonts w:ascii="Myriad Pro" w:hAnsi="Myriad Pro"/>
          <w:sz w:val="26"/>
          <w:szCs w:val="26"/>
        </w:rPr>
        <w:t>)/0,8*0,2.</w:t>
      </w:r>
    </w:p>
    <w:p w14:paraId="5C661658" w14:textId="77777777" w:rsidR="00CA09FB" w:rsidRPr="001F5928" w:rsidRDefault="00CA09FB" w:rsidP="00271BED">
      <w:pPr>
        <w:spacing w:line="360" w:lineRule="auto"/>
        <w:ind w:firstLine="567"/>
        <w:jc w:val="both"/>
        <w:rPr>
          <w:rFonts w:ascii="Myriad Pro" w:hAnsi="Myriad Pro"/>
          <w:sz w:val="26"/>
          <w:szCs w:val="26"/>
        </w:rPr>
      </w:pPr>
      <w:r w:rsidRPr="001F5928">
        <w:rPr>
          <w:rFonts w:ascii="Myriad Pro" w:hAnsi="Myriad Pro"/>
          <w:sz w:val="26"/>
          <w:szCs w:val="26"/>
        </w:rPr>
        <w:t>Филиалом «Алтайэнерго» в Управление по тарифам представлены:</w:t>
      </w:r>
    </w:p>
    <w:p w14:paraId="4C11A974" w14:textId="36301312" w:rsidR="001F5928" w:rsidRPr="001F5928" w:rsidRDefault="001F5928" w:rsidP="00271BED">
      <w:pPr>
        <w:pStyle w:val="aa"/>
        <w:numPr>
          <w:ilvl w:val="0"/>
          <w:numId w:val="37"/>
        </w:numPr>
        <w:spacing w:line="360" w:lineRule="auto"/>
        <w:ind w:left="0" w:firstLine="567"/>
        <w:rPr>
          <w:rFonts w:ascii="Myriad Pro" w:hAnsi="Myriad Pro"/>
          <w:sz w:val="26"/>
          <w:szCs w:val="26"/>
        </w:rPr>
      </w:pPr>
      <w:r w:rsidRPr="001F5928">
        <w:rPr>
          <w:rFonts w:ascii="Myriad Pro" w:hAnsi="Myriad Pro"/>
          <w:sz w:val="26"/>
          <w:szCs w:val="26"/>
        </w:rPr>
        <w:t>пояснительная записка по статье «Налог на прибыль» на 2018- 2022 гг.</w:t>
      </w:r>
    </w:p>
    <w:p w14:paraId="5C9EA6AC" w14:textId="6D5859E6" w:rsidR="001F5928" w:rsidRPr="001F5928" w:rsidRDefault="001F5928" w:rsidP="00271BED">
      <w:pPr>
        <w:pStyle w:val="aa"/>
        <w:numPr>
          <w:ilvl w:val="0"/>
          <w:numId w:val="37"/>
        </w:numPr>
        <w:spacing w:line="360" w:lineRule="auto"/>
        <w:ind w:left="0" w:firstLine="567"/>
        <w:rPr>
          <w:rFonts w:ascii="Myriad Pro" w:hAnsi="Myriad Pro"/>
          <w:sz w:val="26"/>
          <w:szCs w:val="26"/>
        </w:rPr>
      </w:pPr>
      <w:r w:rsidRPr="001F5928">
        <w:rPr>
          <w:rFonts w:ascii="Myriad Pro" w:hAnsi="Myriad Pro"/>
          <w:sz w:val="26"/>
          <w:szCs w:val="26"/>
        </w:rPr>
        <w:t>пояснительная записка по статье «Налог на прибыль» за 2016;</w:t>
      </w:r>
    </w:p>
    <w:p w14:paraId="4D6D0507" w14:textId="717DCDE1" w:rsidR="001F5928" w:rsidRPr="001F5928" w:rsidRDefault="001F5928" w:rsidP="00271BED">
      <w:pPr>
        <w:pStyle w:val="aa"/>
        <w:numPr>
          <w:ilvl w:val="0"/>
          <w:numId w:val="37"/>
        </w:numPr>
        <w:spacing w:line="360" w:lineRule="auto"/>
        <w:ind w:left="0" w:firstLine="567"/>
        <w:rPr>
          <w:rFonts w:ascii="Myriad Pro" w:hAnsi="Myriad Pro"/>
          <w:sz w:val="26"/>
          <w:szCs w:val="26"/>
        </w:rPr>
      </w:pPr>
      <w:r w:rsidRPr="001F5928">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6A66B0A3" w14:textId="02501E5D" w:rsidR="001F5928" w:rsidRPr="001F5928" w:rsidRDefault="001F5928" w:rsidP="00271BED">
      <w:pPr>
        <w:pStyle w:val="aa"/>
        <w:numPr>
          <w:ilvl w:val="0"/>
          <w:numId w:val="37"/>
        </w:numPr>
        <w:spacing w:line="360" w:lineRule="auto"/>
        <w:ind w:left="0" w:firstLine="567"/>
        <w:rPr>
          <w:rFonts w:ascii="Myriad Pro" w:hAnsi="Myriad Pro"/>
          <w:sz w:val="26"/>
          <w:szCs w:val="26"/>
        </w:rPr>
      </w:pPr>
      <w:r w:rsidRPr="001F5928">
        <w:rPr>
          <w:rFonts w:ascii="Myriad Pro" w:hAnsi="Myriad Pro"/>
          <w:sz w:val="26"/>
          <w:szCs w:val="26"/>
        </w:rPr>
        <w:t>копия налоговой декларации по налогу на прибыль за 2016 год;</w:t>
      </w:r>
    </w:p>
    <w:p w14:paraId="009347EB" w14:textId="56A97F5F" w:rsidR="001F5928" w:rsidRPr="001F5928" w:rsidRDefault="001F5928" w:rsidP="00271BED">
      <w:pPr>
        <w:pStyle w:val="aa"/>
        <w:numPr>
          <w:ilvl w:val="0"/>
          <w:numId w:val="37"/>
        </w:numPr>
        <w:spacing w:line="360" w:lineRule="auto"/>
        <w:ind w:left="0" w:firstLine="567"/>
        <w:rPr>
          <w:rFonts w:ascii="Myriad Pro" w:hAnsi="Myriad Pro"/>
          <w:sz w:val="26"/>
          <w:szCs w:val="26"/>
        </w:rPr>
      </w:pPr>
      <w:r w:rsidRPr="001F5928">
        <w:rPr>
          <w:rFonts w:ascii="Myriad Pro" w:hAnsi="Myriad Pro"/>
          <w:sz w:val="26"/>
          <w:szCs w:val="26"/>
        </w:rPr>
        <w:t>копия квитанция о приеме налоговой декларации;</w:t>
      </w:r>
    </w:p>
    <w:p w14:paraId="62ECC454" w14:textId="4AACC7FF" w:rsidR="00CA09FB" w:rsidRPr="001F5928" w:rsidRDefault="001F5928" w:rsidP="00271BED">
      <w:pPr>
        <w:pStyle w:val="aa"/>
        <w:numPr>
          <w:ilvl w:val="0"/>
          <w:numId w:val="37"/>
        </w:numPr>
        <w:spacing w:line="360" w:lineRule="auto"/>
        <w:ind w:left="0" w:firstLine="567"/>
        <w:rPr>
          <w:rFonts w:ascii="Myriad Pro" w:hAnsi="Myriad Pro"/>
          <w:sz w:val="26"/>
          <w:szCs w:val="26"/>
        </w:rPr>
      </w:pPr>
      <w:r w:rsidRPr="001F5928">
        <w:rPr>
          <w:rFonts w:ascii="Myriad Pro" w:hAnsi="Myriad Pro"/>
          <w:sz w:val="26"/>
          <w:szCs w:val="26"/>
        </w:rPr>
        <w:t>копия приказа ПАО «МРСК Сибири» от 15.07.2013 № 471 «О внесении дополнений в приказ от 18.06.2012 № 295»</w:t>
      </w:r>
      <w:r w:rsidR="00CA09FB" w:rsidRPr="001F5928">
        <w:rPr>
          <w:rFonts w:ascii="Myriad Pro" w:hAnsi="Myriad Pro"/>
          <w:sz w:val="26"/>
          <w:szCs w:val="26"/>
        </w:rPr>
        <w:t>.</w:t>
      </w:r>
    </w:p>
    <w:p w14:paraId="2F8645CD" w14:textId="77777777" w:rsidR="00271BED" w:rsidRDefault="00271BED" w:rsidP="00271BED">
      <w:pPr>
        <w:spacing w:line="360" w:lineRule="auto"/>
        <w:rPr>
          <w:rFonts w:ascii="Myriad Pro" w:hAnsi="Myriad Pro"/>
          <w:b/>
          <w:bCs/>
          <w:sz w:val="26"/>
          <w:szCs w:val="26"/>
        </w:rPr>
      </w:pPr>
    </w:p>
    <w:p w14:paraId="3034AFBF" w14:textId="6F4119C3" w:rsidR="00CA09FB" w:rsidRPr="001F5928" w:rsidRDefault="00CA09FB" w:rsidP="00271BED">
      <w:pPr>
        <w:spacing w:line="360" w:lineRule="auto"/>
        <w:rPr>
          <w:rFonts w:ascii="Myriad Pro" w:hAnsi="Myriad Pro"/>
          <w:b/>
          <w:bCs/>
          <w:sz w:val="26"/>
          <w:szCs w:val="26"/>
        </w:rPr>
      </w:pPr>
      <w:r w:rsidRPr="001F5928">
        <w:rPr>
          <w:rFonts w:ascii="Myriad Pro" w:hAnsi="Myriad Pro"/>
          <w:b/>
          <w:bCs/>
          <w:sz w:val="26"/>
          <w:szCs w:val="26"/>
        </w:rPr>
        <w:t>ПОЗИЦИЯ ОРГАНА РЕГУЛИРОВАНИЯ</w:t>
      </w:r>
    </w:p>
    <w:p w14:paraId="7046F512" w14:textId="14766E84" w:rsidR="00CA09FB" w:rsidRPr="001F5928" w:rsidRDefault="00CA09FB" w:rsidP="00271BED">
      <w:pPr>
        <w:spacing w:line="360" w:lineRule="auto"/>
        <w:ind w:firstLine="709"/>
        <w:jc w:val="both"/>
        <w:rPr>
          <w:rFonts w:ascii="Myriad Pro" w:eastAsia="Calibri" w:hAnsi="Myriad Pro"/>
          <w:sz w:val="26"/>
          <w:szCs w:val="26"/>
        </w:rPr>
      </w:pPr>
      <w:r w:rsidRPr="001F5928">
        <w:rPr>
          <w:rFonts w:ascii="Myriad Pro" w:eastAsia="Calibri" w:hAnsi="Myriad Pro"/>
          <w:sz w:val="26"/>
          <w:szCs w:val="26"/>
        </w:rPr>
        <w:t>Управление по тарифам отмечает, что в соответствии с показателями раздельного учета по филиалу «Алтайэнерго», согласно форме 1.3 «Отчет о прибылях и убытках» за 201</w:t>
      </w:r>
      <w:r w:rsidR="001F5928" w:rsidRPr="001F5928">
        <w:rPr>
          <w:rFonts w:ascii="Myriad Pro" w:eastAsia="Calibri" w:hAnsi="Myriad Pro"/>
          <w:sz w:val="26"/>
          <w:szCs w:val="26"/>
        </w:rPr>
        <w:t>6</w:t>
      </w:r>
      <w:r w:rsidRPr="001F5928">
        <w:rPr>
          <w:rFonts w:ascii="Myriad Pro" w:eastAsia="Calibri" w:hAnsi="Myriad Pro"/>
          <w:sz w:val="26"/>
          <w:szCs w:val="26"/>
        </w:rPr>
        <w:t xml:space="preserve"> год </w:t>
      </w:r>
      <w:r w:rsidR="001F5928" w:rsidRPr="001F5928">
        <w:rPr>
          <w:rFonts w:ascii="Myriad Pro" w:eastAsia="Calibri" w:hAnsi="Myriad Pro"/>
          <w:sz w:val="26"/>
          <w:szCs w:val="26"/>
        </w:rPr>
        <w:t>налог на прибыль отсутствует</w:t>
      </w:r>
      <w:r w:rsidRPr="001F5928">
        <w:rPr>
          <w:rFonts w:ascii="Myriad Pro" w:eastAsia="Calibri" w:hAnsi="Myriad Pro"/>
          <w:sz w:val="26"/>
          <w:szCs w:val="26"/>
        </w:rPr>
        <w:t>.</w:t>
      </w:r>
    </w:p>
    <w:p w14:paraId="1E7A831D" w14:textId="6C98E72D" w:rsidR="001F5928" w:rsidRPr="001F5928" w:rsidRDefault="001F5928" w:rsidP="00271BED">
      <w:pPr>
        <w:spacing w:line="360" w:lineRule="auto"/>
        <w:ind w:firstLine="709"/>
        <w:jc w:val="both"/>
        <w:rPr>
          <w:rFonts w:ascii="Myriad Pro" w:eastAsia="Calibri" w:hAnsi="Myriad Pro"/>
          <w:sz w:val="26"/>
          <w:szCs w:val="26"/>
        </w:rPr>
      </w:pPr>
      <w:r w:rsidRPr="001F5928">
        <w:rPr>
          <w:rFonts w:ascii="Myriad Pro" w:eastAsia="Calibri" w:hAnsi="Myriad Pro"/>
          <w:sz w:val="26"/>
          <w:szCs w:val="26"/>
        </w:rPr>
        <w:t>По данным формы бухгалтерской отчетности «Отчет о финансовых результатах» налог на прибыль ПАО «МРСК Сибири» за 2016 год также отсутствует.</w:t>
      </w:r>
    </w:p>
    <w:p w14:paraId="59D1DA06" w14:textId="18248979" w:rsidR="00CA09FB" w:rsidRPr="001F5928" w:rsidRDefault="001F5928" w:rsidP="00873FF4">
      <w:pPr>
        <w:spacing w:after="240" w:line="360" w:lineRule="auto"/>
        <w:ind w:firstLine="709"/>
        <w:jc w:val="both"/>
        <w:rPr>
          <w:rFonts w:ascii="Myriad Pro" w:eastAsia="Calibri" w:hAnsi="Myriad Pro"/>
          <w:sz w:val="26"/>
          <w:szCs w:val="26"/>
        </w:rPr>
      </w:pPr>
      <w:r w:rsidRPr="001F5928">
        <w:rPr>
          <w:rFonts w:ascii="Myriad Pro" w:eastAsia="Calibri" w:hAnsi="Myriad Pro"/>
          <w:sz w:val="26"/>
          <w:szCs w:val="26"/>
        </w:rPr>
        <w:lastRenderedPageBreak/>
        <w:t xml:space="preserve">Во исполнении п. 20 Основ ценообразования </w:t>
      </w:r>
      <w:r>
        <w:rPr>
          <w:rFonts w:ascii="Myriad Pro" w:eastAsia="Calibri" w:hAnsi="Myriad Pro"/>
          <w:sz w:val="26"/>
          <w:szCs w:val="26"/>
        </w:rPr>
        <w:t xml:space="preserve">№ 1178 </w:t>
      </w:r>
      <w:r w:rsidRPr="001F5928">
        <w:rPr>
          <w:rFonts w:ascii="Myriad Pro" w:eastAsia="Calibri" w:hAnsi="Myriad Pro"/>
          <w:sz w:val="26"/>
          <w:szCs w:val="26"/>
        </w:rPr>
        <w:t xml:space="preserve">экспертами </w:t>
      </w:r>
      <w:r>
        <w:rPr>
          <w:rFonts w:ascii="Myriad Pro" w:eastAsia="Calibri" w:hAnsi="Myriad Pro"/>
          <w:sz w:val="26"/>
          <w:szCs w:val="26"/>
        </w:rPr>
        <w:t>У</w:t>
      </w:r>
      <w:r w:rsidRPr="001F5928">
        <w:rPr>
          <w:rFonts w:ascii="Myriad Pro" w:eastAsia="Calibri" w:hAnsi="Myriad Pro"/>
          <w:sz w:val="26"/>
          <w:szCs w:val="26"/>
        </w:rPr>
        <w:t>правления</w:t>
      </w:r>
      <w:r>
        <w:rPr>
          <w:rFonts w:ascii="Myriad Pro" w:eastAsia="Calibri" w:hAnsi="Myriad Pro"/>
          <w:sz w:val="26"/>
          <w:szCs w:val="26"/>
        </w:rPr>
        <w:t xml:space="preserve"> по тарифам</w:t>
      </w:r>
      <w:r w:rsidRPr="001F5928">
        <w:rPr>
          <w:rFonts w:ascii="Myriad Pro" w:eastAsia="Calibri" w:hAnsi="Myriad Pro"/>
          <w:sz w:val="26"/>
          <w:szCs w:val="26"/>
        </w:rPr>
        <w:t xml:space="preserve"> по статье «налог на прибыль» приняты экспертами на 2018 год в нулевом размере.</w:t>
      </w:r>
    </w:p>
    <w:p w14:paraId="5CDC5268" w14:textId="77777777" w:rsidR="00271BED" w:rsidRDefault="00271BED" w:rsidP="00271BED">
      <w:pPr>
        <w:spacing w:line="360" w:lineRule="auto"/>
        <w:rPr>
          <w:rFonts w:ascii="Myriad Pro" w:hAnsi="Myriad Pro"/>
          <w:b/>
          <w:bCs/>
          <w:sz w:val="26"/>
          <w:szCs w:val="26"/>
        </w:rPr>
      </w:pPr>
    </w:p>
    <w:p w14:paraId="62A5F4CA" w14:textId="4D309BF8" w:rsidR="00CA09FB" w:rsidRPr="00005F37" w:rsidRDefault="00CA09FB" w:rsidP="00271BED">
      <w:pPr>
        <w:spacing w:line="360" w:lineRule="auto"/>
        <w:rPr>
          <w:rFonts w:ascii="Myriad Pro" w:hAnsi="Myriad Pro"/>
          <w:b/>
          <w:bCs/>
          <w:sz w:val="26"/>
          <w:szCs w:val="26"/>
        </w:rPr>
      </w:pPr>
      <w:r w:rsidRPr="00005F37">
        <w:rPr>
          <w:rFonts w:ascii="Myriad Pro" w:hAnsi="Myriad Pro"/>
          <w:b/>
          <w:bCs/>
          <w:sz w:val="26"/>
          <w:szCs w:val="26"/>
        </w:rPr>
        <w:t>ПОЗИЦИЯ ИСПОЛНИТЕЛЯ</w:t>
      </w:r>
    </w:p>
    <w:p w14:paraId="13ACD6B5" w14:textId="57D15A87" w:rsidR="00CA09FB" w:rsidRPr="00005F37" w:rsidRDefault="00005F37" w:rsidP="00271BED">
      <w:pPr>
        <w:spacing w:line="360" w:lineRule="auto"/>
        <w:ind w:firstLine="709"/>
        <w:jc w:val="both"/>
        <w:rPr>
          <w:rFonts w:ascii="Myriad Pro" w:hAnsi="Myriad Pro"/>
          <w:sz w:val="26"/>
          <w:szCs w:val="26"/>
        </w:rPr>
      </w:pPr>
      <w:r w:rsidRPr="00005F37">
        <w:rPr>
          <w:rFonts w:ascii="Myriad Pro" w:hAnsi="Myriad Pro"/>
          <w:sz w:val="26"/>
          <w:szCs w:val="26"/>
        </w:rPr>
        <w:t xml:space="preserve">В соответствии с показателями раздельного учета по филиалу «Алтайэнерго», согласно форме 1.3 «Отчет о прибылях и убытках» за 2016 год, фактическая сумма налога на прибыль составляет на услуги по передаче по распределительным сетям - 0 тыс. руб., на технологическое присоединение - 0 тыс. руб. </w:t>
      </w:r>
    </w:p>
    <w:p w14:paraId="68B591C1" w14:textId="77777777" w:rsidR="00CA09FB" w:rsidRPr="00005F37" w:rsidRDefault="00CA09FB" w:rsidP="00271BED">
      <w:pPr>
        <w:spacing w:line="360" w:lineRule="auto"/>
        <w:ind w:firstLine="709"/>
        <w:jc w:val="both"/>
        <w:rPr>
          <w:rFonts w:ascii="Myriad Pro" w:hAnsi="Myriad Pro"/>
          <w:sz w:val="26"/>
          <w:szCs w:val="26"/>
        </w:rPr>
      </w:pPr>
      <w:r w:rsidRPr="00005F37">
        <w:rPr>
          <w:rFonts w:ascii="Myriad Pro" w:hAnsi="Myriad Pro"/>
          <w:sz w:val="26"/>
          <w:szCs w:val="26"/>
        </w:rPr>
        <w:t xml:space="preserve">Согласно п.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18A57534" w14:textId="7F2969F5" w:rsidR="00CA09FB" w:rsidRDefault="00CA09FB" w:rsidP="00271BED">
      <w:pPr>
        <w:spacing w:line="360" w:lineRule="auto"/>
        <w:ind w:firstLine="709"/>
        <w:jc w:val="both"/>
        <w:rPr>
          <w:rFonts w:ascii="Myriad Pro" w:hAnsi="Myriad Pro"/>
          <w:sz w:val="26"/>
          <w:szCs w:val="26"/>
        </w:rPr>
      </w:pPr>
      <w:r w:rsidRPr="008E1DCC">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2D2CECB" w14:textId="5F49D125" w:rsidR="00D31287" w:rsidRPr="008E1DCC" w:rsidRDefault="00D31287" w:rsidP="00271BED">
      <w:pPr>
        <w:spacing w:line="360" w:lineRule="auto"/>
        <w:ind w:firstLine="709"/>
        <w:jc w:val="both"/>
        <w:rPr>
          <w:rFonts w:ascii="Myriad Pro" w:hAnsi="Myriad Pro"/>
          <w:sz w:val="26"/>
          <w:szCs w:val="26"/>
        </w:rPr>
      </w:pPr>
      <w:r w:rsidRPr="00D31287">
        <w:rPr>
          <w:rFonts w:ascii="Myriad Pro" w:hAnsi="Myriad Pro"/>
          <w:sz w:val="26"/>
          <w:szCs w:val="26"/>
        </w:rPr>
        <w:t>2016 год</w:t>
      </w:r>
      <w:r>
        <w:rPr>
          <w:rFonts w:ascii="Myriad Pro" w:hAnsi="Myriad Pro"/>
          <w:sz w:val="26"/>
          <w:szCs w:val="26"/>
        </w:rPr>
        <w:t xml:space="preserve"> ПАО «</w:t>
      </w:r>
      <w:r w:rsidRPr="00D31287">
        <w:rPr>
          <w:rFonts w:ascii="Myriad Pro" w:hAnsi="Myriad Pro"/>
          <w:sz w:val="26"/>
          <w:szCs w:val="26"/>
        </w:rPr>
        <w:t>МРСК Сибири</w:t>
      </w:r>
      <w:r>
        <w:rPr>
          <w:rFonts w:ascii="Myriad Pro" w:hAnsi="Myriad Pro"/>
          <w:sz w:val="26"/>
          <w:szCs w:val="26"/>
        </w:rPr>
        <w:t>»</w:t>
      </w:r>
      <w:r w:rsidRPr="00D31287">
        <w:rPr>
          <w:rFonts w:ascii="Myriad Pro" w:hAnsi="Myriad Pro"/>
          <w:sz w:val="26"/>
          <w:szCs w:val="26"/>
        </w:rPr>
        <w:t xml:space="preserve"> завершила с убытком</w:t>
      </w:r>
      <w:r>
        <w:rPr>
          <w:rFonts w:ascii="Myriad Pro" w:hAnsi="Myriad Pro"/>
          <w:sz w:val="26"/>
          <w:szCs w:val="26"/>
        </w:rPr>
        <w:t>,</w:t>
      </w:r>
      <w:r w:rsidRPr="00D31287">
        <w:rPr>
          <w:rFonts w:ascii="Myriad Pro" w:hAnsi="Myriad Pro"/>
          <w:sz w:val="26"/>
          <w:szCs w:val="26"/>
        </w:rPr>
        <w:t xml:space="preserve"> его размер составил 1,8 млрд руб.</w:t>
      </w:r>
    </w:p>
    <w:p w14:paraId="47D22B1D" w14:textId="57DF5E86" w:rsidR="00CA09FB" w:rsidRPr="008E1DCC" w:rsidRDefault="00CA09FB" w:rsidP="00271BED">
      <w:pPr>
        <w:spacing w:line="360" w:lineRule="auto"/>
        <w:ind w:firstLine="709"/>
        <w:jc w:val="both"/>
        <w:rPr>
          <w:rFonts w:ascii="Myriad Pro" w:eastAsia="Calibri" w:hAnsi="Myriad Pro"/>
          <w:sz w:val="26"/>
          <w:szCs w:val="26"/>
        </w:rPr>
      </w:pPr>
      <w:r w:rsidRPr="008E1DCC">
        <w:rPr>
          <w:rFonts w:ascii="Myriad Pro" w:eastAsia="Calibri" w:hAnsi="Myriad Pro"/>
          <w:sz w:val="26"/>
          <w:szCs w:val="26"/>
        </w:rPr>
        <w:t>С учетом вышеизложенного, Исполнител</w:t>
      </w:r>
      <w:r w:rsidR="008E1DCC" w:rsidRPr="008E1DCC">
        <w:rPr>
          <w:rFonts w:ascii="Myriad Pro" w:eastAsia="Calibri" w:hAnsi="Myriad Pro"/>
          <w:sz w:val="26"/>
          <w:szCs w:val="26"/>
        </w:rPr>
        <w:t xml:space="preserve">ь соглашается с позицией филиала «Алтайэнерго» и Управлением по тарифам по включению расходов по налогу на прибыль в НВВ филиала на 2018 </w:t>
      </w:r>
      <w:r w:rsidR="00CC37AD">
        <w:rPr>
          <w:rFonts w:ascii="Myriad Pro" w:eastAsia="Calibri" w:hAnsi="Myriad Pro"/>
          <w:sz w:val="26"/>
          <w:szCs w:val="26"/>
        </w:rPr>
        <w:t>год</w:t>
      </w:r>
      <w:r w:rsidRPr="008E1DCC">
        <w:rPr>
          <w:rFonts w:ascii="Myriad Pro" w:eastAsia="Calibri" w:hAnsi="Myriad Pro"/>
          <w:sz w:val="26"/>
          <w:szCs w:val="26"/>
        </w:rPr>
        <w:t xml:space="preserve"> </w:t>
      </w:r>
      <w:r w:rsidR="008E1DCC" w:rsidRPr="008E1DCC">
        <w:rPr>
          <w:rFonts w:ascii="Myriad Pro" w:eastAsia="Calibri" w:hAnsi="Myriad Pro"/>
          <w:sz w:val="26"/>
          <w:szCs w:val="26"/>
        </w:rPr>
        <w:t>в нулевом размере</w:t>
      </w:r>
      <w:r w:rsidRPr="008E1DCC">
        <w:rPr>
          <w:rFonts w:ascii="Myriad Pro" w:eastAsia="Calibri" w:hAnsi="Myriad Pro"/>
          <w:sz w:val="26"/>
          <w:szCs w:val="26"/>
        </w:rPr>
        <w:t>.</w:t>
      </w:r>
    </w:p>
    <w:p w14:paraId="6F70384A" w14:textId="77777777" w:rsidR="00271BED" w:rsidRDefault="00271BED" w:rsidP="00167576">
      <w:pPr>
        <w:pStyle w:val="31"/>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sectPr w:rsidR="00271BED" w:rsidSect="00271BED">
          <w:pgSz w:w="11906" w:h="16838"/>
          <w:pgMar w:top="1134" w:right="850" w:bottom="1134" w:left="1701" w:header="708" w:footer="708" w:gutter="0"/>
          <w:cols w:space="708"/>
          <w:docGrid w:linePitch="360"/>
        </w:sectPr>
      </w:pPr>
      <w:bookmarkStart w:id="71" w:name="_Toc40643666"/>
    </w:p>
    <w:p w14:paraId="49817B19" w14:textId="0B524D68" w:rsidR="00CA09FB" w:rsidRPr="005C2C43" w:rsidRDefault="00CA09FB" w:rsidP="00167576">
      <w:pPr>
        <w:pStyle w:val="31"/>
        <w:numPr>
          <w:ilvl w:val="1"/>
          <w:numId w:val="1"/>
        </w:numPr>
        <w:tabs>
          <w:tab w:val="left" w:pos="567"/>
        </w:tabs>
        <w:spacing w:after="240" w:line="360" w:lineRule="auto"/>
        <w:ind w:left="567" w:hanging="567"/>
        <w:jc w:val="both"/>
        <w:rPr>
          <w:rFonts w:ascii="Myriad Pro" w:hAnsi="Myriad Pro" w:cs="Times New Roman"/>
          <w:color w:val="4F6228" w:themeColor="accent3" w:themeShade="80"/>
          <w:sz w:val="28"/>
          <w:szCs w:val="28"/>
        </w:rPr>
      </w:pPr>
      <w:bookmarkStart w:id="72" w:name="_Toc64555232"/>
      <w:r w:rsidRPr="005C2C43">
        <w:rPr>
          <w:rFonts w:ascii="Myriad Pro" w:hAnsi="Myriad Pro" w:cs="Times New Roman"/>
          <w:color w:val="4F6228" w:themeColor="accent3" w:themeShade="80"/>
          <w:sz w:val="28"/>
          <w:szCs w:val="28"/>
        </w:rPr>
        <w:lastRenderedPageBreak/>
        <w:t>Выпадающие доходы по п.87 Основ ценообразования</w:t>
      </w:r>
      <w:bookmarkEnd w:id="71"/>
      <w:bookmarkEnd w:id="72"/>
    </w:p>
    <w:p w14:paraId="075C5423" w14:textId="77777777" w:rsidR="00CA09FB" w:rsidRPr="005C2C43" w:rsidRDefault="00CA09FB" w:rsidP="00325D28">
      <w:pPr>
        <w:spacing w:before="200"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Согласно п.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0F841B85" w14:textId="77777777" w:rsidR="00CA09FB" w:rsidRPr="005C2C43" w:rsidRDefault="00CA09FB" w:rsidP="00271BED">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w:t>
      </w:r>
      <w:r w:rsidRPr="005C2C43">
        <w:rPr>
          <w:rFonts w:ascii="Myriad Pro" w:eastAsia="Calibri" w:hAnsi="Myriad Pro"/>
          <w:sz w:val="26"/>
          <w:szCs w:val="26"/>
        </w:rPr>
        <w:lastRenderedPageBreak/>
        <w:t>Федерации, действовавшей на дату заключения кредитного договора, увеличенной на 2 процентных пункта.</w:t>
      </w:r>
    </w:p>
    <w:p w14:paraId="5A20743D" w14:textId="77777777" w:rsidR="00CA09FB" w:rsidRPr="005C2C43" w:rsidRDefault="00CA09FB" w:rsidP="00271BED">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 215-э/1.</w:t>
      </w:r>
    </w:p>
    <w:p w14:paraId="2A182778" w14:textId="77777777" w:rsidR="00CA09FB" w:rsidRPr="005C2C43" w:rsidRDefault="00CA09FB" w:rsidP="00271BED">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sidR="001E5A67" w:rsidRPr="005C2C43">
        <w:rPr>
          <w:rFonts w:ascii="Myriad Pro" w:eastAsia="Calibri" w:hAnsi="Myriad Pro"/>
          <w:sz w:val="26"/>
          <w:szCs w:val="26"/>
        </w:rPr>
        <w:t xml:space="preserve"> № 1178</w:t>
      </w:r>
      <w:r w:rsidRPr="005C2C43">
        <w:rPr>
          <w:rFonts w:ascii="Myriad Pro" w:eastAsia="Calibri" w:hAnsi="Myriad Pro"/>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48C4950" w14:textId="77777777" w:rsidR="00271BED" w:rsidRDefault="00271BED" w:rsidP="00271BED">
      <w:pPr>
        <w:spacing w:line="360" w:lineRule="auto"/>
        <w:rPr>
          <w:rFonts w:ascii="Myriad Pro" w:hAnsi="Myriad Pro"/>
          <w:b/>
          <w:bCs/>
          <w:sz w:val="26"/>
          <w:szCs w:val="26"/>
        </w:rPr>
      </w:pPr>
    </w:p>
    <w:p w14:paraId="7BAF023A" w14:textId="3F2C60D9" w:rsidR="00CA09FB" w:rsidRPr="005C2C43" w:rsidRDefault="00CA09FB" w:rsidP="00271BED">
      <w:pPr>
        <w:spacing w:line="360" w:lineRule="auto"/>
        <w:rPr>
          <w:rFonts w:ascii="Myriad Pro" w:hAnsi="Myriad Pro"/>
          <w:b/>
          <w:bCs/>
          <w:sz w:val="26"/>
          <w:szCs w:val="26"/>
        </w:rPr>
      </w:pPr>
      <w:r w:rsidRPr="005C2C43">
        <w:rPr>
          <w:rFonts w:ascii="Myriad Pro" w:hAnsi="Myriad Pro"/>
          <w:b/>
          <w:bCs/>
          <w:sz w:val="26"/>
          <w:szCs w:val="26"/>
        </w:rPr>
        <w:t>ПОЗИЦИЯ ТЕРРИТОРИАЛЬНОЙ СЕТЕВОЙ ОРГАНИЗАЦИ</w:t>
      </w:r>
    </w:p>
    <w:p w14:paraId="3EEA5853" w14:textId="58440798" w:rsidR="00325D28" w:rsidRPr="00325D28" w:rsidRDefault="00325D28" w:rsidP="00271BED">
      <w:pPr>
        <w:pStyle w:val="aa"/>
        <w:numPr>
          <w:ilvl w:val="0"/>
          <w:numId w:val="104"/>
        </w:numPr>
        <w:spacing w:line="360" w:lineRule="auto"/>
        <w:ind w:left="567" w:hanging="283"/>
        <w:rPr>
          <w:rFonts w:ascii="Myriad Pro" w:hAnsi="Myriad Pro"/>
          <w:i/>
          <w:iCs/>
          <w:sz w:val="26"/>
          <w:szCs w:val="26"/>
        </w:rPr>
      </w:pPr>
      <w:r w:rsidRPr="00325D28">
        <w:rPr>
          <w:rFonts w:ascii="Myriad Pro" w:hAnsi="Myriad Pro"/>
          <w:i/>
          <w:iCs/>
          <w:sz w:val="26"/>
          <w:szCs w:val="26"/>
        </w:rPr>
        <w:t>Выпадающие доходы, связанные с осуществлением льготного технологического присоединения энергопринимающих устройств с максимальной мощностью, не превышающей 15 кВт.</w:t>
      </w:r>
    </w:p>
    <w:p w14:paraId="13A5D8FA" w14:textId="79C91E13" w:rsidR="00325D28" w:rsidRPr="00325D28" w:rsidRDefault="00325D28" w:rsidP="00271BED">
      <w:pPr>
        <w:pStyle w:val="aa"/>
        <w:spacing w:line="360" w:lineRule="auto"/>
        <w:ind w:left="0" w:firstLine="567"/>
        <w:rPr>
          <w:rFonts w:ascii="Myriad Pro" w:hAnsi="Myriad Pro"/>
          <w:sz w:val="26"/>
          <w:szCs w:val="26"/>
        </w:rPr>
      </w:pPr>
      <w:r w:rsidRPr="00325D28">
        <w:rPr>
          <w:rFonts w:ascii="Myriad Pro" w:hAnsi="Myriad Pro"/>
          <w:sz w:val="26"/>
          <w:szCs w:val="26"/>
        </w:rPr>
        <w:t>Плановые выпадающие доходы льготных ТП с присоединяемой мощностью, не превышающей 15 кВт и оплатой 466,10 руб. (без НДС), включают выпадающие доходы по организационно - техническим мероприятиям и мероприятиям «последней мили».</w:t>
      </w:r>
    </w:p>
    <w:p w14:paraId="5C81AC69" w14:textId="3325D958"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Плановые выпадающие доходы по организационно - техническим мероприятиям определяются разностью между плановыми затратами и плановой выручкой и составляют 53 666,2 тыс. руб. (56 201,3 тыс. руб. -</w:t>
      </w:r>
      <w:r w:rsidR="00D9275D">
        <w:rPr>
          <w:rFonts w:ascii="Myriad Pro" w:hAnsi="Myriad Pro"/>
          <w:sz w:val="26"/>
          <w:szCs w:val="26"/>
        </w:rPr>
        <w:t xml:space="preserve"> </w:t>
      </w:r>
      <w:r w:rsidRPr="00325D28">
        <w:rPr>
          <w:rFonts w:ascii="Myriad Pro" w:hAnsi="Myriad Pro"/>
          <w:sz w:val="26"/>
          <w:szCs w:val="26"/>
        </w:rPr>
        <w:t>2 535,1 тыс. руб.).</w:t>
      </w:r>
    </w:p>
    <w:p w14:paraId="75C01DD2" w14:textId="3393C720"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Плановые расходы в размере 56 201 тыс. руб. определены произведением стандартизированных ставок платы по мероприятиям ТП на план присоединяемой мощности.</w:t>
      </w:r>
    </w:p>
    <w:p w14:paraId="6644EDC9" w14:textId="25D50BF8"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В расчете применены стандартизированные ставки платы по мероприятиям технологического присоединения, утвержденные на 2017 год решением управления Алтайского края по государственному регулированию цен и тарифов от 29</w:t>
      </w:r>
      <w:r w:rsidR="004D1D13">
        <w:rPr>
          <w:rFonts w:ascii="Myriad Pro" w:hAnsi="Myriad Pro"/>
          <w:sz w:val="26"/>
          <w:szCs w:val="26"/>
        </w:rPr>
        <w:t>.12.</w:t>
      </w:r>
      <w:r w:rsidRPr="00325D28">
        <w:rPr>
          <w:rFonts w:ascii="Myriad Pro" w:hAnsi="Myriad Pro"/>
          <w:sz w:val="26"/>
          <w:szCs w:val="26"/>
        </w:rPr>
        <w:t>2016 года № 683.</w:t>
      </w:r>
    </w:p>
    <w:p w14:paraId="7D631274" w14:textId="77777777"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План по технологическим присоединениям на 2018г. сформирован на основании средних фактических данных по ТП за 2014, 2015 и 2016гг.</w:t>
      </w:r>
    </w:p>
    <w:p w14:paraId="5CC7F58F" w14:textId="4A10689B"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lastRenderedPageBreak/>
        <w:t xml:space="preserve">Плановая выручка в размере 2 535,1 тыс. руб. рассчитана исходя из планового количества технологических присоединений максимальной мощностью до 15 кВт включительно (5 439 </w:t>
      </w:r>
      <w:proofErr w:type="spellStart"/>
      <w:r w:rsidRPr="00325D28">
        <w:rPr>
          <w:rFonts w:ascii="Myriad Pro" w:hAnsi="Myriad Pro"/>
          <w:sz w:val="26"/>
          <w:szCs w:val="26"/>
        </w:rPr>
        <w:t>шт</w:t>
      </w:r>
      <w:proofErr w:type="spellEnd"/>
      <w:r w:rsidRPr="00325D28">
        <w:rPr>
          <w:rFonts w:ascii="Myriad Pro" w:hAnsi="Myriad Pro"/>
          <w:sz w:val="26"/>
          <w:szCs w:val="26"/>
        </w:rPr>
        <w:t xml:space="preserve">) и платы за одно </w:t>
      </w:r>
      <w:proofErr w:type="spellStart"/>
      <w:r w:rsidRPr="00325D28">
        <w:rPr>
          <w:rFonts w:ascii="Myriad Pro" w:hAnsi="Myriad Pro"/>
          <w:sz w:val="26"/>
          <w:szCs w:val="26"/>
        </w:rPr>
        <w:t>техприсоединение</w:t>
      </w:r>
      <w:proofErr w:type="spellEnd"/>
      <w:r w:rsidRPr="00325D28">
        <w:rPr>
          <w:rFonts w:ascii="Myriad Pro" w:hAnsi="Myriad Pro"/>
          <w:sz w:val="26"/>
          <w:szCs w:val="26"/>
        </w:rPr>
        <w:t xml:space="preserve"> в размере 466,10 руб. (без НДС).</w:t>
      </w:r>
    </w:p>
    <w:p w14:paraId="7E244DE1" w14:textId="7289D5A0"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Плановые выпадающие доходы по мероприятиям «последней мили» включают плановые расходы на строительство объектов сетевого хозяйства.</w:t>
      </w:r>
    </w:p>
    <w:p w14:paraId="51CCB642" w14:textId="55083F87"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Плановые расходы на строительство объектов электросетевого хозяйства в размере 62 807,9 тыс. руб. определены произведением плана строительства (длина линий электропередачи, мощность КТП) на утвержденные стандартизированные ставки.</w:t>
      </w:r>
    </w:p>
    <w:p w14:paraId="3578F631" w14:textId="3879F1E3"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План строительства для ТП на 2018 год сформирован на основании средних фактических данных за 2014, 2015 и 2016гг.</w:t>
      </w:r>
    </w:p>
    <w:p w14:paraId="7C898512" w14:textId="4E5CD310" w:rsidR="00325D28" w:rsidRP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Обоснованием строительства являются формы КС-14 - Акты приемки законченного строительством объекта приемочной комиссией»</w:t>
      </w:r>
      <w:r w:rsidR="00C12E2E">
        <w:rPr>
          <w:rFonts w:ascii="Myriad Pro" w:hAnsi="Myriad Pro"/>
          <w:sz w:val="26"/>
          <w:szCs w:val="26"/>
        </w:rPr>
        <w:t xml:space="preserve">, </w:t>
      </w:r>
      <w:r w:rsidR="00C12E2E" w:rsidRPr="00C12E2E">
        <w:rPr>
          <w:rFonts w:ascii="Myriad Pro" w:hAnsi="Myriad Pro"/>
          <w:sz w:val="26"/>
          <w:szCs w:val="26"/>
        </w:rPr>
        <w:t>а также договоры, технические условия и акты об осуществлении технологических присоединений</w:t>
      </w:r>
      <w:r w:rsidRPr="00325D28">
        <w:rPr>
          <w:rFonts w:ascii="Myriad Pro" w:hAnsi="Myriad Pro"/>
          <w:sz w:val="26"/>
          <w:szCs w:val="26"/>
        </w:rPr>
        <w:t>.</w:t>
      </w:r>
    </w:p>
    <w:p w14:paraId="763ED218" w14:textId="4A73699A" w:rsid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При расчете планового размера расходов на строительство объектов использованы индексы изменения сметной стоимости строительно-монтажных работ на первый квартал 2017 года, утвержденные приказом филиала «Алтайэнерго» от 09.01.2016 № 8 согласно информационному письму Министерства строительства и жилищно-коммунального хозяйства РФ от 09.2.2016 № 41695-ХМ/09.</w:t>
      </w:r>
    </w:p>
    <w:p w14:paraId="5CE8340F" w14:textId="5A9B7C7E" w:rsidR="00325D28" w:rsidRPr="00325D28" w:rsidRDefault="00325D28" w:rsidP="00325D28">
      <w:pPr>
        <w:pStyle w:val="aa"/>
        <w:tabs>
          <w:tab w:val="left" w:pos="851"/>
        </w:tabs>
        <w:spacing w:before="240" w:after="240" w:line="360" w:lineRule="auto"/>
        <w:ind w:left="0" w:firstLine="567"/>
        <w:rPr>
          <w:rFonts w:ascii="Myriad Pro" w:hAnsi="Myriad Pro"/>
          <w:sz w:val="26"/>
          <w:szCs w:val="26"/>
        </w:rPr>
      </w:pPr>
      <w:r w:rsidRPr="00325D28">
        <w:rPr>
          <w:rFonts w:ascii="Myriad Pro" w:hAnsi="Myriad Pro"/>
          <w:sz w:val="26"/>
          <w:szCs w:val="26"/>
        </w:rPr>
        <w:t>II</w:t>
      </w:r>
      <w:r>
        <w:rPr>
          <w:rFonts w:ascii="Myriad Pro" w:hAnsi="Myriad Pro"/>
          <w:sz w:val="26"/>
          <w:szCs w:val="26"/>
        </w:rPr>
        <w:t xml:space="preserve"> </w:t>
      </w:r>
      <w:r w:rsidRPr="00325D28">
        <w:rPr>
          <w:rFonts w:ascii="Myriad Pro" w:hAnsi="Myriad Pro"/>
          <w:sz w:val="26"/>
          <w:szCs w:val="26"/>
        </w:rPr>
        <w:tab/>
      </w:r>
      <w:r w:rsidRPr="00325D28">
        <w:rPr>
          <w:rFonts w:ascii="Myriad Pro" w:hAnsi="Myriad Pro"/>
          <w:i/>
          <w:iCs/>
          <w:sz w:val="26"/>
          <w:szCs w:val="26"/>
        </w:rPr>
        <w:t>Выпадающие доходы, связанные с предоставлением беспроцентной рассрочки</w:t>
      </w:r>
    </w:p>
    <w:p w14:paraId="48A711E3" w14:textId="25A4ECF0" w:rsidR="00325D28" w:rsidRDefault="00325D28" w:rsidP="00325D28">
      <w:pPr>
        <w:pStyle w:val="aa"/>
        <w:spacing w:before="240" w:after="240" w:line="360" w:lineRule="auto"/>
        <w:ind w:left="0" w:firstLine="567"/>
        <w:rPr>
          <w:rFonts w:ascii="Myriad Pro" w:hAnsi="Myriad Pro"/>
          <w:sz w:val="26"/>
          <w:szCs w:val="26"/>
        </w:rPr>
      </w:pPr>
      <w:r w:rsidRPr="00325D28">
        <w:rPr>
          <w:rFonts w:ascii="Myriad Pro" w:hAnsi="Myriad Pro"/>
          <w:sz w:val="26"/>
          <w:szCs w:val="26"/>
        </w:rPr>
        <w:t xml:space="preserve">Согласно п.17. Правил технологического присоединения </w:t>
      </w:r>
      <w:r w:rsidR="00AC1F36">
        <w:rPr>
          <w:rFonts w:ascii="Myriad Pro" w:hAnsi="Myriad Pro"/>
          <w:sz w:val="26"/>
          <w:szCs w:val="26"/>
        </w:rPr>
        <w:t xml:space="preserve">№ 861 </w:t>
      </w:r>
      <w:r w:rsidR="00AC1F36" w:rsidRPr="00AC1F36">
        <w:rPr>
          <w:rFonts w:ascii="Myriad Pro" w:hAnsi="Myriad Pro"/>
          <w:sz w:val="26"/>
          <w:szCs w:val="26"/>
        </w:rPr>
        <w:t>в отношении Заявителей, максимальная мощность энергопринимающих устройств которых составляет свыше 15 и до 150 кВт включительно (с учетом ранее присоединенных в данной точке присоединения энергопринимающих устройств), в договоре (по желанию таких заявителей) предусматривается беспроцентная рассрочка платежа в размере 95 процентов платы за технологическое присоединение с условием ежеквартального внесения платы равными долями от общей суммы.</w:t>
      </w:r>
    </w:p>
    <w:p w14:paraId="43227546" w14:textId="5A19F33D" w:rsidR="00AC1F36" w:rsidRDefault="00AC1F36" w:rsidP="00325D28">
      <w:pPr>
        <w:pStyle w:val="aa"/>
        <w:spacing w:before="240" w:after="240" w:line="360" w:lineRule="auto"/>
        <w:ind w:left="0" w:firstLine="567"/>
        <w:rPr>
          <w:rFonts w:ascii="Myriad Pro" w:hAnsi="Myriad Pro"/>
          <w:sz w:val="26"/>
          <w:szCs w:val="26"/>
        </w:rPr>
      </w:pPr>
      <w:r w:rsidRPr="00AC1F36">
        <w:rPr>
          <w:rFonts w:ascii="Myriad Pro" w:hAnsi="Myriad Pro"/>
          <w:sz w:val="26"/>
          <w:szCs w:val="26"/>
        </w:rPr>
        <w:lastRenderedPageBreak/>
        <w:t>Выпадающие доходы, связанные с рассрочкой платежа в размере 95,5 тыс. руб. рассчитаны по формуле, согласно п. 11 Методических указаний</w:t>
      </w:r>
      <w:r>
        <w:rPr>
          <w:rFonts w:ascii="Myriad Pro" w:hAnsi="Myriad Pro"/>
          <w:sz w:val="26"/>
          <w:szCs w:val="26"/>
        </w:rPr>
        <w:t xml:space="preserve"> 215-э/1</w:t>
      </w:r>
      <w:r w:rsidRPr="00AC1F36">
        <w:rPr>
          <w:rFonts w:ascii="Myriad Pro" w:hAnsi="Myriad Pro"/>
          <w:sz w:val="26"/>
          <w:szCs w:val="26"/>
        </w:rPr>
        <w:t>.</w:t>
      </w:r>
    </w:p>
    <w:p w14:paraId="3095509D" w14:textId="17DA1FEC" w:rsidR="00C12E2E" w:rsidRDefault="00C12E2E" w:rsidP="00325D28">
      <w:pPr>
        <w:pStyle w:val="aa"/>
        <w:spacing w:before="240" w:after="240" w:line="360" w:lineRule="auto"/>
        <w:ind w:left="0" w:firstLine="567"/>
        <w:rPr>
          <w:rFonts w:ascii="Myriad Pro" w:hAnsi="Myriad Pro"/>
          <w:sz w:val="26"/>
          <w:szCs w:val="26"/>
        </w:rPr>
      </w:pPr>
      <w:r w:rsidRPr="00C12E2E">
        <w:rPr>
          <w:rFonts w:ascii="Myriad Pro" w:hAnsi="Myriad Pro"/>
          <w:sz w:val="26"/>
          <w:szCs w:val="26"/>
        </w:rPr>
        <w:t xml:space="preserve">В качестве обоснования </w:t>
      </w:r>
      <w:r>
        <w:rPr>
          <w:rFonts w:ascii="Myriad Pro" w:hAnsi="Myriad Pro"/>
          <w:sz w:val="26"/>
          <w:szCs w:val="26"/>
        </w:rPr>
        <w:t>филиалом «Алтайэнерго»</w:t>
      </w:r>
      <w:r w:rsidRPr="00C12E2E">
        <w:rPr>
          <w:rFonts w:ascii="Myriad Pro" w:hAnsi="Myriad Pro"/>
          <w:sz w:val="26"/>
          <w:szCs w:val="26"/>
        </w:rPr>
        <w:t xml:space="preserve"> представлены следующие документы:</w:t>
      </w:r>
    </w:p>
    <w:p w14:paraId="26076D8A" w14:textId="7E468D75" w:rsidR="00C12E2E" w:rsidRDefault="00C12E2E" w:rsidP="00325D28">
      <w:pPr>
        <w:pStyle w:val="aa"/>
        <w:spacing w:before="240" w:after="240" w:line="360" w:lineRule="auto"/>
        <w:ind w:left="0" w:firstLine="567"/>
        <w:rPr>
          <w:rFonts w:ascii="Myriad Pro" w:hAnsi="Myriad Pro"/>
          <w:sz w:val="26"/>
          <w:szCs w:val="26"/>
        </w:rPr>
      </w:pPr>
      <w:r w:rsidRPr="00C12E2E">
        <w:rPr>
          <w:rFonts w:ascii="Myriad Pro" w:hAnsi="Myriad Pro"/>
          <w:sz w:val="26"/>
          <w:szCs w:val="26"/>
        </w:rPr>
        <w:t>- расчет суммарного размера платы за технологическое присоединение, подлежащего беспроцентной рассрочке;</w:t>
      </w:r>
    </w:p>
    <w:p w14:paraId="660532C1" w14:textId="4C0610E5" w:rsidR="00C12E2E" w:rsidRDefault="00C12E2E" w:rsidP="00325D28">
      <w:pPr>
        <w:pStyle w:val="aa"/>
        <w:spacing w:before="240" w:after="240" w:line="360" w:lineRule="auto"/>
        <w:ind w:left="0" w:firstLine="567"/>
        <w:rPr>
          <w:rFonts w:ascii="Myriad Pro" w:hAnsi="Myriad Pro"/>
          <w:sz w:val="26"/>
          <w:szCs w:val="26"/>
        </w:rPr>
      </w:pPr>
      <w:r w:rsidRPr="00C12E2E">
        <w:rPr>
          <w:rFonts w:ascii="Myriad Pro" w:hAnsi="Myriad Pro"/>
          <w:sz w:val="26"/>
          <w:szCs w:val="26"/>
        </w:rPr>
        <w:t>- реестр договоров на технологическое присоединение с предоставлением беспроцентной рассрочки на три года по состоянию на 31.12.2016;</w:t>
      </w:r>
    </w:p>
    <w:p w14:paraId="10E8C92B" w14:textId="6CA50639" w:rsidR="00C12E2E" w:rsidRDefault="00C12E2E" w:rsidP="00325D28">
      <w:pPr>
        <w:pStyle w:val="aa"/>
        <w:spacing w:before="240" w:after="240" w:line="360" w:lineRule="auto"/>
        <w:ind w:left="0" w:firstLine="567"/>
        <w:rPr>
          <w:rFonts w:ascii="Myriad Pro" w:hAnsi="Myriad Pro"/>
          <w:sz w:val="26"/>
          <w:szCs w:val="26"/>
        </w:rPr>
      </w:pPr>
      <w:r w:rsidRPr="00C12E2E">
        <w:rPr>
          <w:rFonts w:ascii="Myriad Pro" w:hAnsi="Myriad Pro"/>
          <w:sz w:val="26"/>
          <w:szCs w:val="26"/>
        </w:rPr>
        <w:t>- договоры на технологическое присоединение с предоставлением беспроцентной рассрочки</w:t>
      </w:r>
      <w:r>
        <w:rPr>
          <w:rFonts w:ascii="Myriad Pro" w:hAnsi="Myriad Pro"/>
          <w:sz w:val="26"/>
          <w:szCs w:val="26"/>
        </w:rPr>
        <w:t>.</w:t>
      </w:r>
    </w:p>
    <w:p w14:paraId="676F94FE" w14:textId="77777777" w:rsidR="00C12E2E" w:rsidRDefault="00C12E2E" w:rsidP="00325D28">
      <w:pPr>
        <w:pStyle w:val="aa"/>
        <w:spacing w:before="240" w:after="240" w:line="360" w:lineRule="auto"/>
        <w:ind w:left="0" w:firstLine="567"/>
        <w:rPr>
          <w:rFonts w:ascii="Myriad Pro" w:hAnsi="Myriad Pro"/>
          <w:sz w:val="26"/>
          <w:szCs w:val="26"/>
        </w:rPr>
      </w:pPr>
    </w:p>
    <w:p w14:paraId="58115C71" w14:textId="2BEACD40" w:rsidR="00AC1F36" w:rsidRPr="00AC1F36" w:rsidRDefault="00AC1F36" w:rsidP="00AC1F36">
      <w:pPr>
        <w:pStyle w:val="aa"/>
        <w:tabs>
          <w:tab w:val="left" w:pos="851"/>
        </w:tabs>
        <w:spacing w:before="240" w:after="240" w:line="360" w:lineRule="auto"/>
        <w:ind w:left="0" w:firstLine="567"/>
        <w:rPr>
          <w:rFonts w:ascii="Myriad Pro" w:hAnsi="Myriad Pro"/>
          <w:i/>
          <w:iCs/>
          <w:sz w:val="26"/>
          <w:szCs w:val="26"/>
        </w:rPr>
      </w:pPr>
      <w:r w:rsidRPr="00AC1F36">
        <w:rPr>
          <w:rFonts w:ascii="Myriad Pro" w:hAnsi="Myriad Pro"/>
          <w:i/>
          <w:iCs/>
          <w:sz w:val="26"/>
          <w:szCs w:val="26"/>
        </w:rPr>
        <w:t>III</w:t>
      </w:r>
      <w:r w:rsidRPr="00AC1F36">
        <w:rPr>
          <w:rFonts w:ascii="Myriad Pro" w:hAnsi="Myriad Pro"/>
          <w:i/>
          <w:iCs/>
          <w:sz w:val="26"/>
          <w:szCs w:val="26"/>
        </w:rPr>
        <w:tab/>
        <w:t>Выпадающие доходы, связанные с осуществлением технологического присоединения энергопринимающих устройств с максимальной мощностью, не превышающей 150 кВт</w:t>
      </w:r>
    </w:p>
    <w:p w14:paraId="1413E821" w14:textId="36F9B804" w:rsidR="00AC1F36" w:rsidRPr="00AC1F36" w:rsidRDefault="00AC1F36" w:rsidP="00AC1F36">
      <w:pPr>
        <w:pStyle w:val="aa"/>
        <w:spacing w:before="240" w:after="240" w:line="360" w:lineRule="auto"/>
        <w:ind w:left="0" w:firstLine="567"/>
        <w:rPr>
          <w:rFonts w:ascii="Myriad Pro" w:hAnsi="Myriad Pro"/>
          <w:sz w:val="26"/>
          <w:szCs w:val="26"/>
        </w:rPr>
      </w:pPr>
      <w:r w:rsidRPr="00AC1F36">
        <w:rPr>
          <w:rFonts w:ascii="Myriad Pro" w:hAnsi="Myriad Pro"/>
          <w:sz w:val="26"/>
          <w:szCs w:val="26"/>
        </w:rPr>
        <w:t xml:space="preserve">В соответствии с п.4 примечаний к Приложению 3 Методических указаний </w:t>
      </w:r>
      <w:r>
        <w:rPr>
          <w:rFonts w:ascii="Myriad Pro" w:hAnsi="Myriad Pro"/>
          <w:sz w:val="26"/>
          <w:szCs w:val="26"/>
        </w:rPr>
        <w:t>№</w:t>
      </w:r>
      <w:r w:rsidR="00762A2F">
        <w:rPr>
          <w:rFonts w:ascii="Myriad Pro" w:hAnsi="Myriad Pro"/>
          <w:sz w:val="26"/>
          <w:szCs w:val="26"/>
        </w:rPr>
        <w:t> </w:t>
      </w:r>
      <w:r>
        <w:rPr>
          <w:rFonts w:ascii="Myriad Pro" w:hAnsi="Myriad Pro"/>
          <w:sz w:val="26"/>
          <w:szCs w:val="26"/>
        </w:rPr>
        <w:t>215-э/1</w:t>
      </w:r>
      <w:r w:rsidRPr="00AC1F36">
        <w:rPr>
          <w:rFonts w:ascii="Myriad Pro" w:hAnsi="Myriad Pro"/>
          <w:sz w:val="26"/>
          <w:szCs w:val="26"/>
        </w:rPr>
        <w:t xml:space="preserve"> с 01.10.2017 стоимость мероприятий «последней мили» в плате за ТП не учитывается и расходы, планируемые на строительство объектов сетевого хозяйства для технологического присоединения, являются выпадающими доходами.</w:t>
      </w:r>
    </w:p>
    <w:p w14:paraId="69D0D40F" w14:textId="59DE0FCB" w:rsidR="00AC1F36" w:rsidRDefault="00AC1F36" w:rsidP="00AC1F36">
      <w:pPr>
        <w:pStyle w:val="aa"/>
        <w:spacing w:before="240" w:after="240" w:line="360" w:lineRule="auto"/>
        <w:ind w:left="0" w:firstLine="567"/>
        <w:rPr>
          <w:rFonts w:ascii="Myriad Pro" w:hAnsi="Myriad Pro"/>
          <w:sz w:val="26"/>
          <w:szCs w:val="26"/>
        </w:rPr>
      </w:pPr>
      <w:r w:rsidRPr="00AC1F36">
        <w:rPr>
          <w:rFonts w:ascii="Myriad Pro" w:hAnsi="Myriad Pro"/>
          <w:sz w:val="26"/>
          <w:szCs w:val="26"/>
        </w:rPr>
        <w:t>Плановые расходы на строительство объектов электросетевого хозяйства в размере 30 702,1 тыс. руб. определены произведением плана строительства на 2018 год (длина линий электропередачи, мощность КТП) на утвержденные стандартизированные ставки.</w:t>
      </w:r>
    </w:p>
    <w:p w14:paraId="18897D24" w14:textId="68D0A6FD" w:rsidR="00AC1F36" w:rsidRPr="00AC1F36" w:rsidRDefault="00AC1F36" w:rsidP="00AC1F36">
      <w:pPr>
        <w:pStyle w:val="aa"/>
        <w:spacing w:before="240" w:after="240" w:line="360" w:lineRule="auto"/>
        <w:ind w:left="0" w:firstLine="567"/>
        <w:rPr>
          <w:rFonts w:ascii="Myriad Pro" w:hAnsi="Myriad Pro"/>
          <w:sz w:val="26"/>
          <w:szCs w:val="26"/>
        </w:rPr>
      </w:pPr>
      <w:r w:rsidRPr="00AC1F36">
        <w:rPr>
          <w:rFonts w:ascii="Myriad Pro" w:hAnsi="Myriad Pro"/>
          <w:sz w:val="26"/>
          <w:szCs w:val="26"/>
        </w:rPr>
        <w:t>Общий размер плановых выпадающих доходов по технологическому присоединению для включения в тарифы на передачу электрической энергии 2018 года составляет 147 271,7 тыс. руб., в том числе:</w:t>
      </w:r>
    </w:p>
    <w:p w14:paraId="6D928692" w14:textId="7F75E49F" w:rsidR="00AC1F36" w:rsidRPr="00AC1F36" w:rsidRDefault="00AC1F36" w:rsidP="00AC1F36">
      <w:pPr>
        <w:pStyle w:val="aa"/>
        <w:spacing w:before="240" w:after="240" w:line="360" w:lineRule="auto"/>
        <w:ind w:left="0" w:firstLine="567"/>
        <w:rPr>
          <w:rFonts w:ascii="Myriad Pro" w:hAnsi="Myriad Pro"/>
          <w:sz w:val="26"/>
          <w:szCs w:val="26"/>
        </w:rPr>
      </w:pPr>
      <w:r w:rsidRPr="00AC1F36">
        <w:rPr>
          <w:rFonts w:ascii="Myriad Pro" w:hAnsi="Myriad Pro"/>
          <w:sz w:val="26"/>
          <w:szCs w:val="26"/>
        </w:rPr>
        <w:t>-</w:t>
      </w:r>
      <w:r w:rsidRPr="00AC1F36">
        <w:rPr>
          <w:rFonts w:ascii="Myriad Pro" w:hAnsi="Myriad Pro"/>
          <w:sz w:val="26"/>
          <w:szCs w:val="26"/>
        </w:rPr>
        <w:tab/>
        <w:t>53 666,2 тыс. руб. - по организационно - техническим мероприятиям ТП максимальной мощности, не превышающей 15 кВт;</w:t>
      </w:r>
    </w:p>
    <w:p w14:paraId="29418D98" w14:textId="1C3A30FC" w:rsidR="00AC1F36" w:rsidRPr="00AC1F36" w:rsidRDefault="00AC1F36" w:rsidP="00AC1F36">
      <w:pPr>
        <w:pStyle w:val="aa"/>
        <w:spacing w:before="240" w:after="240" w:line="360" w:lineRule="auto"/>
        <w:ind w:left="0" w:firstLine="567"/>
        <w:rPr>
          <w:rFonts w:ascii="Myriad Pro" w:hAnsi="Myriad Pro"/>
          <w:sz w:val="26"/>
          <w:szCs w:val="26"/>
        </w:rPr>
      </w:pPr>
      <w:r w:rsidRPr="00AC1F36">
        <w:rPr>
          <w:rFonts w:ascii="Myriad Pro" w:hAnsi="Myriad Pro"/>
          <w:sz w:val="26"/>
          <w:szCs w:val="26"/>
        </w:rPr>
        <w:t>-</w:t>
      </w:r>
      <w:r w:rsidRPr="00AC1F36">
        <w:rPr>
          <w:rFonts w:ascii="Myriad Pro" w:hAnsi="Myriad Pro"/>
          <w:sz w:val="26"/>
          <w:szCs w:val="26"/>
        </w:rPr>
        <w:tab/>
        <w:t>62 807,9 тыс. руб. - по мероприятиям «последней мили» льготного ТП максимальной мощности, не превышающей 15 кВт;</w:t>
      </w:r>
    </w:p>
    <w:p w14:paraId="52E1D21D" w14:textId="77777777" w:rsidR="00AC1F36" w:rsidRPr="00AC1F36" w:rsidRDefault="00AC1F36" w:rsidP="00AC1F36">
      <w:pPr>
        <w:pStyle w:val="aa"/>
        <w:spacing w:before="240" w:after="240" w:line="360" w:lineRule="auto"/>
        <w:ind w:left="0" w:firstLine="567"/>
        <w:rPr>
          <w:rFonts w:ascii="Myriad Pro" w:hAnsi="Myriad Pro"/>
          <w:sz w:val="26"/>
          <w:szCs w:val="26"/>
        </w:rPr>
      </w:pPr>
      <w:r w:rsidRPr="00AC1F36">
        <w:rPr>
          <w:rFonts w:ascii="Myriad Pro" w:hAnsi="Myriad Pro"/>
          <w:sz w:val="26"/>
          <w:szCs w:val="26"/>
        </w:rPr>
        <w:t>-</w:t>
      </w:r>
      <w:r w:rsidRPr="00AC1F36">
        <w:rPr>
          <w:rFonts w:ascii="Myriad Pro" w:hAnsi="Myriad Pro"/>
          <w:sz w:val="26"/>
          <w:szCs w:val="26"/>
        </w:rPr>
        <w:tab/>
        <w:t>95,5 тыс. руб. - по ТП с предоставлением беспроцентной рассрочки;</w:t>
      </w:r>
    </w:p>
    <w:p w14:paraId="3710C805" w14:textId="77B60066" w:rsidR="00AC1F36" w:rsidRPr="00325D28" w:rsidRDefault="00AC1F36" w:rsidP="00271BED">
      <w:pPr>
        <w:pStyle w:val="aa"/>
        <w:spacing w:line="360" w:lineRule="auto"/>
        <w:ind w:left="0" w:firstLine="567"/>
        <w:rPr>
          <w:rFonts w:ascii="Myriad Pro" w:hAnsi="Myriad Pro"/>
          <w:sz w:val="26"/>
          <w:szCs w:val="26"/>
        </w:rPr>
      </w:pPr>
      <w:r w:rsidRPr="00AC1F36">
        <w:rPr>
          <w:rFonts w:ascii="Myriad Pro" w:hAnsi="Myriad Pro"/>
          <w:sz w:val="26"/>
          <w:szCs w:val="26"/>
        </w:rPr>
        <w:lastRenderedPageBreak/>
        <w:t>-</w:t>
      </w:r>
      <w:r w:rsidRPr="00AC1F36">
        <w:rPr>
          <w:rFonts w:ascii="Myriad Pro" w:hAnsi="Myriad Pro"/>
          <w:sz w:val="26"/>
          <w:szCs w:val="26"/>
        </w:rPr>
        <w:tab/>
        <w:t>30 702,1 тыс. руб. - по мероприятиям «последней мили» ТП максимальной мощности, не превышающей 150 кВт</w:t>
      </w:r>
      <w:r>
        <w:rPr>
          <w:rFonts w:ascii="Myriad Pro" w:hAnsi="Myriad Pro"/>
          <w:sz w:val="26"/>
          <w:szCs w:val="26"/>
        </w:rPr>
        <w:t>.</w:t>
      </w:r>
    </w:p>
    <w:p w14:paraId="5B997A65" w14:textId="77777777" w:rsidR="00271BED" w:rsidRDefault="00271BED" w:rsidP="00271BED">
      <w:pPr>
        <w:keepNext/>
        <w:spacing w:line="360" w:lineRule="auto"/>
        <w:jc w:val="both"/>
        <w:rPr>
          <w:rFonts w:ascii="Myriad Pro" w:hAnsi="Myriad Pro"/>
          <w:b/>
          <w:bCs/>
          <w:sz w:val="26"/>
          <w:szCs w:val="26"/>
        </w:rPr>
      </w:pPr>
    </w:p>
    <w:p w14:paraId="04ADAA49" w14:textId="34E54BCB" w:rsidR="00CA09FB" w:rsidRPr="00325D28" w:rsidRDefault="00CA09FB" w:rsidP="00271BED">
      <w:pPr>
        <w:keepNext/>
        <w:spacing w:line="360" w:lineRule="auto"/>
        <w:jc w:val="both"/>
        <w:rPr>
          <w:rFonts w:ascii="Myriad Pro" w:hAnsi="Myriad Pro"/>
          <w:b/>
          <w:bCs/>
          <w:sz w:val="26"/>
          <w:szCs w:val="26"/>
        </w:rPr>
      </w:pPr>
      <w:r w:rsidRPr="00325D28">
        <w:rPr>
          <w:rFonts w:ascii="Myriad Pro" w:hAnsi="Myriad Pro"/>
          <w:b/>
          <w:bCs/>
          <w:sz w:val="26"/>
          <w:szCs w:val="26"/>
        </w:rPr>
        <w:t>ПОЗИЦИЯ ОРГАНА РЕГУЛИРОВАНИЯ</w:t>
      </w:r>
    </w:p>
    <w:p w14:paraId="50E12EA4" w14:textId="77777777" w:rsidR="00325D28" w:rsidRPr="005C2C43" w:rsidRDefault="00325D28" w:rsidP="00271BED">
      <w:pPr>
        <w:spacing w:line="360" w:lineRule="auto"/>
        <w:ind w:firstLine="567"/>
        <w:jc w:val="both"/>
        <w:rPr>
          <w:rFonts w:ascii="Myriad Pro" w:hAnsi="Myriad Pro"/>
          <w:i/>
          <w:sz w:val="26"/>
          <w:szCs w:val="26"/>
        </w:rPr>
      </w:pPr>
      <w:r w:rsidRPr="005C2C43">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не превышающей 15 кВт (</w:t>
      </w:r>
      <w:r>
        <w:rPr>
          <w:rFonts w:ascii="Myriad Pro" w:hAnsi="Myriad Pro"/>
          <w:i/>
          <w:sz w:val="26"/>
          <w:szCs w:val="26"/>
        </w:rPr>
        <w:t>включительно</w:t>
      </w:r>
      <w:r w:rsidRPr="005C2C43">
        <w:rPr>
          <w:rFonts w:ascii="Myriad Pro" w:hAnsi="Myriad Pro"/>
          <w:i/>
          <w:sz w:val="26"/>
          <w:szCs w:val="26"/>
        </w:rPr>
        <w:t>)</w:t>
      </w:r>
    </w:p>
    <w:p w14:paraId="69C73745" w14:textId="77777777" w:rsidR="00325D28"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В соответствии с пунктом 1 примечания Приложения 1 Методических указаний № 215-э/1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1AA04F46" w14:textId="77777777" w:rsidR="00325D28"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 xml:space="preserve">Пунктом 3 примечания Приложения 1 Методических указаний </w:t>
      </w:r>
      <w:r>
        <w:rPr>
          <w:rFonts w:ascii="Myriad Pro" w:eastAsia="Calibri" w:hAnsi="Myriad Pro"/>
          <w:sz w:val="26"/>
          <w:szCs w:val="26"/>
        </w:rPr>
        <w:t xml:space="preserve">№ 215-э/1 </w:t>
      </w:r>
      <w:r w:rsidRPr="005C2C43">
        <w:rPr>
          <w:rFonts w:ascii="Myriad Pro" w:eastAsia="Calibri" w:hAnsi="Myriad Pro"/>
          <w:sz w:val="26"/>
          <w:szCs w:val="26"/>
        </w:rPr>
        <w:t>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w:t>
      </w:r>
    </w:p>
    <w:p w14:paraId="130DF7EA" w14:textId="04E444AC" w:rsidR="00325D28"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В соответствии с предоставленной филиалом ПАО «МРСК</w:t>
      </w:r>
      <w:r w:rsidR="00896A78">
        <w:rPr>
          <w:rFonts w:ascii="Myriad Pro" w:eastAsia="Calibri" w:hAnsi="Myriad Pro"/>
          <w:sz w:val="26"/>
          <w:szCs w:val="26"/>
        </w:rPr>
        <w:t xml:space="preserve"> Сибири</w:t>
      </w:r>
      <w:r w:rsidRPr="005C2C43">
        <w:rPr>
          <w:rFonts w:ascii="Myriad Pro" w:eastAsia="Calibri" w:hAnsi="Myriad Pro"/>
          <w:sz w:val="26"/>
          <w:szCs w:val="26"/>
        </w:rPr>
        <w:t xml:space="preserve">» </w:t>
      </w:r>
      <w:r w:rsidR="00896A78">
        <w:rPr>
          <w:rFonts w:ascii="Myriad Pro" w:eastAsia="Calibri" w:hAnsi="Myriad Pro"/>
          <w:sz w:val="26"/>
          <w:szCs w:val="26"/>
        </w:rPr>
        <w:t>- «Алтайэнерго»</w:t>
      </w:r>
      <w:r w:rsidR="00D35B81">
        <w:rPr>
          <w:rFonts w:ascii="Myriad Pro" w:eastAsia="Calibri" w:hAnsi="Myriad Pro"/>
          <w:sz w:val="26"/>
          <w:szCs w:val="26"/>
        </w:rPr>
        <w:t xml:space="preserve"> </w:t>
      </w:r>
      <w:r w:rsidRPr="005C2C43">
        <w:rPr>
          <w:rFonts w:ascii="Myriad Pro" w:eastAsia="Calibri" w:hAnsi="Myriad Pro"/>
          <w:sz w:val="26"/>
          <w:szCs w:val="26"/>
        </w:rPr>
        <w:t>пояснительной записки и расчета размера расходов, связанных с осуществлением технологического присоединения энергопринимающих устройств с максимальной мощностью, не превышающей 15 кВт включительно, не включаемых в состав платы за технологическое присоединение (том № 117, стр. 10 материалов) общий размер выпадающих доходов на 2018 год составил в сумме 116 474 тыс. руб. без НДС, в том числе по организационно-техническим мероприятиям 53 666 тыс. руб. без НДС и по мероприятиям «последней мили» 62 808 тыс. руб. без НДС.</w:t>
      </w:r>
    </w:p>
    <w:p w14:paraId="19EC8A6D" w14:textId="77777777" w:rsidR="00325D28" w:rsidRPr="005C2C43"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 xml:space="preserve">Планом технологических присоединений на 2018 год, сформированным на основании средних фактических данных за три предыдущих года (том № 117, стр. 29 материалов), </w:t>
      </w:r>
      <w:r>
        <w:rPr>
          <w:rFonts w:ascii="Myriad Pro" w:eastAsia="Calibri" w:hAnsi="Myriad Pro"/>
          <w:sz w:val="26"/>
          <w:szCs w:val="26"/>
        </w:rPr>
        <w:t>филиалом</w:t>
      </w:r>
      <w:r w:rsidRPr="005C2C43">
        <w:rPr>
          <w:rFonts w:ascii="Myriad Pro" w:eastAsia="Calibri" w:hAnsi="Myriad Pro"/>
          <w:sz w:val="26"/>
          <w:szCs w:val="26"/>
        </w:rPr>
        <w:t xml:space="preserve"> определено плановое количество технологических </w:t>
      </w:r>
      <w:r w:rsidRPr="005C2C43">
        <w:rPr>
          <w:rFonts w:ascii="Myriad Pro" w:eastAsia="Calibri" w:hAnsi="Myriad Pro"/>
          <w:sz w:val="26"/>
          <w:szCs w:val="26"/>
        </w:rPr>
        <w:lastRenderedPageBreak/>
        <w:t xml:space="preserve">присоединений с максимальной мощностью до 15 кВт включительно в размере 5 439 шт. (суммарная мощность 59 758 кВт), в том числе по уровню напряжения 0,4 </w:t>
      </w:r>
      <w:proofErr w:type="spellStart"/>
      <w:r w:rsidRPr="005C2C43">
        <w:rPr>
          <w:rFonts w:ascii="Myriad Pro" w:eastAsia="Calibri" w:hAnsi="Myriad Pro"/>
          <w:sz w:val="26"/>
          <w:szCs w:val="26"/>
        </w:rPr>
        <w:t>кВ</w:t>
      </w:r>
      <w:proofErr w:type="spellEnd"/>
      <w:r w:rsidRPr="005C2C43">
        <w:rPr>
          <w:rFonts w:ascii="Myriad Pro" w:eastAsia="Calibri" w:hAnsi="Myriad Pro"/>
          <w:sz w:val="26"/>
          <w:szCs w:val="26"/>
        </w:rPr>
        <w:t xml:space="preserve"> – 5 388 шт. (59 192 кВт) и по уровню напряжения 6-10 </w:t>
      </w:r>
      <w:proofErr w:type="spellStart"/>
      <w:r w:rsidRPr="005C2C43">
        <w:rPr>
          <w:rFonts w:ascii="Myriad Pro" w:eastAsia="Calibri" w:hAnsi="Myriad Pro"/>
          <w:sz w:val="26"/>
          <w:szCs w:val="26"/>
        </w:rPr>
        <w:t>кВ</w:t>
      </w:r>
      <w:proofErr w:type="spellEnd"/>
      <w:r w:rsidRPr="005C2C43">
        <w:rPr>
          <w:rFonts w:ascii="Myriad Pro" w:eastAsia="Calibri" w:hAnsi="Myriad Pro"/>
          <w:sz w:val="26"/>
          <w:szCs w:val="26"/>
        </w:rPr>
        <w:t xml:space="preserve"> – 51 шт. (566 кВт). </w:t>
      </w:r>
    </w:p>
    <w:p w14:paraId="228736D7" w14:textId="77777777" w:rsidR="00325D28" w:rsidRPr="005C2C43"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 xml:space="preserve">Плановые выпадающие доходы по организационно-техническим мероприятиям определены как разность между плановыми затратами и плановой выручкой от технологического присоединения и составили сумму в размере </w:t>
      </w:r>
      <w:r>
        <w:rPr>
          <w:rFonts w:ascii="Myriad Pro" w:eastAsia="Calibri" w:hAnsi="Myriad Pro"/>
          <w:sz w:val="26"/>
          <w:szCs w:val="26"/>
        </w:rPr>
        <w:br/>
      </w:r>
      <w:r w:rsidRPr="005C2C43">
        <w:rPr>
          <w:rFonts w:ascii="Myriad Pro" w:eastAsia="Calibri" w:hAnsi="Myriad Pro"/>
          <w:sz w:val="26"/>
          <w:szCs w:val="26"/>
        </w:rPr>
        <w:t xml:space="preserve">53 666 тыс. руб. (56 201,34 тыс. руб. – 2 535,12 тыс. руб.).  </w:t>
      </w:r>
    </w:p>
    <w:p w14:paraId="384F9545" w14:textId="77777777" w:rsidR="00325D28" w:rsidRPr="005C2C43"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Для территориальных сетевых организаций Алтайского края на 2018 год единая стандартизированная тарифная ставка С1 за 1 кВт составила сумму в размере 524,15 руб./кВт.</w:t>
      </w:r>
    </w:p>
    <w:p w14:paraId="601E56A0" w14:textId="20A570F1" w:rsidR="00325D28" w:rsidRPr="005C2C43"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 xml:space="preserve">Экспертами </w:t>
      </w:r>
      <w:r>
        <w:rPr>
          <w:rFonts w:ascii="Myriad Pro" w:eastAsia="Calibri" w:hAnsi="Myriad Pro"/>
          <w:sz w:val="26"/>
          <w:szCs w:val="26"/>
        </w:rPr>
        <w:t>У</w:t>
      </w:r>
      <w:r w:rsidRPr="005C2C43">
        <w:rPr>
          <w:rFonts w:ascii="Myriad Pro" w:eastAsia="Calibri" w:hAnsi="Myriad Pro"/>
          <w:sz w:val="26"/>
          <w:szCs w:val="26"/>
        </w:rPr>
        <w:t xml:space="preserve">правления по тарифам проведен расчет плановых выпадающих доходов по организационно-техническим мероприятиям с применением ставки С1, предусмотренной на 2018 год, с учетом заявленного </w:t>
      </w:r>
      <w:r>
        <w:rPr>
          <w:rFonts w:ascii="Myriad Pro" w:eastAsia="Calibri" w:hAnsi="Myriad Pro"/>
          <w:sz w:val="26"/>
          <w:szCs w:val="26"/>
        </w:rPr>
        <w:t xml:space="preserve">филиалом </w:t>
      </w:r>
      <w:r w:rsidRPr="005C2C43">
        <w:rPr>
          <w:rFonts w:ascii="Myriad Pro" w:eastAsia="Calibri" w:hAnsi="Myriad Pro"/>
          <w:sz w:val="26"/>
          <w:szCs w:val="26"/>
        </w:rPr>
        <w:t>ПАО «МРСК</w:t>
      </w:r>
      <w:r>
        <w:rPr>
          <w:rFonts w:ascii="Myriad Pro" w:eastAsia="Calibri" w:hAnsi="Myriad Pro"/>
          <w:sz w:val="26"/>
          <w:szCs w:val="26"/>
        </w:rPr>
        <w:t xml:space="preserve"> Сибири</w:t>
      </w:r>
      <w:r w:rsidRPr="005C2C43">
        <w:rPr>
          <w:rFonts w:ascii="Myriad Pro" w:eastAsia="Calibri" w:hAnsi="Myriad Pro"/>
          <w:sz w:val="26"/>
          <w:szCs w:val="26"/>
        </w:rPr>
        <w:t>»</w:t>
      </w:r>
      <w:r>
        <w:rPr>
          <w:rFonts w:ascii="Myriad Pro" w:eastAsia="Calibri" w:hAnsi="Myriad Pro"/>
          <w:sz w:val="26"/>
          <w:szCs w:val="26"/>
        </w:rPr>
        <w:t xml:space="preserve"> - «Алтайэнерго»</w:t>
      </w:r>
      <w:r w:rsidRPr="005C2C43">
        <w:rPr>
          <w:rFonts w:ascii="Myriad Pro" w:eastAsia="Calibri" w:hAnsi="Myriad Pro"/>
          <w:sz w:val="26"/>
          <w:szCs w:val="26"/>
        </w:rPr>
        <w:t xml:space="preserve"> планового количества на 2018 год технологических присоединений энергопринимающих устройств с максимальной мощностью до 15 кВт вк</w:t>
      </w:r>
      <w:r>
        <w:rPr>
          <w:rFonts w:ascii="Myriad Pro" w:eastAsia="Calibri" w:hAnsi="Myriad Pro"/>
          <w:sz w:val="26"/>
          <w:szCs w:val="26"/>
        </w:rPr>
        <w:t>л</w:t>
      </w:r>
      <w:r w:rsidRPr="005C2C43">
        <w:rPr>
          <w:rFonts w:ascii="Myriad Pro" w:eastAsia="Calibri" w:hAnsi="Myriad Pro"/>
          <w:sz w:val="26"/>
          <w:szCs w:val="26"/>
        </w:rPr>
        <w:t xml:space="preserve">ючительно. </w:t>
      </w:r>
    </w:p>
    <w:p w14:paraId="06EE1ACF" w14:textId="77777777" w:rsidR="00325D28"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 xml:space="preserve">Таким образом, плановые выпадающие доходы </w:t>
      </w:r>
      <w:r>
        <w:rPr>
          <w:rFonts w:ascii="Myriad Pro" w:eastAsia="Calibri" w:hAnsi="Myriad Pro"/>
          <w:sz w:val="26"/>
          <w:szCs w:val="26"/>
        </w:rPr>
        <w:t xml:space="preserve">филиала </w:t>
      </w:r>
      <w:r w:rsidRPr="005C2C43">
        <w:rPr>
          <w:rFonts w:ascii="Myriad Pro" w:eastAsia="Calibri" w:hAnsi="Myriad Pro"/>
          <w:sz w:val="26"/>
          <w:szCs w:val="26"/>
        </w:rPr>
        <w:t>ПАО «МРСК</w:t>
      </w:r>
      <w:r>
        <w:rPr>
          <w:rFonts w:ascii="Myriad Pro" w:eastAsia="Calibri" w:hAnsi="Myriad Pro"/>
          <w:sz w:val="26"/>
          <w:szCs w:val="26"/>
        </w:rPr>
        <w:t xml:space="preserve"> Сибири</w:t>
      </w:r>
      <w:r w:rsidRPr="005C2C43">
        <w:rPr>
          <w:rFonts w:ascii="Myriad Pro" w:eastAsia="Calibri" w:hAnsi="Myriad Pro"/>
          <w:sz w:val="26"/>
          <w:szCs w:val="26"/>
        </w:rPr>
        <w:t>»</w:t>
      </w:r>
      <w:r>
        <w:rPr>
          <w:rFonts w:ascii="Myriad Pro" w:eastAsia="Calibri" w:hAnsi="Myriad Pro"/>
          <w:sz w:val="26"/>
          <w:szCs w:val="26"/>
        </w:rPr>
        <w:t xml:space="preserve"> - «Алтайэнерго»</w:t>
      </w:r>
      <w:r w:rsidRPr="005C2C43">
        <w:rPr>
          <w:rFonts w:ascii="Myriad Pro" w:eastAsia="Calibri" w:hAnsi="Myriad Pro"/>
          <w:sz w:val="26"/>
          <w:szCs w:val="26"/>
        </w:rPr>
        <w:t xml:space="preserve"> по организационно-техническим мероприятиям, связанные с осуществлением технологического присоединения к электрическим сетям энергопринимающих устройств максимальной мощностью, не превышающей 15 кВт включительно, составили сумму в размере 28 787,04 тыс. руб.</w:t>
      </w:r>
    </w:p>
    <w:p w14:paraId="77873324" w14:textId="77777777" w:rsidR="00325D28" w:rsidRPr="005C2C43"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 xml:space="preserve"> </w:t>
      </w:r>
      <w:r>
        <w:rPr>
          <w:rFonts w:ascii="Myriad Pro" w:eastAsia="Calibri" w:hAnsi="Myriad Pro"/>
          <w:sz w:val="26"/>
          <w:szCs w:val="26"/>
        </w:rPr>
        <w:t>Филиалом «Алтайэнерго»</w:t>
      </w:r>
      <w:r w:rsidRPr="005C2C43">
        <w:rPr>
          <w:rFonts w:ascii="Myriad Pro" w:eastAsia="Calibri" w:hAnsi="Myriad Pro"/>
          <w:sz w:val="26"/>
          <w:szCs w:val="26"/>
        </w:rPr>
        <w:t xml:space="preserve"> также заявлены плановые выпадающие доходы по мероприятиям «последней мили», связанные с осуществлением технологического присоединения к электрическим сетям энергопринимающих устройств максимальной мощностью до 15 кВт включительно, не включаемых в состав платы за технологическое присоединение на 2018 год в размере 62 808 тыс. руб.</w:t>
      </w:r>
    </w:p>
    <w:p w14:paraId="18C1D1E9" w14:textId="77777777" w:rsidR="00325D28" w:rsidRPr="005C2C43"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 xml:space="preserve"> </w:t>
      </w:r>
      <w:r>
        <w:rPr>
          <w:rFonts w:ascii="Myriad Pro" w:eastAsia="Calibri" w:hAnsi="Myriad Pro"/>
          <w:sz w:val="26"/>
          <w:szCs w:val="26"/>
        </w:rPr>
        <w:t xml:space="preserve">Филиал </w:t>
      </w:r>
      <w:r w:rsidRPr="005C2C43">
        <w:rPr>
          <w:rFonts w:ascii="Myriad Pro" w:eastAsia="Calibri" w:hAnsi="Myriad Pro"/>
          <w:sz w:val="26"/>
          <w:szCs w:val="26"/>
        </w:rPr>
        <w:t>ПАО «МРСК</w:t>
      </w:r>
      <w:r>
        <w:rPr>
          <w:rFonts w:ascii="Myriad Pro" w:eastAsia="Calibri" w:hAnsi="Myriad Pro"/>
          <w:sz w:val="26"/>
          <w:szCs w:val="26"/>
        </w:rPr>
        <w:t xml:space="preserve"> Сибири</w:t>
      </w:r>
      <w:r w:rsidRPr="005C2C43">
        <w:rPr>
          <w:rFonts w:ascii="Myriad Pro" w:eastAsia="Calibri" w:hAnsi="Myriad Pro"/>
          <w:sz w:val="26"/>
          <w:szCs w:val="26"/>
        </w:rPr>
        <w:t>»</w:t>
      </w:r>
      <w:r>
        <w:rPr>
          <w:rFonts w:ascii="Myriad Pro" w:eastAsia="Calibri" w:hAnsi="Myriad Pro"/>
          <w:sz w:val="26"/>
          <w:szCs w:val="26"/>
        </w:rPr>
        <w:t xml:space="preserve"> - «Алтайэнерго» </w:t>
      </w:r>
      <w:r w:rsidRPr="005C2C43">
        <w:rPr>
          <w:rFonts w:ascii="Myriad Pro" w:eastAsia="Calibri" w:hAnsi="Myriad Pro"/>
          <w:sz w:val="26"/>
          <w:szCs w:val="26"/>
        </w:rPr>
        <w:t>- территориальная сетевая организация, регулирование деятельности которой осуществляется с применением метода доходности инвестированного капитала.</w:t>
      </w:r>
    </w:p>
    <w:p w14:paraId="5E9E856D" w14:textId="77777777" w:rsidR="00325D28"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t>Регулирование тарифов для данной организации осуществляется в соответствии с Методическими указаниями № 228-э.</w:t>
      </w:r>
    </w:p>
    <w:p w14:paraId="02717FC4" w14:textId="77777777" w:rsidR="00325D28" w:rsidRDefault="00325D28" w:rsidP="00325D28">
      <w:pPr>
        <w:spacing w:line="360" w:lineRule="auto"/>
        <w:ind w:firstLine="567"/>
        <w:jc w:val="both"/>
        <w:rPr>
          <w:rFonts w:ascii="Myriad Pro" w:eastAsia="Calibri" w:hAnsi="Myriad Pro"/>
          <w:sz w:val="26"/>
          <w:szCs w:val="26"/>
        </w:rPr>
      </w:pPr>
      <w:r w:rsidRPr="005C2C43">
        <w:rPr>
          <w:rFonts w:ascii="Myriad Pro" w:eastAsia="Calibri" w:hAnsi="Myriad Pro"/>
          <w:sz w:val="26"/>
          <w:szCs w:val="26"/>
        </w:rPr>
        <w:lastRenderedPageBreak/>
        <w:t>Согласно подпункта 5 пункта 20 Методических указаний № 228-э расходы, включаемые в необходимую валовую выручку в объеме, определяемом регулирующими органами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r>
        <w:rPr>
          <w:rFonts w:ascii="Myriad Pro" w:eastAsia="Calibri" w:hAnsi="Myriad Pro"/>
          <w:sz w:val="26"/>
          <w:szCs w:val="26"/>
        </w:rPr>
        <w:t>.</w:t>
      </w:r>
    </w:p>
    <w:p w14:paraId="573F3B86" w14:textId="0E04D548" w:rsidR="00325D28" w:rsidRPr="005C2C43" w:rsidRDefault="00325D28" w:rsidP="00325D28">
      <w:pPr>
        <w:spacing w:line="360" w:lineRule="auto"/>
        <w:ind w:firstLine="567"/>
        <w:jc w:val="both"/>
        <w:rPr>
          <w:rFonts w:ascii="Myriad Pro" w:eastAsia="Calibri" w:hAnsi="Myriad Pro"/>
          <w:sz w:val="26"/>
          <w:szCs w:val="26"/>
        </w:rPr>
      </w:pPr>
      <w:r w:rsidRPr="00325D28">
        <w:rPr>
          <w:rFonts w:ascii="Myriad Pro" w:eastAsia="Calibri" w:hAnsi="Myriad Pro"/>
          <w:sz w:val="26"/>
          <w:szCs w:val="26"/>
        </w:rPr>
        <w:t>На основании вышеизложенного, не приняты</w:t>
      </w:r>
      <w:r>
        <w:rPr>
          <w:rFonts w:ascii="Myriad Pro" w:eastAsia="Calibri" w:hAnsi="Myriad Pro"/>
          <w:sz w:val="26"/>
          <w:szCs w:val="26"/>
        </w:rPr>
        <w:t>.</w:t>
      </w:r>
    </w:p>
    <w:p w14:paraId="2FDB5BCD" w14:textId="77777777" w:rsidR="00325D28" w:rsidRPr="00325D28" w:rsidRDefault="00325D28" w:rsidP="00325D28">
      <w:pPr>
        <w:spacing w:line="360" w:lineRule="auto"/>
        <w:ind w:firstLine="567"/>
        <w:jc w:val="both"/>
        <w:rPr>
          <w:rFonts w:ascii="Myriad Pro" w:hAnsi="Myriad Pro"/>
          <w:i/>
          <w:sz w:val="26"/>
          <w:szCs w:val="26"/>
        </w:rPr>
      </w:pPr>
      <w:r w:rsidRPr="00325D28">
        <w:rPr>
          <w:rFonts w:ascii="Myriad Pro" w:hAnsi="Myriad Pro"/>
          <w:i/>
          <w:sz w:val="26"/>
          <w:szCs w:val="26"/>
        </w:rPr>
        <w:t>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0D5D82F8" w14:textId="77777777" w:rsidR="00325D28" w:rsidRP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Пунктом 9 Методических указаний № 215-э/1 определено, что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 рассчитываются в соответствии с формой, предусмотренной приложением 3 к Методическим указаниям № 215-э/1.</w:t>
      </w:r>
    </w:p>
    <w:p w14:paraId="5776201C" w14:textId="77777777" w:rsidR="00325D28" w:rsidRP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Филиалом заявлены плановые выпадающие доходы в соответствии с Методическими указаниями,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на 2018 год в размере  30 702,08 тыс. руб.</w:t>
      </w:r>
    </w:p>
    <w:p w14:paraId="69BABEF7" w14:textId="77777777" w:rsidR="00325D28" w:rsidRPr="00325D28" w:rsidRDefault="00325D28" w:rsidP="00325D28">
      <w:pPr>
        <w:spacing w:line="360" w:lineRule="auto"/>
        <w:ind w:firstLine="567"/>
        <w:jc w:val="both"/>
        <w:rPr>
          <w:rFonts w:ascii="Myriad Pro" w:eastAsia="Calibri" w:hAnsi="Myriad Pro"/>
          <w:sz w:val="26"/>
          <w:szCs w:val="26"/>
        </w:rPr>
      </w:pPr>
      <w:r w:rsidRPr="00325D28">
        <w:rPr>
          <w:rFonts w:ascii="Myriad Pro" w:eastAsia="Calibri" w:hAnsi="Myriad Pro"/>
          <w:sz w:val="26"/>
          <w:szCs w:val="26"/>
        </w:rPr>
        <w:t>Регулирование тарифов для данной организации осуществляется в соответствии с Методическими указаниями № 228-э.</w:t>
      </w:r>
    </w:p>
    <w:p w14:paraId="3C3D000B" w14:textId="77777777" w:rsidR="00325D28" w:rsidRPr="00325D28" w:rsidRDefault="00325D28" w:rsidP="00325D28">
      <w:pPr>
        <w:spacing w:line="360" w:lineRule="auto"/>
        <w:ind w:firstLine="567"/>
        <w:jc w:val="both"/>
        <w:rPr>
          <w:rFonts w:ascii="Myriad Pro" w:eastAsia="Calibri" w:hAnsi="Myriad Pro"/>
          <w:sz w:val="26"/>
          <w:szCs w:val="26"/>
        </w:rPr>
      </w:pPr>
      <w:r w:rsidRPr="00325D28">
        <w:rPr>
          <w:rFonts w:ascii="Myriad Pro" w:eastAsia="Calibri" w:hAnsi="Myriad Pro"/>
          <w:sz w:val="26"/>
          <w:szCs w:val="26"/>
        </w:rPr>
        <w:t xml:space="preserve">Согласно подпункта 5 пункта 20 Методических указаний № 228-э расходы, включаемые в необходимую валовую выручку в объеме, определяемом регулирующими органами (неподконтрольные расходы), включают в себя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w:t>
      </w:r>
      <w:r w:rsidRPr="00325D28">
        <w:rPr>
          <w:rFonts w:ascii="Myriad Pro" w:eastAsia="Calibri" w:hAnsi="Myriad Pro"/>
          <w:sz w:val="26"/>
          <w:szCs w:val="26"/>
        </w:rPr>
        <w:lastRenderedPageBreak/>
        <w:t>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0B377892" w14:textId="6EB01B97" w:rsid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 xml:space="preserve">На основании вышеизложенного, заявленные </w:t>
      </w:r>
      <w:r w:rsidR="00B12949">
        <w:rPr>
          <w:rFonts w:ascii="Myriad Pro" w:hAnsi="Myriad Pro"/>
          <w:sz w:val="26"/>
          <w:szCs w:val="26"/>
        </w:rPr>
        <w:t>филиалом</w:t>
      </w:r>
      <w:r w:rsidRPr="00325D28">
        <w:rPr>
          <w:rFonts w:ascii="Myriad Pro" w:hAnsi="Myriad Pro"/>
          <w:sz w:val="26"/>
          <w:szCs w:val="26"/>
        </w:rPr>
        <w:t xml:space="preserve"> 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на 2018 год, в размере 30 702,08 тыс. руб. экспертами </w:t>
      </w:r>
      <w:r w:rsidR="00896A78">
        <w:rPr>
          <w:rFonts w:ascii="Myriad Pro" w:hAnsi="Myriad Pro"/>
          <w:sz w:val="26"/>
          <w:szCs w:val="26"/>
        </w:rPr>
        <w:t>У</w:t>
      </w:r>
      <w:r w:rsidRPr="00325D28">
        <w:rPr>
          <w:rFonts w:ascii="Myriad Pro" w:hAnsi="Myriad Pro"/>
          <w:sz w:val="26"/>
          <w:szCs w:val="26"/>
        </w:rPr>
        <w:t>правления по тарифам не приняты.</w:t>
      </w:r>
    </w:p>
    <w:p w14:paraId="6A1932F5" w14:textId="77777777" w:rsidR="00325D28" w:rsidRPr="00325D28" w:rsidRDefault="00325D28" w:rsidP="00325D28">
      <w:pPr>
        <w:spacing w:before="240" w:line="360" w:lineRule="auto"/>
        <w:ind w:firstLine="567"/>
        <w:jc w:val="both"/>
        <w:rPr>
          <w:rFonts w:ascii="Myriad Pro" w:hAnsi="Myriad Pro"/>
          <w:i/>
          <w:iCs/>
          <w:sz w:val="26"/>
          <w:szCs w:val="26"/>
        </w:rPr>
      </w:pPr>
      <w:r w:rsidRPr="00325D28">
        <w:rPr>
          <w:rFonts w:ascii="Myriad Pro" w:hAnsi="Myriad Pro"/>
          <w:i/>
          <w:iCs/>
          <w:sz w:val="26"/>
          <w:szCs w:val="26"/>
        </w:rPr>
        <w:t>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63C4CA80" w14:textId="78D568FD" w:rsidR="00325D28" w:rsidRPr="00325D28" w:rsidRDefault="00325D28" w:rsidP="00325D28">
      <w:pPr>
        <w:spacing w:line="360" w:lineRule="auto"/>
        <w:ind w:firstLine="567"/>
        <w:jc w:val="both"/>
        <w:rPr>
          <w:rFonts w:ascii="Myriad Pro" w:hAnsi="Myriad Pro"/>
          <w:sz w:val="26"/>
          <w:szCs w:val="26"/>
        </w:rPr>
      </w:pPr>
      <w:r>
        <w:rPr>
          <w:rFonts w:ascii="Myriad Pro" w:hAnsi="Myriad Pro"/>
          <w:sz w:val="26"/>
          <w:szCs w:val="26"/>
        </w:rPr>
        <w:t>Филиалом</w:t>
      </w:r>
      <w:r w:rsidRPr="00325D28">
        <w:rPr>
          <w:rFonts w:ascii="Myriad Pro" w:hAnsi="Myriad Pro"/>
          <w:sz w:val="26"/>
          <w:szCs w:val="26"/>
        </w:rPr>
        <w:t xml:space="preserve"> заявлены расходы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по 11 договорам, с общей суммой рассрочки 2 888,27 тыс. руб. При этом сумма плановых выпадающих доходов определена </w:t>
      </w:r>
      <w:r w:rsidR="007A3986">
        <w:rPr>
          <w:rFonts w:ascii="Myriad Pro" w:hAnsi="Myriad Pro"/>
          <w:sz w:val="26"/>
          <w:szCs w:val="26"/>
        </w:rPr>
        <w:t>ф</w:t>
      </w:r>
      <w:r w:rsidR="00EB7C8A">
        <w:rPr>
          <w:rFonts w:ascii="Myriad Pro" w:hAnsi="Myriad Pro"/>
          <w:sz w:val="26"/>
          <w:szCs w:val="26"/>
        </w:rPr>
        <w:t>илиалом</w:t>
      </w:r>
      <w:r w:rsidRPr="00325D28">
        <w:rPr>
          <w:rFonts w:ascii="Myriad Pro" w:hAnsi="Myriad Pro"/>
          <w:sz w:val="26"/>
          <w:szCs w:val="26"/>
        </w:rPr>
        <w:t xml:space="preserve"> в размере 95,48 тыс. руб. </w:t>
      </w:r>
    </w:p>
    <w:p w14:paraId="0F99871D" w14:textId="77777777" w:rsidR="00325D28" w:rsidRP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 xml:space="preserve">В качестве обоснования данных затрат в томе № 117 </w:t>
      </w:r>
      <w:r>
        <w:rPr>
          <w:rFonts w:ascii="Myriad Pro" w:hAnsi="Myriad Pro"/>
          <w:sz w:val="26"/>
          <w:szCs w:val="26"/>
        </w:rPr>
        <w:t>филиалом</w:t>
      </w:r>
      <w:r w:rsidRPr="00325D28">
        <w:rPr>
          <w:rFonts w:ascii="Myriad Pro" w:hAnsi="Myriad Pro"/>
          <w:sz w:val="26"/>
          <w:szCs w:val="26"/>
        </w:rPr>
        <w:t xml:space="preserve"> представлены материалы по 11 технологическим присоединениям:</w:t>
      </w:r>
    </w:p>
    <w:p w14:paraId="0FE12B9F" w14:textId="77777777" w:rsidR="00325D28" w:rsidRP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 xml:space="preserve">- расчет суммарного размера платы за технологическое присоединение, подлежащего беспроцентной рассрочке; </w:t>
      </w:r>
    </w:p>
    <w:p w14:paraId="4C531C32" w14:textId="77777777" w:rsidR="00325D28" w:rsidRP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 расчет размера расходов, связанных с предоставлением беспроцентной рассрочки по конкретным заявителям;</w:t>
      </w:r>
    </w:p>
    <w:p w14:paraId="2B6D952A" w14:textId="77777777" w:rsid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 копии договоров об осуществлении технологического присоединения</w:t>
      </w:r>
      <w:r>
        <w:rPr>
          <w:rFonts w:ascii="Myriad Pro" w:hAnsi="Myriad Pro"/>
          <w:sz w:val="26"/>
          <w:szCs w:val="26"/>
        </w:rPr>
        <w:t>.</w:t>
      </w:r>
    </w:p>
    <w:p w14:paraId="26002E6C" w14:textId="77777777" w:rsidR="00325D28" w:rsidRP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 xml:space="preserve">В соответствии с пунктом 17 Правил технологического присоединения в отношении указанных в пункте 12.1 настоящих Правил заявителей, максимальная мощность энергопринимающих устройств которых составляет свыше 15 и до 150 кВт включительно (с учетом ранее присоединенных в данной точке присоединения энергопринимающих устройств), в договоре (по желанию таких заявителей) предусматривается беспроцентная рассрочка платежа в размере 95 </w:t>
      </w:r>
      <w:r w:rsidRPr="00325D28">
        <w:rPr>
          <w:rFonts w:ascii="Myriad Pro" w:hAnsi="Myriad Pro"/>
          <w:sz w:val="26"/>
          <w:szCs w:val="26"/>
        </w:rPr>
        <w:lastRenderedPageBreak/>
        <w:t>процентов платы за технологическое присоединение с условием ежеквартального внесения платы равными долями от общей суммы рассрочки на период до 3 лет с даты подписания сторонами акта об осуществлении технологического присоединения.</w:t>
      </w:r>
    </w:p>
    <w:p w14:paraId="7001A79E" w14:textId="2BA8C6ED" w:rsidR="00325D28" w:rsidRDefault="00325D28" w:rsidP="00325D28">
      <w:pPr>
        <w:spacing w:line="360" w:lineRule="auto"/>
        <w:ind w:firstLine="567"/>
        <w:jc w:val="both"/>
        <w:rPr>
          <w:rFonts w:ascii="Myriad Pro" w:hAnsi="Myriad Pro"/>
          <w:sz w:val="26"/>
          <w:szCs w:val="26"/>
        </w:rPr>
      </w:pPr>
      <w:r w:rsidRPr="00325D28">
        <w:rPr>
          <w:rFonts w:ascii="Myriad Pro" w:hAnsi="Myriad Pro"/>
          <w:sz w:val="26"/>
          <w:szCs w:val="26"/>
        </w:rPr>
        <w:t xml:space="preserve"> Следует отметить, что по вышеуказанным договорам (11 шт.) копии подписанных актов об осуществлении технологического присоединения </w:t>
      </w:r>
      <w:r w:rsidR="00D35B81">
        <w:rPr>
          <w:rFonts w:ascii="Myriad Pro" w:hAnsi="Myriad Pro"/>
          <w:sz w:val="26"/>
          <w:szCs w:val="26"/>
        </w:rPr>
        <w:t>филиалом «Алтайэнерго»</w:t>
      </w:r>
      <w:r w:rsidRPr="00325D28">
        <w:rPr>
          <w:rFonts w:ascii="Myriad Pro" w:hAnsi="Myriad Pro"/>
          <w:sz w:val="26"/>
          <w:szCs w:val="26"/>
        </w:rPr>
        <w:t xml:space="preserve"> не представлены</w:t>
      </w:r>
      <w:r>
        <w:rPr>
          <w:rFonts w:ascii="Myriad Pro" w:hAnsi="Myriad Pro"/>
          <w:sz w:val="26"/>
          <w:szCs w:val="26"/>
        </w:rPr>
        <w:t>.</w:t>
      </w:r>
    </w:p>
    <w:p w14:paraId="0A88560F" w14:textId="2D96E443" w:rsidR="00325D28" w:rsidRPr="00325D28" w:rsidRDefault="00325D28" w:rsidP="00271BED">
      <w:pPr>
        <w:spacing w:line="360" w:lineRule="auto"/>
        <w:ind w:firstLine="567"/>
        <w:jc w:val="both"/>
        <w:rPr>
          <w:rFonts w:ascii="Myriad Pro" w:hAnsi="Myriad Pro"/>
          <w:sz w:val="26"/>
          <w:szCs w:val="26"/>
        </w:rPr>
      </w:pPr>
      <w:r w:rsidRPr="00325D28">
        <w:rPr>
          <w:rFonts w:ascii="Myriad Pro" w:hAnsi="Myriad Pro"/>
          <w:sz w:val="26"/>
          <w:szCs w:val="26"/>
        </w:rPr>
        <w:t xml:space="preserve">С учетом вышеизложенного экспертами </w:t>
      </w:r>
      <w:r>
        <w:rPr>
          <w:rFonts w:ascii="Myriad Pro" w:hAnsi="Myriad Pro"/>
          <w:sz w:val="26"/>
          <w:szCs w:val="26"/>
        </w:rPr>
        <w:t>У</w:t>
      </w:r>
      <w:r w:rsidRPr="00325D28">
        <w:rPr>
          <w:rFonts w:ascii="Myriad Pro" w:hAnsi="Myriad Pro"/>
          <w:sz w:val="26"/>
          <w:szCs w:val="26"/>
        </w:rPr>
        <w:t>правления по тарифам провести расчет выпадающих доходов, связанных с предоставлением беспроцентной рассрочки</w:t>
      </w:r>
      <w:r w:rsidR="00762A2F">
        <w:rPr>
          <w:rFonts w:ascii="Myriad Pro" w:hAnsi="Myriad Pro"/>
          <w:sz w:val="26"/>
          <w:szCs w:val="26"/>
        </w:rPr>
        <w:t>,</w:t>
      </w:r>
      <w:r w:rsidRPr="00325D28">
        <w:rPr>
          <w:rFonts w:ascii="Myriad Pro" w:hAnsi="Myriad Pro"/>
          <w:sz w:val="26"/>
          <w:szCs w:val="26"/>
        </w:rPr>
        <w:t xml:space="preserve"> по данным заявителям не представляется возможным, в связи с чем сумма плановых выпадающих доходов, заявленная </w:t>
      </w:r>
      <w:r>
        <w:rPr>
          <w:rFonts w:ascii="Myriad Pro" w:hAnsi="Myriad Pro"/>
          <w:sz w:val="26"/>
          <w:szCs w:val="26"/>
        </w:rPr>
        <w:t>филиалом</w:t>
      </w:r>
      <w:r w:rsidRPr="00325D28">
        <w:rPr>
          <w:rFonts w:ascii="Myriad Pro" w:hAnsi="Myriad Pro"/>
          <w:sz w:val="26"/>
          <w:szCs w:val="26"/>
        </w:rPr>
        <w:t xml:space="preserve"> в размере 95,48 тыс. руб., не принята</w:t>
      </w:r>
      <w:r>
        <w:rPr>
          <w:rFonts w:ascii="Myriad Pro" w:hAnsi="Myriad Pro"/>
          <w:sz w:val="26"/>
          <w:szCs w:val="26"/>
        </w:rPr>
        <w:t>.</w:t>
      </w:r>
    </w:p>
    <w:p w14:paraId="5CC22384" w14:textId="77777777" w:rsidR="00271BED" w:rsidRDefault="00271BED" w:rsidP="00271BED">
      <w:pPr>
        <w:spacing w:line="360" w:lineRule="auto"/>
        <w:rPr>
          <w:rFonts w:ascii="Myriad Pro" w:hAnsi="Myriad Pro"/>
          <w:b/>
          <w:bCs/>
          <w:sz w:val="26"/>
          <w:szCs w:val="26"/>
        </w:rPr>
      </w:pPr>
    </w:p>
    <w:p w14:paraId="1BB05DE5" w14:textId="29F951C1" w:rsidR="00CA09FB" w:rsidRPr="00236C83" w:rsidRDefault="00CA09FB" w:rsidP="00271BED">
      <w:pPr>
        <w:spacing w:line="360" w:lineRule="auto"/>
        <w:rPr>
          <w:rFonts w:ascii="Myriad Pro" w:hAnsi="Myriad Pro"/>
          <w:b/>
          <w:bCs/>
          <w:sz w:val="26"/>
          <w:szCs w:val="26"/>
        </w:rPr>
      </w:pPr>
      <w:r w:rsidRPr="00236C83">
        <w:rPr>
          <w:rFonts w:ascii="Myriad Pro" w:hAnsi="Myriad Pro"/>
          <w:b/>
          <w:bCs/>
          <w:sz w:val="26"/>
          <w:szCs w:val="26"/>
        </w:rPr>
        <w:t>ПОЗИЦИЯ ИСПОЛНИТЕЛЯ</w:t>
      </w:r>
    </w:p>
    <w:p w14:paraId="4279CA4C" w14:textId="6A8FE036" w:rsidR="00A77EE2" w:rsidRDefault="00A77EE2" w:rsidP="00271BED">
      <w:pPr>
        <w:spacing w:line="360" w:lineRule="auto"/>
        <w:ind w:firstLine="709"/>
        <w:jc w:val="both"/>
        <w:rPr>
          <w:rFonts w:ascii="Myriad Pro" w:hAnsi="Myriad Pro"/>
          <w:sz w:val="26"/>
          <w:szCs w:val="26"/>
        </w:rPr>
      </w:pPr>
      <w:bookmarkStart w:id="73" w:name="_Hlk52110168"/>
      <w:r w:rsidRPr="00A77EE2">
        <w:rPr>
          <w:rFonts w:ascii="Myriad Pro" w:hAnsi="Myriad Pro"/>
          <w:sz w:val="26"/>
          <w:szCs w:val="26"/>
        </w:rPr>
        <w:t xml:space="preserve">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w:t>
      </w:r>
      <w:r>
        <w:rPr>
          <w:rFonts w:ascii="Myriad Pro" w:hAnsi="Myriad Pro"/>
          <w:sz w:val="26"/>
          <w:szCs w:val="26"/>
        </w:rPr>
        <w:t>№</w:t>
      </w:r>
      <w:r w:rsidRPr="00A77EE2">
        <w:rPr>
          <w:rFonts w:ascii="Myriad Pro" w:hAnsi="Myriad Pro"/>
          <w:sz w:val="26"/>
          <w:szCs w:val="26"/>
        </w:rPr>
        <w:t xml:space="preserve"> 215-э/1</w:t>
      </w:r>
      <w:r>
        <w:rPr>
          <w:rFonts w:ascii="Myriad Pro" w:hAnsi="Myriad Pro"/>
          <w:sz w:val="26"/>
          <w:szCs w:val="26"/>
        </w:rPr>
        <w:t>.</w:t>
      </w:r>
      <w:bookmarkEnd w:id="73"/>
    </w:p>
    <w:p w14:paraId="1D1AD6A8" w14:textId="10BFA227" w:rsidR="009A1517" w:rsidRPr="009A1517" w:rsidRDefault="009A1517" w:rsidP="009A1517">
      <w:pPr>
        <w:spacing w:line="360" w:lineRule="auto"/>
        <w:ind w:firstLine="709"/>
        <w:contextualSpacing/>
        <w:jc w:val="both"/>
        <w:rPr>
          <w:rFonts w:ascii="Myriad Pro" w:hAnsi="Myriad Pro"/>
          <w:sz w:val="26"/>
          <w:szCs w:val="26"/>
        </w:rPr>
      </w:pPr>
      <w:r w:rsidRPr="009A1517">
        <w:rPr>
          <w:rFonts w:ascii="Myriad Pro" w:hAnsi="Myriad Pro"/>
          <w:sz w:val="26"/>
          <w:szCs w:val="26"/>
        </w:rPr>
        <w:t>По результатам анализа документов, представленных филиалом «Алтайэнерго»</w:t>
      </w:r>
      <w:r w:rsidR="00762A2F">
        <w:rPr>
          <w:rFonts w:ascii="Myriad Pro" w:hAnsi="Myriad Pro"/>
          <w:sz w:val="26"/>
          <w:szCs w:val="26"/>
        </w:rPr>
        <w:t>,</w:t>
      </w:r>
      <w:r w:rsidRPr="009A1517">
        <w:rPr>
          <w:rFonts w:ascii="Myriad Pro" w:hAnsi="Myriad Pro"/>
          <w:sz w:val="26"/>
          <w:szCs w:val="26"/>
        </w:rPr>
        <w:t xml:space="preserve"> в адрес Управления по тарифам по расчету плановых выпадающих доходов на 2018 год, Исполнитель отмечает следующее:</w:t>
      </w:r>
    </w:p>
    <w:p w14:paraId="5D39DC08" w14:textId="3D73C2F3" w:rsidR="00B31982" w:rsidRPr="00B31982" w:rsidRDefault="00C12E2E" w:rsidP="00B31982">
      <w:pPr>
        <w:pStyle w:val="aa"/>
        <w:numPr>
          <w:ilvl w:val="0"/>
          <w:numId w:val="34"/>
        </w:numPr>
        <w:spacing w:line="360" w:lineRule="auto"/>
        <w:ind w:left="1134" w:hanging="425"/>
        <w:rPr>
          <w:rFonts w:ascii="Myriad Pro" w:hAnsi="Myriad Pro"/>
          <w:sz w:val="26"/>
          <w:szCs w:val="26"/>
        </w:rPr>
      </w:pPr>
      <w:r>
        <w:rPr>
          <w:rFonts w:ascii="Myriad Pro" w:hAnsi="Myriad Pro"/>
          <w:sz w:val="26"/>
          <w:szCs w:val="26"/>
        </w:rPr>
        <w:t>р</w:t>
      </w:r>
      <w:r w:rsidR="00B31982">
        <w:rPr>
          <w:rFonts w:ascii="Myriad Pro" w:hAnsi="Myriad Pro"/>
          <w:sz w:val="26"/>
          <w:szCs w:val="26"/>
        </w:rPr>
        <w:t>еестры с  д</w:t>
      </w:r>
      <w:r w:rsidR="009A1517" w:rsidRPr="009A1517">
        <w:rPr>
          <w:rFonts w:ascii="Myriad Pro" w:hAnsi="Myriad Pro"/>
          <w:sz w:val="26"/>
          <w:szCs w:val="26"/>
        </w:rPr>
        <w:t>анны</w:t>
      </w:r>
      <w:r w:rsidR="00B31982">
        <w:rPr>
          <w:rFonts w:ascii="Myriad Pro" w:hAnsi="Myriad Pro"/>
          <w:sz w:val="26"/>
          <w:szCs w:val="26"/>
        </w:rPr>
        <w:t>ми</w:t>
      </w:r>
      <w:r w:rsidR="009A1517" w:rsidRPr="009A1517">
        <w:rPr>
          <w:rFonts w:ascii="Myriad Pro" w:hAnsi="Myriad Pro"/>
          <w:sz w:val="26"/>
          <w:szCs w:val="26"/>
        </w:rPr>
        <w:t xml:space="preserve"> о фактическом строительстве объектов ТП за 2014, 2015 года не содержат информации</w:t>
      </w:r>
      <w:r w:rsidR="009A1517">
        <w:rPr>
          <w:rFonts w:ascii="Myriad Pro" w:hAnsi="Myriad Pro"/>
          <w:sz w:val="26"/>
          <w:szCs w:val="26"/>
        </w:rPr>
        <w:t xml:space="preserve"> по мероприятиям строительства в разрезе номенклатуры утвержденной решением Управлени</w:t>
      </w:r>
      <w:r w:rsidR="00B31982">
        <w:rPr>
          <w:rFonts w:ascii="Myriad Pro" w:hAnsi="Myriad Pro"/>
          <w:sz w:val="26"/>
          <w:szCs w:val="26"/>
        </w:rPr>
        <w:t>я</w:t>
      </w:r>
      <w:r w:rsidR="009A1517">
        <w:rPr>
          <w:rFonts w:ascii="Myriad Pro" w:hAnsi="Myriad Pro"/>
          <w:sz w:val="26"/>
          <w:szCs w:val="26"/>
        </w:rPr>
        <w:t xml:space="preserve"> по тарифам, (по марке и сечению провода, методу прокладки кабеля, количестве ячеек в РП, типу трансформаторных подстанций, информации о </w:t>
      </w:r>
      <w:proofErr w:type="spellStart"/>
      <w:r w:rsidR="009A1517">
        <w:rPr>
          <w:rFonts w:ascii="Myriad Pro" w:hAnsi="Myriad Pro"/>
          <w:sz w:val="26"/>
          <w:szCs w:val="26"/>
        </w:rPr>
        <w:t>реклоузерах</w:t>
      </w:r>
      <w:proofErr w:type="spellEnd"/>
      <w:r w:rsidR="009A1517">
        <w:rPr>
          <w:rFonts w:ascii="Myriad Pro" w:hAnsi="Myriad Pro"/>
          <w:sz w:val="26"/>
          <w:szCs w:val="26"/>
        </w:rPr>
        <w:t xml:space="preserve">, </w:t>
      </w:r>
      <w:r w:rsidR="009A1517" w:rsidRPr="00D9275D">
        <w:rPr>
          <w:rFonts w:ascii="Myriad Pro" w:hAnsi="Myriad Pro"/>
          <w:sz w:val="26"/>
          <w:szCs w:val="26"/>
        </w:rPr>
        <w:t>выключателях</w:t>
      </w:r>
      <w:r w:rsidR="00AD0237" w:rsidRPr="00D9275D">
        <w:rPr>
          <w:rFonts w:ascii="Myriad Pro" w:hAnsi="Myriad Pro"/>
          <w:sz w:val="26"/>
          <w:szCs w:val="26"/>
        </w:rPr>
        <w:t>, материале опор и т.д.), план строительства на 2018 год также не содержит данной информации;</w:t>
      </w:r>
      <w:r w:rsidR="009A1517" w:rsidRPr="00D9275D">
        <w:rPr>
          <w:rFonts w:ascii="Myriad Pro" w:hAnsi="Myriad Pro"/>
          <w:sz w:val="26"/>
          <w:szCs w:val="26"/>
        </w:rPr>
        <w:t xml:space="preserve"> </w:t>
      </w:r>
    </w:p>
    <w:p w14:paraId="29A9A208" w14:textId="022EDE69" w:rsidR="009A1517" w:rsidRPr="00D9275D" w:rsidRDefault="009A1517" w:rsidP="009A1517">
      <w:pPr>
        <w:pStyle w:val="aa"/>
        <w:numPr>
          <w:ilvl w:val="0"/>
          <w:numId w:val="34"/>
        </w:numPr>
        <w:spacing w:line="360" w:lineRule="auto"/>
        <w:ind w:left="1134" w:hanging="425"/>
        <w:rPr>
          <w:rFonts w:ascii="Myriad Pro" w:hAnsi="Myriad Pro"/>
          <w:sz w:val="26"/>
          <w:szCs w:val="26"/>
        </w:rPr>
      </w:pPr>
      <w:r w:rsidRPr="00D9275D">
        <w:rPr>
          <w:rFonts w:ascii="Myriad Pro" w:hAnsi="Myriad Pro"/>
          <w:sz w:val="26"/>
          <w:szCs w:val="26"/>
        </w:rPr>
        <w:t xml:space="preserve">расчет выпадающих доходов филиалом «Алтайэнерго» (Приложение № 1, Приложение №3) выполнен с нарушением норм Методических указаний № 215-э, в части применения для расчета плановых значений </w:t>
      </w:r>
      <w:r w:rsidRPr="00D9275D">
        <w:rPr>
          <w:rFonts w:ascii="Myriad Pro" w:hAnsi="Myriad Pro"/>
          <w:sz w:val="26"/>
          <w:szCs w:val="26"/>
        </w:rPr>
        <w:lastRenderedPageBreak/>
        <w:t xml:space="preserve">на 2018 год по мероприятиям строительства </w:t>
      </w:r>
      <w:r w:rsidR="00D9275D" w:rsidRPr="00D9275D">
        <w:rPr>
          <w:rFonts w:ascii="Myriad Pro" w:hAnsi="Myriad Pro"/>
          <w:sz w:val="26"/>
          <w:szCs w:val="26"/>
        </w:rPr>
        <w:t>электросетевого хозяйства</w:t>
      </w:r>
      <w:r w:rsidRPr="00D9275D">
        <w:rPr>
          <w:rFonts w:ascii="Myriad Pro" w:hAnsi="Myriad Pro"/>
          <w:sz w:val="26"/>
          <w:szCs w:val="26"/>
        </w:rPr>
        <w:t xml:space="preserve"> расчетных величин стандартизированных ставок, а не утвержденных стандартизированных тарифных ставок на 201</w:t>
      </w:r>
      <w:r w:rsidR="00D9275D" w:rsidRPr="00D9275D">
        <w:rPr>
          <w:rFonts w:ascii="Myriad Pro" w:hAnsi="Myriad Pro"/>
          <w:sz w:val="26"/>
          <w:szCs w:val="26"/>
        </w:rPr>
        <w:t>7</w:t>
      </w:r>
      <w:r w:rsidRPr="00D9275D">
        <w:rPr>
          <w:rFonts w:ascii="Myriad Pro" w:hAnsi="Myriad Pro"/>
          <w:sz w:val="26"/>
          <w:szCs w:val="26"/>
        </w:rPr>
        <w:t xml:space="preserve"> год;</w:t>
      </w:r>
    </w:p>
    <w:p w14:paraId="51F36BCE" w14:textId="635818CD" w:rsidR="009A1517" w:rsidRPr="00B12949" w:rsidRDefault="009A1517" w:rsidP="009A1517">
      <w:pPr>
        <w:pStyle w:val="aa"/>
        <w:numPr>
          <w:ilvl w:val="0"/>
          <w:numId w:val="34"/>
        </w:numPr>
        <w:spacing w:line="360" w:lineRule="auto"/>
        <w:ind w:left="1134" w:hanging="425"/>
        <w:rPr>
          <w:rFonts w:ascii="Myriad Pro" w:hAnsi="Myriad Pro"/>
          <w:sz w:val="26"/>
          <w:szCs w:val="26"/>
        </w:rPr>
      </w:pPr>
      <w:r w:rsidRPr="00D9275D">
        <w:rPr>
          <w:rFonts w:ascii="Myriad Pro" w:hAnsi="Myriad Pro"/>
          <w:sz w:val="26"/>
          <w:szCs w:val="26"/>
        </w:rPr>
        <w:t xml:space="preserve">филиалом «Алтайэнерго» в пакете документов не представлен </w:t>
      </w:r>
      <w:r w:rsidR="00883331">
        <w:rPr>
          <w:rFonts w:ascii="Myriad Pro" w:hAnsi="Myriad Pro"/>
          <w:sz w:val="26"/>
          <w:szCs w:val="26"/>
        </w:rPr>
        <w:t>расчет планируемой</w:t>
      </w:r>
      <w:r w:rsidRPr="00D9275D">
        <w:rPr>
          <w:rFonts w:ascii="Myriad Pro" w:hAnsi="Myriad Pro"/>
          <w:sz w:val="26"/>
          <w:szCs w:val="26"/>
        </w:rPr>
        <w:t xml:space="preserve"> выручки</w:t>
      </w:r>
      <w:r w:rsidR="00883331">
        <w:rPr>
          <w:rFonts w:ascii="Myriad Pro" w:hAnsi="Myriad Pro"/>
          <w:sz w:val="26"/>
          <w:szCs w:val="26"/>
        </w:rPr>
        <w:t xml:space="preserve"> на 2018год</w:t>
      </w:r>
      <w:r w:rsidRPr="00D9275D">
        <w:rPr>
          <w:rFonts w:ascii="Myriad Pro" w:hAnsi="Myriad Pro"/>
          <w:sz w:val="26"/>
          <w:szCs w:val="26"/>
        </w:rPr>
        <w:t xml:space="preserve"> по исполненным в 201</w:t>
      </w:r>
      <w:r w:rsidR="00883331">
        <w:rPr>
          <w:rFonts w:ascii="Myriad Pro" w:hAnsi="Myriad Pro"/>
          <w:sz w:val="26"/>
          <w:szCs w:val="26"/>
        </w:rPr>
        <w:t>5-2017</w:t>
      </w:r>
      <w:r w:rsidRPr="00D9275D">
        <w:rPr>
          <w:rFonts w:ascii="Myriad Pro" w:hAnsi="Myriad Pro"/>
          <w:sz w:val="26"/>
          <w:szCs w:val="26"/>
        </w:rPr>
        <w:t xml:space="preserve"> г</w:t>
      </w:r>
      <w:r w:rsidR="00883331">
        <w:rPr>
          <w:rFonts w:ascii="Myriad Pro" w:hAnsi="Myriad Pro"/>
          <w:sz w:val="26"/>
          <w:szCs w:val="26"/>
        </w:rPr>
        <w:t>г.</w:t>
      </w:r>
      <w:r w:rsidRPr="00D9275D">
        <w:rPr>
          <w:rFonts w:ascii="Myriad Pro" w:hAnsi="Myriad Pro"/>
          <w:sz w:val="26"/>
          <w:szCs w:val="26"/>
        </w:rPr>
        <w:t xml:space="preserve"> договорам ТП энергопринимающих устройств с максимальной мощностью до 150 кВт в соответствии с нормами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w:t>
      </w:r>
      <w:r w:rsidRPr="00B12949">
        <w:rPr>
          <w:rFonts w:ascii="Myriad Pro" w:hAnsi="Myriad Pro"/>
          <w:sz w:val="26"/>
          <w:szCs w:val="26"/>
        </w:rPr>
        <w:t>объектов электроэнергетики, в плате за ТП не учитывается;</w:t>
      </w:r>
    </w:p>
    <w:p w14:paraId="5B5C8F2C" w14:textId="29682E93" w:rsidR="009A1517" w:rsidRPr="00B12949" w:rsidRDefault="009A1517" w:rsidP="009A1517">
      <w:pPr>
        <w:pStyle w:val="aa"/>
        <w:numPr>
          <w:ilvl w:val="0"/>
          <w:numId w:val="34"/>
        </w:numPr>
        <w:spacing w:line="360" w:lineRule="auto"/>
        <w:ind w:left="1134" w:hanging="425"/>
        <w:rPr>
          <w:rFonts w:ascii="Myriad Pro" w:hAnsi="Myriad Pro"/>
          <w:sz w:val="26"/>
          <w:szCs w:val="26"/>
        </w:rPr>
      </w:pPr>
      <w:r w:rsidRPr="00B12949">
        <w:rPr>
          <w:rFonts w:ascii="Myriad Pro" w:hAnsi="Myriad Pro"/>
          <w:sz w:val="26"/>
          <w:szCs w:val="26"/>
        </w:rPr>
        <w:t xml:space="preserve">филиалом «Алтайэнерго» </w:t>
      </w:r>
      <w:r w:rsidR="00B12949" w:rsidRPr="00B12949">
        <w:rPr>
          <w:rFonts w:ascii="Myriad Pro" w:hAnsi="Myriad Pro"/>
          <w:sz w:val="26"/>
          <w:szCs w:val="26"/>
        </w:rPr>
        <w:t xml:space="preserve">в адрес Управления по тарифам не представлены </w:t>
      </w:r>
      <w:r w:rsidR="00C12E2E">
        <w:rPr>
          <w:rFonts w:ascii="Myriad Pro" w:hAnsi="Myriad Pro"/>
          <w:sz w:val="26"/>
          <w:szCs w:val="26"/>
        </w:rPr>
        <w:t>Заявления и ТУ</w:t>
      </w:r>
      <w:r w:rsidR="00B12949" w:rsidRPr="00B12949">
        <w:rPr>
          <w:rFonts w:ascii="Myriad Pro" w:hAnsi="Myriad Pro"/>
          <w:sz w:val="26"/>
          <w:szCs w:val="26"/>
        </w:rPr>
        <w:t xml:space="preserve"> об осуществлении технологического присоединения по договорам, </w:t>
      </w:r>
      <w:r w:rsidR="00883331">
        <w:rPr>
          <w:rFonts w:ascii="Myriad Pro" w:hAnsi="Myriad Pro"/>
          <w:sz w:val="26"/>
          <w:szCs w:val="26"/>
        </w:rPr>
        <w:t xml:space="preserve">заявители по которым </w:t>
      </w:r>
      <w:r w:rsidR="00B12949" w:rsidRPr="00B12949">
        <w:rPr>
          <w:rFonts w:ascii="Myriad Pro" w:hAnsi="Myriad Pro"/>
          <w:sz w:val="26"/>
          <w:szCs w:val="26"/>
        </w:rPr>
        <w:t>рассчитываю</w:t>
      </w:r>
      <w:r w:rsidR="00883331">
        <w:rPr>
          <w:rFonts w:ascii="Myriad Pro" w:hAnsi="Myriad Pro"/>
          <w:sz w:val="26"/>
          <w:szCs w:val="26"/>
        </w:rPr>
        <w:t>т</w:t>
      </w:r>
      <w:r w:rsidR="00B12949" w:rsidRPr="00B12949">
        <w:rPr>
          <w:rFonts w:ascii="Myriad Pro" w:hAnsi="Myriad Pro"/>
          <w:sz w:val="26"/>
          <w:szCs w:val="26"/>
        </w:rPr>
        <w:t>ся с рассрочкой платежа</w:t>
      </w:r>
      <w:r w:rsidRPr="00B12949">
        <w:rPr>
          <w:rFonts w:ascii="Myriad Pro" w:hAnsi="Myriad Pro"/>
          <w:sz w:val="26"/>
          <w:szCs w:val="26"/>
        </w:rPr>
        <w:t>.</w:t>
      </w:r>
    </w:p>
    <w:p w14:paraId="273F39A3" w14:textId="6E0C50EC" w:rsidR="0037775A" w:rsidRPr="000725F1" w:rsidRDefault="0037775A" w:rsidP="0037775A">
      <w:pPr>
        <w:tabs>
          <w:tab w:val="left" w:pos="1134"/>
        </w:tabs>
        <w:spacing w:line="360" w:lineRule="auto"/>
        <w:ind w:firstLine="567"/>
        <w:jc w:val="both"/>
        <w:rPr>
          <w:rFonts w:ascii="Myriad Pro" w:hAnsi="Myriad Pro"/>
          <w:sz w:val="26"/>
          <w:szCs w:val="26"/>
        </w:rPr>
      </w:pPr>
      <w:bookmarkStart w:id="74" w:name="_Hlk53590882"/>
      <w:r w:rsidRPr="000725F1">
        <w:rPr>
          <w:rFonts w:ascii="Myriad Pro" w:hAnsi="Myriad Pro"/>
          <w:sz w:val="26"/>
          <w:szCs w:val="26"/>
        </w:rPr>
        <w:t xml:space="preserve">Исполнитель отмечает, что принятые Управлением по тарифам в расчет НВВ филиала «Алтайэнерго» </w:t>
      </w:r>
      <w:r w:rsidR="00883331" w:rsidRPr="000725F1">
        <w:rPr>
          <w:rFonts w:ascii="Myriad Pro" w:hAnsi="Myriad Pro"/>
          <w:sz w:val="26"/>
          <w:szCs w:val="26"/>
        </w:rPr>
        <w:t>на 201</w:t>
      </w:r>
      <w:r w:rsidR="00883331">
        <w:rPr>
          <w:rFonts w:ascii="Myriad Pro" w:hAnsi="Myriad Pro"/>
          <w:sz w:val="26"/>
          <w:szCs w:val="26"/>
        </w:rPr>
        <w:t>8</w:t>
      </w:r>
      <w:r w:rsidR="00883331" w:rsidRPr="000725F1">
        <w:rPr>
          <w:rFonts w:ascii="Myriad Pro" w:hAnsi="Myriad Pro"/>
          <w:sz w:val="26"/>
          <w:szCs w:val="26"/>
        </w:rPr>
        <w:t xml:space="preserve"> год </w:t>
      </w:r>
      <w:r w:rsidRPr="000725F1">
        <w:rPr>
          <w:rFonts w:ascii="Myriad Pro" w:hAnsi="Myriad Pro"/>
          <w:sz w:val="26"/>
          <w:szCs w:val="26"/>
        </w:rPr>
        <w:t>объемы выпадающих доходов не являются экономически обоснованными по следующим основаниям:</w:t>
      </w:r>
    </w:p>
    <w:p w14:paraId="3F92F9F5" w14:textId="3DF20704" w:rsidR="0037775A" w:rsidRDefault="0037775A" w:rsidP="0037775A">
      <w:pPr>
        <w:pStyle w:val="a"/>
        <w:numPr>
          <w:ilvl w:val="0"/>
          <w:numId w:val="106"/>
        </w:numPr>
        <w:tabs>
          <w:tab w:val="clear" w:pos="1065"/>
          <w:tab w:val="num" w:pos="426"/>
          <w:tab w:val="left" w:pos="567"/>
          <w:tab w:val="left" w:pos="851"/>
        </w:tabs>
        <w:spacing w:line="360" w:lineRule="auto"/>
        <w:ind w:left="0" w:firstLine="567"/>
        <w:rPr>
          <w:rFonts w:ascii="Myriad Pro" w:hAnsi="Myriad Pro"/>
          <w:sz w:val="26"/>
          <w:szCs w:val="26"/>
        </w:rPr>
      </w:pPr>
      <w:r w:rsidRPr="0037775A">
        <w:rPr>
          <w:rFonts w:ascii="Myriad Pro" w:hAnsi="Myriad Pro"/>
          <w:sz w:val="26"/>
          <w:szCs w:val="26"/>
        </w:rPr>
        <w:t xml:space="preserve">Пунктом 23 Правил № 1178 установлено, что экспертное заключение должно содержать анализ технико-экономических показателей за </w:t>
      </w:r>
      <w:r>
        <w:rPr>
          <w:rFonts w:ascii="Myriad Pro" w:hAnsi="Myriad Pro"/>
          <w:sz w:val="26"/>
          <w:szCs w:val="26"/>
        </w:rPr>
        <w:t>2</w:t>
      </w:r>
      <w:r w:rsidRPr="0037775A">
        <w:rPr>
          <w:rFonts w:ascii="Myriad Pro" w:hAnsi="Myriad Pro"/>
          <w:sz w:val="26"/>
          <w:szCs w:val="26"/>
        </w:rPr>
        <w:t> предшествующих года, текущий год и расчетный период регулирования.</w:t>
      </w:r>
    </w:p>
    <w:p w14:paraId="048BFA62" w14:textId="1E695605" w:rsidR="0037775A" w:rsidRPr="000725F1" w:rsidRDefault="0037775A" w:rsidP="0037775A">
      <w:pPr>
        <w:pStyle w:val="aa"/>
        <w:tabs>
          <w:tab w:val="num" w:pos="426"/>
          <w:tab w:val="left" w:pos="567"/>
          <w:tab w:val="left" w:pos="851"/>
        </w:tabs>
        <w:spacing w:line="360" w:lineRule="auto"/>
        <w:ind w:left="0" w:firstLine="567"/>
        <w:rPr>
          <w:rFonts w:ascii="Myriad Pro" w:eastAsia="Calibri" w:hAnsi="Myriad Pro"/>
          <w:sz w:val="26"/>
          <w:szCs w:val="26"/>
        </w:rPr>
      </w:pPr>
      <w:r w:rsidRPr="000725F1">
        <w:rPr>
          <w:rFonts w:ascii="Myriad Pro" w:hAnsi="Myriad Pro"/>
          <w:sz w:val="26"/>
          <w:szCs w:val="26"/>
        </w:rPr>
        <w:t xml:space="preserve"> Экспертное заключение </w:t>
      </w:r>
      <w:r w:rsidR="00883331">
        <w:rPr>
          <w:rFonts w:ascii="Myriad Pro" w:hAnsi="Myriad Pro"/>
          <w:sz w:val="26"/>
          <w:szCs w:val="26"/>
        </w:rPr>
        <w:t>№ 0313/05/2017 н</w:t>
      </w:r>
      <w:r w:rsidRPr="000725F1">
        <w:rPr>
          <w:rFonts w:ascii="Myriad Pro" w:hAnsi="Myriad Pro"/>
          <w:sz w:val="26"/>
          <w:szCs w:val="26"/>
        </w:rPr>
        <w:t>е соответствует пункту 23 Правил № 1178, в нём отсутствует анализ по фактическим данным за три года технико-экономических показателей и анализ превышения строительства над уровнем утвержденных стандартизированных ставок по заключенным договорам ТП с 2013 года.</w:t>
      </w:r>
      <w:r w:rsidRPr="000725F1">
        <w:rPr>
          <w:rFonts w:ascii="Myriad Pro" w:eastAsia="Calibri" w:hAnsi="Myriad Pro"/>
          <w:sz w:val="26"/>
          <w:szCs w:val="26"/>
        </w:rPr>
        <w:t xml:space="preserve"> </w:t>
      </w:r>
    </w:p>
    <w:p w14:paraId="21A4CBD3" w14:textId="4A15BF87" w:rsidR="0037775A" w:rsidRDefault="0037775A" w:rsidP="00B12949">
      <w:pPr>
        <w:pStyle w:val="a"/>
        <w:numPr>
          <w:ilvl w:val="0"/>
          <w:numId w:val="106"/>
        </w:numPr>
        <w:tabs>
          <w:tab w:val="clear" w:pos="1065"/>
          <w:tab w:val="left" w:pos="426"/>
          <w:tab w:val="left" w:pos="993"/>
        </w:tabs>
        <w:spacing w:line="360" w:lineRule="auto"/>
        <w:ind w:left="0" w:firstLine="567"/>
        <w:rPr>
          <w:rFonts w:ascii="Myriad Pro" w:eastAsia="Calibri" w:hAnsi="Myriad Pro"/>
          <w:sz w:val="26"/>
          <w:szCs w:val="26"/>
        </w:rPr>
      </w:pPr>
      <w:r>
        <w:rPr>
          <w:rFonts w:ascii="Myriad Pro" w:eastAsia="Calibri" w:hAnsi="Myriad Pro"/>
          <w:sz w:val="26"/>
          <w:szCs w:val="26"/>
        </w:rPr>
        <w:lastRenderedPageBreak/>
        <w:t>З</w:t>
      </w:r>
      <w:r w:rsidRPr="0037775A">
        <w:rPr>
          <w:rFonts w:ascii="Myriad Pro" w:eastAsia="Calibri" w:hAnsi="Myriad Pro"/>
          <w:sz w:val="26"/>
          <w:szCs w:val="26"/>
        </w:rPr>
        <w:t>аявленные филиалом плановые выпадающие доходы по мероприятиям «последней мили», связанные с осуществлением технологического присоединения к электрическим сетям энергопринимающих устройств максимальной мощностью до 15 кВт включительно</w:t>
      </w:r>
      <w:r w:rsidR="00B12949">
        <w:rPr>
          <w:rFonts w:ascii="Myriad Pro" w:eastAsia="Calibri" w:hAnsi="Myriad Pro"/>
          <w:sz w:val="26"/>
          <w:szCs w:val="26"/>
        </w:rPr>
        <w:t xml:space="preserve"> и </w:t>
      </w:r>
      <w:r w:rsidR="00B12949" w:rsidRPr="00325D28">
        <w:rPr>
          <w:rFonts w:ascii="Myriad Pro" w:hAnsi="Myriad Pro"/>
          <w:sz w:val="26"/>
          <w:szCs w:val="26"/>
        </w:rPr>
        <w:t>энергопринимающих устройств максимальной мощностью до 150 кВт включительно</w:t>
      </w:r>
      <w:r w:rsidRPr="0037775A">
        <w:rPr>
          <w:rFonts w:ascii="Myriad Pro" w:eastAsia="Calibri" w:hAnsi="Myriad Pro"/>
          <w:sz w:val="26"/>
          <w:szCs w:val="26"/>
        </w:rPr>
        <w:t>, не включаемых в состав платы за технологическое присоединение на 2018 год, в размер</w:t>
      </w:r>
      <w:r w:rsidR="00883331">
        <w:rPr>
          <w:rFonts w:ascii="Myriad Pro" w:eastAsia="Calibri" w:hAnsi="Myriad Pro"/>
          <w:sz w:val="26"/>
          <w:szCs w:val="26"/>
        </w:rPr>
        <w:t>е</w:t>
      </w:r>
      <w:r w:rsidR="00B12949">
        <w:rPr>
          <w:rFonts w:ascii="Myriad Pro" w:eastAsia="Calibri" w:hAnsi="Myriad Pro"/>
          <w:sz w:val="26"/>
          <w:szCs w:val="26"/>
        </w:rPr>
        <w:t xml:space="preserve"> 93 510,0 </w:t>
      </w:r>
      <w:r w:rsidRPr="0037775A">
        <w:rPr>
          <w:rFonts w:ascii="Myriad Pro" w:eastAsia="Calibri" w:hAnsi="Myriad Pro"/>
          <w:sz w:val="26"/>
          <w:szCs w:val="26"/>
        </w:rPr>
        <w:t>тыс. руб., экспертами Управления по тарифам</w:t>
      </w:r>
      <w:r>
        <w:rPr>
          <w:rFonts w:ascii="Myriad Pro" w:eastAsia="Calibri" w:hAnsi="Myriad Pro"/>
          <w:sz w:val="26"/>
          <w:szCs w:val="26"/>
        </w:rPr>
        <w:t xml:space="preserve"> не приняты на основании положений </w:t>
      </w:r>
      <w:r w:rsidRPr="0037775A">
        <w:rPr>
          <w:rFonts w:ascii="Myriad Pro" w:eastAsia="Calibri" w:hAnsi="Myriad Pro"/>
          <w:sz w:val="26"/>
          <w:szCs w:val="26"/>
        </w:rPr>
        <w:t>подпункта 5 пункта 20 Методических указаний № 228-э</w:t>
      </w:r>
      <w:r>
        <w:rPr>
          <w:rFonts w:ascii="Myriad Pro" w:eastAsia="Calibri" w:hAnsi="Myriad Pro"/>
          <w:sz w:val="26"/>
          <w:szCs w:val="26"/>
        </w:rPr>
        <w:t>.</w:t>
      </w:r>
    </w:p>
    <w:p w14:paraId="3BD075DD" w14:textId="228609FE" w:rsidR="0037775A" w:rsidRPr="0037775A" w:rsidRDefault="0037775A" w:rsidP="00B12949">
      <w:pPr>
        <w:pStyle w:val="a"/>
        <w:numPr>
          <w:ilvl w:val="0"/>
          <w:numId w:val="0"/>
        </w:numPr>
        <w:spacing w:line="360" w:lineRule="auto"/>
        <w:ind w:firstLine="567"/>
        <w:rPr>
          <w:rFonts w:ascii="Myriad Pro" w:eastAsia="Calibri" w:hAnsi="Myriad Pro"/>
          <w:sz w:val="26"/>
          <w:szCs w:val="26"/>
        </w:rPr>
      </w:pPr>
      <w:r>
        <w:rPr>
          <w:rFonts w:ascii="Myriad Pro" w:eastAsia="Calibri" w:hAnsi="Myriad Pro"/>
          <w:sz w:val="26"/>
          <w:szCs w:val="26"/>
        </w:rPr>
        <w:t>Данные основания исключения расходов по статье являются не обоснованными, т.к. филиал «Алтайэнерго» с 2018 год регулируется методом долгосрочной индексации и соответственно</w:t>
      </w:r>
      <w:r w:rsidR="00B12949">
        <w:rPr>
          <w:rFonts w:ascii="Myriad Pro" w:eastAsia="Calibri" w:hAnsi="Myriad Pro"/>
          <w:sz w:val="26"/>
          <w:szCs w:val="26"/>
        </w:rPr>
        <w:t xml:space="preserve"> Управление по тарифам должно руководствоваться положениями пункта 11 Методических указаний № 98-э, согласно которому в состав неподконтрольных расходов включаются р</w:t>
      </w:r>
      <w:r w:rsidR="00B12949" w:rsidRPr="00B12949">
        <w:rPr>
          <w:rFonts w:ascii="Myriad Pro" w:eastAsia="Calibri" w:hAnsi="Myriad Pro"/>
          <w:sz w:val="26"/>
          <w:szCs w:val="26"/>
        </w:rPr>
        <w:t>асходы, связанные с компенсацией выпадающих доходов, предусмотренных пунктом 87 Основ ценообразования</w:t>
      </w:r>
      <w:r w:rsidR="00B12949">
        <w:rPr>
          <w:rFonts w:ascii="Myriad Pro" w:eastAsia="Calibri" w:hAnsi="Myriad Pro"/>
          <w:sz w:val="26"/>
          <w:szCs w:val="26"/>
        </w:rPr>
        <w:t xml:space="preserve"> № 1178.</w:t>
      </w:r>
    </w:p>
    <w:bookmarkEnd w:id="74"/>
    <w:p w14:paraId="091134EE" w14:textId="3D04AD46" w:rsidR="0037775A" w:rsidRPr="0037775A" w:rsidRDefault="00883331" w:rsidP="00ED6B7F">
      <w:pPr>
        <w:pStyle w:val="a"/>
        <w:numPr>
          <w:ilvl w:val="0"/>
          <w:numId w:val="106"/>
        </w:numPr>
        <w:tabs>
          <w:tab w:val="clear" w:pos="1065"/>
          <w:tab w:val="left" w:pos="426"/>
          <w:tab w:val="left" w:pos="993"/>
        </w:tabs>
        <w:spacing w:line="360" w:lineRule="auto"/>
        <w:ind w:left="0" w:firstLine="567"/>
        <w:rPr>
          <w:rFonts w:ascii="Myriad Pro" w:hAnsi="Myriad Pro"/>
          <w:sz w:val="26"/>
          <w:szCs w:val="26"/>
        </w:rPr>
      </w:pPr>
      <w:r>
        <w:rPr>
          <w:rFonts w:ascii="Myriad Pro" w:eastAsia="Calibri" w:hAnsi="Myriad Pro"/>
          <w:sz w:val="26"/>
          <w:szCs w:val="26"/>
        </w:rPr>
        <w:t>Управлени</w:t>
      </w:r>
      <w:r w:rsidR="00153FFC">
        <w:rPr>
          <w:rFonts w:ascii="Myriad Pro" w:eastAsia="Calibri" w:hAnsi="Myriad Pro"/>
          <w:sz w:val="26"/>
          <w:szCs w:val="26"/>
        </w:rPr>
        <w:t>ем</w:t>
      </w:r>
      <w:r>
        <w:rPr>
          <w:rFonts w:ascii="Myriad Pro" w:eastAsia="Calibri" w:hAnsi="Myriad Pro"/>
          <w:sz w:val="26"/>
          <w:szCs w:val="26"/>
        </w:rPr>
        <w:t xml:space="preserve"> по тарифам выпадающие доходы от льготного ТП на реализацию организационно-технических мероприятий установлены в два раза ниже заявленного филиалом уровня. </w:t>
      </w:r>
      <w:r w:rsidR="00B12949">
        <w:rPr>
          <w:rFonts w:ascii="Myriad Pro" w:eastAsia="Calibri" w:hAnsi="Myriad Pro"/>
          <w:sz w:val="26"/>
          <w:szCs w:val="26"/>
        </w:rPr>
        <w:t xml:space="preserve">В адрес Исполнителя не представлен расчет выпадающих доходов на 2018 год, </w:t>
      </w:r>
      <w:r w:rsidR="00ED6B7F">
        <w:rPr>
          <w:rFonts w:ascii="Myriad Pro" w:eastAsia="Calibri" w:hAnsi="Myriad Pro"/>
          <w:sz w:val="26"/>
          <w:szCs w:val="26"/>
        </w:rPr>
        <w:t>проведенный экспертами Управления по тарифам, таким образом оценить причину снижения расходов по статье в 2 раза от заявленного уровня по организационно-техническим мероприятиям не представляется возможным.</w:t>
      </w:r>
    </w:p>
    <w:p w14:paraId="46119EAF" w14:textId="77781B36" w:rsidR="009A1517" w:rsidRDefault="00ED6B7F" w:rsidP="00A77EE2">
      <w:pPr>
        <w:spacing w:line="360" w:lineRule="auto"/>
        <w:ind w:firstLine="709"/>
        <w:jc w:val="both"/>
        <w:rPr>
          <w:rFonts w:ascii="Myriad Pro" w:hAnsi="Myriad Pro"/>
          <w:sz w:val="26"/>
          <w:szCs w:val="26"/>
        </w:rPr>
      </w:pPr>
      <w:r>
        <w:rPr>
          <w:rFonts w:ascii="Myriad Pro" w:hAnsi="Myriad Pro"/>
          <w:sz w:val="26"/>
          <w:szCs w:val="26"/>
        </w:rPr>
        <w:t>На основании вышеизложенного Исполнителем проведен альтернативный расчет выпадающих доходов филиала на 2018 год согласно нормам действующего законодательства.</w:t>
      </w:r>
    </w:p>
    <w:p w14:paraId="7557EA33" w14:textId="01F06587" w:rsidR="00ED6B7F" w:rsidRPr="005C2C43" w:rsidRDefault="00ED6B7F" w:rsidP="00ED6B7F">
      <w:pPr>
        <w:spacing w:before="240" w:line="360" w:lineRule="auto"/>
        <w:ind w:firstLine="567"/>
        <w:jc w:val="both"/>
        <w:rPr>
          <w:rFonts w:ascii="Myriad Pro" w:hAnsi="Myriad Pro"/>
          <w:i/>
          <w:sz w:val="26"/>
          <w:szCs w:val="26"/>
        </w:rPr>
      </w:pPr>
      <w:r w:rsidRPr="005C2C43">
        <w:rPr>
          <w:rFonts w:ascii="Myriad Pro" w:hAnsi="Myriad Pro"/>
          <w:i/>
          <w:sz w:val="26"/>
          <w:szCs w:val="26"/>
        </w:rPr>
        <w:t xml:space="preserve">Выпадающие доходы </w:t>
      </w:r>
      <w:r w:rsidR="00883331" w:rsidRPr="00883331">
        <w:rPr>
          <w:rFonts w:ascii="Myriad Pro" w:hAnsi="Myriad Pro"/>
          <w:i/>
          <w:sz w:val="26"/>
          <w:szCs w:val="26"/>
        </w:rPr>
        <w:t>на выполнение организационно-технических мероприятий, связанные с осуществлением технологического присоединения</w:t>
      </w:r>
    </w:p>
    <w:p w14:paraId="16456084" w14:textId="55B8DD14" w:rsidR="00ED6B7F" w:rsidRPr="00A77EE2" w:rsidRDefault="00ED6B7F" w:rsidP="00ED6B7F">
      <w:pPr>
        <w:spacing w:line="360" w:lineRule="auto"/>
        <w:ind w:firstLine="709"/>
        <w:jc w:val="both"/>
        <w:rPr>
          <w:rFonts w:ascii="Myriad Pro" w:hAnsi="Myriad Pro"/>
          <w:sz w:val="26"/>
          <w:szCs w:val="26"/>
        </w:rPr>
      </w:pPr>
      <w:bookmarkStart w:id="75" w:name="_Hlk52110222"/>
      <w:r>
        <w:rPr>
          <w:rFonts w:ascii="Myriad Pro" w:hAnsi="Myriad Pro"/>
          <w:sz w:val="26"/>
          <w:szCs w:val="26"/>
        </w:rPr>
        <w:t>Согласно пункту 16 Методических указаний, утв</w:t>
      </w:r>
      <w:r w:rsidR="00153FFC">
        <w:rPr>
          <w:rFonts w:ascii="Myriad Pro" w:hAnsi="Myriad Pro"/>
          <w:sz w:val="26"/>
          <w:szCs w:val="26"/>
        </w:rPr>
        <w:t>ержденных</w:t>
      </w:r>
      <w:r>
        <w:rPr>
          <w:rFonts w:ascii="Myriad Pro" w:hAnsi="Myriad Pro"/>
          <w:sz w:val="26"/>
          <w:szCs w:val="26"/>
        </w:rPr>
        <w:t xml:space="preserve"> </w:t>
      </w:r>
      <w:r w:rsidRPr="00A77EE2">
        <w:rPr>
          <w:rFonts w:ascii="Myriad Pro" w:hAnsi="Myriad Pro"/>
          <w:sz w:val="26"/>
          <w:szCs w:val="26"/>
        </w:rPr>
        <w:t>Приказ</w:t>
      </w:r>
      <w:r>
        <w:rPr>
          <w:rFonts w:ascii="Myriad Pro" w:hAnsi="Myriad Pro"/>
          <w:sz w:val="26"/>
          <w:szCs w:val="26"/>
        </w:rPr>
        <w:t>ом</w:t>
      </w:r>
      <w:r w:rsidRPr="00A77EE2">
        <w:rPr>
          <w:rFonts w:ascii="Myriad Pro" w:hAnsi="Myriad Pro"/>
          <w:sz w:val="26"/>
          <w:szCs w:val="26"/>
        </w:rPr>
        <w:t xml:space="preserve"> ФАС России от 29.08.2017 </w:t>
      </w:r>
      <w:r>
        <w:rPr>
          <w:rFonts w:ascii="Myriad Pro" w:hAnsi="Myriad Pro"/>
          <w:sz w:val="26"/>
          <w:szCs w:val="26"/>
        </w:rPr>
        <w:t>№</w:t>
      </w:r>
      <w:r w:rsidRPr="00A77EE2">
        <w:rPr>
          <w:rFonts w:ascii="Myriad Pro" w:hAnsi="Myriad Pro"/>
          <w:sz w:val="26"/>
          <w:szCs w:val="26"/>
        </w:rPr>
        <w:t xml:space="preserve"> 1135/17 </w:t>
      </w:r>
      <w:r>
        <w:rPr>
          <w:rFonts w:ascii="Myriad Pro" w:hAnsi="Myriad Pro"/>
          <w:sz w:val="26"/>
          <w:szCs w:val="26"/>
        </w:rPr>
        <w:t>«</w:t>
      </w:r>
      <w:r w:rsidRPr="00A77EE2">
        <w:rPr>
          <w:rFonts w:ascii="Myriad Pro" w:hAnsi="Myriad Pro"/>
          <w:sz w:val="26"/>
          <w:szCs w:val="26"/>
        </w:rPr>
        <w:t xml:space="preserve">Об утверждении методических указаний по определению размера платы за технологическое присоединение к электрическим </w:t>
      </w:r>
      <w:r w:rsidRPr="00A77EE2">
        <w:rPr>
          <w:rFonts w:ascii="Myriad Pro" w:hAnsi="Myriad Pro"/>
          <w:sz w:val="26"/>
          <w:szCs w:val="26"/>
        </w:rPr>
        <w:lastRenderedPageBreak/>
        <w:t>сетям</w:t>
      </w:r>
      <w:r>
        <w:rPr>
          <w:rFonts w:ascii="Myriad Pro" w:hAnsi="Myriad Pro"/>
          <w:sz w:val="26"/>
          <w:szCs w:val="26"/>
        </w:rPr>
        <w:t>»</w:t>
      </w:r>
      <w:r w:rsidRPr="00A77EE2">
        <w:rPr>
          <w:rFonts w:ascii="Myriad Pro" w:hAnsi="Myriad Pro"/>
          <w:sz w:val="26"/>
          <w:szCs w:val="26"/>
        </w:rPr>
        <w:t xml:space="preserve"> </w:t>
      </w:r>
      <w:r>
        <w:rPr>
          <w:rFonts w:ascii="Myriad Pro" w:hAnsi="Myriad Pro"/>
          <w:sz w:val="26"/>
          <w:szCs w:val="26"/>
        </w:rPr>
        <w:t>д</w:t>
      </w:r>
      <w:r w:rsidRPr="00A77EE2">
        <w:rPr>
          <w:rFonts w:ascii="Myriad Pro" w:hAnsi="Myriad Pro"/>
          <w:sz w:val="26"/>
          <w:szCs w:val="26"/>
        </w:rPr>
        <w:t>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7E947846" w14:textId="1C847AE5" w:rsidR="00ED6B7F" w:rsidRDefault="00ED6B7F" w:rsidP="00ED6B7F">
      <w:pPr>
        <w:spacing w:line="360" w:lineRule="auto"/>
        <w:ind w:firstLine="709"/>
        <w:jc w:val="both"/>
        <w:rPr>
          <w:rFonts w:ascii="Myriad Pro" w:hAnsi="Myriad Pro"/>
          <w:sz w:val="26"/>
          <w:szCs w:val="26"/>
        </w:rPr>
      </w:pPr>
      <w:r w:rsidRPr="00A77EE2">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30C0B46D" w14:textId="77777777" w:rsidR="004D1D13" w:rsidRPr="00A77EE2" w:rsidRDefault="004D1D13" w:rsidP="004D1D13">
      <w:pPr>
        <w:spacing w:line="360" w:lineRule="auto"/>
        <w:ind w:firstLine="709"/>
        <w:jc w:val="both"/>
        <w:rPr>
          <w:rFonts w:ascii="Myriad Pro" w:hAnsi="Myriad Pro"/>
          <w:sz w:val="26"/>
          <w:szCs w:val="26"/>
        </w:rPr>
      </w:pPr>
      <w:r w:rsidRPr="004D1D13">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20D70AD8" w14:textId="77777777" w:rsidR="00ED6B7F" w:rsidRDefault="00ED6B7F" w:rsidP="00ED6B7F">
      <w:pPr>
        <w:spacing w:line="360" w:lineRule="auto"/>
        <w:ind w:firstLine="709"/>
        <w:jc w:val="both"/>
        <w:rPr>
          <w:rFonts w:ascii="Myriad Pro" w:hAnsi="Myriad Pro"/>
          <w:sz w:val="26"/>
          <w:szCs w:val="26"/>
        </w:rPr>
      </w:pPr>
      <w:r w:rsidRPr="00A77EE2">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bookmarkEnd w:id="75"/>
    </w:p>
    <w:p w14:paraId="6B14A97A" w14:textId="49651634" w:rsidR="00A77EE2" w:rsidRDefault="00A77EE2" w:rsidP="00A77EE2">
      <w:pPr>
        <w:spacing w:line="360" w:lineRule="auto"/>
        <w:ind w:firstLine="709"/>
        <w:jc w:val="both"/>
        <w:rPr>
          <w:rFonts w:ascii="Myriad Pro" w:hAnsi="Myriad Pro"/>
          <w:sz w:val="26"/>
          <w:szCs w:val="26"/>
        </w:rPr>
      </w:pPr>
      <w:r w:rsidRPr="00A77EE2">
        <w:rPr>
          <w:rFonts w:ascii="Myriad Pro" w:hAnsi="Myriad Pro"/>
          <w:sz w:val="26"/>
          <w:szCs w:val="26"/>
        </w:rPr>
        <w:t xml:space="preserve">Ставки на технологическое присоединение к сетям филиала </w:t>
      </w:r>
      <w:r>
        <w:rPr>
          <w:rFonts w:ascii="Myriad Pro" w:hAnsi="Myriad Pro"/>
          <w:sz w:val="26"/>
          <w:szCs w:val="26"/>
        </w:rPr>
        <w:t>П</w:t>
      </w:r>
      <w:r w:rsidRPr="00A77EE2">
        <w:rPr>
          <w:rFonts w:ascii="Myriad Pro" w:hAnsi="Myriad Pro"/>
          <w:sz w:val="26"/>
          <w:szCs w:val="26"/>
        </w:rPr>
        <w:t xml:space="preserve">АО </w:t>
      </w:r>
      <w:r>
        <w:rPr>
          <w:rFonts w:ascii="Myriad Pro" w:hAnsi="Myriad Pro"/>
          <w:sz w:val="26"/>
          <w:szCs w:val="26"/>
        </w:rPr>
        <w:t>«</w:t>
      </w:r>
      <w:r w:rsidRPr="00A77EE2">
        <w:rPr>
          <w:rFonts w:ascii="Myriad Pro" w:hAnsi="Myriad Pro"/>
          <w:sz w:val="26"/>
          <w:szCs w:val="26"/>
        </w:rPr>
        <w:t>МРСК Сибири</w:t>
      </w:r>
      <w:r>
        <w:rPr>
          <w:rFonts w:ascii="Myriad Pro" w:hAnsi="Myriad Pro"/>
          <w:sz w:val="26"/>
          <w:szCs w:val="26"/>
        </w:rPr>
        <w:t>»</w:t>
      </w:r>
      <w:r w:rsidRPr="00A77EE2">
        <w:rPr>
          <w:rFonts w:ascii="Myriad Pro" w:hAnsi="Myriad Pro"/>
          <w:sz w:val="26"/>
          <w:szCs w:val="26"/>
        </w:rPr>
        <w:t xml:space="preserve"> - </w:t>
      </w:r>
      <w:r>
        <w:rPr>
          <w:rFonts w:ascii="Myriad Pro" w:hAnsi="Myriad Pro"/>
          <w:sz w:val="26"/>
          <w:szCs w:val="26"/>
        </w:rPr>
        <w:t>«</w:t>
      </w:r>
      <w:r w:rsidRPr="00A77EE2">
        <w:rPr>
          <w:rFonts w:ascii="Myriad Pro" w:hAnsi="Myriad Pro"/>
          <w:sz w:val="26"/>
          <w:szCs w:val="26"/>
        </w:rPr>
        <w:t>Алтайэнерго</w:t>
      </w:r>
      <w:r>
        <w:rPr>
          <w:rFonts w:ascii="Myriad Pro" w:hAnsi="Myriad Pro"/>
          <w:sz w:val="26"/>
          <w:szCs w:val="26"/>
        </w:rPr>
        <w:t>»</w:t>
      </w:r>
      <w:r w:rsidRPr="00A77EE2">
        <w:rPr>
          <w:rFonts w:ascii="Myriad Pro" w:hAnsi="Myriad Pro"/>
          <w:sz w:val="26"/>
          <w:szCs w:val="26"/>
        </w:rPr>
        <w:t xml:space="preserve"> на 2018 год утверждены решением </w:t>
      </w:r>
      <w:r>
        <w:rPr>
          <w:rFonts w:ascii="Myriad Pro" w:hAnsi="Myriad Pro"/>
          <w:sz w:val="26"/>
          <w:szCs w:val="26"/>
        </w:rPr>
        <w:t>У</w:t>
      </w:r>
      <w:r w:rsidRPr="00A77EE2">
        <w:rPr>
          <w:rFonts w:ascii="Myriad Pro" w:hAnsi="Myriad Pro"/>
          <w:sz w:val="26"/>
          <w:szCs w:val="26"/>
        </w:rPr>
        <w:t>правления Алтайского края по государственному регулированию цен и тарифов</w:t>
      </w:r>
      <w:r>
        <w:rPr>
          <w:rFonts w:ascii="Myriad Pro" w:hAnsi="Myriad Pro"/>
          <w:sz w:val="26"/>
          <w:szCs w:val="26"/>
        </w:rPr>
        <w:t xml:space="preserve"> от 25.12.2017 № 753.</w:t>
      </w:r>
    </w:p>
    <w:p w14:paraId="1A50482D" w14:textId="26930566" w:rsidR="00ED6B7F" w:rsidRDefault="00325D28" w:rsidP="00883331">
      <w:pPr>
        <w:spacing w:line="360" w:lineRule="auto"/>
        <w:ind w:firstLine="709"/>
        <w:jc w:val="both"/>
        <w:rPr>
          <w:rFonts w:ascii="Myriad Pro" w:hAnsi="Myriad Pro" w:cs="Tahoma"/>
          <w:b/>
          <w:bCs/>
          <w:color w:val="FFFFFF"/>
          <w:sz w:val="18"/>
          <w:szCs w:val="18"/>
        </w:rPr>
        <w:sectPr w:rsidR="00ED6B7F" w:rsidSect="00271BED">
          <w:pgSz w:w="11906" w:h="16838"/>
          <w:pgMar w:top="1134" w:right="850" w:bottom="1134" w:left="1701" w:header="708" w:footer="708" w:gutter="0"/>
          <w:cols w:space="708"/>
          <w:docGrid w:linePitch="360"/>
        </w:sectPr>
      </w:pPr>
      <w:r w:rsidRPr="00A77EE2">
        <w:rPr>
          <w:rFonts w:ascii="Myriad Pro" w:hAnsi="Myriad Pro"/>
          <w:sz w:val="26"/>
          <w:szCs w:val="26"/>
        </w:rPr>
        <w:t>Плановое количество по ТП на 201</w:t>
      </w:r>
      <w:r w:rsidR="00A77EE2" w:rsidRPr="00A77EE2">
        <w:rPr>
          <w:rFonts w:ascii="Myriad Pro" w:hAnsi="Myriad Pro"/>
          <w:sz w:val="26"/>
          <w:szCs w:val="26"/>
        </w:rPr>
        <w:t>8</w:t>
      </w:r>
      <w:r w:rsidRPr="00A77EE2">
        <w:rPr>
          <w:rFonts w:ascii="Myriad Pro" w:hAnsi="Myriad Pro"/>
          <w:sz w:val="26"/>
          <w:szCs w:val="26"/>
        </w:rPr>
        <w:t xml:space="preserve"> год сформировано на основании средних фактических данных по ТП за 201</w:t>
      </w:r>
      <w:r w:rsidR="00A77EE2" w:rsidRPr="00A77EE2">
        <w:rPr>
          <w:rFonts w:ascii="Myriad Pro" w:hAnsi="Myriad Pro"/>
          <w:sz w:val="26"/>
          <w:szCs w:val="26"/>
        </w:rPr>
        <w:t>4</w:t>
      </w:r>
      <w:r w:rsidRPr="00A77EE2">
        <w:rPr>
          <w:rFonts w:ascii="Myriad Pro" w:hAnsi="Myriad Pro"/>
          <w:sz w:val="26"/>
          <w:szCs w:val="26"/>
        </w:rPr>
        <w:t>, 201</w:t>
      </w:r>
      <w:r w:rsidR="00A77EE2" w:rsidRPr="00A77EE2">
        <w:rPr>
          <w:rFonts w:ascii="Myriad Pro" w:hAnsi="Myriad Pro"/>
          <w:sz w:val="26"/>
          <w:szCs w:val="26"/>
        </w:rPr>
        <w:t>5</w:t>
      </w:r>
      <w:r w:rsidRPr="00A77EE2">
        <w:rPr>
          <w:rFonts w:ascii="Myriad Pro" w:hAnsi="Myriad Pro"/>
          <w:sz w:val="26"/>
          <w:szCs w:val="26"/>
        </w:rPr>
        <w:t xml:space="preserve"> и 201</w:t>
      </w:r>
      <w:r w:rsidR="00A77EE2" w:rsidRPr="00A77EE2">
        <w:rPr>
          <w:rFonts w:ascii="Myriad Pro" w:hAnsi="Myriad Pro"/>
          <w:sz w:val="26"/>
          <w:szCs w:val="26"/>
        </w:rPr>
        <w:t>6</w:t>
      </w:r>
      <w:r w:rsidRPr="00A77EE2">
        <w:rPr>
          <w:rFonts w:ascii="Myriad Pro" w:hAnsi="Myriad Pro"/>
          <w:sz w:val="26"/>
          <w:szCs w:val="26"/>
        </w:rPr>
        <w:t xml:space="preserve"> г</w:t>
      </w:r>
      <w:r w:rsidR="00ED6B7F">
        <w:rPr>
          <w:rFonts w:ascii="Myriad Pro" w:hAnsi="Myriad Pro"/>
          <w:sz w:val="26"/>
          <w:szCs w:val="26"/>
        </w:rPr>
        <w:t>г</w:t>
      </w:r>
      <w:r w:rsidRPr="00A77EE2">
        <w:rPr>
          <w:rFonts w:ascii="Myriad Pro" w:hAnsi="Myriad Pro"/>
          <w:sz w:val="26"/>
          <w:szCs w:val="26"/>
        </w:rPr>
        <w:t>.</w:t>
      </w:r>
      <w:r w:rsidR="00ED6B7F">
        <w:rPr>
          <w:rFonts w:ascii="Myriad Pro" w:hAnsi="Myriad Pro"/>
          <w:sz w:val="26"/>
          <w:szCs w:val="26"/>
        </w:rPr>
        <w:t xml:space="preserve"> в соответствии с представленными реестрами технологического присоединения</w:t>
      </w:r>
      <w:r w:rsidR="00883331">
        <w:rPr>
          <w:rFonts w:ascii="Myriad Pro" w:hAnsi="Myriad Pro"/>
          <w:sz w:val="26"/>
          <w:szCs w:val="26"/>
        </w:rPr>
        <w:t xml:space="preserve">, за исключением мероприятий реализуемых по индивидуальным проектам и платы на уровне напряжения выше 35 </w:t>
      </w:r>
      <w:proofErr w:type="spellStart"/>
      <w:r w:rsidR="00883331">
        <w:rPr>
          <w:rFonts w:ascii="Myriad Pro" w:hAnsi="Myriad Pro"/>
          <w:sz w:val="26"/>
          <w:szCs w:val="26"/>
        </w:rPr>
        <w:t>кВ</w:t>
      </w:r>
      <w:proofErr w:type="spellEnd"/>
      <w:r w:rsidR="00883331">
        <w:rPr>
          <w:rFonts w:ascii="Myriad Pro" w:hAnsi="Myriad Pro"/>
          <w:sz w:val="26"/>
          <w:szCs w:val="26"/>
        </w:rPr>
        <w:t xml:space="preserve"> с присоединяемой мощностью 8900 кВт.</w:t>
      </w:r>
    </w:p>
    <w:tbl>
      <w:tblPr>
        <w:tblW w:w="15095" w:type="dxa"/>
        <w:jc w:val="center"/>
        <w:tblLook w:val="04A0" w:firstRow="1" w:lastRow="0" w:firstColumn="1" w:lastColumn="0" w:noHBand="0" w:noVBand="1"/>
      </w:tblPr>
      <w:tblGrid>
        <w:gridCol w:w="1077"/>
        <w:gridCol w:w="4805"/>
        <w:gridCol w:w="1534"/>
        <w:gridCol w:w="1534"/>
        <w:gridCol w:w="1546"/>
        <w:gridCol w:w="1796"/>
        <w:gridCol w:w="1342"/>
        <w:gridCol w:w="1461"/>
      </w:tblGrid>
      <w:tr w:rsidR="00ED6B7F" w:rsidRPr="00ED6B7F" w14:paraId="00FC1C7E" w14:textId="77777777" w:rsidTr="00271BED">
        <w:trPr>
          <w:trHeight w:val="977"/>
          <w:jc w:val="center"/>
        </w:trPr>
        <w:tc>
          <w:tcPr>
            <w:tcW w:w="1077"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4D6E15B1" w14:textId="14B2616D"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lastRenderedPageBreak/>
              <w:t>№ п/п</w:t>
            </w:r>
          </w:p>
        </w:tc>
        <w:tc>
          <w:tcPr>
            <w:tcW w:w="480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342F501"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Показатели</w:t>
            </w:r>
          </w:p>
        </w:tc>
        <w:tc>
          <w:tcPr>
            <w:tcW w:w="153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ABDE8B4"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Расчетные (фактические) на период (2014 год)</w:t>
            </w:r>
          </w:p>
        </w:tc>
        <w:tc>
          <w:tcPr>
            <w:tcW w:w="153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29503DA" w14:textId="77777777" w:rsidR="00ED6B7F" w:rsidRPr="00ED6B7F" w:rsidRDefault="00ED6B7F" w:rsidP="00ED6B7F">
            <w:pPr>
              <w:rPr>
                <w:rFonts w:ascii="Myriad Pro" w:hAnsi="Myriad Pro" w:cs="Tahoma"/>
                <w:b/>
                <w:bCs/>
                <w:color w:val="FFFFFF"/>
                <w:sz w:val="18"/>
                <w:szCs w:val="18"/>
              </w:rPr>
            </w:pPr>
            <w:r w:rsidRPr="00ED6B7F">
              <w:rPr>
                <w:rFonts w:ascii="Myriad Pro" w:hAnsi="Myriad Pro" w:cs="Tahoma"/>
                <w:b/>
                <w:bCs/>
                <w:color w:val="FFFFFF"/>
                <w:sz w:val="18"/>
                <w:szCs w:val="18"/>
              </w:rPr>
              <w:t>Расчетные (фактические) на период (2015 год)</w:t>
            </w:r>
          </w:p>
        </w:tc>
        <w:tc>
          <w:tcPr>
            <w:tcW w:w="1546"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9C1A075"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Расчетные (фактические) на период (2016 год)</w:t>
            </w:r>
          </w:p>
        </w:tc>
        <w:tc>
          <w:tcPr>
            <w:tcW w:w="4599"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34356F50"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Плановые показатели на 2018 период регулирования</w:t>
            </w:r>
          </w:p>
        </w:tc>
      </w:tr>
      <w:tr w:rsidR="00ED6B7F" w:rsidRPr="00ED6B7F" w14:paraId="1F712E30" w14:textId="77777777" w:rsidTr="00271BED">
        <w:trPr>
          <w:trHeight w:val="1308"/>
          <w:jc w:val="center"/>
        </w:trPr>
        <w:tc>
          <w:tcPr>
            <w:tcW w:w="1077"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62DDCBBD" w14:textId="77777777" w:rsidR="00ED6B7F" w:rsidRPr="00ED6B7F" w:rsidRDefault="00ED6B7F" w:rsidP="00ED6B7F">
            <w:pPr>
              <w:rPr>
                <w:rFonts w:ascii="Myriad Pro" w:hAnsi="Myriad Pro" w:cs="Tahoma"/>
                <w:b/>
                <w:bCs/>
                <w:color w:val="FFFFFF"/>
                <w:sz w:val="18"/>
                <w:szCs w:val="18"/>
              </w:rPr>
            </w:pPr>
          </w:p>
        </w:tc>
        <w:tc>
          <w:tcPr>
            <w:tcW w:w="4805"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71DDF3D1" w14:textId="77777777" w:rsidR="00ED6B7F" w:rsidRPr="00ED6B7F" w:rsidRDefault="00ED6B7F" w:rsidP="00ED6B7F">
            <w:pPr>
              <w:rPr>
                <w:rFonts w:ascii="Myriad Pro" w:hAnsi="Myriad Pro" w:cs="Tahoma"/>
                <w:b/>
                <w:bCs/>
                <w:color w:val="FFFFFF"/>
                <w:sz w:val="18"/>
                <w:szCs w:val="18"/>
              </w:rPr>
            </w:pPr>
          </w:p>
        </w:tc>
        <w:tc>
          <w:tcPr>
            <w:tcW w:w="15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ADF7C47"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 xml:space="preserve">количество, </w:t>
            </w:r>
            <w:proofErr w:type="spellStart"/>
            <w:r w:rsidRPr="00ED6B7F">
              <w:rPr>
                <w:rFonts w:ascii="Myriad Pro" w:hAnsi="Myriad Pro" w:cs="Tahoma"/>
                <w:b/>
                <w:bCs/>
                <w:color w:val="FFFFFF"/>
                <w:sz w:val="18"/>
                <w:szCs w:val="18"/>
              </w:rPr>
              <w:t>шт</w:t>
            </w:r>
            <w:proofErr w:type="spellEnd"/>
          </w:p>
        </w:tc>
        <w:tc>
          <w:tcPr>
            <w:tcW w:w="15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AAFAA9A"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 xml:space="preserve">количество, </w:t>
            </w:r>
            <w:proofErr w:type="spellStart"/>
            <w:r w:rsidRPr="00ED6B7F">
              <w:rPr>
                <w:rFonts w:ascii="Myriad Pro" w:hAnsi="Myriad Pro" w:cs="Tahoma"/>
                <w:b/>
                <w:bCs/>
                <w:color w:val="FFFFFF"/>
                <w:sz w:val="18"/>
                <w:szCs w:val="18"/>
              </w:rPr>
              <w:t>шт</w:t>
            </w:r>
            <w:proofErr w:type="spellEnd"/>
          </w:p>
        </w:tc>
        <w:tc>
          <w:tcPr>
            <w:tcW w:w="154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030A4B1"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 xml:space="preserve">количество, </w:t>
            </w:r>
            <w:proofErr w:type="spellStart"/>
            <w:r w:rsidRPr="00ED6B7F">
              <w:rPr>
                <w:rFonts w:ascii="Myriad Pro" w:hAnsi="Myriad Pro" w:cs="Tahoma"/>
                <w:b/>
                <w:bCs/>
                <w:color w:val="FFFFFF"/>
                <w:sz w:val="18"/>
                <w:szCs w:val="18"/>
              </w:rPr>
              <w:t>шт</w:t>
            </w:r>
            <w:proofErr w:type="spellEnd"/>
          </w:p>
        </w:tc>
        <w:tc>
          <w:tcPr>
            <w:tcW w:w="179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52B16D5"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стандарт. тариф, ставка (решение от 25.12.2017 № 753 (руб./кВт, руб./км)</w:t>
            </w:r>
          </w:p>
        </w:tc>
        <w:tc>
          <w:tcPr>
            <w:tcW w:w="134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117BEE0"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 xml:space="preserve">количество, </w:t>
            </w:r>
            <w:proofErr w:type="spellStart"/>
            <w:r w:rsidRPr="00ED6B7F">
              <w:rPr>
                <w:rFonts w:ascii="Myriad Pro" w:hAnsi="Myriad Pro" w:cs="Tahoma"/>
                <w:b/>
                <w:bCs/>
                <w:color w:val="FFFFFF"/>
                <w:sz w:val="18"/>
                <w:szCs w:val="18"/>
              </w:rPr>
              <w:t>шт</w:t>
            </w:r>
            <w:proofErr w:type="spellEnd"/>
          </w:p>
        </w:tc>
        <w:tc>
          <w:tcPr>
            <w:tcW w:w="1459"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025485" w14:textId="77777777" w:rsidR="00ED6B7F" w:rsidRPr="00ED6B7F" w:rsidRDefault="00ED6B7F" w:rsidP="00ED6B7F">
            <w:pPr>
              <w:jc w:val="center"/>
              <w:rPr>
                <w:rFonts w:ascii="Myriad Pro" w:hAnsi="Myriad Pro" w:cs="Tahoma"/>
                <w:b/>
                <w:bCs/>
                <w:color w:val="FFFFFF"/>
                <w:sz w:val="18"/>
                <w:szCs w:val="18"/>
              </w:rPr>
            </w:pPr>
            <w:r w:rsidRPr="00ED6B7F">
              <w:rPr>
                <w:rFonts w:ascii="Myriad Pro" w:hAnsi="Myriad Pro" w:cs="Tahoma"/>
                <w:b/>
                <w:bCs/>
                <w:color w:val="FFFFFF"/>
                <w:sz w:val="18"/>
                <w:szCs w:val="18"/>
              </w:rPr>
              <w:t>сумма (тыс. руб.)</w:t>
            </w:r>
          </w:p>
        </w:tc>
      </w:tr>
      <w:tr w:rsidR="00ED6B7F" w:rsidRPr="00ED6B7F" w14:paraId="75215110" w14:textId="77777777" w:rsidTr="00271BED">
        <w:trPr>
          <w:trHeight w:val="823"/>
          <w:jc w:val="center"/>
        </w:trPr>
        <w:tc>
          <w:tcPr>
            <w:tcW w:w="107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4059FEF"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1.</w:t>
            </w:r>
          </w:p>
        </w:tc>
        <w:tc>
          <w:tcPr>
            <w:tcW w:w="48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6D56C03" w14:textId="77777777" w:rsidR="00ED6B7F" w:rsidRPr="00ED6B7F" w:rsidRDefault="00ED6B7F" w:rsidP="00ED6B7F">
            <w:pPr>
              <w:rPr>
                <w:rFonts w:ascii="Myriad Pro" w:hAnsi="Myriad Pro" w:cs="Tahoma"/>
                <w:b/>
                <w:bCs/>
                <w:sz w:val="18"/>
                <w:szCs w:val="18"/>
              </w:rPr>
            </w:pPr>
            <w:r w:rsidRPr="00ED6B7F">
              <w:rPr>
                <w:rFonts w:ascii="Myriad Pro" w:hAnsi="Myriad Pro" w:cs="Tahoma"/>
                <w:b/>
                <w:bCs/>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5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9DA746"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6 445</w:t>
            </w:r>
          </w:p>
        </w:tc>
        <w:tc>
          <w:tcPr>
            <w:tcW w:w="15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270FC1"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5892</w:t>
            </w:r>
          </w:p>
        </w:tc>
        <w:tc>
          <w:tcPr>
            <w:tcW w:w="154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944B88"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5 762</w:t>
            </w:r>
          </w:p>
        </w:tc>
        <w:tc>
          <w:tcPr>
            <w:tcW w:w="17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229A3D"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2 354</w:t>
            </w:r>
          </w:p>
        </w:tc>
        <w:tc>
          <w:tcPr>
            <w:tcW w:w="13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83FD7D"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6 033</w:t>
            </w:r>
          </w:p>
        </w:tc>
        <w:tc>
          <w:tcPr>
            <w:tcW w:w="14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A06A79"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66 921</w:t>
            </w:r>
          </w:p>
        </w:tc>
      </w:tr>
      <w:tr w:rsidR="00ED6B7F" w:rsidRPr="00ED6B7F" w14:paraId="210256CC" w14:textId="77777777" w:rsidTr="00271BED">
        <w:trPr>
          <w:trHeight w:val="676"/>
          <w:jc w:val="center"/>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14:paraId="1A2FB9FE"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1.1.</w:t>
            </w:r>
          </w:p>
        </w:tc>
        <w:tc>
          <w:tcPr>
            <w:tcW w:w="4805" w:type="dxa"/>
            <w:tcBorders>
              <w:top w:val="nil"/>
              <w:left w:val="nil"/>
              <w:bottom w:val="single" w:sz="4" w:space="0" w:color="auto"/>
              <w:right w:val="single" w:sz="4" w:space="0" w:color="auto"/>
            </w:tcBorders>
            <w:shd w:val="clear" w:color="auto" w:fill="auto"/>
            <w:vAlign w:val="center"/>
            <w:hideMark/>
          </w:tcPr>
          <w:p w14:paraId="33FEFD65" w14:textId="77777777" w:rsidR="00ED6B7F" w:rsidRPr="00ED6B7F" w:rsidRDefault="00ED6B7F" w:rsidP="00ED6B7F">
            <w:pPr>
              <w:rPr>
                <w:rFonts w:ascii="Myriad Pro" w:hAnsi="Myriad Pro" w:cs="Tahoma"/>
                <w:b/>
                <w:bCs/>
                <w:sz w:val="18"/>
                <w:szCs w:val="18"/>
              </w:rPr>
            </w:pPr>
            <w:r w:rsidRPr="00ED6B7F">
              <w:rPr>
                <w:rFonts w:ascii="Myriad Pro" w:hAnsi="Myriad Pro" w:cs="Tahoma"/>
                <w:b/>
                <w:bCs/>
                <w:sz w:val="18"/>
                <w:szCs w:val="18"/>
              </w:rPr>
              <w:t xml:space="preserve">подготовка и выдача сетевой организацией технических условий (ТУ) Заявителю, на уровне напряжения i </w:t>
            </w:r>
          </w:p>
        </w:tc>
        <w:tc>
          <w:tcPr>
            <w:tcW w:w="1534" w:type="dxa"/>
            <w:tcBorders>
              <w:top w:val="nil"/>
              <w:left w:val="nil"/>
              <w:bottom w:val="single" w:sz="4" w:space="0" w:color="auto"/>
              <w:right w:val="single" w:sz="4" w:space="0" w:color="auto"/>
            </w:tcBorders>
            <w:shd w:val="clear" w:color="000000" w:fill="FFFFFF"/>
            <w:noWrap/>
            <w:vAlign w:val="center"/>
            <w:hideMark/>
          </w:tcPr>
          <w:p w14:paraId="584BE767"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6 445</w:t>
            </w:r>
          </w:p>
        </w:tc>
        <w:tc>
          <w:tcPr>
            <w:tcW w:w="1534" w:type="dxa"/>
            <w:tcBorders>
              <w:top w:val="nil"/>
              <w:left w:val="nil"/>
              <w:bottom w:val="single" w:sz="4" w:space="0" w:color="auto"/>
              <w:right w:val="single" w:sz="4" w:space="0" w:color="auto"/>
            </w:tcBorders>
            <w:shd w:val="clear" w:color="auto" w:fill="auto"/>
            <w:noWrap/>
            <w:vAlign w:val="center"/>
            <w:hideMark/>
          </w:tcPr>
          <w:p w14:paraId="72F940D8"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5892</w:t>
            </w:r>
          </w:p>
        </w:tc>
        <w:tc>
          <w:tcPr>
            <w:tcW w:w="1546" w:type="dxa"/>
            <w:tcBorders>
              <w:top w:val="nil"/>
              <w:left w:val="nil"/>
              <w:bottom w:val="single" w:sz="4" w:space="0" w:color="auto"/>
              <w:right w:val="single" w:sz="4" w:space="0" w:color="auto"/>
            </w:tcBorders>
            <w:shd w:val="clear" w:color="000000" w:fill="FFFFFF"/>
            <w:noWrap/>
            <w:vAlign w:val="center"/>
            <w:hideMark/>
          </w:tcPr>
          <w:p w14:paraId="5F3983EC"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5 762</w:t>
            </w:r>
          </w:p>
        </w:tc>
        <w:tc>
          <w:tcPr>
            <w:tcW w:w="1796" w:type="dxa"/>
            <w:tcBorders>
              <w:top w:val="nil"/>
              <w:left w:val="nil"/>
              <w:bottom w:val="single" w:sz="4" w:space="0" w:color="auto"/>
              <w:right w:val="single" w:sz="4" w:space="0" w:color="auto"/>
            </w:tcBorders>
            <w:shd w:val="clear" w:color="000000" w:fill="FFFFFF"/>
            <w:noWrap/>
            <w:vAlign w:val="center"/>
            <w:hideMark/>
          </w:tcPr>
          <w:p w14:paraId="3C86CC7A"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2 354,0</w:t>
            </w:r>
          </w:p>
        </w:tc>
        <w:tc>
          <w:tcPr>
            <w:tcW w:w="1342" w:type="dxa"/>
            <w:tcBorders>
              <w:top w:val="nil"/>
              <w:left w:val="nil"/>
              <w:bottom w:val="single" w:sz="4" w:space="0" w:color="auto"/>
              <w:right w:val="single" w:sz="4" w:space="0" w:color="auto"/>
            </w:tcBorders>
            <w:shd w:val="clear" w:color="auto" w:fill="auto"/>
            <w:noWrap/>
            <w:vAlign w:val="center"/>
            <w:hideMark/>
          </w:tcPr>
          <w:p w14:paraId="1A5F32B3"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6033</w:t>
            </w:r>
          </w:p>
        </w:tc>
        <w:tc>
          <w:tcPr>
            <w:tcW w:w="1459" w:type="dxa"/>
            <w:tcBorders>
              <w:top w:val="nil"/>
              <w:left w:val="nil"/>
              <w:bottom w:val="single" w:sz="4" w:space="0" w:color="auto"/>
              <w:right w:val="single" w:sz="4" w:space="0" w:color="auto"/>
            </w:tcBorders>
            <w:shd w:val="clear" w:color="000000" w:fill="FFFFFF"/>
            <w:noWrap/>
            <w:vAlign w:val="center"/>
            <w:hideMark/>
          </w:tcPr>
          <w:p w14:paraId="5128B05A"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14 201,68</w:t>
            </w:r>
          </w:p>
        </w:tc>
      </w:tr>
      <w:tr w:rsidR="00ED6B7F" w:rsidRPr="00ED6B7F" w14:paraId="7138F10A" w14:textId="77777777" w:rsidTr="00271BED">
        <w:trPr>
          <w:trHeight w:val="902"/>
          <w:jc w:val="center"/>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14:paraId="71C88B60"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1.4.</w:t>
            </w:r>
          </w:p>
        </w:tc>
        <w:tc>
          <w:tcPr>
            <w:tcW w:w="4805" w:type="dxa"/>
            <w:tcBorders>
              <w:top w:val="nil"/>
              <w:left w:val="nil"/>
              <w:bottom w:val="single" w:sz="4" w:space="0" w:color="auto"/>
              <w:right w:val="single" w:sz="4" w:space="0" w:color="auto"/>
            </w:tcBorders>
            <w:shd w:val="clear" w:color="auto" w:fill="auto"/>
            <w:vAlign w:val="center"/>
            <w:hideMark/>
          </w:tcPr>
          <w:p w14:paraId="3597D5B7" w14:textId="77777777" w:rsidR="00ED6B7F" w:rsidRPr="00ED6B7F" w:rsidRDefault="00ED6B7F" w:rsidP="00ED6B7F">
            <w:pPr>
              <w:rPr>
                <w:rFonts w:ascii="Myriad Pro" w:hAnsi="Myriad Pro" w:cs="Tahoma"/>
                <w:b/>
                <w:bCs/>
                <w:sz w:val="18"/>
                <w:szCs w:val="18"/>
              </w:rPr>
            </w:pPr>
            <w:r w:rsidRPr="00ED6B7F">
              <w:rPr>
                <w:rFonts w:ascii="Myriad Pro" w:hAnsi="Myriad Pro" w:cs="Tahoma"/>
                <w:b/>
                <w:bCs/>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1534" w:type="dxa"/>
            <w:tcBorders>
              <w:top w:val="nil"/>
              <w:left w:val="nil"/>
              <w:bottom w:val="single" w:sz="4" w:space="0" w:color="auto"/>
              <w:right w:val="single" w:sz="4" w:space="0" w:color="auto"/>
            </w:tcBorders>
            <w:shd w:val="clear" w:color="000000" w:fill="FFFFFF"/>
            <w:noWrap/>
            <w:vAlign w:val="center"/>
            <w:hideMark/>
          </w:tcPr>
          <w:p w14:paraId="1CEEA06E"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6 445</w:t>
            </w:r>
          </w:p>
        </w:tc>
        <w:tc>
          <w:tcPr>
            <w:tcW w:w="1534" w:type="dxa"/>
            <w:tcBorders>
              <w:top w:val="nil"/>
              <w:left w:val="nil"/>
              <w:bottom w:val="single" w:sz="4" w:space="0" w:color="auto"/>
              <w:right w:val="single" w:sz="4" w:space="0" w:color="auto"/>
            </w:tcBorders>
            <w:shd w:val="clear" w:color="auto" w:fill="auto"/>
            <w:noWrap/>
            <w:vAlign w:val="center"/>
            <w:hideMark/>
          </w:tcPr>
          <w:p w14:paraId="098D525D"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5892</w:t>
            </w:r>
          </w:p>
        </w:tc>
        <w:tc>
          <w:tcPr>
            <w:tcW w:w="1546" w:type="dxa"/>
            <w:tcBorders>
              <w:top w:val="nil"/>
              <w:left w:val="nil"/>
              <w:bottom w:val="single" w:sz="4" w:space="0" w:color="auto"/>
              <w:right w:val="single" w:sz="4" w:space="0" w:color="auto"/>
            </w:tcBorders>
            <w:shd w:val="clear" w:color="000000" w:fill="FFFFFF"/>
            <w:noWrap/>
            <w:vAlign w:val="center"/>
            <w:hideMark/>
          </w:tcPr>
          <w:p w14:paraId="0D9D6852"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5 762</w:t>
            </w:r>
          </w:p>
        </w:tc>
        <w:tc>
          <w:tcPr>
            <w:tcW w:w="1796" w:type="dxa"/>
            <w:tcBorders>
              <w:top w:val="nil"/>
              <w:left w:val="nil"/>
              <w:bottom w:val="single" w:sz="4" w:space="0" w:color="auto"/>
              <w:right w:val="single" w:sz="4" w:space="0" w:color="auto"/>
            </w:tcBorders>
            <w:shd w:val="clear" w:color="000000" w:fill="FFFFFF"/>
            <w:noWrap/>
            <w:vAlign w:val="center"/>
            <w:hideMark/>
          </w:tcPr>
          <w:p w14:paraId="6AB7BD8B"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8 738,5</w:t>
            </w:r>
          </w:p>
        </w:tc>
        <w:tc>
          <w:tcPr>
            <w:tcW w:w="1342" w:type="dxa"/>
            <w:tcBorders>
              <w:top w:val="nil"/>
              <w:left w:val="nil"/>
              <w:bottom w:val="single" w:sz="4" w:space="0" w:color="auto"/>
              <w:right w:val="single" w:sz="4" w:space="0" w:color="auto"/>
            </w:tcBorders>
            <w:shd w:val="clear" w:color="auto" w:fill="auto"/>
            <w:noWrap/>
            <w:vAlign w:val="center"/>
            <w:hideMark/>
          </w:tcPr>
          <w:p w14:paraId="25EF80B3"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6033</w:t>
            </w:r>
          </w:p>
        </w:tc>
        <w:tc>
          <w:tcPr>
            <w:tcW w:w="1459" w:type="dxa"/>
            <w:tcBorders>
              <w:top w:val="nil"/>
              <w:left w:val="nil"/>
              <w:bottom w:val="single" w:sz="4" w:space="0" w:color="auto"/>
              <w:right w:val="single" w:sz="4" w:space="0" w:color="auto"/>
            </w:tcBorders>
            <w:shd w:val="clear" w:color="000000" w:fill="FFFFFF"/>
            <w:noWrap/>
            <w:vAlign w:val="center"/>
            <w:hideMark/>
          </w:tcPr>
          <w:p w14:paraId="70290886"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52 719,55</w:t>
            </w:r>
          </w:p>
        </w:tc>
      </w:tr>
      <w:tr w:rsidR="00ED6B7F" w:rsidRPr="00ED6B7F" w14:paraId="6EB33600" w14:textId="77777777" w:rsidTr="00271BED">
        <w:trPr>
          <w:trHeight w:val="520"/>
          <w:jc w:val="center"/>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14:paraId="30841048"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w:t>
            </w:r>
          </w:p>
        </w:tc>
        <w:tc>
          <w:tcPr>
            <w:tcW w:w="4805" w:type="dxa"/>
            <w:tcBorders>
              <w:top w:val="nil"/>
              <w:left w:val="nil"/>
              <w:bottom w:val="single" w:sz="4" w:space="0" w:color="auto"/>
              <w:right w:val="single" w:sz="4" w:space="0" w:color="auto"/>
            </w:tcBorders>
            <w:shd w:val="clear" w:color="auto" w:fill="auto"/>
            <w:vAlign w:val="center"/>
            <w:hideMark/>
          </w:tcPr>
          <w:p w14:paraId="5571798A" w14:textId="77777777" w:rsidR="00ED6B7F" w:rsidRPr="00ED6B7F" w:rsidRDefault="00ED6B7F" w:rsidP="00ED6B7F">
            <w:pPr>
              <w:rPr>
                <w:rFonts w:ascii="Myriad Pro" w:hAnsi="Myriad Pro" w:cs="Tahoma"/>
                <w:sz w:val="18"/>
                <w:szCs w:val="18"/>
              </w:rPr>
            </w:pPr>
            <w:r w:rsidRPr="00ED6B7F">
              <w:rPr>
                <w:rFonts w:ascii="Myriad Pro" w:hAnsi="Myriad Pro" w:cs="Tahoma"/>
                <w:sz w:val="18"/>
                <w:szCs w:val="18"/>
              </w:rPr>
              <w:t>Суммарный размер платы за технологическое присоединение [п. 2.1 * п. 2.2 / 1000]:</w:t>
            </w:r>
          </w:p>
        </w:tc>
        <w:tc>
          <w:tcPr>
            <w:tcW w:w="1534" w:type="dxa"/>
            <w:tcBorders>
              <w:top w:val="nil"/>
              <w:left w:val="nil"/>
              <w:bottom w:val="single" w:sz="4" w:space="0" w:color="auto"/>
              <w:right w:val="single" w:sz="4" w:space="0" w:color="auto"/>
            </w:tcBorders>
            <w:shd w:val="clear" w:color="auto" w:fill="auto"/>
            <w:vAlign w:val="center"/>
            <w:hideMark/>
          </w:tcPr>
          <w:p w14:paraId="7D5085BC"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2 742</w:t>
            </w:r>
          </w:p>
        </w:tc>
        <w:tc>
          <w:tcPr>
            <w:tcW w:w="1534" w:type="dxa"/>
            <w:tcBorders>
              <w:top w:val="nil"/>
              <w:left w:val="nil"/>
              <w:bottom w:val="single" w:sz="4" w:space="0" w:color="auto"/>
              <w:right w:val="single" w:sz="4" w:space="0" w:color="auto"/>
            </w:tcBorders>
            <w:shd w:val="clear" w:color="auto" w:fill="auto"/>
            <w:vAlign w:val="center"/>
            <w:hideMark/>
          </w:tcPr>
          <w:p w14:paraId="15277F00"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2 420</w:t>
            </w:r>
          </w:p>
        </w:tc>
        <w:tc>
          <w:tcPr>
            <w:tcW w:w="1546" w:type="dxa"/>
            <w:tcBorders>
              <w:top w:val="nil"/>
              <w:left w:val="nil"/>
              <w:bottom w:val="single" w:sz="4" w:space="0" w:color="auto"/>
              <w:right w:val="single" w:sz="4" w:space="0" w:color="auto"/>
            </w:tcBorders>
            <w:shd w:val="clear" w:color="auto" w:fill="auto"/>
            <w:vAlign w:val="center"/>
            <w:hideMark/>
          </w:tcPr>
          <w:p w14:paraId="273FE6A9"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2 461</w:t>
            </w:r>
          </w:p>
        </w:tc>
        <w:tc>
          <w:tcPr>
            <w:tcW w:w="1796" w:type="dxa"/>
            <w:tcBorders>
              <w:top w:val="nil"/>
              <w:left w:val="nil"/>
              <w:bottom w:val="single" w:sz="4" w:space="0" w:color="auto"/>
              <w:right w:val="single" w:sz="4" w:space="0" w:color="auto"/>
            </w:tcBorders>
            <w:shd w:val="clear" w:color="auto" w:fill="auto"/>
            <w:vAlign w:val="center"/>
            <w:hideMark/>
          </w:tcPr>
          <w:p w14:paraId="5980BC0E"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466</w:t>
            </w:r>
          </w:p>
        </w:tc>
        <w:tc>
          <w:tcPr>
            <w:tcW w:w="1342" w:type="dxa"/>
            <w:tcBorders>
              <w:top w:val="nil"/>
              <w:left w:val="nil"/>
              <w:bottom w:val="single" w:sz="4" w:space="0" w:color="auto"/>
              <w:right w:val="single" w:sz="4" w:space="0" w:color="auto"/>
            </w:tcBorders>
            <w:shd w:val="clear" w:color="auto" w:fill="auto"/>
            <w:vAlign w:val="center"/>
            <w:hideMark/>
          </w:tcPr>
          <w:p w14:paraId="3ABB5D0C"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5 516</w:t>
            </w:r>
          </w:p>
        </w:tc>
        <w:tc>
          <w:tcPr>
            <w:tcW w:w="1459" w:type="dxa"/>
            <w:tcBorders>
              <w:top w:val="nil"/>
              <w:left w:val="nil"/>
              <w:bottom w:val="single" w:sz="4" w:space="0" w:color="auto"/>
              <w:right w:val="single" w:sz="4" w:space="0" w:color="auto"/>
            </w:tcBorders>
            <w:shd w:val="clear" w:color="auto" w:fill="auto"/>
            <w:vAlign w:val="center"/>
            <w:hideMark/>
          </w:tcPr>
          <w:p w14:paraId="40ED67C8"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2 571</w:t>
            </w:r>
          </w:p>
        </w:tc>
      </w:tr>
      <w:tr w:rsidR="00ED6B7F" w:rsidRPr="00ED6B7F" w14:paraId="4233FE26" w14:textId="77777777" w:rsidTr="00271BED">
        <w:trPr>
          <w:trHeight w:val="451"/>
          <w:jc w:val="center"/>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14:paraId="6C2B8FBD"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2.1.1.</w:t>
            </w:r>
          </w:p>
        </w:tc>
        <w:tc>
          <w:tcPr>
            <w:tcW w:w="4805" w:type="dxa"/>
            <w:tcBorders>
              <w:top w:val="nil"/>
              <w:left w:val="nil"/>
              <w:bottom w:val="single" w:sz="4" w:space="0" w:color="auto"/>
              <w:right w:val="single" w:sz="4" w:space="0" w:color="auto"/>
            </w:tcBorders>
            <w:shd w:val="clear" w:color="auto" w:fill="auto"/>
            <w:vAlign w:val="center"/>
            <w:hideMark/>
          </w:tcPr>
          <w:p w14:paraId="5E363BAC" w14:textId="77777777" w:rsidR="00ED6B7F" w:rsidRPr="00ED6B7F" w:rsidRDefault="00ED6B7F" w:rsidP="00ED6B7F">
            <w:pPr>
              <w:rPr>
                <w:rFonts w:ascii="Myriad Pro" w:hAnsi="Myriad Pro" w:cs="Tahoma"/>
                <w:sz w:val="18"/>
                <w:szCs w:val="18"/>
              </w:rPr>
            </w:pPr>
            <w:r w:rsidRPr="00ED6B7F">
              <w:rPr>
                <w:rFonts w:ascii="Myriad Pro" w:hAnsi="Myriad Pro" w:cs="Tahoma"/>
                <w:sz w:val="18"/>
                <w:szCs w:val="18"/>
              </w:rPr>
              <w:t xml:space="preserve">Размер платы за технологическое присоединение 550 </w:t>
            </w:r>
            <w:proofErr w:type="spellStart"/>
            <w:r w:rsidRPr="00ED6B7F">
              <w:rPr>
                <w:rFonts w:ascii="Myriad Pro" w:hAnsi="Myriad Pro" w:cs="Tahoma"/>
                <w:sz w:val="18"/>
                <w:szCs w:val="18"/>
              </w:rPr>
              <w:t>руб</w:t>
            </w:r>
            <w:proofErr w:type="spellEnd"/>
            <w:r w:rsidRPr="00ED6B7F">
              <w:rPr>
                <w:rFonts w:ascii="Myriad Pro" w:hAnsi="Myriad Pro" w:cs="Tahoma"/>
                <w:sz w:val="18"/>
                <w:szCs w:val="18"/>
              </w:rPr>
              <w:t xml:space="preserve"> ( без НДС) </w:t>
            </w:r>
          </w:p>
        </w:tc>
        <w:tc>
          <w:tcPr>
            <w:tcW w:w="1534" w:type="dxa"/>
            <w:tcBorders>
              <w:top w:val="nil"/>
              <w:left w:val="nil"/>
              <w:bottom w:val="single" w:sz="4" w:space="0" w:color="auto"/>
              <w:right w:val="single" w:sz="4" w:space="0" w:color="auto"/>
            </w:tcBorders>
            <w:shd w:val="clear" w:color="auto" w:fill="auto"/>
            <w:vAlign w:val="center"/>
            <w:hideMark/>
          </w:tcPr>
          <w:p w14:paraId="619C129E"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466,1</w:t>
            </w:r>
          </w:p>
        </w:tc>
        <w:tc>
          <w:tcPr>
            <w:tcW w:w="1534" w:type="dxa"/>
            <w:tcBorders>
              <w:top w:val="nil"/>
              <w:left w:val="nil"/>
              <w:bottom w:val="single" w:sz="4" w:space="0" w:color="auto"/>
              <w:right w:val="single" w:sz="4" w:space="0" w:color="auto"/>
            </w:tcBorders>
            <w:shd w:val="clear" w:color="auto" w:fill="auto"/>
            <w:vAlign w:val="center"/>
            <w:hideMark/>
          </w:tcPr>
          <w:p w14:paraId="3B832F22"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466,1</w:t>
            </w:r>
          </w:p>
        </w:tc>
        <w:tc>
          <w:tcPr>
            <w:tcW w:w="1546" w:type="dxa"/>
            <w:tcBorders>
              <w:top w:val="nil"/>
              <w:left w:val="nil"/>
              <w:bottom w:val="single" w:sz="4" w:space="0" w:color="auto"/>
              <w:right w:val="single" w:sz="4" w:space="0" w:color="auto"/>
            </w:tcBorders>
            <w:shd w:val="clear" w:color="auto" w:fill="auto"/>
            <w:vAlign w:val="center"/>
            <w:hideMark/>
          </w:tcPr>
          <w:p w14:paraId="32B40F3B"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466,1</w:t>
            </w:r>
          </w:p>
        </w:tc>
        <w:tc>
          <w:tcPr>
            <w:tcW w:w="1796" w:type="dxa"/>
            <w:tcBorders>
              <w:top w:val="nil"/>
              <w:left w:val="nil"/>
              <w:bottom w:val="single" w:sz="4" w:space="0" w:color="auto"/>
              <w:right w:val="single" w:sz="4" w:space="0" w:color="auto"/>
            </w:tcBorders>
            <w:shd w:val="clear" w:color="auto" w:fill="auto"/>
            <w:vAlign w:val="center"/>
            <w:hideMark/>
          </w:tcPr>
          <w:p w14:paraId="40B92925"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466,1</w:t>
            </w:r>
          </w:p>
        </w:tc>
        <w:tc>
          <w:tcPr>
            <w:tcW w:w="1342" w:type="dxa"/>
            <w:tcBorders>
              <w:top w:val="nil"/>
              <w:left w:val="nil"/>
              <w:bottom w:val="single" w:sz="4" w:space="0" w:color="auto"/>
              <w:right w:val="single" w:sz="4" w:space="0" w:color="auto"/>
            </w:tcBorders>
            <w:shd w:val="clear" w:color="auto" w:fill="auto"/>
            <w:noWrap/>
            <w:vAlign w:val="center"/>
            <w:hideMark/>
          </w:tcPr>
          <w:p w14:paraId="1A6C3AB3"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c>
          <w:tcPr>
            <w:tcW w:w="1459" w:type="dxa"/>
            <w:tcBorders>
              <w:top w:val="nil"/>
              <w:left w:val="nil"/>
              <w:bottom w:val="single" w:sz="4" w:space="0" w:color="auto"/>
              <w:right w:val="single" w:sz="4" w:space="0" w:color="auto"/>
            </w:tcBorders>
            <w:shd w:val="clear" w:color="auto" w:fill="auto"/>
            <w:noWrap/>
            <w:vAlign w:val="center"/>
            <w:hideMark/>
          </w:tcPr>
          <w:p w14:paraId="451498BA"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r>
      <w:tr w:rsidR="00ED6B7F" w:rsidRPr="00ED6B7F" w14:paraId="780A55C3" w14:textId="77777777" w:rsidTr="00271BED">
        <w:trPr>
          <w:trHeight w:val="508"/>
          <w:jc w:val="center"/>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14:paraId="5FA9C4D4"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2.1.2.</w:t>
            </w:r>
          </w:p>
        </w:tc>
        <w:tc>
          <w:tcPr>
            <w:tcW w:w="4805" w:type="dxa"/>
            <w:tcBorders>
              <w:top w:val="nil"/>
              <w:left w:val="nil"/>
              <w:bottom w:val="single" w:sz="4" w:space="0" w:color="auto"/>
              <w:right w:val="single" w:sz="4" w:space="0" w:color="auto"/>
            </w:tcBorders>
            <w:shd w:val="clear" w:color="auto" w:fill="auto"/>
            <w:vAlign w:val="center"/>
            <w:hideMark/>
          </w:tcPr>
          <w:p w14:paraId="0EF0EEBB" w14:textId="77777777" w:rsidR="00ED6B7F" w:rsidRPr="00ED6B7F" w:rsidRDefault="00ED6B7F" w:rsidP="00ED6B7F">
            <w:pPr>
              <w:rPr>
                <w:rFonts w:ascii="Myriad Pro" w:hAnsi="Myriad Pro" w:cs="Tahoma"/>
                <w:sz w:val="18"/>
                <w:szCs w:val="18"/>
              </w:rPr>
            </w:pPr>
            <w:r w:rsidRPr="00ED6B7F">
              <w:rPr>
                <w:rFonts w:ascii="Myriad Pro" w:hAnsi="Myriad Pro" w:cs="Tahoma"/>
                <w:sz w:val="18"/>
                <w:szCs w:val="18"/>
              </w:rPr>
              <w:t xml:space="preserve">Размер платы за технологическое присоединение 21,47 </w:t>
            </w:r>
            <w:proofErr w:type="spellStart"/>
            <w:r w:rsidRPr="00ED6B7F">
              <w:rPr>
                <w:rFonts w:ascii="Myriad Pro" w:hAnsi="Myriad Pro" w:cs="Tahoma"/>
                <w:sz w:val="18"/>
                <w:szCs w:val="18"/>
              </w:rPr>
              <w:t>руб</w:t>
            </w:r>
            <w:proofErr w:type="spellEnd"/>
            <w:r w:rsidRPr="00ED6B7F">
              <w:rPr>
                <w:rFonts w:ascii="Myriad Pro" w:hAnsi="Myriad Pro" w:cs="Tahoma"/>
                <w:sz w:val="18"/>
                <w:szCs w:val="18"/>
              </w:rPr>
              <w:t xml:space="preserve"> за 1 кВт  ( без НДС) (до 2011 г)</w:t>
            </w:r>
          </w:p>
        </w:tc>
        <w:tc>
          <w:tcPr>
            <w:tcW w:w="1534" w:type="dxa"/>
            <w:tcBorders>
              <w:top w:val="nil"/>
              <w:left w:val="nil"/>
              <w:bottom w:val="single" w:sz="4" w:space="0" w:color="auto"/>
              <w:right w:val="single" w:sz="4" w:space="0" w:color="auto"/>
            </w:tcBorders>
            <w:shd w:val="clear" w:color="auto" w:fill="auto"/>
            <w:vAlign w:val="center"/>
            <w:hideMark/>
          </w:tcPr>
          <w:p w14:paraId="4C033D1F"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21,47</w:t>
            </w:r>
          </w:p>
        </w:tc>
        <w:tc>
          <w:tcPr>
            <w:tcW w:w="1534" w:type="dxa"/>
            <w:tcBorders>
              <w:top w:val="nil"/>
              <w:left w:val="nil"/>
              <w:bottom w:val="single" w:sz="4" w:space="0" w:color="auto"/>
              <w:right w:val="single" w:sz="4" w:space="0" w:color="auto"/>
            </w:tcBorders>
            <w:shd w:val="clear" w:color="auto" w:fill="auto"/>
            <w:vAlign w:val="center"/>
            <w:hideMark/>
          </w:tcPr>
          <w:p w14:paraId="334CA927"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21,47</w:t>
            </w:r>
          </w:p>
        </w:tc>
        <w:tc>
          <w:tcPr>
            <w:tcW w:w="1546" w:type="dxa"/>
            <w:tcBorders>
              <w:top w:val="nil"/>
              <w:left w:val="nil"/>
              <w:bottom w:val="single" w:sz="4" w:space="0" w:color="auto"/>
              <w:right w:val="single" w:sz="4" w:space="0" w:color="auto"/>
            </w:tcBorders>
            <w:shd w:val="clear" w:color="auto" w:fill="auto"/>
            <w:vAlign w:val="center"/>
            <w:hideMark/>
          </w:tcPr>
          <w:p w14:paraId="1F01FD4F"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21,47</w:t>
            </w:r>
          </w:p>
        </w:tc>
        <w:tc>
          <w:tcPr>
            <w:tcW w:w="1796" w:type="dxa"/>
            <w:tcBorders>
              <w:top w:val="nil"/>
              <w:left w:val="nil"/>
              <w:bottom w:val="single" w:sz="4" w:space="0" w:color="auto"/>
              <w:right w:val="single" w:sz="4" w:space="0" w:color="auto"/>
            </w:tcBorders>
            <w:shd w:val="clear" w:color="auto" w:fill="auto"/>
            <w:noWrap/>
            <w:vAlign w:val="center"/>
            <w:hideMark/>
          </w:tcPr>
          <w:p w14:paraId="2A5F85C2"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c>
          <w:tcPr>
            <w:tcW w:w="1342" w:type="dxa"/>
            <w:tcBorders>
              <w:top w:val="nil"/>
              <w:left w:val="nil"/>
              <w:bottom w:val="single" w:sz="4" w:space="0" w:color="auto"/>
              <w:right w:val="single" w:sz="4" w:space="0" w:color="auto"/>
            </w:tcBorders>
            <w:shd w:val="clear" w:color="auto" w:fill="auto"/>
            <w:noWrap/>
            <w:vAlign w:val="center"/>
            <w:hideMark/>
          </w:tcPr>
          <w:p w14:paraId="2D9B36F3"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c>
          <w:tcPr>
            <w:tcW w:w="1459" w:type="dxa"/>
            <w:tcBorders>
              <w:top w:val="nil"/>
              <w:left w:val="nil"/>
              <w:bottom w:val="single" w:sz="4" w:space="0" w:color="auto"/>
              <w:right w:val="single" w:sz="4" w:space="0" w:color="auto"/>
            </w:tcBorders>
            <w:shd w:val="clear" w:color="auto" w:fill="auto"/>
            <w:noWrap/>
            <w:vAlign w:val="center"/>
            <w:hideMark/>
          </w:tcPr>
          <w:p w14:paraId="3697C917"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r>
      <w:tr w:rsidR="00ED6B7F" w:rsidRPr="00ED6B7F" w14:paraId="46731003" w14:textId="77777777" w:rsidTr="00271BED">
        <w:trPr>
          <w:trHeight w:val="700"/>
          <w:jc w:val="center"/>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14:paraId="3F8914F3"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2.2.1.</w:t>
            </w:r>
          </w:p>
        </w:tc>
        <w:tc>
          <w:tcPr>
            <w:tcW w:w="4805" w:type="dxa"/>
            <w:tcBorders>
              <w:top w:val="nil"/>
              <w:left w:val="nil"/>
              <w:bottom w:val="single" w:sz="4" w:space="0" w:color="auto"/>
              <w:right w:val="single" w:sz="4" w:space="0" w:color="auto"/>
            </w:tcBorders>
            <w:shd w:val="clear" w:color="auto" w:fill="auto"/>
            <w:vAlign w:val="center"/>
            <w:hideMark/>
          </w:tcPr>
          <w:p w14:paraId="08F5728A" w14:textId="77777777" w:rsidR="00ED6B7F" w:rsidRPr="00ED6B7F" w:rsidRDefault="00ED6B7F" w:rsidP="00ED6B7F">
            <w:pPr>
              <w:rPr>
                <w:rFonts w:ascii="Myriad Pro" w:hAnsi="Myriad Pro" w:cs="Tahoma"/>
                <w:sz w:val="18"/>
                <w:szCs w:val="18"/>
              </w:rPr>
            </w:pPr>
            <w:r w:rsidRPr="00ED6B7F">
              <w:rPr>
                <w:rFonts w:ascii="Myriad Pro" w:hAnsi="Myriad Pro" w:cs="Tahoma"/>
                <w:sz w:val="18"/>
                <w:szCs w:val="18"/>
              </w:rPr>
              <w:t>Фактическое количество заключенных договоров на осуществление технологическое присоединение к электрическим сетям (шт.)</w:t>
            </w:r>
          </w:p>
        </w:tc>
        <w:tc>
          <w:tcPr>
            <w:tcW w:w="1534" w:type="dxa"/>
            <w:tcBorders>
              <w:top w:val="nil"/>
              <w:left w:val="nil"/>
              <w:bottom w:val="single" w:sz="4" w:space="0" w:color="auto"/>
              <w:right w:val="single" w:sz="4" w:space="0" w:color="auto"/>
            </w:tcBorders>
            <w:shd w:val="clear" w:color="auto" w:fill="auto"/>
            <w:vAlign w:val="center"/>
            <w:hideMark/>
          </w:tcPr>
          <w:p w14:paraId="4B37DDD1"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5878</w:t>
            </w:r>
          </w:p>
        </w:tc>
        <w:tc>
          <w:tcPr>
            <w:tcW w:w="1534" w:type="dxa"/>
            <w:tcBorders>
              <w:top w:val="nil"/>
              <w:left w:val="nil"/>
              <w:bottom w:val="single" w:sz="4" w:space="0" w:color="auto"/>
              <w:right w:val="single" w:sz="4" w:space="0" w:color="auto"/>
            </w:tcBorders>
            <w:shd w:val="clear" w:color="auto" w:fill="auto"/>
            <w:vAlign w:val="center"/>
            <w:hideMark/>
          </w:tcPr>
          <w:p w14:paraId="394571EB"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5 187</w:t>
            </w:r>
          </w:p>
        </w:tc>
        <w:tc>
          <w:tcPr>
            <w:tcW w:w="1546" w:type="dxa"/>
            <w:tcBorders>
              <w:top w:val="nil"/>
              <w:left w:val="nil"/>
              <w:bottom w:val="single" w:sz="4" w:space="0" w:color="auto"/>
              <w:right w:val="single" w:sz="4" w:space="0" w:color="auto"/>
            </w:tcBorders>
            <w:shd w:val="clear" w:color="auto" w:fill="auto"/>
            <w:vAlign w:val="center"/>
            <w:hideMark/>
          </w:tcPr>
          <w:p w14:paraId="383019CA"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5 280</w:t>
            </w:r>
          </w:p>
        </w:tc>
        <w:tc>
          <w:tcPr>
            <w:tcW w:w="1796" w:type="dxa"/>
            <w:tcBorders>
              <w:top w:val="nil"/>
              <w:left w:val="nil"/>
              <w:bottom w:val="single" w:sz="4" w:space="0" w:color="auto"/>
              <w:right w:val="single" w:sz="4" w:space="0" w:color="auto"/>
            </w:tcBorders>
            <w:shd w:val="clear" w:color="auto" w:fill="auto"/>
            <w:noWrap/>
            <w:vAlign w:val="center"/>
            <w:hideMark/>
          </w:tcPr>
          <w:p w14:paraId="285A36EC"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c>
          <w:tcPr>
            <w:tcW w:w="1342" w:type="dxa"/>
            <w:tcBorders>
              <w:top w:val="nil"/>
              <w:left w:val="nil"/>
              <w:bottom w:val="single" w:sz="4" w:space="0" w:color="auto"/>
              <w:right w:val="single" w:sz="4" w:space="0" w:color="auto"/>
            </w:tcBorders>
            <w:shd w:val="clear" w:color="auto" w:fill="auto"/>
            <w:vAlign w:val="center"/>
            <w:hideMark/>
          </w:tcPr>
          <w:p w14:paraId="27F9BBBA"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5516</w:t>
            </w:r>
          </w:p>
        </w:tc>
        <w:tc>
          <w:tcPr>
            <w:tcW w:w="1459" w:type="dxa"/>
            <w:tcBorders>
              <w:top w:val="nil"/>
              <w:left w:val="nil"/>
              <w:bottom w:val="single" w:sz="4" w:space="0" w:color="auto"/>
              <w:right w:val="single" w:sz="4" w:space="0" w:color="auto"/>
            </w:tcBorders>
            <w:shd w:val="clear" w:color="auto" w:fill="auto"/>
            <w:noWrap/>
            <w:vAlign w:val="center"/>
            <w:hideMark/>
          </w:tcPr>
          <w:p w14:paraId="32A386B1"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r>
      <w:tr w:rsidR="00ED6B7F" w:rsidRPr="00ED6B7F" w14:paraId="1FB49424" w14:textId="77777777" w:rsidTr="00271BED">
        <w:trPr>
          <w:trHeight w:val="451"/>
          <w:jc w:val="center"/>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14:paraId="473A2984"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2.2.1.</w:t>
            </w:r>
          </w:p>
        </w:tc>
        <w:tc>
          <w:tcPr>
            <w:tcW w:w="4805" w:type="dxa"/>
            <w:tcBorders>
              <w:top w:val="nil"/>
              <w:left w:val="nil"/>
              <w:bottom w:val="single" w:sz="4" w:space="0" w:color="auto"/>
              <w:right w:val="single" w:sz="4" w:space="0" w:color="auto"/>
            </w:tcBorders>
            <w:shd w:val="clear" w:color="auto" w:fill="auto"/>
            <w:vAlign w:val="center"/>
            <w:hideMark/>
          </w:tcPr>
          <w:p w14:paraId="1D579269" w14:textId="77777777" w:rsidR="00ED6B7F" w:rsidRPr="00ED6B7F" w:rsidRDefault="00ED6B7F" w:rsidP="00ED6B7F">
            <w:pPr>
              <w:rPr>
                <w:rFonts w:ascii="Myriad Pro" w:hAnsi="Myriad Pro" w:cs="Tahoma"/>
                <w:sz w:val="18"/>
                <w:szCs w:val="18"/>
              </w:rPr>
            </w:pPr>
            <w:r w:rsidRPr="00ED6B7F">
              <w:rPr>
                <w:rFonts w:ascii="Myriad Pro" w:hAnsi="Myriad Pro" w:cs="Tahoma"/>
                <w:sz w:val="18"/>
                <w:szCs w:val="18"/>
              </w:rPr>
              <w:t>Фактическая присоединенная мощность по договорам, заключенным до 2011г. , кВт</w:t>
            </w:r>
          </w:p>
        </w:tc>
        <w:tc>
          <w:tcPr>
            <w:tcW w:w="1534" w:type="dxa"/>
            <w:tcBorders>
              <w:top w:val="nil"/>
              <w:left w:val="nil"/>
              <w:bottom w:val="single" w:sz="4" w:space="0" w:color="auto"/>
              <w:right w:val="single" w:sz="4" w:space="0" w:color="auto"/>
            </w:tcBorders>
            <w:shd w:val="clear" w:color="auto" w:fill="auto"/>
            <w:vAlign w:val="center"/>
            <w:hideMark/>
          </w:tcPr>
          <w:p w14:paraId="4398775F"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110</w:t>
            </w:r>
          </w:p>
        </w:tc>
        <w:tc>
          <w:tcPr>
            <w:tcW w:w="1534" w:type="dxa"/>
            <w:tcBorders>
              <w:top w:val="nil"/>
              <w:left w:val="nil"/>
              <w:bottom w:val="single" w:sz="4" w:space="0" w:color="auto"/>
              <w:right w:val="single" w:sz="4" w:space="0" w:color="auto"/>
            </w:tcBorders>
            <w:shd w:val="clear" w:color="auto" w:fill="auto"/>
            <w:vAlign w:val="center"/>
            <w:hideMark/>
          </w:tcPr>
          <w:p w14:paraId="4B285E50"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90</w:t>
            </w:r>
          </w:p>
        </w:tc>
        <w:tc>
          <w:tcPr>
            <w:tcW w:w="1546" w:type="dxa"/>
            <w:tcBorders>
              <w:top w:val="nil"/>
              <w:left w:val="nil"/>
              <w:bottom w:val="single" w:sz="4" w:space="0" w:color="auto"/>
              <w:right w:val="single" w:sz="4" w:space="0" w:color="auto"/>
            </w:tcBorders>
            <w:shd w:val="clear" w:color="auto" w:fill="auto"/>
            <w:vAlign w:val="center"/>
            <w:hideMark/>
          </w:tcPr>
          <w:p w14:paraId="66B704FE"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2</w:t>
            </w:r>
          </w:p>
        </w:tc>
        <w:tc>
          <w:tcPr>
            <w:tcW w:w="1796" w:type="dxa"/>
            <w:tcBorders>
              <w:top w:val="nil"/>
              <w:left w:val="nil"/>
              <w:bottom w:val="single" w:sz="4" w:space="0" w:color="auto"/>
              <w:right w:val="single" w:sz="4" w:space="0" w:color="auto"/>
            </w:tcBorders>
            <w:shd w:val="clear" w:color="auto" w:fill="auto"/>
            <w:noWrap/>
            <w:vAlign w:val="center"/>
            <w:hideMark/>
          </w:tcPr>
          <w:p w14:paraId="16476DA0"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c>
          <w:tcPr>
            <w:tcW w:w="1342" w:type="dxa"/>
            <w:tcBorders>
              <w:top w:val="nil"/>
              <w:left w:val="nil"/>
              <w:bottom w:val="single" w:sz="4" w:space="0" w:color="auto"/>
              <w:right w:val="single" w:sz="4" w:space="0" w:color="auto"/>
            </w:tcBorders>
            <w:shd w:val="clear" w:color="auto" w:fill="auto"/>
            <w:noWrap/>
            <w:vAlign w:val="center"/>
            <w:hideMark/>
          </w:tcPr>
          <w:p w14:paraId="4D455570"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c>
          <w:tcPr>
            <w:tcW w:w="1459" w:type="dxa"/>
            <w:tcBorders>
              <w:top w:val="nil"/>
              <w:left w:val="nil"/>
              <w:bottom w:val="single" w:sz="4" w:space="0" w:color="auto"/>
              <w:right w:val="single" w:sz="4" w:space="0" w:color="auto"/>
            </w:tcBorders>
            <w:shd w:val="clear" w:color="auto" w:fill="auto"/>
            <w:noWrap/>
            <w:vAlign w:val="center"/>
            <w:hideMark/>
          </w:tcPr>
          <w:p w14:paraId="77EB7A02"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x</w:t>
            </w:r>
          </w:p>
        </w:tc>
      </w:tr>
      <w:tr w:rsidR="00ED6B7F" w:rsidRPr="00ED6B7F" w14:paraId="4F4AA089" w14:textId="77777777" w:rsidTr="00271BED">
        <w:trPr>
          <w:trHeight w:val="783"/>
          <w:jc w:val="center"/>
        </w:trPr>
        <w:tc>
          <w:tcPr>
            <w:tcW w:w="1077"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DA3F4D4"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3.</w:t>
            </w:r>
          </w:p>
        </w:tc>
        <w:tc>
          <w:tcPr>
            <w:tcW w:w="4805" w:type="dxa"/>
            <w:tcBorders>
              <w:top w:val="nil"/>
              <w:left w:val="nil"/>
              <w:bottom w:val="single" w:sz="4" w:space="0" w:color="auto"/>
              <w:right w:val="single" w:sz="4" w:space="0" w:color="auto"/>
            </w:tcBorders>
            <w:shd w:val="clear" w:color="auto" w:fill="EAF1DD" w:themeFill="accent3" w:themeFillTint="33"/>
            <w:vAlign w:val="center"/>
            <w:hideMark/>
          </w:tcPr>
          <w:p w14:paraId="45F45B5B" w14:textId="77777777" w:rsidR="00ED6B7F" w:rsidRPr="00ED6B7F" w:rsidRDefault="00ED6B7F" w:rsidP="00ED6B7F">
            <w:pPr>
              <w:rPr>
                <w:rFonts w:ascii="Myriad Pro" w:hAnsi="Myriad Pro" w:cs="Tahoma"/>
                <w:sz w:val="18"/>
                <w:szCs w:val="18"/>
              </w:rPr>
            </w:pPr>
            <w:r w:rsidRPr="00ED6B7F">
              <w:rPr>
                <w:rFonts w:ascii="Myriad Pro" w:hAnsi="Myriad Pro" w:cs="Tahoma"/>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534" w:type="dxa"/>
            <w:tcBorders>
              <w:top w:val="nil"/>
              <w:left w:val="nil"/>
              <w:bottom w:val="single" w:sz="4" w:space="0" w:color="auto"/>
              <w:right w:val="single" w:sz="4" w:space="0" w:color="auto"/>
            </w:tcBorders>
            <w:shd w:val="clear" w:color="auto" w:fill="EAF1DD" w:themeFill="accent3" w:themeFillTint="33"/>
            <w:noWrap/>
            <w:vAlign w:val="center"/>
            <w:hideMark/>
          </w:tcPr>
          <w:p w14:paraId="4A619317"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 </w:t>
            </w:r>
          </w:p>
        </w:tc>
        <w:tc>
          <w:tcPr>
            <w:tcW w:w="1534" w:type="dxa"/>
            <w:tcBorders>
              <w:top w:val="nil"/>
              <w:left w:val="nil"/>
              <w:bottom w:val="single" w:sz="4" w:space="0" w:color="auto"/>
              <w:right w:val="single" w:sz="4" w:space="0" w:color="auto"/>
            </w:tcBorders>
            <w:shd w:val="clear" w:color="auto" w:fill="EAF1DD" w:themeFill="accent3" w:themeFillTint="33"/>
            <w:noWrap/>
            <w:vAlign w:val="center"/>
            <w:hideMark/>
          </w:tcPr>
          <w:p w14:paraId="1C54BBD0"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 </w:t>
            </w:r>
          </w:p>
        </w:tc>
        <w:tc>
          <w:tcPr>
            <w:tcW w:w="1546" w:type="dxa"/>
            <w:tcBorders>
              <w:top w:val="nil"/>
              <w:left w:val="nil"/>
              <w:bottom w:val="single" w:sz="4" w:space="0" w:color="auto"/>
              <w:right w:val="single" w:sz="4" w:space="0" w:color="auto"/>
            </w:tcBorders>
            <w:shd w:val="clear" w:color="auto" w:fill="EAF1DD" w:themeFill="accent3" w:themeFillTint="33"/>
            <w:noWrap/>
            <w:vAlign w:val="center"/>
            <w:hideMark/>
          </w:tcPr>
          <w:p w14:paraId="79B5E7F6" w14:textId="77777777" w:rsidR="00ED6B7F" w:rsidRPr="00ED6B7F" w:rsidRDefault="00ED6B7F" w:rsidP="00ED6B7F">
            <w:pPr>
              <w:jc w:val="center"/>
              <w:rPr>
                <w:rFonts w:ascii="Myriad Pro" w:hAnsi="Myriad Pro" w:cs="Tahoma"/>
                <w:sz w:val="18"/>
                <w:szCs w:val="18"/>
              </w:rPr>
            </w:pPr>
            <w:r w:rsidRPr="00ED6B7F">
              <w:rPr>
                <w:rFonts w:ascii="Myriad Pro" w:hAnsi="Myriad Pro" w:cs="Tahoma"/>
                <w:sz w:val="18"/>
                <w:szCs w:val="18"/>
              </w:rPr>
              <w:t> </w:t>
            </w:r>
          </w:p>
        </w:tc>
        <w:tc>
          <w:tcPr>
            <w:tcW w:w="1796" w:type="dxa"/>
            <w:tcBorders>
              <w:top w:val="nil"/>
              <w:left w:val="nil"/>
              <w:bottom w:val="single" w:sz="4" w:space="0" w:color="auto"/>
              <w:right w:val="single" w:sz="4" w:space="0" w:color="auto"/>
            </w:tcBorders>
            <w:shd w:val="clear" w:color="auto" w:fill="EAF1DD" w:themeFill="accent3" w:themeFillTint="33"/>
            <w:noWrap/>
            <w:hideMark/>
          </w:tcPr>
          <w:p w14:paraId="5290BA8F" w14:textId="77777777" w:rsidR="00ED6B7F" w:rsidRPr="00ED6B7F" w:rsidRDefault="00ED6B7F" w:rsidP="00ED6B7F">
            <w:pPr>
              <w:rPr>
                <w:rFonts w:ascii="Myriad Pro" w:hAnsi="Myriad Pro" w:cs="Tahoma"/>
                <w:sz w:val="18"/>
                <w:szCs w:val="18"/>
              </w:rPr>
            </w:pPr>
            <w:r w:rsidRPr="00ED6B7F">
              <w:rPr>
                <w:rFonts w:ascii="Myriad Pro" w:hAnsi="Myriad Pro" w:cs="Tahoma"/>
                <w:sz w:val="18"/>
                <w:szCs w:val="18"/>
              </w:rPr>
              <w:t> </w:t>
            </w:r>
          </w:p>
        </w:tc>
        <w:tc>
          <w:tcPr>
            <w:tcW w:w="1342" w:type="dxa"/>
            <w:tcBorders>
              <w:top w:val="nil"/>
              <w:left w:val="nil"/>
              <w:bottom w:val="single" w:sz="4" w:space="0" w:color="auto"/>
              <w:right w:val="single" w:sz="4" w:space="0" w:color="auto"/>
            </w:tcBorders>
            <w:shd w:val="clear" w:color="auto" w:fill="EAF1DD" w:themeFill="accent3" w:themeFillTint="33"/>
            <w:noWrap/>
            <w:hideMark/>
          </w:tcPr>
          <w:p w14:paraId="1551D2E6" w14:textId="77777777" w:rsidR="00ED6B7F" w:rsidRPr="00ED6B7F" w:rsidRDefault="00ED6B7F" w:rsidP="00ED6B7F">
            <w:pPr>
              <w:rPr>
                <w:rFonts w:ascii="Myriad Pro" w:hAnsi="Myriad Pro" w:cs="Tahoma"/>
                <w:sz w:val="18"/>
                <w:szCs w:val="18"/>
              </w:rPr>
            </w:pPr>
            <w:r w:rsidRPr="00ED6B7F">
              <w:rPr>
                <w:rFonts w:ascii="Myriad Pro" w:hAnsi="Myriad Pro" w:cs="Tahoma"/>
                <w:sz w:val="18"/>
                <w:szCs w:val="18"/>
              </w:rPr>
              <w:t> </w:t>
            </w:r>
          </w:p>
        </w:tc>
        <w:tc>
          <w:tcPr>
            <w:tcW w:w="1459" w:type="dxa"/>
            <w:tcBorders>
              <w:top w:val="nil"/>
              <w:left w:val="nil"/>
              <w:bottom w:val="single" w:sz="4" w:space="0" w:color="auto"/>
              <w:right w:val="single" w:sz="4" w:space="0" w:color="auto"/>
            </w:tcBorders>
            <w:shd w:val="clear" w:color="auto" w:fill="EAF1DD" w:themeFill="accent3" w:themeFillTint="33"/>
            <w:noWrap/>
            <w:vAlign w:val="center"/>
            <w:hideMark/>
          </w:tcPr>
          <w:p w14:paraId="7F1477F3" w14:textId="77777777" w:rsidR="00ED6B7F" w:rsidRPr="00ED6B7F" w:rsidRDefault="00ED6B7F" w:rsidP="00ED6B7F">
            <w:pPr>
              <w:jc w:val="center"/>
              <w:rPr>
                <w:rFonts w:ascii="Myriad Pro" w:hAnsi="Myriad Pro" w:cs="Tahoma"/>
                <w:b/>
                <w:bCs/>
                <w:sz w:val="18"/>
                <w:szCs w:val="18"/>
              </w:rPr>
            </w:pPr>
            <w:r w:rsidRPr="00ED6B7F">
              <w:rPr>
                <w:rFonts w:ascii="Myriad Pro" w:hAnsi="Myriad Pro" w:cs="Tahoma"/>
                <w:b/>
                <w:bCs/>
                <w:sz w:val="18"/>
                <w:szCs w:val="18"/>
              </w:rPr>
              <w:t>64 350</w:t>
            </w:r>
          </w:p>
        </w:tc>
      </w:tr>
    </w:tbl>
    <w:p w14:paraId="79782DBA" w14:textId="77777777" w:rsidR="00ED6B7F" w:rsidRDefault="00ED6B7F" w:rsidP="00325D28">
      <w:pPr>
        <w:spacing w:line="360" w:lineRule="auto"/>
        <w:ind w:firstLine="709"/>
        <w:jc w:val="both"/>
        <w:rPr>
          <w:rFonts w:ascii="Myriad Pro" w:hAnsi="Myriad Pro"/>
          <w:sz w:val="26"/>
          <w:szCs w:val="26"/>
        </w:rPr>
        <w:sectPr w:rsidR="00ED6B7F" w:rsidSect="00271BED">
          <w:pgSz w:w="16838" w:h="11906" w:orient="landscape"/>
          <w:pgMar w:top="1701" w:right="851" w:bottom="851" w:left="851" w:header="709" w:footer="709" w:gutter="0"/>
          <w:cols w:space="708"/>
          <w:docGrid w:linePitch="360"/>
        </w:sectPr>
      </w:pPr>
    </w:p>
    <w:p w14:paraId="5A578453" w14:textId="4EC4B855" w:rsidR="00883331" w:rsidRPr="00883331" w:rsidRDefault="00883331" w:rsidP="00883331">
      <w:pPr>
        <w:autoSpaceDE w:val="0"/>
        <w:autoSpaceDN w:val="0"/>
        <w:adjustRightInd w:val="0"/>
        <w:spacing w:line="360" w:lineRule="auto"/>
        <w:ind w:firstLine="567"/>
        <w:rPr>
          <w:rFonts w:ascii="Myriad Pro" w:hAnsi="Myriad Pro"/>
          <w:i/>
          <w:iCs/>
          <w:sz w:val="26"/>
          <w:szCs w:val="26"/>
        </w:rPr>
      </w:pPr>
      <w:r w:rsidRPr="00182370">
        <w:rPr>
          <w:rFonts w:ascii="Myriad Pro" w:hAnsi="Myriad Pro"/>
          <w:sz w:val="26"/>
          <w:szCs w:val="26"/>
        </w:rPr>
        <w:lastRenderedPageBreak/>
        <w:t>II</w:t>
      </w:r>
      <w:r w:rsidRPr="00182370">
        <w:rPr>
          <w:rFonts w:ascii="Myriad Pro" w:hAnsi="Myriad Pro"/>
          <w:sz w:val="26"/>
          <w:szCs w:val="26"/>
        </w:rPr>
        <w:tab/>
      </w:r>
      <w:r w:rsidRPr="00182370">
        <w:rPr>
          <w:rFonts w:ascii="Myriad Pro" w:hAnsi="Myriad Pro"/>
          <w:i/>
          <w:iCs/>
          <w:sz w:val="26"/>
          <w:szCs w:val="26"/>
        </w:rPr>
        <w:t>Выпадающие доходы,</w:t>
      </w:r>
      <w:r>
        <w:rPr>
          <w:rFonts w:ascii="Myriad Pro" w:hAnsi="Myriad Pro"/>
          <w:i/>
          <w:iCs/>
          <w:sz w:val="26"/>
          <w:szCs w:val="26"/>
        </w:rPr>
        <w:t xml:space="preserve"> </w:t>
      </w:r>
      <w:r w:rsidRPr="00883331">
        <w:rPr>
          <w:rFonts w:ascii="Myriad Pro" w:hAnsi="Myriad Pro"/>
          <w:i/>
          <w:iCs/>
          <w:sz w:val="26"/>
          <w:szCs w:val="26"/>
        </w:rPr>
        <w:t xml:space="preserve">по мероприятиям </w:t>
      </w:r>
      <w:r>
        <w:rPr>
          <w:rFonts w:ascii="Myriad Pro" w:hAnsi="Myriad Pro"/>
          <w:i/>
          <w:iCs/>
          <w:sz w:val="26"/>
          <w:szCs w:val="26"/>
        </w:rPr>
        <w:t>«</w:t>
      </w:r>
      <w:r w:rsidRPr="00883331">
        <w:rPr>
          <w:rFonts w:ascii="Myriad Pro" w:hAnsi="Myriad Pro"/>
          <w:i/>
          <w:iCs/>
          <w:sz w:val="26"/>
          <w:szCs w:val="26"/>
        </w:rPr>
        <w:t>последней мили», связанные с осуществлением технологического присоединения</w:t>
      </w:r>
    </w:p>
    <w:p w14:paraId="19B8BCA1" w14:textId="3CF81331" w:rsidR="009A1517" w:rsidRDefault="004D1D13" w:rsidP="00883331">
      <w:pPr>
        <w:spacing w:line="360" w:lineRule="auto"/>
        <w:ind w:firstLine="567"/>
        <w:jc w:val="both"/>
        <w:rPr>
          <w:rFonts w:ascii="Myriad Pro" w:hAnsi="Myriad Pro"/>
          <w:sz w:val="26"/>
          <w:szCs w:val="26"/>
        </w:rPr>
      </w:pPr>
      <w:r>
        <w:rPr>
          <w:rFonts w:ascii="Myriad Pro" w:hAnsi="Myriad Pro"/>
          <w:sz w:val="26"/>
          <w:szCs w:val="26"/>
        </w:rPr>
        <w:t>Р</w:t>
      </w:r>
      <w:r w:rsidRPr="0037775A">
        <w:rPr>
          <w:rFonts w:ascii="Myriad Pro" w:hAnsi="Myriad Pro"/>
          <w:sz w:val="26"/>
          <w:szCs w:val="26"/>
        </w:rPr>
        <w:t>азмер выпадающих доходов по мероприятиям «последней мили» льготного ТП</w:t>
      </w:r>
      <w:r>
        <w:rPr>
          <w:rFonts w:ascii="Myriad Pro" w:hAnsi="Myriad Pro"/>
          <w:sz w:val="26"/>
          <w:szCs w:val="26"/>
        </w:rPr>
        <w:t xml:space="preserve"> включающие</w:t>
      </w:r>
      <w:r w:rsidRPr="0037775A">
        <w:rPr>
          <w:rFonts w:ascii="Myriad Pro" w:hAnsi="Myriad Pro"/>
          <w:sz w:val="26"/>
          <w:szCs w:val="26"/>
        </w:rPr>
        <w:t xml:space="preserve"> </w:t>
      </w:r>
      <w:r>
        <w:rPr>
          <w:rFonts w:ascii="Myriad Pro" w:hAnsi="Myriad Pro"/>
          <w:sz w:val="26"/>
          <w:szCs w:val="26"/>
        </w:rPr>
        <w:t>расходы на в</w:t>
      </w:r>
      <w:r w:rsidRPr="004D1D13">
        <w:rPr>
          <w:rFonts w:ascii="Myriad Pro" w:hAnsi="Myriad Pro"/>
          <w:sz w:val="26"/>
          <w:szCs w:val="26"/>
        </w:rPr>
        <w:t>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w:t>
      </w:r>
      <w:r>
        <w:rPr>
          <w:rFonts w:ascii="Myriad Pro" w:hAnsi="Myriad Pro"/>
          <w:sz w:val="26"/>
          <w:szCs w:val="26"/>
        </w:rPr>
        <w:t xml:space="preserve"> в</w:t>
      </w:r>
      <w:r w:rsidR="009A1517" w:rsidRPr="0037775A">
        <w:rPr>
          <w:rFonts w:ascii="Myriad Pro" w:hAnsi="Myriad Pro"/>
          <w:sz w:val="26"/>
          <w:szCs w:val="26"/>
        </w:rPr>
        <w:t xml:space="preserve"> связи с отсутствием информации </w:t>
      </w:r>
      <w:r w:rsidR="0037775A" w:rsidRPr="0037775A">
        <w:rPr>
          <w:rFonts w:ascii="Myriad Pro" w:hAnsi="Myriad Pro"/>
          <w:sz w:val="26"/>
          <w:szCs w:val="26"/>
        </w:rPr>
        <w:t xml:space="preserve">по мероприятиям строительства электросетевого хозяйства </w:t>
      </w:r>
      <w:r w:rsidR="009A1517" w:rsidRPr="0037775A">
        <w:rPr>
          <w:rFonts w:ascii="Myriad Pro" w:hAnsi="Myriad Pro"/>
          <w:sz w:val="26"/>
          <w:szCs w:val="26"/>
        </w:rPr>
        <w:t xml:space="preserve">в разрезе </w:t>
      </w:r>
      <w:r w:rsidR="0037775A" w:rsidRPr="0037775A">
        <w:rPr>
          <w:rFonts w:ascii="Myriad Pro" w:hAnsi="Myriad Pro"/>
          <w:sz w:val="26"/>
          <w:szCs w:val="26"/>
        </w:rPr>
        <w:t>номенклатуры установленных Управлением по тарифам стандартизированных тарифных ставок за 2014, 2015 гг</w:t>
      </w:r>
      <w:r>
        <w:rPr>
          <w:rFonts w:ascii="Myriad Pro" w:hAnsi="Myriad Pro"/>
          <w:sz w:val="26"/>
          <w:szCs w:val="26"/>
        </w:rPr>
        <w:t>.</w:t>
      </w:r>
      <w:r w:rsidR="0037775A" w:rsidRPr="0037775A">
        <w:rPr>
          <w:rFonts w:ascii="Myriad Pro" w:hAnsi="Myriad Pro"/>
          <w:sz w:val="26"/>
          <w:szCs w:val="26"/>
        </w:rPr>
        <w:t xml:space="preserve"> определен Исполнителем согласно данных, представленных филиалом за 2016 год.</w:t>
      </w:r>
    </w:p>
    <w:tbl>
      <w:tblPr>
        <w:tblW w:w="9343" w:type="dxa"/>
        <w:tblLook w:val="04A0" w:firstRow="1" w:lastRow="0" w:firstColumn="1" w:lastColumn="0" w:noHBand="0" w:noVBand="1"/>
      </w:tblPr>
      <w:tblGrid>
        <w:gridCol w:w="562"/>
        <w:gridCol w:w="3261"/>
        <w:gridCol w:w="1480"/>
        <w:gridCol w:w="1600"/>
        <w:gridCol w:w="1140"/>
        <w:gridCol w:w="1300"/>
      </w:tblGrid>
      <w:tr w:rsidR="00C32352" w:rsidRPr="00153FFC" w14:paraId="553A814A" w14:textId="77777777" w:rsidTr="00C32352">
        <w:trPr>
          <w:trHeight w:val="481"/>
          <w:tblHeader/>
        </w:trPr>
        <w:tc>
          <w:tcPr>
            <w:tcW w:w="562"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C8AA0BC" w14:textId="77777777" w:rsidR="00C32352" w:rsidRPr="00EB7C8A" w:rsidRDefault="00C32352" w:rsidP="00C32352">
            <w:pPr>
              <w:jc w:val="center"/>
              <w:rPr>
                <w:rFonts w:ascii="Myriad Pro" w:hAnsi="Myriad Pro"/>
                <w:b/>
                <w:bCs/>
                <w:color w:val="FFFFFF"/>
                <w:sz w:val="18"/>
                <w:szCs w:val="18"/>
              </w:rPr>
            </w:pPr>
            <w:r w:rsidRPr="00EB7C8A">
              <w:rPr>
                <w:rFonts w:ascii="Myriad Pro" w:hAnsi="Myriad Pro"/>
                <w:b/>
                <w:bCs/>
                <w:color w:val="FFFFFF"/>
                <w:sz w:val="18"/>
                <w:szCs w:val="18"/>
              </w:rPr>
              <w:t>№ п/п</w:t>
            </w:r>
          </w:p>
        </w:tc>
        <w:tc>
          <w:tcPr>
            <w:tcW w:w="3261"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D452BAD" w14:textId="77777777" w:rsidR="00C32352" w:rsidRPr="00EB7C8A" w:rsidRDefault="00C32352" w:rsidP="00C32352">
            <w:pPr>
              <w:jc w:val="center"/>
              <w:rPr>
                <w:rFonts w:ascii="Myriad Pro" w:hAnsi="Myriad Pro"/>
                <w:b/>
                <w:bCs/>
                <w:color w:val="FFFFFF"/>
                <w:sz w:val="18"/>
                <w:szCs w:val="18"/>
              </w:rPr>
            </w:pPr>
            <w:r w:rsidRPr="00EB7C8A">
              <w:rPr>
                <w:rFonts w:ascii="Myriad Pro" w:hAnsi="Myriad Pro"/>
                <w:b/>
                <w:bCs/>
                <w:color w:val="FFFFFF"/>
                <w:sz w:val="18"/>
                <w:szCs w:val="18"/>
              </w:rPr>
              <w:t>Показатели</w:t>
            </w:r>
          </w:p>
        </w:tc>
        <w:tc>
          <w:tcPr>
            <w:tcW w:w="148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1A994D1" w14:textId="77777777" w:rsidR="00C32352" w:rsidRPr="00153FFC" w:rsidRDefault="00C32352" w:rsidP="00C32352">
            <w:pPr>
              <w:jc w:val="center"/>
              <w:rPr>
                <w:rFonts w:ascii="Myriad Pro" w:hAnsi="Myriad Pro" w:cs="Tahoma"/>
                <w:b/>
                <w:bCs/>
                <w:color w:val="FFFFFF"/>
                <w:sz w:val="18"/>
                <w:szCs w:val="18"/>
              </w:rPr>
            </w:pPr>
            <w:r w:rsidRPr="00153FFC">
              <w:rPr>
                <w:rFonts w:ascii="Myriad Pro" w:hAnsi="Myriad Pro" w:cs="Tahoma"/>
                <w:b/>
                <w:bCs/>
                <w:color w:val="FFFFFF"/>
                <w:sz w:val="18"/>
                <w:szCs w:val="18"/>
              </w:rPr>
              <w:t>Расчетные (фактические) на период (2016 год)</w:t>
            </w:r>
          </w:p>
        </w:tc>
        <w:tc>
          <w:tcPr>
            <w:tcW w:w="4040"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41BEF143" w14:textId="77777777" w:rsidR="00C32352" w:rsidRPr="00153FFC" w:rsidRDefault="00C32352" w:rsidP="00C32352">
            <w:pPr>
              <w:jc w:val="center"/>
              <w:rPr>
                <w:rFonts w:ascii="Myriad Pro" w:hAnsi="Myriad Pro" w:cs="Tahoma"/>
                <w:b/>
                <w:bCs/>
                <w:color w:val="FFFFFF"/>
                <w:sz w:val="18"/>
                <w:szCs w:val="18"/>
              </w:rPr>
            </w:pPr>
            <w:r w:rsidRPr="00153FFC">
              <w:rPr>
                <w:rFonts w:ascii="Myriad Pro" w:hAnsi="Myriad Pro" w:cs="Tahoma"/>
                <w:b/>
                <w:bCs/>
                <w:color w:val="FFFFFF"/>
                <w:sz w:val="18"/>
                <w:szCs w:val="18"/>
              </w:rPr>
              <w:t>Плановые показатели на 2018 период регулирования</w:t>
            </w:r>
          </w:p>
        </w:tc>
      </w:tr>
      <w:tr w:rsidR="00153FFC" w:rsidRPr="00153FFC" w14:paraId="5FD2E2A5" w14:textId="77777777" w:rsidTr="00153FFC">
        <w:trPr>
          <w:trHeight w:val="1200"/>
          <w:tblHeader/>
        </w:trPr>
        <w:tc>
          <w:tcPr>
            <w:tcW w:w="562"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7EC794" w14:textId="77777777" w:rsidR="00C32352" w:rsidRPr="00EB7C8A" w:rsidRDefault="00C32352" w:rsidP="00C32352">
            <w:pPr>
              <w:rPr>
                <w:rFonts w:ascii="Myriad Pro" w:hAnsi="Myriad Pro"/>
                <w:b/>
                <w:bCs/>
                <w:color w:val="FFFFFF"/>
                <w:sz w:val="18"/>
                <w:szCs w:val="18"/>
              </w:rPr>
            </w:pPr>
          </w:p>
        </w:tc>
        <w:tc>
          <w:tcPr>
            <w:tcW w:w="3261"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ABB4E7B" w14:textId="77777777" w:rsidR="00C32352" w:rsidRPr="00EB7C8A" w:rsidRDefault="00C32352" w:rsidP="00C32352">
            <w:pPr>
              <w:rPr>
                <w:rFonts w:ascii="Myriad Pro" w:hAnsi="Myriad Pro"/>
                <w:b/>
                <w:bCs/>
                <w:color w:val="FFFFFF"/>
                <w:sz w:val="18"/>
                <w:szCs w:val="18"/>
              </w:rPr>
            </w:pPr>
          </w:p>
        </w:tc>
        <w:tc>
          <w:tcPr>
            <w:tcW w:w="148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EBEBD18" w14:textId="77777777" w:rsidR="00C32352" w:rsidRPr="00153FFC" w:rsidRDefault="00C32352" w:rsidP="00C32352">
            <w:pPr>
              <w:rPr>
                <w:rFonts w:ascii="Myriad Pro" w:hAnsi="Myriad Pro" w:cs="Tahoma"/>
                <w:b/>
                <w:bCs/>
                <w:color w:val="FFFFFF"/>
                <w:sz w:val="18"/>
                <w:szCs w:val="18"/>
              </w:rPr>
            </w:pPr>
          </w:p>
        </w:tc>
        <w:tc>
          <w:tcPr>
            <w:tcW w:w="160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6691796" w14:textId="77777777" w:rsidR="00C32352" w:rsidRPr="00153FFC" w:rsidRDefault="00C32352" w:rsidP="00C32352">
            <w:pPr>
              <w:jc w:val="center"/>
              <w:rPr>
                <w:rFonts w:ascii="Myriad Pro" w:hAnsi="Myriad Pro" w:cs="Tahoma"/>
                <w:b/>
                <w:bCs/>
                <w:color w:val="FFFFFF"/>
                <w:sz w:val="18"/>
                <w:szCs w:val="18"/>
              </w:rPr>
            </w:pPr>
            <w:r w:rsidRPr="00153FFC">
              <w:rPr>
                <w:rFonts w:ascii="Myriad Pro" w:hAnsi="Myriad Pro" w:cs="Tahoma"/>
                <w:b/>
                <w:bCs/>
                <w:color w:val="FFFFFF"/>
                <w:sz w:val="18"/>
                <w:szCs w:val="18"/>
              </w:rPr>
              <w:t>стандарт. тариф, ставка (решение от 25.12.2017 № 753 (руб./кВт, руб./км)</w:t>
            </w:r>
          </w:p>
        </w:tc>
        <w:tc>
          <w:tcPr>
            <w:tcW w:w="114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BAB57A" w14:textId="77777777" w:rsidR="00C32352" w:rsidRPr="00153FFC" w:rsidRDefault="00C32352" w:rsidP="00C32352">
            <w:pPr>
              <w:jc w:val="center"/>
              <w:rPr>
                <w:rFonts w:ascii="Myriad Pro" w:hAnsi="Myriad Pro" w:cs="Tahoma"/>
                <w:b/>
                <w:bCs/>
                <w:color w:val="FFFFFF"/>
                <w:sz w:val="18"/>
                <w:szCs w:val="18"/>
              </w:rPr>
            </w:pPr>
            <w:r w:rsidRPr="00153FFC">
              <w:rPr>
                <w:rFonts w:ascii="Myriad Pro" w:hAnsi="Myriad Pro" w:cs="Tahoma"/>
                <w:b/>
                <w:bCs/>
                <w:color w:val="FFFFFF"/>
                <w:sz w:val="18"/>
                <w:szCs w:val="18"/>
              </w:rPr>
              <w:t xml:space="preserve">мощность, длина линий (кВт, км) </w:t>
            </w:r>
          </w:p>
        </w:tc>
        <w:tc>
          <w:tcPr>
            <w:tcW w:w="130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D0D6F2" w14:textId="77777777" w:rsidR="00C32352" w:rsidRPr="00153FFC" w:rsidRDefault="00C32352" w:rsidP="00C32352">
            <w:pPr>
              <w:jc w:val="center"/>
              <w:rPr>
                <w:rFonts w:ascii="Myriad Pro" w:hAnsi="Myriad Pro" w:cs="Tahoma"/>
                <w:b/>
                <w:bCs/>
                <w:color w:val="FFFFFF"/>
                <w:sz w:val="18"/>
                <w:szCs w:val="18"/>
              </w:rPr>
            </w:pPr>
            <w:r w:rsidRPr="00153FFC">
              <w:rPr>
                <w:rFonts w:ascii="Myriad Pro" w:hAnsi="Myriad Pro" w:cs="Tahoma"/>
                <w:b/>
                <w:bCs/>
                <w:color w:val="FFFFFF"/>
                <w:sz w:val="18"/>
                <w:szCs w:val="18"/>
              </w:rPr>
              <w:t>сумма (тыс. руб.)</w:t>
            </w:r>
          </w:p>
        </w:tc>
      </w:tr>
      <w:tr w:rsidR="00153FFC" w:rsidRPr="00153FFC" w14:paraId="0B2EE82B" w14:textId="77777777" w:rsidTr="00153FFC">
        <w:trPr>
          <w:trHeight w:val="255"/>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DC0E3" w14:textId="77777777" w:rsidR="00C32352" w:rsidRPr="00EB7C8A" w:rsidRDefault="00C32352" w:rsidP="00C32352">
            <w:pPr>
              <w:jc w:val="center"/>
              <w:rPr>
                <w:rFonts w:ascii="Myriad Pro" w:hAnsi="Myriad Pro"/>
                <w:b/>
                <w:bCs/>
                <w:color w:val="FFFFFF" w:themeColor="background1"/>
                <w:sz w:val="18"/>
                <w:szCs w:val="18"/>
              </w:rPr>
            </w:pPr>
            <w:r w:rsidRPr="00EB7C8A">
              <w:rPr>
                <w:rFonts w:ascii="Myriad Pro" w:hAnsi="Myriad Pro"/>
                <w:b/>
                <w:bCs/>
                <w:color w:val="FFFFFF" w:themeColor="background1"/>
                <w:sz w:val="18"/>
                <w:szCs w:val="18"/>
              </w:rPr>
              <w:t>1</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DA25A" w14:textId="77777777" w:rsidR="00C32352" w:rsidRPr="00EB7C8A" w:rsidRDefault="00C32352" w:rsidP="00C32352">
            <w:pPr>
              <w:jc w:val="center"/>
              <w:rPr>
                <w:rFonts w:ascii="Myriad Pro" w:hAnsi="Myriad Pro"/>
                <w:b/>
                <w:bCs/>
                <w:color w:val="FFFFFF" w:themeColor="background1"/>
                <w:sz w:val="18"/>
                <w:szCs w:val="18"/>
              </w:rPr>
            </w:pPr>
            <w:r w:rsidRPr="00EB7C8A">
              <w:rPr>
                <w:rFonts w:ascii="Myriad Pro" w:hAnsi="Myriad Pro"/>
                <w:b/>
                <w:bCs/>
                <w:color w:val="FFFFFF" w:themeColor="background1"/>
                <w:sz w:val="18"/>
                <w:szCs w:val="18"/>
              </w:rPr>
              <w:t>2</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A2106" w14:textId="23AE90E7" w:rsidR="00C32352" w:rsidRPr="00EB7C8A" w:rsidRDefault="00C32352" w:rsidP="00C32352">
            <w:pPr>
              <w:jc w:val="center"/>
              <w:rPr>
                <w:rFonts w:ascii="Myriad Pro" w:hAnsi="Myriad Pro"/>
                <w:b/>
                <w:bCs/>
                <w:color w:val="FFFFFF" w:themeColor="background1"/>
                <w:sz w:val="18"/>
                <w:szCs w:val="18"/>
              </w:rPr>
            </w:pPr>
            <w:r w:rsidRPr="00EB7C8A">
              <w:rPr>
                <w:rFonts w:ascii="Myriad Pro" w:hAnsi="Myriad Pro"/>
                <w:b/>
                <w:bCs/>
                <w:color w:val="FFFFFF" w:themeColor="background1"/>
                <w:sz w:val="18"/>
                <w:szCs w:val="18"/>
              </w:rPr>
              <w:t>3</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1C437" w14:textId="5A601B6F" w:rsidR="00C32352" w:rsidRPr="00EB7C8A" w:rsidRDefault="00C32352" w:rsidP="00C32352">
            <w:pPr>
              <w:jc w:val="center"/>
              <w:rPr>
                <w:rFonts w:ascii="Myriad Pro" w:hAnsi="Myriad Pro"/>
                <w:b/>
                <w:bCs/>
                <w:color w:val="FFFFFF" w:themeColor="background1"/>
                <w:sz w:val="18"/>
                <w:szCs w:val="18"/>
              </w:rPr>
            </w:pPr>
            <w:r w:rsidRPr="00EB7C8A">
              <w:rPr>
                <w:rFonts w:ascii="Myriad Pro" w:hAnsi="Myriad Pro"/>
                <w:b/>
                <w:bCs/>
                <w:color w:val="FFFFFF" w:themeColor="background1"/>
                <w:sz w:val="18"/>
                <w:szCs w:val="18"/>
              </w:rPr>
              <w:t>4</w:t>
            </w:r>
          </w:p>
        </w:tc>
        <w:tc>
          <w:tcPr>
            <w:tcW w:w="1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12E13" w14:textId="64B4CEFF" w:rsidR="00C32352" w:rsidRPr="00EB7C8A" w:rsidRDefault="00C32352" w:rsidP="00C32352">
            <w:pPr>
              <w:jc w:val="center"/>
              <w:rPr>
                <w:rFonts w:ascii="Myriad Pro" w:hAnsi="Myriad Pro"/>
                <w:b/>
                <w:bCs/>
                <w:color w:val="FFFFFF" w:themeColor="background1"/>
                <w:sz w:val="18"/>
                <w:szCs w:val="18"/>
              </w:rPr>
            </w:pPr>
            <w:r w:rsidRPr="00EB7C8A">
              <w:rPr>
                <w:rFonts w:ascii="Myriad Pro" w:hAnsi="Myriad Pro"/>
                <w:b/>
                <w:bCs/>
                <w:color w:val="FFFFFF" w:themeColor="background1"/>
                <w:sz w:val="18"/>
                <w:szCs w:val="18"/>
              </w:rPr>
              <w:t>5</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15C4F" w14:textId="5281D7B2" w:rsidR="00C32352" w:rsidRPr="00EB7C8A" w:rsidRDefault="00C32352" w:rsidP="00C32352">
            <w:pPr>
              <w:jc w:val="center"/>
              <w:rPr>
                <w:rFonts w:ascii="Myriad Pro" w:hAnsi="Myriad Pro"/>
                <w:b/>
                <w:bCs/>
                <w:color w:val="FFFFFF" w:themeColor="background1"/>
                <w:sz w:val="18"/>
                <w:szCs w:val="18"/>
              </w:rPr>
            </w:pPr>
            <w:r w:rsidRPr="00EB7C8A">
              <w:rPr>
                <w:rFonts w:ascii="Myriad Pro" w:hAnsi="Myriad Pro"/>
                <w:b/>
                <w:bCs/>
                <w:color w:val="FFFFFF" w:themeColor="background1"/>
                <w:sz w:val="18"/>
                <w:szCs w:val="18"/>
              </w:rPr>
              <w:t>6</w:t>
            </w:r>
          </w:p>
        </w:tc>
      </w:tr>
      <w:tr w:rsidR="00C32352" w:rsidRPr="00C32352" w14:paraId="62EE1589" w14:textId="77777777" w:rsidTr="00EB7C8A">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0EF63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08E8B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Р1асходы по мероприятиям "последней мили", связанные с осуществлением технологического присоединения [п.1 .1 + п. 1.2 + п. 1.3 + п. 1.4 + 1.5]: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D4D4A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EFD82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44FC5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91156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xml:space="preserve">   67 104,44 </w:t>
            </w:r>
          </w:p>
        </w:tc>
      </w:tr>
      <w:tr w:rsidR="00C32352" w:rsidRPr="00C32352" w14:paraId="79FD1247"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BD06C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1.1.</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BAE51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xml:space="preserve">строительство воздушных на уровне напряжения 0,4 </w:t>
            </w:r>
            <w:proofErr w:type="spellStart"/>
            <w:r w:rsidRPr="00C32352">
              <w:rPr>
                <w:rFonts w:ascii="Myriad Pro" w:hAnsi="Myriad Pro"/>
                <w:color w:val="000000"/>
                <w:sz w:val="18"/>
                <w:szCs w:val="18"/>
              </w:rPr>
              <w:t>кВ</w:t>
            </w:r>
            <w:proofErr w:type="spellEnd"/>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F3EF3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2DB40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D5F50B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CA8923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r>
      <w:tr w:rsidR="00C32352" w:rsidRPr="00C32352" w14:paraId="580A7DB0"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CB31BA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382124" w14:textId="0335264D"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АВТ 4</w:t>
            </w:r>
            <w:r w:rsidR="00883331">
              <w:rPr>
                <w:rFonts w:ascii="Myriad Pro" w:hAnsi="Myriad Pro"/>
                <w:color w:val="000000"/>
                <w:sz w:val="18"/>
                <w:szCs w:val="18"/>
              </w:rPr>
              <w:t>х</w:t>
            </w:r>
            <w:r w:rsidRPr="00C32352">
              <w:rPr>
                <w:rFonts w:ascii="Myriad Pro" w:hAnsi="Myriad Pro"/>
                <w:color w:val="000000"/>
                <w:sz w:val="18"/>
                <w:szCs w:val="18"/>
              </w:rPr>
              <w:t>16</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5C55B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0,04</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504BA1" w14:textId="6E65FF5F"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xml:space="preserve"> 575 285,76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7241A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0,04</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4D2ED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20,14</w:t>
            </w:r>
          </w:p>
        </w:tc>
      </w:tr>
      <w:tr w:rsidR="00C32352" w:rsidRPr="00C32352" w14:paraId="13242BAB"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84C0C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E34A3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 2 3х120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A3BA6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0,12</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3232A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983396,25</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ECEA7A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0,12</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901BFB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118,01</w:t>
            </w:r>
          </w:p>
        </w:tc>
      </w:tr>
      <w:tr w:rsidR="00C32352" w:rsidRPr="00C32352" w14:paraId="54CEE74A"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ABF957"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895D9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СИП-2 3х12</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5D9362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0,15</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FFB2E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537384,84</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7F83B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0,15</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EBD81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79,00</w:t>
            </w:r>
          </w:p>
        </w:tc>
      </w:tr>
      <w:tr w:rsidR="00C32352" w:rsidRPr="00C32352" w14:paraId="063FF1C5"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8BED6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1F7B5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СИП-2 3х16</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9CC445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0,79</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65FE1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537384,84</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FD0AAD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0,79</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335E93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425,61</w:t>
            </w:r>
          </w:p>
        </w:tc>
      </w:tr>
      <w:tr w:rsidR="00C32352" w:rsidRPr="00C32352" w14:paraId="4A93EB19"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2AB46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58E41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СИП-2 3х35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31F63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6,89</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BF122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601611,67</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28B6F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6,89</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FFF62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4146,31</w:t>
            </w:r>
          </w:p>
        </w:tc>
      </w:tr>
      <w:tr w:rsidR="00C32352" w:rsidRPr="00C32352" w14:paraId="03FC36BA"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AEF44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DDD10B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СИП-2 3х50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D82C8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18,05</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311947"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749132,41</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A3714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18,05</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3DFC1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13521,09</w:t>
            </w:r>
          </w:p>
        </w:tc>
      </w:tr>
      <w:tr w:rsidR="00C32352" w:rsidRPr="00C32352" w14:paraId="7FB25CF4"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CC3E8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87D3C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СИП-2 3х70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D35FC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9,10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0DB51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782735,75</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E86FB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9,10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11D8A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7122,90</w:t>
            </w:r>
          </w:p>
        </w:tc>
      </w:tr>
      <w:tr w:rsidR="00C32352" w:rsidRPr="00C32352" w14:paraId="6C5E343C"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A5035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D7ED10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СИП-4 2х16</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52646C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0,76</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75E13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639817,92</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D4CBE4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0,76</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2DCEA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487,54</w:t>
            </w:r>
          </w:p>
        </w:tc>
      </w:tr>
      <w:tr w:rsidR="00C32352" w:rsidRPr="00C32352" w14:paraId="43529BE8"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06D1E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AEE77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СИП-4 2х25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DF3107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1,21</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CB29E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639817,92</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D125A4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1,21</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1D4E5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775,46</w:t>
            </w:r>
          </w:p>
        </w:tc>
      </w:tr>
      <w:tr w:rsidR="00C32352" w:rsidRPr="00C32352" w14:paraId="2D0D3DA1"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33FBF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57263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СИП-4 3х50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62489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0,55</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87108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639817,92</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9134A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0,55</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9DB3F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351,90</w:t>
            </w:r>
          </w:p>
        </w:tc>
      </w:tr>
      <w:tr w:rsidR="00C32352" w:rsidRPr="00C32352" w14:paraId="42D0DA14"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00226D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99391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СИП-4 4х16</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30BEC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0,78</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1325A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639817,92</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97E68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0,78</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672F29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495,86</w:t>
            </w:r>
          </w:p>
        </w:tc>
      </w:tr>
      <w:tr w:rsidR="00C32352" w:rsidRPr="00C32352" w14:paraId="5EE8BA57"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4B019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88CCE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СИП-4 4х25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29ABF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1,97</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5B6C16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639817,92</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2564E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1,97</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9BDFE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1257,88</w:t>
            </w:r>
          </w:p>
        </w:tc>
      </w:tr>
      <w:tr w:rsidR="00C32352" w:rsidRPr="00C32352" w14:paraId="2DC03A89"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41824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2EF1F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СИП-4 4х35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05A8A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0,55</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25297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680024,16</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B5EAD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0,55</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0018B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374,01</w:t>
            </w:r>
          </w:p>
        </w:tc>
      </w:tr>
      <w:tr w:rsidR="00C32352" w:rsidRPr="00C32352" w14:paraId="0BB14C80"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92536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295F0F5" w14:textId="29C2B56F"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СИП-5 4</w:t>
            </w:r>
            <w:r w:rsidR="00883331">
              <w:rPr>
                <w:rFonts w:ascii="Myriad Pro" w:hAnsi="Myriad Pro"/>
                <w:color w:val="000000"/>
                <w:sz w:val="18"/>
                <w:szCs w:val="18"/>
              </w:rPr>
              <w:t>х</w:t>
            </w:r>
            <w:r w:rsidRPr="00C32352">
              <w:rPr>
                <w:rFonts w:ascii="Myriad Pro" w:hAnsi="Myriad Pro"/>
                <w:color w:val="000000"/>
                <w:sz w:val="18"/>
                <w:szCs w:val="18"/>
              </w:rPr>
              <w:t>35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D49A15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0,03</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C0A67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680024,16</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5BECB6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0,03</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8DA2F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22,44</w:t>
            </w:r>
          </w:p>
        </w:tc>
      </w:tr>
      <w:tr w:rsidR="00C32352" w:rsidRPr="00C32352" w14:paraId="56F65778"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BD0868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C562B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xml:space="preserve">строительство кабельных на уровне напряжения 0,4 </w:t>
            </w:r>
            <w:proofErr w:type="spellStart"/>
            <w:r w:rsidRPr="00C32352">
              <w:rPr>
                <w:rFonts w:ascii="Myriad Pro" w:hAnsi="Myriad Pro"/>
                <w:color w:val="000000"/>
                <w:sz w:val="18"/>
                <w:szCs w:val="18"/>
              </w:rPr>
              <w:t>кВ</w:t>
            </w:r>
            <w:proofErr w:type="spellEnd"/>
            <w:r w:rsidRPr="00C32352">
              <w:rPr>
                <w:rFonts w:ascii="Myriad Pro" w:hAnsi="Myriad Pro"/>
                <w:color w:val="000000"/>
                <w:sz w:val="18"/>
                <w:szCs w:val="18"/>
              </w:rPr>
              <w:t xml:space="preserve"> </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6A2FB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B4B8A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1D85B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A062A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r>
      <w:tr w:rsidR="00C32352" w:rsidRPr="00C32352" w14:paraId="7B77363E"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86818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23868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ААБЛ-1 4*95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FEC161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1,14</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1893F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1334001,30</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CF2927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1,14</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E9268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1518,09</w:t>
            </w:r>
          </w:p>
        </w:tc>
      </w:tr>
      <w:tr w:rsidR="00C32352" w:rsidRPr="00C32352" w14:paraId="555129EF"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68F3B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5B866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xml:space="preserve">ААБЛ  1*185 </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3F269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0,26</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B7F8D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1474747,29</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D17E9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0,26</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F2025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383,43</w:t>
            </w:r>
          </w:p>
        </w:tc>
      </w:tr>
      <w:tr w:rsidR="00C32352" w:rsidRPr="00C32352" w14:paraId="6F1C4CE2"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C29DC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1.3.</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2AA61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xml:space="preserve">строительство воздушных на уровне напряжения 10 </w:t>
            </w:r>
            <w:proofErr w:type="spellStart"/>
            <w:r w:rsidRPr="00C32352">
              <w:rPr>
                <w:rFonts w:ascii="Myriad Pro" w:hAnsi="Myriad Pro"/>
                <w:color w:val="000000"/>
                <w:sz w:val="18"/>
                <w:szCs w:val="18"/>
              </w:rPr>
              <w:t>кВ</w:t>
            </w:r>
            <w:proofErr w:type="spellEnd"/>
            <w:r w:rsidRPr="00C32352">
              <w:rPr>
                <w:rFonts w:ascii="Myriad Pro" w:hAnsi="Myriad Pro"/>
                <w:color w:val="000000"/>
                <w:sz w:val="18"/>
                <w:szCs w:val="18"/>
              </w:rPr>
              <w:t xml:space="preserve"> </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339EC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5FC00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5727D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A0EFC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r>
      <w:tr w:rsidR="00C32352" w:rsidRPr="00C32352" w14:paraId="1C91F80A"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BBE69E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F1505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АС-70/11</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A3941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0,02</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73F2B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857947,68</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334C9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0,02</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0D3AB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12,87</w:t>
            </w:r>
          </w:p>
        </w:tc>
      </w:tr>
      <w:tr w:rsidR="00C32352" w:rsidRPr="00C32352" w14:paraId="60869BD0"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E559A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7ACE9C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СИП3 1*50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9070A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0,26</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33E5A7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1114668,00</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221A2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0,26</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51C1D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294,27</w:t>
            </w:r>
          </w:p>
        </w:tc>
      </w:tr>
      <w:tr w:rsidR="00C32352" w:rsidRPr="00C32352" w14:paraId="70672E86"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146FA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0D160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ААБЛ-10 3*70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126CF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0,61</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EA636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857947,68</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F4E21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0,61</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92DE4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523,35</w:t>
            </w:r>
          </w:p>
        </w:tc>
      </w:tr>
      <w:tr w:rsidR="00C32352" w:rsidRPr="00C32352" w14:paraId="05E72ADB"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70C2F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F35F8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СИП3 1*70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A5B9C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10,64</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D4F66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1179545,76</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FE024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10,64</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BAAE38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12552,73</w:t>
            </w:r>
          </w:p>
        </w:tc>
      </w:tr>
      <w:tr w:rsidR="00C32352" w:rsidRPr="00C32352" w14:paraId="38CDA587"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63B64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lastRenderedPageBreak/>
              <w:t>1.4.</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5392E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xml:space="preserve">строительство кабельных на уровне напряжения 10 </w:t>
            </w:r>
            <w:proofErr w:type="spellStart"/>
            <w:r w:rsidRPr="00C32352">
              <w:rPr>
                <w:rFonts w:ascii="Myriad Pro" w:hAnsi="Myriad Pro"/>
                <w:color w:val="000000"/>
                <w:sz w:val="18"/>
                <w:szCs w:val="18"/>
              </w:rPr>
              <w:t>кВ</w:t>
            </w:r>
            <w:proofErr w:type="spellEnd"/>
            <w:r w:rsidRPr="00C32352">
              <w:rPr>
                <w:rFonts w:ascii="Myriad Pro" w:hAnsi="Myriad Pro"/>
                <w:color w:val="000000"/>
                <w:sz w:val="18"/>
                <w:szCs w:val="18"/>
              </w:rPr>
              <w:t xml:space="preserve"> </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D37D06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43F95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C1F96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89494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r>
      <w:tr w:rsidR="00C32352" w:rsidRPr="00C32352" w14:paraId="78AFE185"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53F95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92765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ЦААБЛ 3*50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1D3F19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0,14</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E7972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1242040,53</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19E8B9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0,14</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5DB9D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168,92</w:t>
            </w:r>
          </w:p>
        </w:tc>
      </w:tr>
      <w:tr w:rsidR="00C32352" w:rsidRPr="00C32352" w14:paraId="3417F4E9"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6B98F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0D6FF2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ААБЛ 1 3*70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06B44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0,26</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33F34C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1242040,53</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D985F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0,26</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F571B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325,41</w:t>
            </w:r>
          </w:p>
        </w:tc>
      </w:tr>
      <w:tr w:rsidR="00C32352" w:rsidRPr="00C32352" w14:paraId="7B7E3605"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1B656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0E5406" w14:textId="77777777" w:rsidR="00C32352" w:rsidRPr="00C32352" w:rsidRDefault="00C32352" w:rsidP="00C32352">
            <w:pPr>
              <w:jc w:val="center"/>
              <w:rPr>
                <w:rFonts w:ascii="Myriad Pro" w:hAnsi="Myriad Pro"/>
                <w:color w:val="000000"/>
                <w:sz w:val="18"/>
                <w:szCs w:val="18"/>
              </w:rPr>
            </w:pPr>
            <w:proofErr w:type="spellStart"/>
            <w:r w:rsidRPr="00C32352">
              <w:rPr>
                <w:rFonts w:ascii="Myriad Pro" w:hAnsi="Myriad Pro"/>
                <w:color w:val="000000"/>
                <w:sz w:val="18"/>
                <w:szCs w:val="18"/>
              </w:rPr>
              <w:t>ЦААБл</w:t>
            </w:r>
            <w:proofErr w:type="spellEnd"/>
            <w:r w:rsidRPr="00C32352">
              <w:rPr>
                <w:rFonts w:ascii="Myriad Pro" w:hAnsi="Myriad Pro"/>
                <w:color w:val="000000"/>
                <w:sz w:val="18"/>
                <w:szCs w:val="18"/>
              </w:rPr>
              <w:t xml:space="preserve"> 3*95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BA2CB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0,55</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524DB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1334001,30</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7C01C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0,55</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5E08A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733,70</w:t>
            </w:r>
          </w:p>
        </w:tc>
      </w:tr>
      <w:tr w:rsidR="00C32352" w:rsidRPr="00C32352" w14:paraId="2C2DDA34"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EB51B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AB4CC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ААБЛ-10 3*185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7AD199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1,21</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6BC025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1474747,29</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5B26B8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1,21</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D4863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1787,39</w:t>
            </w:r>
          </w:p>
        </w:tc>
      </w:tr>
      <w:tr w:rsidR="00C32352" w:rsidRPr="00C32352" w14:paraId="6C08A7F5"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18B7C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4F6B0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ЦААБЛ 3*240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C95FE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0,40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72016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1863436,11</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2ABD0D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0,40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78740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749,10</w:t>
            </w:r>
          </w:p>
        </w:tc>
      </w:tr>
      <w:tr w:rsidR="00C32352" w:rsidRPr="00C32352" w14:paraId="4C753E39"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204A4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CF662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xml:space="preserve">строительство распределительных трансформаторных подстанций (РТП), КТП, ТП с уровнем напряжения до 35 </w:t>
            </w:r>
            <w:proofErr w:type="spellStart"/>
            <w:r w:rsidRPr="00C32352">
              <w:rPr>
                <w:rFonts w:ascii="Myriad Pro" w:hAnsi="Myriad Pro"/>
                <w:color w:val="000000"/>
                <w:sz w:val="18"/>
                <w:szCs w:val="18"/>
              </w:rPr>
              <w:t>кВ</w:t>
            </w:r>
            <w:proofErr w:type="spellEnd"/>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8FD65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1F9DF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FB704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0E6CE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r>
      <w:tr w:rsidR="00C32352" w:rsidRPr="00C32352" w14:paraId="6F24144A"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E0FC27"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36502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СТП</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AD451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40CFF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77D2B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DB53A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r>
      <w:tr w:rsidR="00C32352" w:rsidRPr="00C32352" w14:paraId="7B034FBC"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2B3BC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A0A2C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9248B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30,00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FCA82B"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10095,81</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9CC2DA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30,00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FF08D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302,87</w:t>
            </w:r>
          </w:p>
        </w:tc>
      </w:tr>
      <w:tr w:rsidR="00C32352" w:rsidRPr="00C32352" w14:paraId="18D30C1F"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16D68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3012C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4CC55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15,00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B3C6AA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10095,81</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D4A22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15,00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5C591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151,44</w:t>
            </w:r>
          </w:p>
        </w:tc>
      </w:tr>
      <w:tr w:rsidR="00C32352" w:rsidRPr="00C32352" w14:paraId="42E3918F"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84B44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505491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63</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6D282E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20,00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F58A1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5054,85</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BEDBE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20,00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7084247"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101,10</w:t>
            </w:r>
          </w:p>
        </w:tc>
      </w:tr>
      <w:tr w:rsidR="00C32352" w:rsidRPr="00C32352" w14:paraId="42262B63"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53E6C7"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C9333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250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BF87E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150,00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CE3DA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2348,52</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21F1B9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150,00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E73238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352,28</w:t>
            </w:r>
          </w:p>
        </w:tc>
      </w:tr>
      <w:tr w:rsidR="00C32352" w:rsidRPr="00C32352" w14:paraId="44272D8C"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5B43C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144798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КТП</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F6B4A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7EA7D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6F8DBB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11A657"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r>
      <w:tr w:rsidR="00C32352" w:rsidRPr="00C32352" w14:paraId="453A49C2"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0B3AD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FDC071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25</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07F84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293,20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7CCCB9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12292,21</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6AADC6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293,20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D6745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3604,08</w:t>
            </w:r>
          </w:p>
        </w:tc>
      </w:tr>
      <w:tr w:rsidR="00C32352" w:rsidRPr="00C32352" w14:paraId="682FC4B4"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2C5FA1"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95DA09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7E7B44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123,00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FBCA5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7810,57</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8DDDB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123,00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80AB1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960,70</w:t>
            </w:r>
          </w:p>
        </w:tc>
      </w:tr>
      <w:tr w:rsidR="00C32352" w:rsidRPr="00C32352" w14:paraId="6FEE7B5F"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9A0E3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1F8814"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63</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4B4410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651,90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2F9A9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8727,00</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4B303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651,90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A8448E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5689,13</w:t>
            </w:r>
          </w:p>
        </w:tc>
      </w:tr>
      <w:tr w:rsidR="00C32352" w:rsidRPr="00C32352" w14:paraId="7C9FFE95"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FFCC1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24593CE"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100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2440C9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296,50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7A3027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6549,10</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3A3AA9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296,50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D41E6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1941,81</w:t>
            </w:r>
          </w:p>
        </w:tc>
      </w:tr>
      <w:tr w:rsidR="00C32352" w:rsidRPr="00C32352" w14:paraId="72923D42"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F682F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C0AA8F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160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014C9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899,00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E451E3"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4479,61</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E26562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899,00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FC48E4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4027,17</w:t>
            </w:r>
          </w:p>
        </w:tc>
      </w:tr>
      <w:tr w:rsidR="00C32352" w:rsidRPr="00C32352" w14:paraId="56E754F8"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45118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7BE27F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250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0FB99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493,50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74FE30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3395,58</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C518C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493,50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5340BD"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1675,72</w:t>
            </w:r>
          </w:p>
        </w:tc>
      </w:tr>
      <w:tr w:rsidR="00C32352" w:rsidRPr="00C32352" w14:paraId="142D7A0E"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B3A4C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C55BB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400</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5BFA6F"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15,00</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EA3395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3382,82</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DB56E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15,00</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A0F040"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50,74</w:t>
            </w:r>
          </w:p>
        </w:tc>
      </w:tr>
      <w:tr w:rsidR="00C32352" w:rsidRPr="00C32352" w14:paraId="0DFD905C" w14:textId="77777777" w:rsidTr="00C32352">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B0246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2.</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37181E6"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Суммарный размер платы за технологическое присоединение по договорам до 150 кВт (оплата)</w:t>
            </w:r>
          </w:p>
        </w:tc>
        <w:tc>
          <w:tcPr>
            <w:tcW w:w="14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911F6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E6EC43A"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6AD10C"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E26305"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1693,04</w:t>
            </w:r>
          </w:p>
        </w:tc>
      </w:tr>
      <w:tr w:rsidR="00C32352" w:rsidRPr="00C32352" w14:paraId="0D932BEF" w14:textId="77777777" w:rsidTr="00285F54">
        <w:trPr>
          <w:trHeight w:val="255"/>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5397CF38"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3.</w:t>
            </w:r>
          </w:p>
        </w:tc>
        <w:tc>
          <w:tcPr>
            <w:tcW w:w="3261"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01F5813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480"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26B0E1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600"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007A262"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140"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5FED4BE9" w14:textId="7777777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 </w:t>
            </w:r>
          </w:p>
        </w:tc>
        <w:tc>
          <w:tcPr>
            <w:tcW w:w="1300"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2D862055" w14:textId="742B4337" w:rsidR="00C32352" w:rsidRPr="00C32352" w:rsidRDefault="00C32352" w:rsidP="00C32352">
            <w:pPr>
              <w:jc w:val="center"/>
              <w:rPr>
                <w:rFonts w:ascii="Myriad Pro" w:hAnsi="Myriad Pro"/>
                <w:color w:val="000000"/>
                <w:sz w:val="18"/>
                <w:szCs w:val="18"/>
              </w:rPr>
            </w:pPr>
            <w:r w:rsidRPr="00C32352">
              <w:rPr>
                <w:rFonts w:ascii="Myriad Pro" w:hAnsi="Myriad Pro"/>
                <w:color w:val="000000"/>
                <w:sz w:val="18"/>
                <w:szCs w:val="18"/>
              </w:rPr>
              <w:t>65</w:t>
            </w:r>
            <w:r w:rsidR="00285F54">
              <w:rPr>
                <w:rFonts w:ascii="Myriad Pro" w:hAnsi="Myriad Pro"/>
                <w:color w:val="000000"/>
                <w:sz w:val="18"/>
                <w:szCs w:val="18"/>
              </w:rPr>
              <w:t xml:space="preserve"> </w:t>
            </w:r>
            <w:r w:rsidRPr="00C32352">
              <w:rPr>
                <w:rFonts w:ascii="Myriad Pro" w:hAnsi="Myriad Pro"/>
                <w:color w:val="000000"/>
                <w:sz w:val="18"/>
                <w:szCs w:val="18"/>
              </w:rPr>
              <w:t>411,40</w:t>
            </w:r>
          </w:p>
        </w:tc>
      </w:tr>
    </w:tbl>
    <w:p w14:paraId="2D628536" w14:textId="3D089581" w:rsidR="00883331" w:rsidRDefault="00285F54" w:rsidP="00285F54">
      <w:pPr>
        <w:pStyle w:val="aa"/>
        <w:tabs>
          <w:tab w:val="left" w:pos="1134"/>
        </w:tabs>
        <w:autoSpaceDE w:val="0"/>
        <w:autoSpaceDN w:val="0"/>
        <w:adjustRightInd w:val="0"/>
        <w:spacing w:before="240" w:line="360" w:lineRule="auto"/>
        <w:ind w:left="0" w:firstLine="567"/>
        <w:rPr>
          <w:rFonts w:ascii="Myriad Pro" w:eastAsia="Calibri" w:hAnsi="Myriad Pro"/>
          <w:sz w:val="26"/>
          <w:szCs w:val="26"/>
        </w:rPr>
      </w:pPr>
      <w:r w:rsidRPr="00285F54">
        <w:rPr>
          <w:rFonts w:ascii="Myriad Pro" w:eastAsia="Calibri" w:hAnsi="Myriad Pro"/>
          <w:sz w:val="26"/>
          <w:szCs w:val="26"/>
        </w:rPr>
        <w:t>Исполнитель обращает внимание, что при анализе представленных реестров «Строительство воздушных линий электропередачи для технологического присоединения за 2016 год» и «Реестр актов приемки законченных строительством кабельных линий  электропередачи для технологического присоединения за 2016 год» филиалом некорректно заполнены данные, в том числе несопоставимость по уровню напряжения заявителя (точка присоединения) и уровню напряжения технических решений (марка кабеля)</w:t>
      </w:r>
      <w:r w:rsidR="00883331">
        <w:rPr>
          <w:rFonts w:ascii="Myriad Pro" w:eastAsia="Calibri" w:hAnsi="Myriad Pro"/>
          <w:sz w:val="26"/>
          <w:szCs w:val="26"/>
        </w:rPr>
        <w:t>, также отсутствуют данные по подвесу провода (в каком исполнении одноцепном/</w:t>
      </w:r>
      <w:proofErr w:type="spellStart"/>
      <w:r w:rsidR="00883331">
        <w:rPr>
          <w:rFonts w:ascii="Myriad Pro" w:eastAsia="Calibri" w:hAnsi="Myriad Pro"/>
          <w:sz w:val="26"/>
          <w:szCs w:val="26"/>
        </w:rPr>
        <w:t>двухцепном</w:t>
      </w:r>
      <w:proofErr w:type="spellEnd"/>
      <w:r w:rsidR="00967D49">
        <w:rPr>
          <w:rFonts w:ascii="Myriad Pro" w:eastAsia="Calibri" w:hAnsi="Myriad Pro"/>
          <w:sz w:val="26"/>
          <w:szCs w:val="26"/>
        </w:rPr>
        <w:t>, с установкой опор/без</w:t>
      </w:r>
      <w:r w:rsidR="00883331">
        <w:rPr>
          <w:rFonts w:ascii="Myriad Pro" w:eastAsia="Calibri" w:hAnsi="Myriad Pro"/>
          <w:sz w:val="26"/>
          <w:szCs w:val="26"/>
        </w:rPr>
        <w:t>) и материале устанавливаемых опор.</w:t>
      </w:r>
    </w:p>
    <w:p w14:paraId="5EA178F2" w14:textId="2998D45B" w:rsidR="00CA09FB" w:rsidRDefault="00CA09FB" w:rsidP="00285F54">
      <w:pPr>
        <w:pStyle w:val="aa"/>
        <w:tabs>
          <w:tab w:val="left" w:pos="1134"/>
        </w:tabs>
        <w:autoSpaceDE w:val="0"/>
        <w:autoSpaceDN w:val="0"/>
        <w:adjustRightInd w:val="0"/>
        <w:spacing w:before="240" w:line="360" w:lineRule="auto"/>
        <w:ind w:left="0" w:firstLine="567"/>
        <w:rPr>
          <w:rFonts w:ascii="Myriad Pro" w:eastAsia="Calibri" w:hAnsi="Myriad Pro"/>
          <w:sz w:val="26"/>
          <w:szCs w:val="26"/>
        </w:rPr>
      </w:pPr>
    </w:p>
    <w:p w14:paraId="7D6F9192" w14:textId="26BA78D2" w:rsidR="00285F54" w:rsidRDefault="00285F54" w:rsidP="00285F54">
      <w:pPr>
        <w:pStyle w:val="aa"/>
        <w:tabs>
          <w:tab w:val="left" w:pos="1134"/>
        </w:tabs>
        <w:autoSpaceDE w:val="0"/>
        <w:autoSpaceDN w:val="0"/>
        <w:adjustRightInd w:val="0"/>
        <w:spacing w:before="240" w:line="360" w:lineRule="auto"/>
        <w:ind w:left="0" w:firstLine="567"/>
        <w:rPr>
          <w:rFonts w:ascii="Myriad Pro" w:eastAsia="Calibri" w:hAnsi="Myriad Pro"/>
          <w:sz w:val="26"/>
          <w:szCs w:val="26"/>
        </w:rPr>
      </w:pPr>
      <w:r>
        <w:rPr>
          <w:rFonts w:ascii="Myriad Pro" w:eastAsia="Calibri" w:hAnsi="Myriad Pro"/>
          <w:sz w:val="26"/>
          <w:szCs w:val="26"/>
        </w:rPr>
        <w:lastRenderedPageBreak/>
        <w:t>В представленном реестре «</w:t>
      </w:r>
      <w:r w:rsidRPr="00285F54">
        <w:rPr>
          <w:rFonts w:ascii="Myriad Pro" w:eastAsia="Calibri" w:hAnsi="Myriad Pro"/>
          <w:sz w:val="26"/>
          <w:szCs w:val="26"/>
        </w:rPr>
        <w:t>Строительство комплектных трансформаторных подстанций для технологического присоединения за 2016 год</w:t>
      </w:r>
      <w:r>
        <w:rPr>
          <w:rFonts w:ascii="Myriad Pro" w:eastAsia="Calibri" w:hAnsi="Myriad Pro"/>
          <w:sz w:val="26"/>
          <w:szCs w:val="26"/>
        </w:rPr>
        <w:t>» отсутствуют данные по типу станций, в связи с чем Исполнителем для расчета были использованы наиболее часто строящиеся типы станций.</w:t>
      </w:r>
      <w:r w:rsidRPr="00285F54">
        <w:rPr>
          <w:rFonts w:ascii="Myriad Pro" w:eastAsia="Calibri" w:hAnsi="Myriad Pro"/>
          <w:sz w:val="26"/>
          <w:szCs w:val="26"/>
        </w:rPr>
        <w:t xml:space="preserve"> </w:t>
      </w:r>
    </w:p>
    <w:p w14:paraId="5AB9D945" w14:textId="789DB16B" w:rsidR="008A3C01" w:rsidRDefault="008A3C01" w:rsidP="00285F54">
      <w:pPr>
        <w:pStyle w:val="aa"/>
        <w:tabs>
          <w:tab w:val="left" w:pos="1134"/>
        </w:tabs>
        <w:autoSpaceDE w:val="0"/>
        <w:autoSpaceDN w:val="0"/>
        <w:adjustRightInd w:val="0"/>
        <w:spacing w:before="240" w:line="360" w:lineRule="auto"/>
        <w:ind w:left="0" w:firstLine="567"/>
        <w:rPr>
          <w:rFonts w:ascii="Myriad Pro" w:eastAsia="Calibri" w:hAnsi="Myriad Pro"/>
          <w:sz w:val="26"/>
          <w:szCs w:val="26"/>
        </w:rPr>
      </w:pPr>
      <w:r>
        <w:rPr>
          <w:rFonts w:ascii="Myriad Pro" w:eastAsia="Calibri" w:hAnsi="Myriad Pro"/>
          <w:sz w:val="26"/>
          <w:szCs w:val="26"/>
        </w:rPr>
        <w:t>При этом, Исполнитель отмечает, что филиалом «Алтайэнерго» в качестве подтверждения расходов по строительству «последней мили» в 2016 году представлены формы КС-14.</w:t>
      </w:r>
    </w:p>
    <w:p w14:paraId="33B78F28" w14:textId="214708F5" w:rsidR="008A3C01" w:rsidRDefault="008A3C01" w:rsidP="00285F54">
      <w:pPr>
        <w:pStyle w:val="aa"/>
        <w:tabs>
          <w:tab w:val="left" w:pos="1134"/>
        </w:tabs>
        <w:autoSpaceDE w:val="0"/>
        <w:autoSpaceDN w:val="0"/>
        <w:adjustRightInd w:val="0"/>
        <w:spacing w:before="240" w:line="360" w:lineRule="auto"/>
        <w:ind w:left="0" w:firstLine="567"/>
        <w:rPr>
          <w:rFonts w:ascii="Myriad Pro" w:eastAsia="Calibri" w:hAnsi="Myriad Pro"/>
          <w:sz w:val="26"/>
          <w:szCs w:val="26"/>
        </w:rPr>
      </w:pPr>
      <w:r w:rsidRPr="008A3C01">
        <w:rPr>
          <w:rFonts w:ascii="Myriad Pro" w:eastAsia="Calibri" w:hAnsi="Myriad Pro"/>
          <w:sz w:val="26"/>
          <w:szCs w:val="26"/>
        </w:rPr>
        <w:t xml:space="preserve">Согласно письму Минфина России </w:t>
      </w:r>
      <w:r>
        <w:rPr>
          <w:rFonts w:ascii="Myriad Pro" w:eastAsia="Calibri" w:hAnsi="Myriad Pro"/>
          <w:sz w:val="26"/>
          <w:szCs w:val="26"/>
        </w:rPr>
        <w:t>№</w:t>
      </w:r>
      <w:r w:rsidRPr="008A3C01">
        <w:rPr>
          <w:rFonts w:ascii="Myriad Pro" w:eastAsia="Calibri" w:hAnsi="Myriad Pro"/>
          <w:sz w:val="26"/>
          <w:szCs w:val="26"/>
        </w:rPr>
        <w:t xml:space="preserve"> ПЗ-10/2012 «О вступлении в силу </w:t>
      </w:r>
      <w:r w:rsidR="00153FFC">
        <w:rPr>
          <w:rFonts w:ascii="Myriad Pro" w:eastAsia="Calibri" w:hAnsi="Myriad Pro"/>
          <w:sz w:val="26"/>
          <w:szCs w:val="26"/>
        </w:rPr>
        <w:br/>
      </w:r>
      <w:r w:rsidRPr="008A3C01">
        <w:rPr>
          <w:rFonts w:ascii="Myriad Pro" w:eastAsia="Calibri" w:hAnsi="Myriad Pro"/>
          <w:sz w:val="26"/>
          <w:szCs w:val="26"/>
        </w:rPr>
        <w:t>с 1 января 2013 г. Федерального закона от 6</w:t>
      </w:r>
      <w:r>
        <w:rPr>
          <w:rFonts w:ascii="Myriad Pro" w:eastAsia="Calibri" w:hAnsi="Myriad Pro"/>
          <w:sz w:val="26"/>
          <w:szCs w:val="26"/>
        </w:rPr>
        <w:t>.12.</w:t>
      </w:r>
      <w:r w:rsidRPr="008A3C01">
        <w:rPr>
          <w:rFonts w:ascii="Myriad Pro" w:eastAsia="Calibri" w:hAnsi="Myriad Pro"/>
          <w:sz w:val="26"/>
          <w:szCs w:val="26"/>
        </w:rPr>
        <w:t xml:space="preserve">2011 г. </w:t>
      </w:r>
      <w:r>
        <w:rPr>
          <w:rFonts w:ascii="Myriad Pro" w:eastAsia="Calibri" w:hAnsi="Myriad Pro"/>
          <w:sz w:val="26"/>
          <w:szCs w:val="26"/>
        </w:rPr>
        <w:t>№</w:t>
      </w:r>
      <w:r w:rsidRPr="008A3C01">
        <w:rPr>
          <w:rFonts w:ascii="Myriad Pro" w:eastAsia="Calibri" w:hAnsi="Myriad Pro"/>
          <w:sz w:val="26"/>
          <w:szCs w:val="26"/>
        </w:rPr>
        <w:t xml:space="preserve"> 402-ФЗ «О бухгалтерском учете» с 1 января 2013 г. формы первичных учетных документов, содержащиеся в альбомах унифицированных форм первичной учетной документации</w:t>
      </w:r>
      <w:r>
        <w:rPr>
          <w:rFonts w:ascii="Myriad Pro" w:eastAsia="Calibri" w:hAnsi="Myriad Pro"/>
          <w:sz w:val="26"/>
          <w:szCs w:val="26"/>
        </w:rPr>
        <w:t xml:space="preserve"> (в том числе </w:t>
      </w:r>
      <w:r w:rsidRPr="008A3C01">
        <w:rPr>
          <w:rFonts w:ascii="Myriad Pro" w:eastAsia="Calibri" w:hAnsi="Myriad Pro"/>
          <w:sz w:val="26"/>
          <w:szCs w:val="26"/>
        </w:rPr>
        <w:t>(КС-11, КС-14), не являются обязательными к применению.</w:t>
      </w:r>
    </w:p>
    <w:p w14:paraId="54AC4FC7" w14:textId="59B55BAC" w:rsidR="008A3C01" w:rsidRDefault="008A3C01" w:rsidP="00285F54">
      <w:pPr>
        <w:pStyle w:val="aa"/>
        <w:tabs>
          <w:tab w:val="left" w:pos="1134"/>
        </w:tabs>
        <w:autoSpaceDE w:val="0"/>
        <w:autoSpaceDN w:val="0"/>
        <w:adjustRightInd w:val="0"/>
        <w:spacing w:before="240" w:line="360" w:lineRule="auto"/>
        <w:ind w:left="0" w:firstLine="567"/>
        <w:rPr>
          <w:rFonts w:ascii="Myriad Pro" w:eastAsia="Calibri" w:hAnsi="Myriad Pro"/>
          <w:sz w:val="26"/>
          <w:szCs w:val="26"/>
        </w:rPr>
      </w:pPr>
      <w:r>
        <w:rPr>
          <w:rFonts w:ascii="Myriad Pro" w:eastAsia="Calibri" w:hAnsi="Myriad Pro"/>
          <w:sz w:val="26"/>
          <w:szCs w:val="26"/>
        </w:rPr>
        <w:t xml:space="preserve">Приказ и выписка из учетной политики о применении к учету форм, сформированных аналогично </w:t>
      </w:r>
      <w:r w:rsidRPr="008A3C01">
        <w:rPr>
          <w:rFonts w:ascii="Myriad Pro" w:eastAsia="Calibri" w:hAnsi="Myriad Pro"/>
          <w:sz w:val="26"/>
          <w:szCs w:val="26"/>
        </w:rPr>
        <w:t>КС-11, КС-14</w:t>
      </w:r>
      <w:r>
        <w:rPr>
          <w:rFonts w:ascii="Myriad Pro" w:eastAsia="Calibri" w:hAnsi="Myriad Pro"/>
          <w:sz w:val="26"/>
          <w:szCs w:val="26"/>
        </w:rPr>
        <w:t xml:space="preserve"> филиалом «Алтайэнерго» не представлены.</w:t>
      </w:r>
    </w:p>
    <w:p w14:paraId="3FBC8DA2" w14:textId="4D48CAD7" w:rsidR="00285F54" w:rsidRDefault="00285F54" w:rsidP="00285F54">
      <w:pPr>
        <w:pStyle w:val="aa"/>
        <w:tabs>
          <w:tab w:val="left" w:pos="1134"/>
        </w:tabs>
        <w:autoSpaceDE w:val="0"/>
        <w:autoSpaceDN w:val="0"/>
        <w:adjustRightInd w:val="0"/>
        <w:spacing w:before="240" w:line="360" w:lineRule="auto"/>
        <w:ind w:left="0" w:firstLine="567"/>
        <w:rPr>
          <w:rFonts w:ascii="Myriad Pro" w:eastAsia="Calibri" w:hAnsi="Myriad Pro"/>
          <w:sz w:val="26"/>
          <w:szCs w:val="26"/>
        </w:rPr>
      </w:pPr>
      <w:r>
        <w:rPr>
          <w:rFonts w:ascii="Myriad Pro" w:eastAsia="Calibri" w:hAnsi="Myriad Pro"/>
          <w:sz w:val="26"/>
          <w:szCs w:val="26"/>
        </w:rPr>
        <w:t>Также необходимо отметить, что Управлением по тарифам установлен не полный перечень стандартизированных ставок в целях использования на территории Алтайского края, таким образом Исполнителем для расчета принимались стандартизированные ставки, установленные для аналогичного провода</w:t>
      </w:r>
      <w:r w:rsidR="00883331">
        <w:rPr>
          <w:rFonts w:ascii="Myriad Pro" w:eastAsia="Calibri" w:hAnsi="Myriad Pro"/>
          <w:sz w:val="26"/>
          <w:szCs w:val="26"/>
        </w:rPr>
        <w:t>,</w:t>
      </w:r>
      <w:r>
        <w:rPr>
          <w:rFonts w:ascii="Myriad Pro" w:eastAsia="Calibri" w:hAnsi="Myriad Pro"/>
          <w:sz w:val="26"/>
          <w:szCs w:val="26"/>
        </w:rPr>
        <w:t xml:space="preserve"> но большим сечением или с аналогичной изоляцией</w:t>
      </w:r>
      <w:r w:rsidR="00883331">
        <w:rPr>
          <w:rFonts w:ascii="Myriad Pro" w:eastAsia="Calibri" w:hAnsi="Myriad Pro"/>
          <w:sz w:val="26"/>
          <w:szCs w:val="26"/>
        </w:rPr>
        <w:t xml:space="preserve">, </w:t>
      </w:r>
      <w:r w:rsidR="00967D49">
        <w:rPr>
          <w:rFonts w:ascii="Myriad Pro" w:eastAsia="Calibri" w:hAnsi="Myriad Pro"/>
          <w:sz w:val="26"/>
          <w:szCs w:val="26"/>
        </w:rPr>
        <w:t>также Исполнитель исходил из того, что строительство производилось с установкой железобетонных опор (как наиболее часто встречающиеся в строительстве)</w:t>
      </w:r>
      <w:r>
        <w:rPr>
          <w:rFonts w:ascii="Myriad Pro" w:eastAsia="Calibri" w:hAnsi="Myriad Pro"/>
          <w:sz w:val="26"/>
          <w:szCs w:val="26"/>
        </w:rPr>
        <w:t>.</w:t>
      </w:r>
    </w:p>
    <w:p w14:paraId="6EECB729" w14:textId="1BC2928E" w:rsidR="00285F54" w:rsidRDefault="00285F54" w:rsidP="00182370">
      <w:pPr>
        <w:pStyle w:val="aa"/>
        <w:tabs>
          <w:tab w:val="left" w:pos="1134"/>
        </w:tabs>
        <w:autoSpaceDE w:val="0"/>
        <w:autoSpaceDN w:val="0"/>
        <w:adjustRightInd w:val="0"/>
        <w:spacing w:before="240" w:after="240" w:line="360" w:lineRule="auto"/>
        <w:ind w:left="0" w:firstLine="567"/>
        <w:rPr>
          <w:rFonts w:ascii="Myriad Pro" w:eastAsia="Calibri" w:hAnsi="Myriad Pro"/>
          <w:sz w:val="26"/>
          <w:szCs w:val="26"/>
        </w:rPr>
      </w:pPr>
      <w:r w:rsidRPr="000725F1">
        <w:rPr>
          <w:rFonts w:ascii="Myriad Pro" w:eastAsia="Calibri" w:hAnsi="Myriad Pro"/>
          <w:sz w:val="26"/>
          <w:szCs w:val="26"/>
        </w:rPr>
        <w:t xml:space="preserve">Руководствуясь п. 30 Приказа ФАС России от 29.08.2017 № 1135/17 Исполнитель отмечает, что в случае если согласно техническим условиям необходимо строительство объектов </w:t>
      </w:r>
      <w:r w:rsidRPr="000725F1">
        <w:rPr>
          <w:rFonts w:ascii="Myriad Pro" w:hAnsi="Myriad Pro"/>
          <w:sz w:val="26"/>
          <w:szCs w:val="26"/>
        </w:rPr>
        <w:t>«</w:t>
      </w:r>
      <w:r w:rsidRPr="000725F1">
        <w:rPr>
          <w:rFonts w:ascii="Myriad Pro" w:eastAsia="Calibri" w:hAnsi="Myriad Pro"/>
          <w:sz w:val="26"/>
          <w:szCs w:val="26"/>
        </w:rPr>
        <w:t>последней мили», для которых не устанавливались стандартизированные тарифные ставки на период регулирования, соответствующие стандартизированные тарифные ставки могут быть дополнительно установлены регулирующим органом в течение периода регулирования по обращению сетевой организации.</w:t>
      </w:r>
    </w:p>
    <w:p w14:paraId="18A136EF" w14:textId="77777777" w:rsidR="00182370" w:rsidRDefault="00182370" w:rsidP="00182370">
      <w:pPr>
        <w:pStyle w:val="aa"/>
        <w:tabs>
          <w:tab w:val="left" w:pos="851"/>
        </w:tabs>
        <w:spacing w:after="240" w:line="360" w:lineRule="auto"/>
        <w:ind w:left="0" w:firstLine="567"/>
        <w:rPr>
          <w:rFonts w:ascii="Myriad Pro" w:hAnsi="Myriad Pro"/>
          <w:sz w:val="26"/>
          <w:szCs w:val="26"/>
        </w:rPr>
      </w:pPr>
    </w:p>
    <w:p w14:paraId="03573211" w14:textId="7BCAD71E" w:rsidR="00182370" w:rsidRPr="00182370" w:rsidRDefault="00182370" w:rsidP="00182370">
      <w:pPr>
        <w:pStyle w:val="aa"/>
        <w:tabs>
          <w:tab w:val="left" w:pos="851"/>
        </w:tabs>
        <w:spacing w:after="240" w:line="360" w:lineRule="auto"/>
        <w:ind w:left="0" w:firstLine="567"/>
        <w:rPr>
          <w:rFonts w:ascii="Myriad Pro" w:hAnsi="Myriad Pro"/>
          <w:sz w:val="26"/>
          <w:szCs w:val="26"/>
        </w:rPr>
      </w:pPr>
      <w:r w:rsidRPr="00182370">
        <w:rPr>
          <w:rFonts w:ascii="Myriad Pro" w:hAnsi="Myriad Pro"/>
          <w:sz w:val="26"/>
          <w:szCs w:val="26"/>
        </w:rPr>
        <w:lastRenderedPageBreak/>
        <w:t>II</w:t>
      </w:r>
      <w:r w:rsidR="00883331" w:rsidRPr="00182370">
        <w:rPr>
          <w:rFonts w:ascii="Myriad Pro" w:hAnsi="Myriad Pro"/>
          <w:sz w:val="26"/>
          <w:szCs w:val="26"/>
        </w:rPr>
        <w:t>I</w:t>
      </w:r>
      <w:r w:rsidRPr="00182370">
        <w:rPr>
          <w:rFonts w:ascii="Myriad Pro" w:hAnsi="Myriad Pro"/>
          <w:sz w:val="26"/>
          <w:szCs w:val="26"/>
        </w:rPr>
        <w:t xml:space="preserve"> </w:t>
      </w:r>
      <w:r w:rsidRPr="00182370">
        <w:rPr>
          <w:rFonts w:ascii="Myriad Pro" w:hAnsi="Myriad Pro"/>
          <w:sz w:val="26"/>
          <w:szCs w:val="26"/>
        </w:rPr>
        <w:tab/>
      </w:r>
      <w:r w:rsidRPr="00182370">
        <w:rPr>
          <w:rFonts w:ascii="Myriad Pro" w:hAnsi="Myriad Pro"/>
          <w:i/>
          <w:iCs/>
          <w:sz w:val="26"/>
          <w:szCs w:val="26"/>
        </w:rPr>
        <w:t>Выпадающие доходы, связанные с предоставлением беспроцентной рассрочки</w:t>
      </w:r>
    </w:p>
    <w:p w14:paraId="43287198" w14:textId="39380246" w:rsidR="00182370" w:rsidRPr="007A449F" w:rsidRDefault="00182370" w:rsidP="00182370">
      <w:pPr>
        <w:pStyle w:val="aa"/>
        <w:spacing w:before="240" w:line="360" w:lineRule="auto"/>
        <w:ind w:left="0" w:firstLine="567"/>
        <w:rPr>
          <w:rFonts w:ascii="Myriad Pro" w:hAnsi="Myriad Pro"/>
          <w:sz w:val="26"/>
          <w:szCs w:val="26"/>
        </w:rPr>
      </w:pPr>
      <w:r w:rsidRPr="007A449F">
        <w:rPr>
          <w:rFonts w:ascii="Myriad Pro" w:hAnsi="Myriad Pro"/>
          <w:sz w:val="26"/>
          <w:szCs w:val="26"/>
        </w:rPr>
        <w:t xml:space="preserve">Выпадающие доходы, связанные с рассрочкой платежа </w:t>
      </w:r>
      <w:r w:rsidR="007A449F" w:rsidRPr="007A449F">
        <w:rPr>
          <w:rFonts w:ascii="Myriad Pro" w:hAnsi="Myriad Pro"/>
          <w:sz w:val="26"/>
          <w:szCs w:val="26"/>
        </w:rPr>
        <w:t xml:space="preserve">заявленные </w:t>
      </w:r>
      <w:r w:rsidRPr="007A449F">
        <w:rPr>
          <w:rFonts w:ascii="Myriad Pro" w:hAnsi="Myriad Pro"/>
          <w:sz w:val="26"/>
          <w:szCs w:val="26"/>
        </w:rPr>
        <w:t>в размере 95,5 тыс. руб.</w:t>
      </w:r>
      <w:r w:rsidR="007A449F" w:rsidRPr="007A449F">
        <w:rPr>
          <w:rFonts w:ascii="Myriad Pro" w:hAnsi="Myriad Pro"/>
          <w:sz w:val="26"/>
          <w:szCs w:val="26"/>
        </w:rPr>
        <w:t xml:space="preserve"> филиалом «Алтайэнерго»</w:t>
      </w:r>
      <w:r w:rsidRPr="007A449F">
        <w:rPr>
          <w:rFonts w:ascii="Myriad Pro" w:hAnsi="Myriad Pro"/>
          <w:sz w:val="26"/>
          <w:szCs w:val="26"/>
        </w:rPr>
        <w:t xml:space="preserve"> рассчитаны </w:t>
      </w:r>
      <w:r w:rsidR="007A449F">
        <w:rPr>
          <w:rFonts w:ascii="Myriad Pro" w:hAnsi="Myriad Pro"/>
          <w:sz w:val="26"/>
          <w:szCs w:val="26"/>
        </w:rPr>
        <w:t xml:space="preserve">по данным 11 договоров об осуществлении технологического присоединения </w:t>
      </w:r>
      <w:r w:rsidRPr="007A449F">
        <w:rPr>
          <w:rFonts w:ascii="Myriad Pro" w:hAnsi="Myriad Pro"/>
          <w:sz w:val="26"/>
          <w:szCs w:val="26"/>
        </w:rPr>
        <w:t>по формуле, согласно п. 11 Методических указаний 215-э/1.</w:t>
      </w:r>
    </w:p>
    <w:p w14:paraId="019AAFA3" w14:textId="2D91F403" w:rsidR="00182370" w:rsidRPr="007A449F" w:rsidRDefault="00182370" w:rsidP="00182370">
      <w:pPr>
        <w:spacing w:line="360" w:lineRule="auto"/>
        <w:ind w:firstLine="567"/>
        <w:jc w:val="both"/>
        <w:rPr>
          <w:rFonts w:ascii="Myriad Pro" w:hAnsi="Myriad Pro"/>
          <w:sz w:val="26"/>
          <w:szCs w:val="26"/>
        </w:rPr>
      </w:pPr>
      <w:r w:rsidRPr="007A449F">
        <w:rPr>
          <w:rFonts w:ascii="Myriad Pro" w:hAnsi="Myriad Pro"/>
          <w:sz w:val="26"/>
          <w:szCs w:val="26"/>
        </w:rPr>
        <w:t xml:space="preserve"> Следует отметить, что по вышеуказанным договорам (11 шт.) копии подписанных актов об осуществлении технологического присоединения филиалом не представлены.</w:t>
      </w:r>
    </w:p>
    <w:p w14:paraId="2650A468" w14:textId="313D74D5" w:rsidR="00182370" w:rsidRDefault="00182370" w:rsidP="00182370">
      <w:pPr>
        <w:spacing w:line="360" w:lineRule="auto"/>
        <w:ind w:firstLine="567"/>
        <w:jc w:val="both"/>
        <w:rPr>
          <w:rFonts w:ascii="Myriad Pro" w:hAnsi="Myriad Pro"/>
          <w:sz w:val="26"/>
          <w:szCs w:val="26"/>
        </w:rPr>
      </w:pPr>
      <w:r w:rsidRPr="007A449F">
        <w:rPr>
          <w:rFonts w:ascii="Myriad Pro" w:hAnsi="Myriad Pro"/>
          <w:sz w:val="26"/>
          <w:szCs w:val="26"/>
        </w:rPr>
        <w:t xml:space="preserve">С учетом </w:t>
      </w:r>
      <w:r w:rsidR="007A449F">
        <w:rPr>
          <w:rFonts w:ascii="Myriad Pro" w:hAnsi="Myriad Pro"/>
          <w:sz w:val="26"/>
          <w:szCs w:val="26"/>
        </w:rPr>
        <w:t>отсутствия указанных документов</w:t>
      </w:r>
      <w:r w:rsidRPr="007A449F">
        <w:rPr>
          <w:rFonts w:ascii="Myriad Pro" w:hAnsi="Myriad Pro"/>
          <w:sz w:val="26"/>
          <w:szCs w:val="26"/>
        </w:rPr>
        <w:t xml:space="preserve"> экспертами Управления по тарифам </w:t>
      </w:r>
      <w:r w:rsidR="007A449F" w:rsidRPr="007A449F">
        <w:rPr>
          <w:rFonts w:ascii="Myriad Pro" w:hAnsi="Myriad Pro"/>
          <w:sz w:val="26"/>
          <w:szCs w:val="26"/>
        </w:rPr>
        <w:t xml:space="preserve">не произведен </w:t>
      </w:r>
      <w:r w:rsidRPr="007A449F">
        <w:rPr>
          <w:rFonts w:ascii="Myriad Pro" w:hAnsi="Myriad Pro"/>
          <w:sz w:val="26"/>
          <w:szCs w:val="26"/>
        </w:rPr>
        <w:t>расчет выпадающих доходов, связанных с предоставлением беспроцентной рассрочки по данным заявителям, в связи с чем сумма плановых выпадающих доходов, заявленная филиалом в размере 95,</w:t>
      </w:r>
      <w:r w:rsidR="007A449F" w:rsidRPr="007A449F">
        <w:rPr>
          <w:rFonts w:ascii="Myriad Pro" w:hAnsi="Myriad Pro"/>
          <w:sz w:val="26"/>
          <w:szCs w:val="26"/>
        </w:rPr>
        <w:t>5</w:t>
      </w:r>
      <w:r w:rsidRPr="007A449F">
        <w:rPr>
          <w:rFonts w:ascii="Myriad Pro" w:hAnsi="Myriad Pro"/>
          <w:sz w:val="26"/>
          <w:szCs w:val="26"/>
        </w:rPr>
        <w:t xml:space="preserve"> тыс. руб., не принята.</w:t>
      </w:r>
    </w:p>
    <w:p w14:paraId="1DB7CAA6" w14:textId="7734FC85" w:rsidR="007A449F" w:rsidRDefault="007A449F" w:rsidP="00182370">
      <w:pPr>
        <w:spacing w:line="360" w:lineRule="auto"/>
        <w:ind w:firstLine="567"/>
        <w:jc w:val="both"/>
        <w:rPr>
          <w:rFonts w:ascii="Myriad Pro" w:hAnsi="Myriad Pro"/>
          <w:sz w:val="26"/>
          <w:szCs w:val="26"/>
        </w:rPr>
      </w:pPr>
      <w:r>
        <w:rPr>
          <w:rFonts w:ascii="Myriad Pro" w:hAnsi="Myriad Pro"/>
          <w:sz w:val="26"/>
          <w:szCs w:val="26"/>
        </w:rPr>
        <w:t>В соответствии с действующим законодательством, с</w:t>
      </w:r>
      <w:r w:rsidRPr="007A449F">
        <w:rPr>
          <w:rFonts w:ascii="Myriad Pro" w:hAnsi="Myriad Pro"/>
          <w:sz w:val="26"/>
          <w:szCs w:val="26"/>
        </w:rPr>
        <w:t>уммарный размер платы за технологическое присоединение представляет собой прогнозную величину платы за технологическое присоединение для заявителей, обращающихся за беспроцентной рассрочкой, определенную на основе фактических данных о заявителях, обратившихся за рассрочкой за последний год</w:t>
      </w:r>
      <w:r w:rsidR="00D948D3">
        <w:rPr>
          <w:rFonts w:ascii="Myriad Pro" w:hAnsi="Myriad Pro"/>
          <w:sz w:val="26"/>
          <w:szCs w:val="26"/>
        </w:rPr>
        <w:t xml:space="preserve"> (Примечание 1 к Приложению № 2 к Методическим указаниям № 215-э).</w:t>
      </w:r>
    </w:p>
    <w:p w14:paraId="63AAE4B8" w14:textId="39DA335C" w:rsidR="00D948D3" w:rsidRDefault="00D948D3" w:rsidP="00D948D3">
      <w:pPr>
        <w:spacing w:line="360" w:lineRule="auto"/>
        <w:ind w:firstLine="567"/>
        <w:jc w:val="both"/>
        <w:rPr>
          <w:rFonts w:ascii="Myriad Pro" w:hAnsi="Myriad Pro"/>
          <w:sz w:val="26"/>
          <w:szCs w:val="26"/>
        </w:rPr>
      </w:pPr>
      <w:r w:rsidRPr="00D948D3">
        <w:rPr>
          <w:rFonts w:ascii="Myriad Pro" w:hAnsi="Myriad Pro"/>
          <w:sz w:val="26"/>
          <w:szCs w:val="26"/>
        </w:rPr>
        <w:t>Размер расходов, связанных с предоставлением беспроцентной рассрочки, в течение трехлетнего периода предоставления беспроцентной рассрочки в отношении планируемого к получению (фактически полученного) от заявителей суммарного размера платы за технологическое присоединение, определяется в соответствии с формулой (1) Методических указаний № 215-э.</w:t>
      </w:r>
    </w:p>
    <w:p w14:paraId="02F13129" w14:textId="6502988A" w:rsidR="00D948D3" w:rsidRDefault="00D948D3" w:rsidP="00D948D3">
      <w:pPr>
        <w:spacing w:line="360" w:lineRule="auto"/>
        <w:ind w:firstLine="567"/>
        <w:jc w:val="both"/>
        <w:rPr>
          <w:rFonts w:ascii="Myriad Pro" w:hAnsi="Myriad Pro"/>
          <w:sz w:val="26"/>
          <w:szCs w:val="26"/>
        </w:rPr>
      </w:pPr>
      <w:bookmarkStart w:id="76" w:name="_Hlk52112711"/>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xml:space="preserve">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 xml:space="preserve">ставка рефинансирования Центрального банка Российской Федерации на дату </w:t>
      </w:r>
      <w:r w:rsidRPr="00D948D3">
        <w:rPr>
          <w:rFonts w:ascii="Myriad Pro" w:hAnsi="Myriad Pro"/>
          <w:sz w:val="26"/>
          <w:szCs w:val="26"/>
        </w:rPr>
        <w:lastRenderedPageBreak/>
        <w:t>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bookmarkEnd w:id="76"/>
    </w:p>
    <w:p w14:paraId="2FA2CF8F" w14:textId="1F0ABA3C" w:rsidR="00D948D3" w:rsidRDefault="00D948D3" w:rsidP="00D948D3">
      <w:pPr>
        <w:spacing w:line="360" w:lineRule="auto"/>
        <w:ind w:firstLine="567"/>
        <w:jc w:val="both"/>
        <w:rPr>
          <w:rFonts w:ascii="Myriad Pro" w:hAnsi="Myriad Pro"/>
          <w:sz w:val="26"/>
          <w:szCs w:val="26"/>
        </w:rPr>
      </w:pPr>
      <w:r>
        <w:rPr>
          <w:rFonts w:ascii="Myriad Pro" w:hAnsi="Myriad Pro"/>
          <w:sz w:val="26"/>
          <w:szCs w:val="26"/>
        </w:rPr>
        <w:t xml:space="preserve">Таким образом, у филиала отсутствует обязанность подтверждать выполнение мероприятий по договору и предоставлять акты об осуществлении технологического присоединения, т.к. это не предусмотрено Методическими указаниями № 215-э и п. 87 Основ ценообразования № 1178, на том основании, что рассрочка считается </w:t>
      </w:r>
      <w:r w:rsidRPr="00D948D3">
        <w:rPr>
          <w:rFonts w:ascii="Myriad Pro" w:hAnsi="Myriad Pro"/>
          <w:sz w:val="26"/>
          <w:szCs w:val="26"/>
        </w:rPr>
        <w:t>на основе фактических данных о заявителях, обратившихся за рассрочкой за последний год</w:t>
      </w:r>
      <w:r>
        <w:rPr>
          <w:rFonts w:ascii="Myriad Pro" w:hAnsi="Myriad Pro"/>
          <w:sz w:val="26"/>
          <w:szCs w:val="26"/>
        </w:rPr>
        <w:t>.</w:t>
      </w:r>
    </w:p>
    <w:p w14:paraId="79974598" w14:textId="3D2F6763" w:rsidR="00D35B81" w:rsidRDefault="00C12E2E" w:rsidP="00D948D3">
      <w:pPr>
        <w:spacing w:line="360" w:lineRule="auto"/>
        <w:ind w:firstLine="567"/>
        <w:jc w:val="both"/>
        <w:rPr>
          <w:rFonts w:ascii="Myriad Pro" w:hAnsi="Myriad Pro"/>
          <w:sz w:val="26"/>
          <w:szCs w:val="26"/>
        </w:rPr>
      </w:pPr>
      <w:r>
        <w:rPr>
          <w:rFonts w:ascii="Myriad Pro" w:hAnsi="Myriad Pro"/>
          <w:sz w:val="26"/>
          <w:szCs w:val="26"/>
        </w:rPr>
        <w:t xml:space="preserve">При этом, Исполнитель обращает внимание, что </w:t>
      </w:r>
      <w:bookmarkStart w:id="77" w:name="_Hlk52112748"/>
      <w:r>
        <w:rPr>
          <w:rFonts w:ascii="Myriad Pro" w:hAnsi="Myriad Pro"/>
          <w:sz w:val="26"/>
          <w:szCs w:val="26"/>
        </w:rPr>
        <w:t>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sidR="00153FFC">
        <w:rPr>
          <w:rFonts w:ascii="Myriad Pro" w:hAnsi="Myriad Pro"/>
          <w:sz w:val="26"/>
          <w:szCs w:val="26"/>
        </w:rPr>
        <w:t>,</w:t>
      </w:r>
      <w:r>
        <w:rPr>
          <w:rFonts w:ascii="Myriad Pro" w:hAnsi="Myriad Pro"/>
          <w:sz w:val="26"/>
          <w:szCs w:val="26"/>
        </w:rPr>
        <w:t xml:space="preserve"> определяется </w:t>
      </w:r>
      <w:r w:rsidRPr="00C12E2E">
        <w:rPr>
          <w:rFonts w:ascii="Myriad Pro" w:hAnsi="Myriad Pro"/>
          <w:sz w:val="26"/>
          <w:szCs w:val="26"/>
        </w:rPr>
        <w:t>на основе фактических данных о заявителях, обратившихся за рассрочкой за последний год</w:t>
      </w:r>
      <w:r>
        <w:rPr>
          <w:rFonts w:ascii="Myriad Pro" w:hAnsi="Myriad Pro"/>
          <w:sz w:val="26"/>
          <w:szCs w:val="26"/>
        </w:rPr>
        <w:t>, что подтверждается Заявками на технологическое присоединение</w:t>
      </w:r>
      <w:bookmarkEnd w:id="77"/>
      <w:r>
        <w:rPr>
          <w:rFonts w:ascii="Myriad Pro" w:hAnsi="Myriad Pro"/>
          <w:sz w:val="26"/>
          <w:szCs w:val="26"/>
        </w:rPr>
        <w:t>, которые в адрес Управления по тарифам не были представлены.</w:t>
      </w:r>
    </w:p>
    <w:p w14:paraId="52B07F4C" w14:textId="3B8DFB07" w:rsidR="00C12E2E" w:rsidRPr="00D948D3" w:rsidRDefault="00C12E2E" w:rsidP="00D948D3">
      <w:pPr>
        <w:spacing w:line="360" w:lineRule="auto"/>
        <w:ind w:firstLine="567"/>
        <w:jc w:val="both"/>
        <w:rPr>
          <w:rFonts w:ascii="Myriad Pro" w:hAnsi="Myriad Pro"/>
          <w:sz w:val="26"/>
          <w:szCs w:val="26"/>
        </w:rPr>
      </w:pPr>
      <w:r>
        <w:rPr>
          <w:rFonts w:ascii="Myriad Pro" w:hAnsi="Myriad Pro"/>
          <w:sz w:val="26"/>
          <w:szCs w:val="26"/>
        </w:rPr>
        <w:t xml:space="preserve">В связи с отсутствием документального обоснования заявляемых расходов по статье Исполнитель считает заявленный филиалом «Алтайэнерго» размер расходов, </w:t>
      </w:r>
      <w:r w:rsidRPr="00D948D3">
        <w:rPr>
          <w:rFonts w:ascii="Myriad Pro" w:hAnsi="Myriad Pro"/>
          <w:sz w:val="26"/>
          <w:szCs w:val="26"/>
        </w:rPr>
        <w:t>связанных с предоставлением беспроцентной рассрочки</w:t>
      </w:r>
      <w:r>
        <w:rPr>
          <w:rFonts w:ascii="Myriad Pro" w:hAnsi="Myriad Pro"/>
          <w:sz w:val="26"/>
          <w:szCs w:val="26"/>
        </w:rPr>
        <w:t xml:space="preserve"> экономически не обоснованным.</w:t>
      </w:r>
    </w:p>
    <w:p w14:paraId="53281FAF" w14:textId="77777777" w:rsidR="00957CCA" w:rsidRPr="0000778C" w:rsidRDefault="00957CCA" w:rsidP="0000778C">
      <w:pPr>
        <w:pStyle w:val="aa"/>
        <w:spacing w:before="240" w:line="360" w:lineRule="auto"/>
        <w:ind w:left="0" w:firstLine="567"/>
        <w:rPr>
          <w:rFonts w:ascii="Myriad Pro" w:hAnsi="Myriad Pro"/>
          <w:sz w:val="26"/>
          <w:szCs w:val="26"/>
        </w:rPr>
      </w:pPr>
      <w:r w:rsidRPr="0000778C">
        <w:rPr>
          <w:rFonts w:ascii="Myriad Pro" w:hAnsi="Myriad Pro"/>
          <w:sz w:val="26"/>
          <w:szCs w:val="26"/>
        </w:rPr>
        <w:t>Согласно показателям раздельного учета доходов и расходов субъекта естественных монополий, оказывающих услуги по передаче электрической энергии (мощности) по электрическим сетям, принадлежащим на праве собственности или ином законном основании территориальным сетевым организациям, учитывая данные в форме «Отчет о прибылях и убытках (таблица 1.3) филиал «Алтайэнерго» ежегодно несет убытки по виду деятельности «Технологическое присоединение».</w:t>
      </w:r>
    </w:p>
    <w:p w14:paraId="455455AA" w14:textId="77777777" w:rsidR="00957CCA" w:rsidRPr="0000778C" w:rsidRDefault="00957CCA" w:rsidP="0000778C">
      <w:pPr>
        <w:pStyle w:val="aa"/>
        <w:spacing w:after="240" w:line="360" w:lineRule="auto"/>
        <w:ind w:left="0" w:firstLine="567"/>
        <w:rPr>
          <w:rFonts w:ascii="Myriad Pro" w:hAnsi="Myriad Pro"/>
          <w:sz w:val="26"/>
          <w:szCs w:val="26"/>
        </w:rPr>
      </w:pPr>
      <w:r w:rsidRPr="0000778C">
        <w:rPr>
          <w:rFonts w:ascii="Myriad Pro" w:hAnsi="Myriad Pro"/>
          <w:sz w:val="26"/>
          <w:szCs w:val="26"/>
        </w:rPr>
        <w:t>В соответствии с п. 87 Основ ценообразования №1178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регулирующие органы учитывают выпадающие доходы прошлых периодов с учетом индексов – дефляторов.</w:t>
      </w:r>
    </w:p>
    <w:p w14:paraId="4F673379" w14:textId="77777777" w:rsidR="00957CCA" w:rsidRPr="0000778C" w:rsidRDefault="00957CCA" w:rsidP="0000778C">
      <w:pPr>
        <w:pStyle w:val="aa"/>
        <w:tabs>
          <w:tab w:val="left" w:pos="993"/>
        </w:tabs>
        <w:spacing w:line="360" w:lineRule="auto"/>
        <w:ind w:left="0" w:firstLine="567"/>
        <w:rPr>
          <w:rFonts w:ascii="Myriad Pro" w:hAnsi="Myriad Pro"/>
          <w:sz w:val="26"/>
          <w:szCs w:val="26"/>
        </w:rPr>
      </w:pPr>
      <w:r w:rsidRPr="0000778C">
        <w:rPr>
          <w:rFonts w:ascii="Myriad Pro" w:hAnsi="Myriad Pro"/>
          <w:sz w:val="26"/>
          <w:szCs w:val="26"/>
        </w:rPr>
        <w:lastRenderedPageBreak/>
        <w:t>Однако, учету подлежат экономически обоснованные расходы, которые подтверждаются первичными документами и бухгалтерской отчетностью.</w:t>
      </w:r>
    </w:p>
    <w:p w14:paraId="452E8532" w14:textId="3D46FBA2" w:rsidR="00957CCA" w:rsidRPr="00645987" w:rsidRDefault="00957CCA" w:rsidP="0000778C">
      <w:pPr>
        <w:tabs>
          <w:tab w:val="left" w:pos="993"/>
        </w:tabs>
        <w:spacing w:line="360" w:lineRule="auto"/>
        <w:ind w:firstLine="567"/>
        <w:jc w:val="both"/>
        <w:rPr>
          <w:rFonts w:ascii="Myriad Pro" w:hAnsi="Myriad Pro"/>
          <w:color w:val="FF0000"/>
          <w:sz w:val="26"/>
          <w:szCs w:val="26"/>
        </w:rPr>
      </w:pPr>
      <w:r w:rsidRPr="0000778C">
        <w:rPr>
          <w:rFonts w:ascii="Myriad Pro" w:hAnsi="Myriad Pro"/>
          <w:sz w:val="26"/>
          <w:szCs w:val="26"/>
        </w:rPr>
        <w:t>Исполнитель отмечает, что филиалом «Алтайэнерго» в обоснование фактических расходов по виду деятельности «технологическое присоединение» представлен недостаточный объем материалов в качестве подтверждения понесенных затрат в 201</w:t>
      </w:r>
      <w:r w:rsidR="0000778C" w:rsidRPr="0000778C">
        <w:rPr>
          <w:rFonts w:ascii="Myriad Pro" w:hAnsi="Myriad Pro"/>
          <w:sz w:val="26"/>
          <w:szCs w:val="26"/>
        </w:rPr>
        <w:t>6</w:t>
      </w:r>
      <w:r w:rsidRPr="0000778C">
        <w:rPr>
          <w:rFonts w:ascii="Myriad Pro" w:hAnsi="Myriad Pro"/>
          <w:sz w:val="26"/>
          <w:szCs w:val="26"/>
        </w:rPr>
        <w:t xml:space="preserve"> году. А также, необходимо отметить, что для расчета плановых показателей на 201</w:t>
      </w:r>
      <w:r w:rsidR="0000778C" w:rsidRPr="0000778C">
        <w:rPr>
          <w:rFonts w:ascii="Myriad Pro" w:hAnsi="Myriad Pro"/>
          <w:sz w:val="26"/>
          <w:szCs w:val="26"/>
        </w:rPr>
        <w:t>8</w:t>
      </w:r>
      <w:r w:rsidRPr="0000778C">
        <w:rPr>
          <w:rFonts w:ascii="Myriad Pro" w:hAnsi="Myriad Pro"/>
          <w:sz w:val="26"/>
          <w:szCs w:val="26"/>
        </w:rPr>
        <w:t xml:space="preserve"> год в соответствии с Методическими указаниями № 215-э отсутствуют документы, подтверждающие строительство объектов электросетевого хозяйства по выполненным договорам технологического присоединения к электрическим сетям за три предыдущих года (201</w:t>
      </w:r>
      <w:r w:rsidR="0000778C" w:rsidRPr="0000778C">
        <w:rPr>
          <w:rFonts w:ascii="Myriad Pro" w:hAnsi="Myriad Pro"/>
          <w:sz w:val="26"/>
          <w:szCs w:val="26"/>
        </w:rPr>
        <w:t>4,</w:t>
      </w:r>
      <w:r w:rsidRPr="0000778C">
        <w:rPr>
          <w:rFonts w:ascii="Myriad Pro" w:hAnsi="Myriad Pro"/>
          <w:sz w:val="26"/>
          <w:szCs w:val="26"/>
        </w:rPr>
        <w:t>201</w:t>
      </w:r>
      <w:r w:rsidR="0000778C" w:rsidRPr="0000778C">
        <w:rPr>
          <w:rFonts w:ascii="Myriad Pro" w:hAnsi="Myriad Pro"/>
          <w:sz w:val="26"/>
          <w:szCs w:val="26"/>
        </w:rPr>
        <w:t>5</w:t>
      </w:r>
      <w:r w:rsidRPr="0000778C">
        <w:rPr>
          <w:rFonts w:ascii="Myriad Pro" w:hAnsi="Myriad Pro"/>
          <w:sz w:val="26"/>
          <w:szCs w:val="26"/>
        </w:rPr>
        <w:t>).</w:t>
      </w:r>
    </w:p>
    <w:p w14:paraId="24B899A5" w14:textId="3D83ECC9" w:rsidR="00957CCA" w:rsidRPr="0000778C" w:rsidRDefault="00957CCA" w:rsidP="0000778C">
      <w:pPr>
        <w:pStyle w:val="aa"/>
        <w:tabs>
          <w:tab w:val="left" w:pos="993"/>
        </w:tabs>
        <w:spacing w:line="360" w:lineRule="auto"/>
        <w:ind w:left="0" w:firstLine="567"/>
        <w:rPr>
          <w:rFonts w:ascii="Myriad Pro" w:hAnsi="Myriad Pro"/>
          <w:sz w:val="26"/>
          <w:szCs w:val="26"/>
        </w:rPr>
      </w:pPr>
      <w:r w:rsidRPr="0000778C">
        <w:rPr>
          <w:rFonts w:ascii="Myriad Pro" w:hAnsi="Myriad Pro"/>
          <w:sz w:val="26"/>
          <w:szCs w:val="26"/>
        </w:rPr>
        <w:t>Отсутствие полного перечня материалов, а также реестра договоров по технологическому присоединению, исполненных в 201</w:t>
      </w:r>
      <w:r w:rsidR="0000778C" w:rsidRPr="0000778C">
        <w:rPr>
          <w:rFonts w:ascii="Myriad Pro" w:hAnsi="Myriad Pro"/>
          <w:sz w:val="26"/>
          <w:szCs w:val="26"/>
        </w:rPr>
        <w:t>4</w:t>
      </w:r>
      <w:r w:rsidRPr="0000778C">
        <w:rPr>
          <w:rFonts w:ascii="Myriad Pro" w:hAnsi="Myriad Pro"/>
          <w:sz w:val="26"/>
          <w:szCs w:val="26"/>
        </w:rPr>
        <w:t>-201</w:t>
      </w:r>
      <w:r w:rsidR="0000778C" w:rsidRPr="0000778C">
        <w:rPr>
          <w:rFonts w:ascii="Myriad Pro" w:hAnsi="Myriad Pro"/>
          <w:sz w:val="26"/>
          <w:szCs w:val="26"/>
        </w:rPr>
        <w:t>6</w:t>
      </w:r>
      <w:r w:rsidRPr="0000778C">
        <w:rPr>
          <w:rFonts w:ascii="Myriad Pro" w:hAnsi="Myriad Pro"/>
          <w:sz w:val="26"/>
          <w:szCs w:val="26"/>
        </w:rPr>
        <w:t xml:space="preserve"> </w:t>
      </w:r>
      <w:proofErr w:type="spellStart"/>
      <w:r w:rsidRPr="0000778C">
        <w:rPr>
          <w:rFonts w:ascii="Myriad Pro" w:hAnsi="Myriad Pro"/>
          <w:sz w:val="26"/>
          <w:szCs w:val="26"/>
        </w:rPr>
        <w:t>гг</w:t>
      </w:r>
      <w:proofErr w:type="spellEnd"/>
      <w:r w:rsidRPr="0000778C">
        <w:rPr>
          <w:rFonts w:ascii="Myriad Pro" w:hAnsi="Myriad Pro"/>
          <w:sz w:val="26"/>
          <w:szCs w:val="26"/>
        </w:rPr>
        <w:t xml:space="preserve"> с указанием объемов строительства по мероприятиям, указанным в технических условиях, а также дополнительно учтенных расходов по статьям ПИР, затрат относимых на ОКС, капитализации процентов, не позволяют Управлению по тарифам, провести </w:t>
      </w:r>
      <w:proofErr w:type="spellStart"/>
      <w:r w:rsidRPr="0000778C">
        <w:rPr>
          <w:rFonts w:ascii="Myriad Pro" w:hAnsi="Myriad Pro"/>
          <w:sz w:val="26"/>
          <w:szCs w:val="26"/>
        </w:rPr>
        <w:t>пообъектный</w:t>
      </w:r>
      <w:proofErr w:type="spellEnd"/>
      <w:r w:rsidRPr="0000778C">
        <w:rPr>
          <w:rFonts w:ascii="Myriad Pro" w:hAnsi="Myriad Pro"/>
          <w:sz w:val="26"/>
          <w:szCs w:val="26"/>
        </w:rPr>
        <w:t xml:space="preserve"> анализ фактических расходов и учесть сложившиеся выпадающие доходы от технологического присоединения на экономически обоснованном уровне.</w:t>
      </w:r>
    </w:p>
    <w:p w14:paraId="5385BE11" w14:textId="77777777" w:rsidR="00CA09FB" w:rsidRPr="00285F54" w:rsidRDefault="00CA09FB" w:rsidP="0000778C">
      <w:pPr>
        <w:spacing w:line="360" w:lineRule="auto"/>
        <w:ind w:firstLine="567"/>
        <w:jc w:val="both"/>
        <w:rPr>
          <w:rFonts w:ascii="Myriad Pro" w:eastAsia="Calibri" w:hAnsi="Myriad Pro"/>
          <w:sz w:val="26"/>
          <w:szCs w:val="26"/>
        </w:rPr>
      </w:pPr>
      <w:bookmarkStart w:id="78" w:name="_Hlk42257161"/>
      <w:r w:rsidRPr="00285F54">
        <w:rPr>
          <w:rFonts w:ascii="Myriad Pro" w:eastAsia="Calibri" w:hAnsi="Myriad Pro"/>
          <w:sz w:val="26"/>
          <w:szCs w:val="26"/>
        </w:rPr>
        <w:t>Для обоснования заявленных расходов Исполнитель считает необходимым рекомендовать филиалу «Алтайэнерго» в составе тарифной заявки дополнительно представлять:</w:t>
      </w:r>
    </w:p>
    <w:p w14:paraId="4CD964D2" w14:textId="3ABE9CD3" w:rsidR="00CA09FB" w:rsidRPr="00285F54" w:rsidRDefault="00CA09FB" w:rsidP="0000778C">
      <w:pPr>
        <w:pStyle w:val="aa"/>
        <w:numPr>
          <w:ilvl w:val="0"/>
          <w:numId w:val="65"/>
        </w:numPr>
        <w:tabs>
          <w:tab w:val="left" w:pos="993"/>
        </w:tabs>
        <w:spacing w:line="360" w:lineRule="auto"/>
        <w:ind w:left="709" w:firstLine="567"/>
        <w:rPr>
          <w:rFonts w:ascii="Myriad Pro" w:hAnsi="Myriad Pro"/>
          <w:sz w:val="26"/>
          <w:szCs w:val="26"/>
        </w:rPr>
      </w:pPr>
      <w:r w:rsidRPr="00285F54">
        <w:rPr>
          <w:rFonts w:ascii="Myriad Pro" w:hAnsi="Myriad Pro"/>
          <w:sz w:val="26"/>
          <w:szCs w:val="26"/>
        </w:rPr>
        <w:t xml:space="preserve">Подробный расчет расходов на услуги по технологическому присоединению,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3D9330A1" w14:textId="34E90C50" w:rsidR="00285F54" w:rsidRPr="00285F54" w:rsidRDefault="00182370" w:rsidP="0000778C">
      <w:pPr>
        <w:pStyle w:val="aa"/>
        <w:numPr>
          <w:ilvl w:val="0"/>
          <w:numId w:val="65"/>
        </w:numPr>
        <w:tabs>
          <w:tab w:val="left" w:pos="993"/>
        </w:tabs>
        <w:spacing w:line="360" w:lineRule="auto"/>
        <w:ind w:left="567" w:firstLine="567"/>
        <w:rPr>
          <w:rFonts w:ascii="Myriad Pro" w:hAnsi="Myriad Pro"/>
          <w:sz w:val="26"/>
          <w:szCs w:val="26"/>
        </w:rPr>
      </w:pPr>
      <w:r>
        <w:rPr>
          <w:rFonts w:ascii="Myriad Pro" w:hAnsi="Myriad Pro"/>
          <w:sz w:val="26"/>
          <w:szCs w:val="26"/>
        </w:rPr>
        <w:t>предоставлять</w:t>
      </w:r>
      <w:r w:rsidR="00285F54" w:rsidRPr="00285F54">
        <w:rPr>
          <w:rFonts w:ascii="Myriad Pro" w:hAnsi="Myriad Pro"/>
          <w:sz w:val="26"/>
          <w:szCs w:val="26"/>
        </w:rPr>
        <w:t xml:space="preserve"> реестр по мероприятиям «последней мили»</w:t>
      </w:r>
      <w:r>
        <w:rPr>
          <w:rFonts w:ascii="Myriad Pro" w:hAnsi="Myriad Pro"/>
          <w:sz w:val="26"/>
          <w:szCs w:val="26"/>
        </w:rPr>
        <w:t xml:space="preserve"> в котором</w:t>
      </w:r>
      <w:r w:rsidR="00285F54" w:rsidRPr="00285F54">
        <w:rPr>
          <w:rFonts w:ascii="Myriad Pro" w:hAnsi="Myriad Pro"/>
          <w:sz w:val="26"/>
          <w:szCs w:val="26"/>
        </w:rPr>
        <w:t xml:space="preserve"> необходимо указывать все технические характеристики, указанные в ТУ, в том числе тип станций, марк</w:t>
      </w:r>
      <w:r w:rsidR="00774BC3">
        <w:rPr>
          <w:rFonts w:ascii="Myriad Pro" w:hAnsi="Myriad Pro"/>
          <w:sz w:val="26"/>
          <w:szCs w:val="26"/>
        </w:rPr>
        <w:t>у</w:t>
      </w:r>
      <w:r w:rsidR="00285F54" w:rsidRPr="00285F54">
        <w:rPr>
          <w:rFonts w:ascii="Myriad Pro" w:hAnsi="Myriad Pro"/>
          <w:sz w:val="26"/>
          <w:szCs w:val="26"/>
        </w:rPr>
        <w:t xml:space="preserve"> и сечение провода, объем присоединенной мощности и создаваемой мощности, количество устанавливаемых </w:t>
      </w:r>
      <w:proofErr w:type="spellStart"/>
      <w:r w:rsidR="00285F54" w:rsidRPr="00285F54">
        <w:rPr>
          <w:rFonts w:ascii="Myriad Pro" w:hAnsi="Myriad Pro"/>
          <w:sz w:val="26"/>
          <w:szCs w:val="26"/>
        </w:rPr>
        <w:t>реклоузеров</w:t>
      </w:r>
      <w:proofErr w:type="spellEnd"/>
      <w:r w:rsidR="00285F54" w:rsidRPr="00285F54">
        <w:rPr>
          <w:rFonts w:ascii="Myriad Pro" w:hAnsi="Myriad Pro"/>
          <w:sz w:val="26"/>
          <w:szCs w:val="26"/>
        </w:rPr>
        <w:t xml:space="preserve"> и выключателей </w:t>
      </w:r>
      <w:proofErr w:type="spellStart"/>
      <w:r w:rsidR="00285F54" w:rsidRPr="00285F54">
        <w:rPr>
          <w:rFonts w:ascii="Myriad Pro" w:hAnsi="Myriad Pro"/>
          <w:sz w:val="26"/>
          <w:szCs w:val="26"/>
        </w:rPr>
        <w:t>ит.д</w:t>
      </w:r>
      <w:proofErr w:type="spellEnd"/>
      <w:r w:rsidR="00285F54" w:rsidRPr="00285F54">
        <w:rPr>
          <w:rFonts w:ascii="Myriad Pro" w:hAnsi="Myriad Pro"/>
          <w:sz w:val="26"/>
          <w:szCs w:val="26"/>
        </w:rPr>
        <w:t>.</w:t>
      </w:r>
    </w:p>
    <w:p w14:paraId="4AFDB38A" w14:textId="2BC89304" w:rsidR="00CA09FB" w:rsidRPr="00285F54" w:rsidRDefault="00CA09FB" w:rsidP="0000778C">
      <w:pPr>
        <w:pStyle w:val="aa"/>
        <w:numPr>
          <w:ilvl w:val="0"/>
          <w:numId w:val="65"/>
        </w:numPr>
        <w:tabs>
          <w:tab w:val="left" w:pos="993"/>
        </w:tabs>
        <w:spacing w:line="360" w:lineRule="auto"/>
        <w:ind w:left="567" w:firstLine="567"/>
        <w:rPr>
          <w:rFonts w:ascii="Myriad Pro" w:hAnsi="Myriad Pro"/>
          <w:sz w:val="26"/>
          <w:szCs w:val="26"/>
        </w:rPr>
      </w:pPr>
      <w:r w:rsidRPr="00285F54">
        <w:rPr>
          <w:rFonts w:ascii="Myriad Pro" w:hAnsi="Myriad Pro"/>
          <w:sz w:val="26"/>
          <w:szCs w:val="26"/>
        </w:rPr>
        <w:lastRenderedPageBreak/>
        <w:t>Предоставлять копии форм первичных учетных данных (ОС-1, ОС-1а, ОС-3</w:t>
      </w:r>
      <w:r w:rsidR="0000778C">
        <w:rPr>
          <w:rFonts w:ascii="Myriad Pro" w:hAnsi="Myriad Pro"/>
          <w:sz w:val="26"/>
          <w:szCs w:val="26"/>
        </w:rPr>
        <w:t xml:space="preserve"> или формы КС-14</w:t>
      </w:r>
      <w:r w:rsidRPr="00285F54">
        <w:rPr>
          <w:rFonts w:ascii="Myriad Pro" w:hAnsi="Myriad Pro"/>
          <w:sz w:val="26"/>
          <w:szCs w:val="26"/>
        </w:rPr>
        <w:t>)</w:t>
      </w:r>
      <w:r w:rsidRPr="00285F54">
        <w:rPr>
          <w:rFonts w:ascii="Myriad Pro" w:eastAsia="Calibri" w:hAnsi="Myriad Pro"/>
          <w:sz w:val="26"/>
          <w:szCs w:val="26"/>
        </w:rPr>
        <w:t xml:space="preserve">; </w:t>
      </w:r>
    </w:p>
    <w:p w14:paraId="01DD9A84" w14:textId="4CD257E9" w:rsidR="00CA09FB" w:rsidRPr="008A3C01" w:rsidRDefault="00CA09FB" w:rsidP="0000778C">
      <w:pPr>
        <w:pStyle w:val="aa"/>
        <w:numPr>
          <w:ilvl w:val="0"/>
          <w:numId w:val="65"/>
        </w:numPr>
        <w:tabs>
          <w:tab w:val="left" w:pos="993"/>
        </w:tabs>
        <w:spacing w:line="360" w:lineRule="auto"/>
        <w:ind w:left="567" w:firstLine="567"/>
        <w:rPr>
          <w:rFonts w:ascii="Myriad Pro" w:hAnsi="Myriad Pro"/>
          <w:sz w:val="26"/>
          <w:szCs w:val="26"/>
        </w:rPr>
      </w:pPr>
      <w:r w:rsidRPr="00285F54">
        <w:rPr>
          <w:rFonts w:ascii="Myriad Pro" w:eastAsia="Calibri" w:hAnsi="Myriad Pro"/>
          <w:sz w:val="26"/>
          <w:szCs w:val="26"/>
        </w:rPr>
        <w:t>Выгрузки по счету 08 с субсчётом «</w:t>
      </w:r>
      <w:proofErr w:type="spellStart"/>
      <w:r w:rsidRPr="00285F54">
        <w:rPr>
          <w:rFonts w:ascii="Myriad Pro" w:eastAsia="Calibri" w:hAnsi="Myriad Pro"/>
          <w:sz w:val="26"/>
          <w:szCs w:val="26"/>
        </w:rPr>
        <w:t>хозспособ</w:t>
      </w:r>
      <w:proofErr w:type="spellEnd"/>
      <w:r w:rsidRPr="00285F54">
        <w:rPr>
          <w:rFonts w:ascii="Myriad Pro" w:eastAsia="Calibri" w:hAnsi="Myriad Pro"/>
          <w:sz w:val="26"/>
          <w:szCs w:val="26"/>
        </w:rPr>
        <w:t>», при осуществлении ТП хозяйственным способом;</w:t>
      </w:r>
    </w:p>
    <w:p w14:paraId="3C8360AF" w14:textId="4DFB767B" w:rsidR="008A3C01" w:rsidRPr="00182370" w:rsidRDefault="008A3C01" w:rsidP="0000778C">
      <w:pPr>
        <w:pStyle w:val="aa"/>
        <w:numPr>
          <w:ilvl w:val="0"/>
          <w:numId w:val="65"/>
        </w:numPr>
        <w:tabs>
          <w:tab w:val="left" w:pos="993"/>
        </w:tabs>
        <w:spacing w:line="360" w:lineRule="auto"/>
        <w:ind w:left="567" w:firstLine="567"/>
        <w:rPr>
          <w:rFonts w:ascii="Myriad Pro" w:hAnsi="Myriad Pro"/>
          <w:sz w:val="26"/>
          <w:szCs w:val="26"/>
        </w:rPr>
      </w:pPr>
      <w:r w:rsidRPr="008A3C01">
        <w:rPr>
          <w:rFonts w:ascii="Myriad Pro" w:hAnsi="Myriad Pro"/>
          <w:sz w:val="26"/>
          <w:szCs w:val="26"/>
        </w:rPr>
        <w:t>Приказ и выписк</w:t>
      </w:r>
      <w:r>
        <w:rPr>
          <w:rFonts w:ascii="Myriad Pro" w:hAnsi="Myriad Pro"/>
          <w:sz w:val="26"/>
          <w:szCs w:val="26"/>
        </w:rPr>
        <w:t>у</w:t>
      </w:r>
      <w:r w:rsidRPr="008A3C01">
        <w:rPr>
          <w:rFonts w:ascii="Myriad Pro" w:hAnsi="Myriad Pro"/>
          <w:sz w:val="26"/>
          <w:szCs w:val="26"/>
        </w:rPr>
        <w:t xml:space="preserve"> из учетной политики </w:t>
      </w:r>
      <w:bookmarkStart w:id="79" w:name="_Hlk52115161"/>
      <w:r w:rsidRPr="008A3C01">
        <w:rPr>
          <w:rFonts w:ascii="Myriad Pro" w:hAnsi="Myriad Pro"/>
          <w:sz w:val="26"/>
          <w:szCs w:val="26"/>
        </w:rPr>
        <w:t>о применении к учету форм, сформированных аналогично КС-11, КС-14</w:t>
      </w:r>
      <w:bookmarkEnd w:id="79"/>
      <w:r>
        <w:rPr>
          <w:rFonts w:ascii="Myriad Pro" w:hAnsi="Myriad Pro"/>
          <w:sz w:val="26"/>
          <w:szCs w:val="26"/>
        </w:rPr>
        <w:t>;</w:t>
      </w:r>
    </w:p>
    <w:p w14:paraId="55AA8B2B" w14:textId="16500186" w:rsidR="00182370" w:rsidRPr="0000778C" w:rsidRDefault="00182370" w:rsidP="0000778C">
      <w:pPr>
        <w:pStyle w:val="aa"/>
        <w:numPr>
          <w:ilvl w:val="0"/>
          <w:numId w:val="65"/>
        </w:numPr>
        <w:tabs>
          <w:tab w:val="left" w:pos="993"/>
        </w:tabs>
        <w:spacing w:line="360" w:lineRule="auto"/>
        <w:ind w:left="567" w:firstLine="567"/>
        <w:rPr>
          <w:rFonts w:ascii="Myriad Pro" w:hAnsi="Myriad Pro"/>
          <w:sz w:val="26"/>
          <w:szCs w:val="26"/>
        </w:rPr>
      </w:pPr>
      <w:r w:rsidRPr="0000778C">
        <w:rPr>
          <w:rFonts w:ascii="Myriad Pro" w:hAnsi="Myriad Pro"/>
          <w:sz w:val="26"/>
          <w:szCs w:val="26"/>
        </w:rPr>
        <w:t xml:space="preserve">копии </w:t>
      </w:r>
      <w:r w:rsidR="0000778C" w:rsidRPr="0000778C">
        <w:rPr>
          <w:rFonts w:ascii="Myriad Pro" w:hAnsi="Myriad Pro"/>
          <w:sz w:val="26"/>
          <w:szCs w:val="26"/>
        </w:rPr>
        <w:t xml:space="preserve">заявок на технологическое присоединение, договоров, ТУ, и копии </w:t>
      </w:r>
      <w:r w:rsidRPr="0000778C">
        <w:rPr>
          <w:rFonts w:ascii="Myriad Pro" w:hAnsi="Myriad Pro"/>
          <w:sz w:val="26"/>
          <w:szCs w:val="26"/>
        </w:rPr>
        <w:t>подписанных актов об осуществлении технологического присоединения</w:t>
      </w:r>
      <w:r w:rsidR="0000778C" w:rsidRPr="0000778C">
        <w:rPr>
          <w:rFonts w:ascii="Myriad Pro" w:hAnsi="Myriad Pro"/>
          <w:sz w:val="26"/>
          <w:szCs w:val="26"/>
        </w:rPr>
        <w:t>;</w:t>
      </w:r>
    </w:p>
    <w:p w14:paraId="2D7D6437" w14:textId="49A9070E" w:rsidR="00CA09FB" w:rsidRPr="00182370" w:rsidRDefault="00774BC3" w:rsidP="00944D5F">
      <w:pPr>
        <w:pStyle w:val="aa"/>
        <w:numPr>
          <w:ilvl w:val="0"/>
          <w:numId w:val="65"/>
        </w:numPr>
        <w:tabs>
          <w:tab w:val="left" w:pos="993"/>
        </w:tabs>
        <w:spacing w:line="360" w:lineRule="auto"/>
        <w:ind w:left="567" w:firstLine="567"/>
        <w:rPr>
          <w:rFonts w:ascii="Myriad Pro" w:eastAsia="Calibri" w:hAnsi="Myriad Pro"/>
          <w:sz w:val="26"/>
          <w:szCs w:val="26"/>
        </w:rPr>
      </w:pPr>
      <w:bookmarkStart w:id="80" w:name="_Hlk42257404"/>
      <w:r w:rsidRPr="00774BC3">
        <w:rPr>
          <w:rFonts w:ascii="Myriad Pro" w:eastAsia="Calibri" w:hAnsi="Myriad Pro"/>
          <w:sz w:val="26"/>
          <w:szCs w:val="26"/>
        </w:rPr>
        <w:t>Расчет фактических доходов и расходов (по статьям расходов) с приложением обосновывающих документов и материалов, подготовленный с использованием данных раздельного учета, отнесенных на регулируемый вид деятельности по технологическому присоединению к электрическим сетям, за три предыдущих календарных года</w:t>
      </w:r>
      <w:r w:rsidR="00CA09FB" w:rsidRPr="00182370">
        <w:rPr>
          <w:rFonts w:ascii="Myriad Pro" w:hAnsi="Myriad Pro"/>
          <w:sz w:val="26"/>
          <w:szCs w:val="26"/>
        </w:rPr>
        <w:t>.</w:t>
      </w:r>
      <w:bookmarkEnd w:id="80"/>
    </w:p>
    <w:bookmarkEnd w:id="78"/>
    <w:p w14:paraId="3532B50A" w14:textId="77777777" w:rsidR="00167576" w:rsidRPr="00957CCA" w:rsidRDefault="00167576" w:rsidP="00167576">
      <w:pPr>
        <w:tabs>
          <w:tab w:val="left" w:pos="993"/>
        </w:tabs>
        <w:spacing w:before="240" w:after="240" w:line="360" w:lineRule="auto"/>
        <w:ind w:firstLine="709"/>
        <w:jc w:val="both"/>
        <w:rPr>
          <w:rFonts w:ascii="Myriad Pro" w:hAnsi="Myriad Pro"/>
          <w:sz w:val="26"/>
          <w:szCs w:val="26"/>
        </w:rPr>
      </w:pPr>
      <w:r w:rsidRPr="00957CCA">
        <w:rPr>
          <w:rFonts w:ascii="Myriad Pro" w:hAnsi="Myriad Pro"/>
          <w:sz w:val="26"/>
          <w:szCs w:val="26"/>
        </w:rPr>
        <w:t xml:space="preserve">Исполнитель также рекомендует филиалу «Алтайэнерго» </w:t>
      </w:r>
      <w:bookmarkStart w:id="81" w:name="_Hlk52109916"/>
      <w:r w:rsidRPr="00957CCA">
        <w:rPr>
          <w:rFonts w:ascii="Myriad Pro" w:hAnsi="Myriad Pro"/>
          <w:sz w:val="26"/>
          <w:szCs w:val="26"/>
        </w:rPr>
        <w:t>при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своевременно направлять в Управление по тарифам заявление об установлении стандартизированной ставки.</w:t>
      </w:r>
      <w:bookmarkEnd w:id="81"/>
    </w:p>
    <w:p w14:paraId="341726AD" w14:textId="77777777" w:rsidR="00800D86" w:rsidRDefault="00800D86" w:rsidP="00800D86">
      <w:pPr>
        <w:pStyle w:val="31"/>
        <w:numPr>
          <w:ilvl w:val="1"/>
          <w:numId w:val="1"/>
        </w:numPr>
        <w:tabs>
          <w:tab w:val="left" w:pos="567"/>
        </w:tabs>
        <w:spacing w:before="0" w:line="360" w:lineRule="auto"/>
        <w:ind w:left="567" w:hanging="567"/>
        <w:jc w:val="both"/>
        <w:rPr>
          <w:rFonts w:ascii="Myriad Pro" w:hAnsi="Myriad Pro" w:cs="Times New Roman"/>
          <w:color w:val="4F6228" w:themeColor="accent3" w:themeShade="80"/>
          <w:sz w:val="28"/>
          <w:szCs w:val="28"/>
        </w:rPr>
        <w:sectPr w:rsidR="00800D86" w:rsidSect="00271BED">
          <w:pgSz w:w="11906" w:h="16838"/>
          <w:pgMar w:top="1134" w:right="849" w:bottom="1134" w:left="1701" w:header="708" w:footer="708" w:gutter="0"/>
          <w:cols w:space="708"/>
          <w:docGrid w:linePitch="360"/>
        </w:sectPr>
      </w:pPr>
      <w:bookmarkStart w:id="82" w:name="_Toc40643667"/>
    </w:p>
    <w:p w14:paraId="75581A78" w14:textId="045E6361" w:rsidR="00167576" w:rsidRPr="006D3814" w:rsidRDefault="00167576" w:rsidP="00800D86">
      <w:pPr>
        <w:pStyle w:val="31"/>
        <w:numPr>
          <w:ilvl w:val="1"/>
          <w:numId w:val="1"/>
        </w:numPr>
        <w:tabs>
          <w:tab w:val="left" w:pos="567"/>
        </w:tabs>
        <w:spacing w:before="0" w:line="360" w:lineRule="auto"/>
        <w:ind w:left="567" w:hanging="567"/>
        <w:jc w:val="both"/>
        <w:rPr>
          <w:rFonts w:ascii="Myriad Pro" w:hAnsi="Myriad Pro" w:cs="Times New Roman"/>
          <w:color w:val="4F6228" w:themeColor="accent3" w:themeShade="80"/>
          <w:sz w:val="28"/>
          <w:szCs w:val="28"/>
        </w:rPr>
      </w:pPr>
      <w:bookmarkStart w:id="83" w:name="_Toc64555233"/>
      <w:r w:rsidRPr="006D3814">
        <w:rPr>
          <w:rFonts w:ascii="Myriad Pro" w:hAnsi="Myriad Pro" w:cs="Times New Roman"/>
          <w:color w:val="4F6228" w:themeColor="accent3" w:themeShade="80"/>
          <w:sz w:val="28"/>
          <w:szCs w:val="28"/>
        </w:rPr>
        <w:lastRenderedPageBreak/>
        <w:t>Амортизация</w:t>
      </w:r>
      <w:bookmarkEnd w:id="82"/>
      <w:bookmarkEnd w:id="83"/>
    </w:p>
    <w:p w14:paraId="4FFC65A1" w14:textId="77777777" w:rsidR="00167576" w:rsidRPr="006D3814" w:rsidRDefault="00167576" w:rsidP="00167576">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 xml:space="preserve">В соответствии с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20D3AB08" w14:textId="77777777" w:rsidR="00167576" w:rsidRPr="006D3814" w:rsidRDefault="00167576" w:rsidP="00167576">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735507B4" w14:textId="77777777" w:rsidR="00167576" w:rsidRPr="006D3814" w:rsidRDefault="00167576" w:rsidP="00167576">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0156E44" w14:textId="77777777" w:rsidR="00167576" w:rsidRPr="006D3814" w:rsidRDefault="00167576" w:rsidP="00167576">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133F380" w14:textId="77777777" w:rsidR="00167576" w:rsidRPr="006D3814" w:rsidRDefault="00167576" w:rsidP="00167576">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w:t>
      </w:r>
      <w:r w:rsidRPr="006D3814">
        <w:rPr>
          <w:rFonts w:ascii="Myriad Pro" w:eastAsia="Calibri" w:hAnsi="Myriad Pro"/>
          <w:sz w:val="26"/>
          <w:szCs w:val="26"/>
        </w:rPr>
        <w:lastRenderedPageBreak/>
        <w:t xml:space="preserve">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г. </w:t>
      </w:r>
      <w:r w:rsidR="004C4C4D" w:rsidRPr="006D3814">
        <w:rPr>
          <w:rFonts w:ascii="Myriad Pro" w:eastAsia="Calibri" w:hAnsi="Myriad Pro"/>
          <w:sz w:val="26"/>
          <w:szCs w:val="26"/>
        </w:rPr>
        <w:br/>
      </w:r>
      <w:r w:rsidRPr="006D3814">
        <w:rPr>
          <w:rFonts w:ascii="Myriad Pro" w:eastAsia="Calibri" w:hAnsi="Myriad Pro"/>
          <w:sz w:val="26"/>
          <w:szCs w:val="26"/>
        </w:rPr>
        <w:t>№ 1 «О Классификации основных средств, включаемых в амортизационные группы».</w:t>
      </w:r>
    </w:p>
    <w:p w14:paraId="71117CAB" w14:textId="77777777" w:rsidR="00167576" w:rsidRPr="00645987" w:rsidRDefault="00167576" w:rsidP="00167576">
      <w:pPr>
        <w:spacing w:after="240" w:line="360" w:lineRule="auto"/>
        <w:ind w:firstLine="567"/>
        <w:jc w:val="both"/>
        <w:rPr>
          <w:rFonts w:ascii="Myriad Pro" w:eastAsia="Calibri" w:hAnsi="Myriad Pro"/>
          <w:color w:val="FF0000"/>
          <w:sz w:val="26"/>
          <w:szCs w:val="26"/>
        </w:rPr>
      </w:pPr>
      <w:r w:rsidRPr="006D3814">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9560" w:type="dxa"/>
        <w:tblLook w:val="04A0" w:firstRow="1" w:lastRow="0" w:firstColumn="1" w:lastColumn="0" w:noHBand="0" w:noVBand="1"/>
      </w:tblPr>
      <w:tblGrid>
        <w:gridCol w:w="1748"/>
        <w:gridCol w:w="1680"/>
        <w:gridCol w:w="1680"/>
        <w:gridCol w:w="1540"/>
        <w:gridCol w:w="1540"/>
        <w:gridCol w:w="1372"/>
      </w:tblGrid>
      <w:tr w:rsidR="00D86435" w:rsidRPr="00D86435" w14:paraId="1468D031" w14:textId="77777777" w:rsidTr="00D86435">
        <w:trPr>
          <w:trHeight w:val="480"/>
        </w:trPr>
        <w:tc>
          <w:tcPr>
            <w:tcW w:w="1748"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53BC97B6" w14:textId="71DB6C8B" w:rsidR="00D86435" w:rsidRPr="00D86435" w:rsidRDefault="00D86435" w:rsidP="00D86435">
            <w:pPr>
              <w:jc w:val="center"/>
              <w:rPr>
                <w:rFonts w:ascii="Myriad Pro" w:hAnsi="Myriad Pro" w:cs="Tahoma"/>
                <w:color w:val="FF0000"/>
                <w:sz w:val="20"/>
                <w:szCs w:val="20"/>
              </w:rPr>
            </w:pPr>
            <w:r w:rsidRPr="00D86435">
              <w:rPr>
                <w:rFonts w:ascii="Myriad Pro" w:hAnsi="Myriad Pro" w:cs="Tahoma"/>
                <w:color w:val="FFFFFF" w:themeColor="background1"/>
                <w:sz w:val="20"/>
                <w:szCs w:val="20"/>
              </w:rPr>
              <w:t>Показатель</w:t>
            </w:r>
          </w:p>
        </w:tc>
        <w:tc>
          <w:tcPr>
            <w:tcW w:w="1680" w:type="dxa"/>
            <w:tcBorders>
              <w:top w:val="single" w:sz="8" w:space="0" w:color="FFFFFF"/>
              <w:left w:val="nil"/>
              <w:bottom w:val="single" w:sz="8" w:space="0" w:color="FFFFFF"/>
              <w:right w:val="single" w:sz="8" w:space="0" w:color="FFFFFF"/>
            </w:tcBorders>
            <w:shd w:val="clear" w:color="000000" w:fill="4F6228"/>
            <w:noWrap/>
            <w:vAlign w:val="center"/>
            <w:hideMark/>
          </w:tcPr>
          <w:p w14:paraId="0514F9FC" w14:textId="77777777"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themeColor="background1"/>
                <w:sz w:val="20"/>
                <w:szCs w:val="20"/>
              </w:rPr>
              <w:t>2016</w:t>
            </w:r>
          </w:p>
        </w:tc>
        <w:tc>
          <w:tcPr>
            <w:tcW w:w="1680" w:type="dxa"/>
            <w:tcBorders>
              <w:top w:val="single" w:sz="8" w:space="0" w:color="FFFFFF"/>
              <w:left w:val="nil"/>
              <w:bottom w:val="single" w:sz="8" w:space="0" w:color="FFFFFF"/>
              <w:right w:val="single" w:sz="8" w:space="0" w:color="FFFFFF"/>
            </w:tcBorders>
            <w:shd w:val="clear" w:color="000000" w:fill="4F6228"/>
            <w:noWrap/>
            <w:vAlign w:val="center"/>
            <w:hideMark/>
          </w:tcPr>
          <w:p w14:paraId="10C6FC5C" w14:textId="77777777"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themeColor="background1"/>
                <w:sz w:val="20"/>
                <w:szCs w:val="20"/>
              </w:rPr>
              <w:t>2018</w:t>
            </w:r>
          </w:p>
        </w:tc>
        <w:tc>
          <w:tcPr>
            <w:tcW w:w="1540" w:type="dxa"/>
            <w:tcBorders>
              <w:top w:val="single" w:sz="8" w:space="0" w:color="FFFFFF"/>
              <w:left w:val="nil"/>
              <w:bottom w:val="single" w:sz="8" w:space="0" w:color="FFFFFF"/>
              <w:right w:val="single" w:sz="8" w:space="0" w:color="FFFFFF"/>
            </w:tcBorders>
            <w:shd w:val="clear" w:color="000000" w:fill="4F6228"/>
            <w:noWrap/>
            <w:vAlign w:val="center"/>
            <w:hideMark/>
          </w:tcPr>
          <w:p w14:paraId="3CCC17A9" w14:textId="77777777"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themeColor="background1"/>
                <w:sz w:val="20"/>
                <w:szCs w:val="20"/>
              </w:rPr>
              <w:t>2018</w:t>
            </w:r>
          </w:p>
        </w:tc>
        <w:tc>
          <w:tcPr>
            <w:tcW w:w="1540"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7CB477BF" w14:textId="77777777"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themeColor="background1"/>
                <w:sz w:val="20"/>
                <w:szCs w:val="20"/>
              </w:rPr>
              <w:t>Установлено  / заявка, тыс. руб.</w:t>
            </w:r>
          </w:p>
        </w:tc>
        <w:tc>
          <w:tcPr>
            <w:tcW w:w="1372"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3262D3EC" w14:textId="77777777"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themeColor="background1"/>
                <w:sz w:val="20"/>
                <w:szCs w:val="20"/>
              </w:rPr>
              <w:t>Установлено / заявка, %</w:t>
            </w:r>
          </w:p>
        </w:tc>
      </w:tr>
      <w:tr w:rsidR="00D86435" w:rsidRPr="00D86435" w14:paraId="1C9F367A" w14:textId="77777777" w:rsidTr="00D86435">
        <w:trPr>
          <w:trHeight w:val="650"/>
        </w:trPr>
        <w:tc>
          <w:tcPr>
            <w:tcW w:w="1748" w:type="dxa"/>
            <w:vMerge/>
            <w:tcBorders>
              <w:top w:val="single" w:sz="8" w:space="0" w:color="FFFFFF"/>
              <w:left w:val="single" w:sz="8" w:space="0" w:color="FFFFFF"/>
              <w:bottom w:val="single" w:sz="8" w:space="0" w:color="000000"/>
              <w:right w:val="single" w:sz="8" w:space="0" w:color="FFFFFF"/>
            </w:tcBorders>
            <w:vAlign w:val="center"/>
            <w:hideMark/>
          </w:tcPr>
          <w:p w14:paraId="140797E8" w14:textId="77777777" w:rsidR="00D86435" w:rsidRPr="00D86435" w:rsidRDefault="00D86435" w:rsidP="00D86435">
            <w:pPr>
              <w:rPr>
                <w:rFonts w:ascii="Myriad Pro" w:hAnsi="Myriad Pro" w:cs="Tahoma"/>
                <w:color w:val="FF0000"/>
                <w:sz w:val="20"/>
                <w:szCs w:val="20"/>
              </w:rPr>
            </w:pPr>
          </w:p>
        </w:tc>
        <w:tc>
          <w:tcPr>
            <w:tcW w:w="1680" w:type="dxa"/>
            <w:tcBorders>
              <w:top w:val="nil"/>
              <w:left w:val="nil"/>
              <w:right w:val="single" w:sz="8" w:space="0" w:color="FFFFFF"/>
            </w:tcBorders>
            <w:shd w:val="clear" w:color="000000" w:fill="4F6228"/>
            <w:vAlign w:val="center"/>
            <w:hideMark/>
          </w:tcPr>
          <w:p w14:paraId="7D86C647" w14:textId="77777777"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themeColor="background1"/>
                <w:sz w:val="20"/>
                <w:szCs w:val="20"/>
              </w:rPr>
              <w:t>Факт,</w:t>
            </w:r>
          </w:p>
          <w:p w14:paraId="025B6A4A" w14:textId="36717AEB"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sz w:val="20"/>
                <w:szCs w:val="20"/>
              </w:rPr>
              <w:t>тыс. руб.</w:t>
            </w:r>
          </w:p>
        </w:tc>
        <w:tc>
          <w:tcPr>
            <w:tcW w:w="1680" w:type="dxa"/>
            <w:tcBorders>
              <w:top w:val="nil"/>
              <w:left w:val="single" w:sz="8" w:space="0" w:color="FFFFFF"/>
              <w:bottom w:val="single" w:sz="8" w:space="0" w:color="000000"/>
              <w:right w:val="single" w:sz="8" w:space="0" w:color="FFFFFF"/>
            </w:tcBorders>
            <w:shd w:val="clear" w:color="000000" w:fill="4F6228"/>
            <w:vAlign w:val="center"/>
            <w:hideMark/>
          </w:tcPr>
          <w:p w14:paraId="0809458B" w14:textId="77777777"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themeColor="background1"/>
                <w:sz w:val="20"/>
                <w:szCs w:val="20"/>
              </w:rPr>
              <w:t>Заявлено, тыс. руб.</w:t>
            </w:r>
          </w:p>
        </w:tc>
        <w:tc>
          <w:tcPr>
            <w:tcW w:w="1540" w:type="dxa"/>
            <w:tcBorders>
              <w:top w:val="nil"/>
              <w:left w:val="single" w:sz="8" w:space="0" w:color="FFFFFF"/>
              <w:bottom w:val="single" w:sz="8" w:space="0" w:color="000000"/>
              <w:right w:val="single" w:sz="8" w:space="0" w:color="FFFFFF"/>
            </w:tcBorders>
            <w:shd w:val="clear" w:color="000000" w:fill="4F6228"/>
            <w:vAlign w:val="center"/>
            <w:hideMark/>
          </w:tcPr>
          <w:p w14:paraId="66BDA2DD" w14:textId="77777777" w:rsidR="00D86435" w:rsidRPr="00D86435" w:rsidRDefault="00D86435" w:rsidP="00D86435">
            <w:pPr>
              <w:jc w:val="center"/>
              <w:rPr>
                <w:rFonts w:ascii="Myriad Pro" w:hAnsi="Myriad Pro" w:cs="Tahoma"/>
                <w:b/>
                <w:bCs/>
                <w:color w:val="FFFFFF"/>
                <w:sz w:val="20"/>
                <w:szCs w:val="20"/>
              </w:rPr>
            </w:pPr>
            <w:r w:rsidRPr="00D86435">
              <w:rPr>
                <w:rFonts w:ascii="Myriad Pro" w:hAnsi="Myriad Pro" w:cs="Tahoma"/>
                <w:b/>
                <w:bCs/>
                <w:color w:val="FFFFFF" w:themeColor="background1"/>
                <w:sz w:val="20"/>
                <w:szCs w:val="20"/>
              </w:rPr>
              <w:t>Установлено, тыс. руб.</w:t>
            </w:r>
          </w:p>
        </w:tc>
        <w:tc>
          <w:tcPr>
            <w:tcW w:w="1540" w:type="dxa"/>
            <w:vMerge/>
            <w:tcBorders>
              <w:top w:val="single" w:sz="8" w:space="0" w:color="FFFFFF"/>
              <w:left w:val="single" w:sz="8" w:space="0" w:color="FFFFFF"/>
              <w:bottom w:val="single" w:sz="8" w:space="0" w:color="000000"/>
              <w:right w:val="single" w:sz="8" w:space="0" w:color="FFFFFF"/>
            </w:tcBorders>
            <w:vAlign w:val="center"/>
            <w:hideMark/>
          </w:tcPr>
          <w:p w14:paraId="141DE00E" w14:textId="77777777" w:rsidR="00D86435" w:rsidRPr="00D86435" w:rsidRDefault="00D86435" w:rsidP="00D86435">
            <w:pPr>
              <w:rPr>
                <w:rFonts w:ascii="Myriad Pro" w:hAnsi="Myriad Pro" w:cs="Tahoma"/>
                <w:b/>
                <w:bCs/>
                <w:color w:val="FFFFFF"/>
                <w:sz w:val="20"/>
                <w:szCs w:val="20"/>
              </w:rPr>
            </w:pPr>
          </w:p>
        </w:tc>
        <w:tc>
          <w:tcPr>
            <w:tcW w:w="1372" w:type="dxa"/>
            <w:vMerge/>
            <w:tcBorders>
              <w:top w:val="single" w:sz="8" w:space="0" w:color="FFFFFF"/>
              <w:left w:val="single" w:sz="8" w:space="0" w:color="FFFFFF"/>
              <w:bottom w:val="single" w:sz="8" w:space="0" w:color="000000"/>
              <w:right w:val="single" w:sz="8" w:space="0" w:color="FFFFFF"/>
            </w:tcBorders>
            <w:vAlign w:val="center"/>
            <w:hideMark/>
          </w:tcPr>
          <w:p w14:paraId="5929333B" w14:textId="77777777" w:rsidR="00D86435" w:rsidRPr="00D86435" w:rsidRDefault="00D86435" w:rsidP="00D86435">
            <w:pPr>
              <w:rPr>
                <w:rFonts w:ascii="Myriad Pro" w:hAnsi="Myriad Pro" w:cs="Tahoma"/>
                <w:b/>
                <w:bCs/>
                <w:color w:val="FFFFFF"/>
                <w:sz w:val="20"/>
                <w:szCs w:val="20"/>
              </w:rPr>
            </w:pPr>
          </w:p>
        </w:tc>
      </w:tr>
      <w:tr w:rsidR="00D86435" w:rsidRPr="00D86435" w14:paraId="50C9CE8F" w14:textId="77777777" w:rsidTr="00DF43F7">
        <w:trPr>
          <w:trHeight w:val="780"/>
        </w:trPr>
        <w:tc>
          <w:tcPr>
            <w:tcW w:w="1748" w:type="dxa"/>
            <w:tcBorders>
              <w:top w:val="nil"/>
              <w:left w:val="single" w:sz="8" w:space="0" w:color="auto"/>
              <w:bottom w:val="nil"/>
              <w:right w:val="single" w:sz="8" w:space="0" w:color="auto"/>
            </w:tcBorders>
            <w:shd w:val="clear" w:color="auto" w:fill="auto"/>
            <w:vAlign w:val="center"/>
            <w:hideMark/>
          </w:tcPr>
          <w:p w14:paraId="0748AD4E" w14:textId="77777777" w:rsidR="00D86435" w:rsidRPr="00D86435" w:rsidRDefault="00D86435" w:rsidP="00D86435">
            <w:pPr>
              <w:rPr>
                <w:rFonts w:ascii="Myriad Pro" w:hAnsi="Myriad Pro" w:cs="Tahoma"/>
                <w:sz w:val="20"/>
                <w:szCs w:val="20"/>
              </w:rPr>
            </w:pPr>
            <w:r w:rsidRPr="00D86435">
              <w:rPr>
                <w:rFonts w:ascii="Myriad Pro" w:hAnsi="Myriad Pro" w:cs="Tahoma"/>
                <w:sz w:val="20"/>
                <w:szCs w:val="20"/>
              </w:rPr>
              <w:t>Амортизация филиала «Алтайэнерго»</w:t>
            </w:r>
          </w:p>
        </w:tc>
        <w:tc>
          <w:tcPr>
            <w:tcW w:w="1680" w:type="dxa"/>
            <w:tcBorders>
              <w:top w:val="nil"/>
              <w:left w:val="nil"/>
              <w:bottom w:val="nil"/>
              <w:right w:val="single" w:sz="8" w:space="0" w:color="auto"/>
            </w:tcBorders>
            <w:shd w:val="clear" w:color="auto" w:fill="auto"/>
            <w:noWrap/>
            <w:vAlign w:val="center"/>
            <w:hideMark/>
          </w:tcPr>
          <w:p w14:paraId="0A2D3373" w14:textId="25F52477" w:rsidR="00D86435" w:rsidRPr="00D86435" w:rsidRDefault="00D86435" w:rsidP="00D86435">
            <w:pPr>
              <w:jc w:val="center"/>
              <w:rPr>
                <w:rFonts w:ascii="Myriad Pro" w:hAnsi="Myriad Pro" w:cs="Tahoma"/>
                <w:sz w:val="20"/>
                <w:szCs w:val="20"/>
              </w:rPr>
            </w:pPr>
            <w:r w:rsidRPr="00D86435">
              <w:rPr>
                <w:rFonts w:ascii="Myriad Pro" w:hAnsi="Myriad Pro" w:cs="Tahoma"/>
                <w:sz w:val="20"/>
                <w:szCs w:val="20"/>
              </w:rPr>
              <w:t xml:space="preserve">   868 873,72 </w:t>
            </w:r>
          </w:p>
        </w:tc>
        <w:tc>
          <w:tcPr>
            <w:tcW w:w="1680" w:type="dxa"/>
            <w:tcBorders>
              <w:top w:val="nil"/>
              <w:left w:val="nil"/>
              <w:bottom w:val="nil"/>
              <w:right w:val="single" w:sz="8" w:space="0" w:color="auto"/>
            </w:tcBorders>
            <w:shd w:val="clear" w:color="auto" w:fill="auto"/>
            <w:noWrap/>
            <w:vAlign w:val="center"/>
            <w:hideMark/>
          </w:tcPr>
          <w:p w14:paraId="031B7967" w14:textId="2428EA29" w:rsidR="00D86435" w:rsidRPr="00D86435" w:rsidRDefault="00D86435" w:rsidP="00D86435">
            <w:pPr>
              <w:jc w:val="center"/>
              <w:rPr>
                <w:rFonts w:ascii="Myriad Pro" w:hAnsi="Myriad Pro" w:cs="Tahoma"/>
                <w:sz w:val="20"/>
                <w:szCs w:val="20"/>
              </w:rPr>
            </w:pPr>
            <w:r w:rsidRPr="00D86435">
              <w:rPr>
                <w:rFonts w:ascii="Myriad Pro" w:hAnsi="Myriad Pro" w:cs="Tahoma"/>
                <w:sz w:val="20"/>
                <w:szCs w:val="20"/>
              </w:rPr>
              <w:t xml:space="preserve">  1 024 486,50 </w:t>
            </w:r>
          </w:p>
        </w:tc>
        <w:tc>
          <w:tcPr>
            <w:tcW w:w="1540" w:type="dxa"/>
            <w:tcBorders>
              <w:top w:val="nil"/>
              <w:left w:val="nil"/>
              <w:bottom w:val="nil"/>
              <w:right w:val="single" w:sz="8" w:space="0" w:color="auto"/>
            </w:tcBorders>
            <w:shd w:val="clear" w:color="auto" w:fill="auto"/>
            <w:noWrap/>
            <w:vAlign w:val="center"/>
            <w:hideMark/>
          </w:tcPr>
          <w:p w14:paraId="500D27DA" w14:textId="50ABD9B2" w:rsidR="00D86435" w:rsidRPr="00D86435" w:rsidRDefault="00D86435" w:rsidP="00D86435">
            <w:pPr>
              <w:jc w:val="center"/>
              <w:rPr>
                <w:rFonts w:ascii="Myriad Pro" w:hAnsi="Myriad Pro" w:cs="Tahoma"/>
                <w:sz w:val="20"/>
                <w:szCs w:val="20"/>
              </w:rPr>
            </w:pPr>
            <w:r w:rsidRPr="00D86435">
              <w:rPr>
                <w:rFonts w:ascii="Myriad Pro" w:hAnsi="Myriad Pro" w:cs="Tahoma"/>
                <w:sz w:val="20"/>
                <w:szCs w:val="20"/>
              </w:rPr>
              <w:t xml:space="preserve">969 981,60 </w:t>
            </w:r>
          </w:p>
        </w:tc>
        <w:tc>
          <w:tcPr>
            <w:tcW w:w="1540" w:type="dxa"/>
            <w:tcBorders>
              <w:top w:val="nil"/>
              <w:left w:val="nil"/>
              <w:bottom w:val="nil"/>
              <w:right w:val="single" w:sz="8" w:space="0" w:color="auto"/>
            </w:tcBorders>
            <w:shd w:val="clear" w:color="auto" w:fill="auto"/>
            <w:noWrap/>
            <w:vAlign w:val="center"/>
            <w:hideMark/>
          </w:tcPr>
          <w:p w14:paraId="23BEC252" w14:textId="6BCB6158" w:rsidR="00D86435" w:rsidRPr="00D86435" w:rsidRDefault="00D86435" w:rsidP="00D86435">
            <w:pPr>
              <w:jc w:val="center"/>
              <w:rPr>
                <w:rFonts w:ascii="Myriad Pro" w:hAnsi="Myriad Pro" w:cs="Tahoma"/>
                <w:sz w:val="20"/>
                <w:szCs w:val="20"/>
              </w:rPr>
            </w:pPr>
            <w:r w:rsidRPr="00D86435">
              <w:rPr>
                <w:rFonts w:ascii="Myriad Pro" w:hAnsi="Myriad Pro" w:cs="Tahoma"/>
                <w:sz w:val="20"/>
                <w:szCs w:val="20"/>
              </w:rPr>
              <w:t xml:space="preserve">-   54 504,90 </w:t>
            </w:r>
          </w:p>
        </w:tc>
        <w:tc>
          <w:tcPr>
            <w:tcW w:w="1372" w:type="dxa"/>
            <w:tcBorders>
              <w:top w:val="nil"/>
              <w:left w:val="nil"/>
              <w:bottom w:val="nil"/>
              <w:right w:val="single" w:sz="8" w:space="0" w:color="auto"/>
            </w:tcBorders>
            <w:shd w:val="clear" w:color="auto" w:fill="auto"/>
            <w:noWrap/>
            <w:vAlign w:val="center"/>
            <w:hideMark/>
          </w:tcPr>
          <w:p w14:paraId="68319263" w14:textId="77777777" w:rsidR="00D86435" w:rsidRPr="00D86435" w:rsidRDefault="00D86435" w:rsidP="00D86435">
            <w:pPr>
              <w:jc w:val="center"/>
              <w:rPr>
                <w:rFonts w:ascii="Myriad Pro" w:hAnsi="Myriad Pro" w:cs="Tahoma"/>
                <w:sz w:val="20"/>
                <w:szCs w:val="20"/>
              </w:rPr>
            </w:pPr>
            <w:r w:rsidRPr="00D86435">
              <w:rPr>
                <w:rFonts w:ascii="Myriad Pro" w:hAnsi="Myriad Pro" w:cs="Tahoma"/>
                <w:sz w:val="20"/>
                <w:szCs w:val="20"/>
              </w:rPr>
              <w:t>-6%</w:t>
            </w:r>
          </w:p>
        </w:tc>
      </w:tr>
      <w:tr w:rsidR="00DF43F7" w:rsidRPr="00D86435" w14:paraId="67B33234" w14:textId="77777777" w:rsidTr="00D86435">
        <w:trPr>
          <w:trHeight w:val="780"/>
        </w:trPr>
        <w:tc>
          <w:tcPr>
            <w:tcW w:w="1748" w:type="dxa"/>
            <w:tcBorders>
              <w:top w:val="nil"/>
              <w:left w:val="single" w:sz="8" w:space="0" w:color="auto"/>
              <w:bottom w:val="single" w:sz="8" w:space="0" w:color="auto"/>
              <w:right w:val="single" w:sz="8" w:space="0" w:color="auto"/>
            </w:tcBorders>
            <w:shd w:val="clear" w:color="auto" w:fill="auto"/>
            <w:vAlign w:val="center"/>
          </w:tcPr>
          <w:p w14:paraId="5216E8C1" w14:textId="0BBE7E04" w:rsidR="00DF43F7" w:rsidRPr="00D86435" w:rsidRDefault="00DF43F7" w:rsidP="00D86435">
            <w:pPr>
              <w:rPr>
                <w:rFonts w:ascii="Myriad Pro" w:hAnsi="Myriad Pro" w:cs="Tahoma"/>
                <w:sz w:val="20"/>
                <w:szCs w:val="20"/>
              </w:rPr>
            </w:pPr>
            <w:r w:rsidRPr="00DF43F7">
              <w:rPr>
                <w:rFonts w:ascii="Myriad Pro" w:hAnsi="Myriad Pro" w:cs="Tahoma"/>
                <w:sz w:val="20"/>
                <w:szCs w:val="20"/>
              </w:rPr>
              <w:t>Амортизация ИА ПАО «МРСК Сибири»</w:t>
            </w:r>
          </w:p>
        </w:tc>
        <w:tc>
          <w:tcPr>
            <w:tcW w:w="1680" w:type="dxa"/>
            <w:tcBorders>
              <w:top w:val="nil"/>
              <w:left w:val="nil"/>
              <w:bottom w:val="single" w:sz="8" w:space="0" w:color="auto"/>
              <w:right w:val="single" w:sz="8" w:space="0" w:color="auto"/>
            </w:tcBorders>
            <w:shd w:val="clear" w:color="auto" w:fill="auto"/>
            <w:noWrap/>
            <w:vAlign w:val="center"/>
          </w:tcPr>
          <w:p w14:paraId="53EC1B37" w14:textId="08E68EBA" w:rsidR="00DF43F7" w:rsidRPr="00D86435" w:rsidRDefault="00200483" w:rsidP="00D86435">
            <w:pPr>
              <w:jc w:val="center"/>
              <w:rPr>
                <w:rFonts w:ascii="Myriad Pro" w:hAnsi="Myriad Pro" w:cs="Tahoma"/>
                <w:sz w:val="20"/>
                <w:szCs w:val="20"/>
              </w:rPr>
            </w:pPr>
            <w:r>
              <w:rPr>
                <w:rFonts w:ascii="Myriad Pro" w:hAnsi="Myriad Pro" w:cs="Tahoma"/>
                <w:sz w:val="20"/>
                <w:szCs w:val="20"/>
              </w:rPr>
              <w:t>3465,48</w:t>
            </w:r>
          </w:p>
        </w:tc>
        <w:tc>
          <w:tcPr>
            <w:tcW w:w="1680" w:type="dxa"/>
            <w:tcBorders>
              <w:top w:val="nil"/>
              <w:left w:val="nil"/>
              <w:bottom w:val="single" w:sz="8" w:space="0" w:color="auto"/>
              <w:right w:val="single" w:sz="8" w:space="0" w:color="auto"/>
            </w:tcBorders>
            <w:shd w:val="clear" w:color="auto" w:fill="auto"/>
            <w:noWrap/>
            <w:vAlign w:val="center"/>
          </w:tcPr>
          <w:p w14:paraId="23DCE46D" w14:textId="5F204D99" w:rsidR="00DF43F7" w:rsidRPr="00D86435" w:rsidRDefault="00B02F0F" w:rsidP="00D86435">
            <w:pPr>
              <w:jc w:val="center"/>
              <w:rPr>
                <w:rFonts w:ascii="Myriad Pro" w:hAnsi="Myriad Pro" w:cs="Tahoma"/>
                <w:sz w:val="20"/>
                <w:szCs w:val="20"/>
              </w:rPr>
            </w:pPr>
            <w:r>
              <w:rPr>
                <w:rFonts w:ascii="Myriad Pro" w:hAnsi="Myriad Pro" w:cs="Tahoma"/>
                <w:sz w:val="20"/>
                <w:szCs w:val="20"/>
              </w:rPr>
              <w:t>911,0</w:t>
            </w:r>
          </w:p>
        </w:tc>
        <w:tc>
          <w:tcPr>
            <w:tcW w:w="1540" w:type="dxa"/>
            <w:tcBorders>
              <w:top w:val="nil"/>
              <w:left w:val="nil"/>
              <w:bottom w:val="single" w:sz="8" w:space="0" w:color="auto"/>
              <w:right w:val="single" w:sz="8" w:space="0" w:color="auto"/>
            </w:tcBorders>
            <w:shd w:val="clear" w:color="auto" w:fill="auto"/>
            <w:noWrap/>
            <w:vAlign w:val="center"/>
          </w:tcPr>
          <w:p w14:paraId="6C33DC19" w14:textId="04944F5C" w:rsidR="00DF43F7" w:rsidRPr="00D86435" w:rsidRDefault="00DF43F7" w:rsidP="00D86435">
            <w:pPr>
              <w:jc w:val="center"/>
              <w:rPr>
                <w:rFonts w:ascii="Myriad Pro" w:hAnsi="Myriad Pro" w:cs="Tahoma"/>
                <w:sz w:val="20"/>
                <w:szCs w:val="20"/>
              </w:rPr>
            </w:pPr>
            <w:r>
              <w:rPr>
                <w:rFonts w:ascii="Myriad Pro" w:hAnsi="Myriad Pro" w:cs="Tahoma"/>
                <w:sz w:val="20"/>
                <w:szCs w:val="20"/>
              </w:rPr>
              <w:t>0,0</w:t>
            </w:r>
          </w:p>
        </w:tc>
        <w:tc>
          <w:tcPr>
            <w:tcW w:w="1540" w:type="dxa"/>
            <w:tcBorders>
              <w:top w:val="nil"/>
              <w:left w:val="nil"/>
              <w:bottom w:val="single" w:sz="8" w:space="0" w:color="auto"/>
              <w:right w:val="single" w:sz="8" w:space="0" w:color="auto"/>
            </w:tcBorders>
            <w:shd w:val="clear" w:color="auto" w:fill="auto"/>
            <w:noWrap/>
            <w:vAlign w:val="center"/>
          </w:tcPr>
          <w:p w14:paraId="1C8F9542" w14:textId="26212F5E" w:rsidR="00DF43F7" w:rsidRPr="00D86435" w:rsidRDefault="00DF43F7" w:rsidP="00D86435">
            <w:pPr>
              <w:jc w:val="center"/>
              <w:rPr>
                <w:rFonts w:ascii="Myriad Pro" w:hAnsi="Myriad Pro" w:cs="Tahoma"/>
                <w:sz w:val="20"/>
                <w:szCs w:val="20"/>
              </w:rPr>
            </w:pPr>
            <w:r>
              <w:rPr>
                <w:rFonts w:ascii="Myriad Pro" w:hAnsi="Myriad Pro" w:cs="Tahoma"/>
                <w:sz w:val="20"/>
                <w:szCs w:val="20"/>
              </w:rPr>
              <w:t xml:space="preserve">- </w:t>
            </w:r>
            <w:r w:rsidR="00B02F0F">
              <w:rPr>
                <w:rFonts w:ascii="Myriad Pro" w:hAnsi="Myriad Pro" w:cs="Tahoma"/>
                <w:sz w:val="20"/>
                <w:szCs w:val="20"/>
              </w:rPr>
              <w:t>911,0</w:t>
            </w:r>
          </w:p>
        </w:tc>
        <w:tc>
          <w:tcPr>
            <w:tcW w:w="1372" w:type="dxa"/>
            <w:tcBorders>
              <w:top w:val="nil"/>
              <w:left w:val="nil"/>
              <w:bottom w:val="single" w:sz="8" w:space="0" w:color="auto"/>
              <w:right w:val="single" w:sz="8" w:space="0" w:color="auto"/>
            </w:tcBorders>
            <w:shd w:val="clear" w:color="auto" w:fill="auto"/>
            <w:noWrap/>
            <w:vAlign w:val="center"/>
          </w:tcPr>
          <w:p w14:paraId="4B5DC74A" w14:textId="0178A7D1" w:rsidR="00DF43F7" w:rsidRPr="00D86435" w:rsidRDefault="00DF43F7" w:rsidP="00D86435">
            <w:pPr>
              <w:jc w:val="center"/>
              <w:rPr>
                <w:rFonts w:ascii="Myriad Pro" w:hAnsi="Myriad Pro" w:cs="Tahoma"/>
                <w:sz w:val="20"/>
                <w:szCs w:val="20"/>
              </w:rPr>
            </w:pPr>
            <w:r>
              <w:rPr>
                <w:rFonts w:ascii="Myriad Pro" w:hAnsi="Myriad Pro" w:cs="Tahoma"/>
                <w:sz w:val="20"/>
                <w:szCs w:val="20"/>
              </w:rPr>
              <w:t>-100%</w:t>
            </w:r>
          </w:p>
        </w:tc>
      </w:tr>
    </w:tbl>
    <w:p w14:paraId="75C93315" w14:textId="77777777" w:rsidR="00167576" w:rsidRPr="00645987" w:rsidRDefault="00167576" w:rsidP="00057D27">
      <w:pPr>
        <w:spacing w:line="360" w:lineRule="auto"/>
        <w:ind w:firstLine="567"/>
        <w:rPr>
          <w:rFonts w:ascii="Myriad Pro" w:hAnsi="Myriad Pro"/>
          <w:b/>
          <w:bCs/>
          <w:iCs/>
          <w:color w:val="FF0000"/>
          <w:sz w:val="26"/>
          <w:szCs w:val="26"/>
        </w:rPr>
      </w:pPr>
    </w:p>
    <w:p w14:paraId="42B9A749" w14:textId="77777777" w:rsidR="00167576" w:rsidRPr="006D3814" w:rsidRDefault="00167576" w:rsidP="00800D86">
      <w:pPr>
        <w:spacing w:line="360" w:lineRule="auto"/>
        <w:rPr>
          <w:rFonts w:ascii="Myriad Pro" w:hAnsi="Myriad Pro"/>
          <w:b/>
          <w:bCs/>
          <w:sz w:val="26"/>
          <w:szCs w:val="26"/>
        </w:rPr>
      </w:pPr>
      <w:r w:rsidRPr="006D3814">
        <w:rPr>
          <w:rFonts w:ascii="Myriad Pro" w:hAnsi="Myriad Pro"/>
          <w:b/>
          <w:bCs/>
          <w:sz w:val="26"/>
          <w:szCs w:val="26"/>
        </w:rPr>
        <w:t>ПОЗИЦИЯ ТЕРРИТОРИАЛЬНОЙ СЕТЕВОЙ ОРГАНИЗАЦИИ</w:t>
      </w:r>
      <w:r w:rsidRPr="006D3814">
        <w:rPr>
          <w:rFonts w:ascii="Myriad Pro" w:hAnsi="Myriad Pro"/>
          <w:sz w:val="26"/>
          <w:szCs w:val="26"/>
        </w:rPr>
        <w:t xml:space="preserve"> </w:t>
      </w:r>
    </w:p>
    <w:p w14:paraId="096ADEBC" w14:textId="46385ABD" w:rsidR="006D3814" w:rsidRPr="006D3814" w:rsidRDefault="006D3814" w:rsidP="00800D86">
      <w:pPr>
        <w:pStyle w:val="affd"/>
        <w:spacing w:after="0" w:line="360" w:lineRule="auto"/>
        <w:ind w:left="0" w:firstLine="567"/>
        <w:rPr>
          <w:rFonts w:ascii="Myriad Pro" w:hAnsi="Myriad Pro"/>
          <w:sz w:val="26"/>
          <w:szCs w:val="26"/>
        </w:rPr>
      </w:pPr>
      <w:r w:rsidRPr="006D3814">
        <w:rPr>
          <w:rFonts w:ascii="Myriad Pro" w:hAnsi="Myriad Pro"/>
          <w:sz w:val="26"/>
          <w:szCs w:val="26"/>
        </w:rPr>
        <w:t>В филиале «Алтайэнерго» учет основных средств и нематериальных активов (НМА) осуществляется согласно Учетной политики ПАО «МРСК Сибири», утвержденной Приказом от 30.12.2014г. №1028. с внесением изменений (прилагается Том 128).</w:t>
      </w:r>
    </w:p>
    <w:p w14:paraId="63EF76B6" w14:textId="7AFDCD90" w:rsidR="006D3814" w:rsidRPr="006D3814" w:rsidRDefault="006D3814" w:rsidP="00800D86">
      <w:pPr>
        <w:pStyle w:val="affd"/>
        <w:spacing w:after="0" w:line="360" w:lineRule="auto"/>
        <w:ind w:left="0" w:firstLine="567"/>
        <w:rPr>
          <w:rFonts w:ascii="Myriad Pro" w:hAnsi="Myriad Pro"/>
          <w:sz w:val="26"/>
          <w:szCs w:val="26"/>
        </w:rPr>
      </w:pPr>
      <w:r w:rsidRPr="006D3814">
        <w:rPr>
          <w:rFonts w:ascii="Myriad Pro" w:hAnsi="Myriad Pro"/>
          <w:sz w:val="26"/>
          <w:szCs w:val="26"/>
        </w:rPr>
        <w:t xml:space="preserve">В составе основных средств отражены земельные участки, здания, машины, оборудование, транспортные средства и другие соответствующие объекты, используемые в производстве продукции, при выполнении работ, оказании услуг, для управленческих нужд либо для предоставления за плату во временное </w:t>
      </w:r>
      <w:r w:rsidRPr="006D3814">
        <w:rPr>
          <w:rFonts w:ascii="Myriad Pro" w:hAnsi="Myriad Pro"/>
          <w:sz w:val="26"/>
          <w:szCs w:val="26"/>
        </w:rPr>
        <w:lastRenderedPageBreak/>
        <w:t>пользование или во временное пользование и срока службы продолжительностью более 12 месяцев.</w:t>
      </w:r>
    </w:p>
    <w:p w14:paraId="74AA0898" w14:textId="7BC34415" w:rsidR="006D3814" w:rsidRPr="006D3814" w:rsidRDefault="006D3814" w:rsidP="006D3814">
      <w:pPr>
        <w:pStyle w:val="affd"/>
        <w:spacing w:after="0" w:line="360" w:lineRule="auto"/>
        <w:ind w:left="0" w:firstLine="567"/>
        <w:rPr>
          <w:rFonts w:ascii="Myriad Pro" w:hAnsi="Myriad Pro"/>
          <w:sz w:val="26"/>
          <w:szCs w:val="26"/>
        </w:rPr>
      </w:pPr>
      <w:r w:rsidRPr="006D3814">
        <w:rPr>
          <w:rFonts w:ascii="Myriad Pro" w:hAnsi="Myriad Pro"/>
          <w:sz w:val="26"/>
          <w:szCs w:val="26"/>
        </w:rPr>
        <w:t>Объекты основных средств приняты к учету по фактическим затратам на приобретение, сооружение и изготовление за исключением НДС и иных возмещаемых налогов и без учета общехозяйственных расходов, когда они непосредственно связаны с приобретением основных средств.</w:t>
      </w:r>
    </w:p>
    <w:p w14:paraId="3620FB73" w14:textId="300628D9" w:rsidR="00167576" w:rsidRDefault="006D3814" w:rsidP="006D3814">
      <w:pPr>
        <w:pStyle w:val="affd"/>
        <w:spacing w:after="0" w:line="360" w:lineRule="auto"/>
        <w:ind w:left="0" w:firstLine="567"/>
        <w:rPr>
          <w:rFonts w:ascii="Myriad Pro" w:hAnsi="Myriad Pro"/>
          <w:sz w:val="26"/>
          <w:szCs w:val="26"/>
        </w:rPr>
      </w:pPr>
      <w:r w:rsidRPr="006D3814">
        <w:rPr>
          <w:rFonts w:ascii="Myriad Pro" w:hAnsi="Myriad Pro"/>
          <w:sz w:val="26"/>
          <w:szCs w:val="26"/>
        </w:rPr>
        <w:t>Первоначальная стоимость основных средств, приобретенных в обмен на товары и ценности, отличные от денежных средств, определяется стоимостью переданных или подлежащих передаче активов.</w:t>
      </w:r>
    </w:p>
    <w:p w14:paraId="642133C0" w14:textId="28B814FC" w:rsidR="006D3814" w:rsidRDefault="006D3814" w:rsidP="006D3814">
      <w:pPr>
        <w:pStyle w:val="affd"/>
        <w:spacing w:after="0" w:line="360" w:lineRule="auto"/>
        <w:ind w:left="0" w:firstLine="567"/>
        <w:rPr>
          <w:rFonts w:ascii="Myriad Pro" w:hAnsi="Myriad Pro"/>
          <w:sz w:val="26"/>
          <w:szCs w:val="26"/>
        </w:rPr>
      </w:pPr>
      <w:r w:rsidRPr="006D3814">
        <w:rPr>
          <w:rFonts w:ascii="Myriad Pro" w:hAnsi="Myriad Pro"/>
          <w:sz w:val="26"/>
          <w:szCs w:val="26"/>
        </w:rPr>
        <w:t>Начисление амортизации по объектам основных средств и нематериальным активам производится линейным способом исходя из первоначальной или текущей (восстановительной) стоимости объекта основных средств и нормы амортизации, исчисленной исходя из срока полезного использования этого объекта (согласно ПБУ 6/2001, ПБУ 14/2007, п.</w:t>
      </w:r>
      <w:r>
        <w:rPr>
          <w:rFonts w:ascii="Myriad Pro" w:hAnsi="Myriad Pro"/>
          <w:sz w:val="26"/>
          <w:szCs w:val="26"/>
        </w:rPr>
        <w:t xml:space="preserve"> </w:t>
      </w:r>
      <w:r w:rsidRPr="006D3814">
        <w:rPr>
          <w:rFonts w:ascii="Myriad Pro" w:hAnsi="Myriad Pro"/>
          <w:sz w:val="26"/>
          <w:szCs w:val="26"/>
        </w:rPr>
        <w:t>60, 64 Методических указаний по бухгалтерскому учету основных средств, утвержденных приказом Минфина РФ от 21Л 1.2003 г. № 91н</w:t>
      </w:r>
      <w:r>
        <w:rPr>
          <w:rFonts w:ascii="Myriad Pro" w:hAnsi="Myriad Pro"/>
          <w:sz w:val="26"/>
          <w:szCs w:val="26"/>
        </w:rPr>
        <w:t>.</w:t>
      </w:r>
    </w:p>
    <w:p w14:paraId="030814E6" w14:textId="26D867D2" w:rsidR="006D3814" w:rsidRPr="006D3814" w:rsidRDefault="006D3814" w:rsidP="006D3814">
      <w:pPr>
        <w:pStyle w:val="affd"/>
        <w:spacing w:after="0" w:line="360" w:lineRule="auto"/>
        <w:ind w:left="0" w:firstLine="567"/>
        <w:rPr>
          <w:rFonts w:ascii="Myriad Pro" w:hAnsi="Myriad Pro"/>
          <w:sz w:val="26"/>
          <w:szCs w:val="26"/>
        </w:rPr>
      </w:pPr>
      <w:r w:rsidRPr="006D3814">
        <w:rPr>
          <w:rFonts w:ascii="Myriad Pro" w:hAnsi="Myriad Pro"/>
          <w:sz w:val="26"/>
          <w:szCs w:val="26"/>
        </w:rPr>
        <w:t>Срок полезного использования активов и отнесение этих активов к соответствующей амортизационной группе определяется комиссией в соответствии с максимальными сроками полезного использования. Амортизационная группа присваивается объекту в соответствии с установленной Классификацией основных средств, утвержденной постановлением Правительства Российской Федерации от 1 января 2002 г. N 1 «О Классификации основных средств, включаемых в амортизационные группы».</w:t>
      </w:r>
    </w:p>
    <w:p w14:paraId="681662AA" w14:textId="5713B63C" w:rsidR="006D3814" w:rsidRPr="006D3814" w:rsidRDefault="006D3814" w:rsidP="006D3814">
      <w:pPr>
        <w:pStyle w:val="affd"/>
        <w:spacing w:after="0" w:line="360" w:lineRule="auto"/>
        <w:ind w:left="0" w:firstLine="567"/>
        <w:rPr>
          <w:rFonts w:ascii="Myriad Pro" w:hAnsi="Myriad Pro"/>
          <w:sz w:val="26"/>
          <w:szCs w:val="26"/>
        </w:rPr>
      </w:pPr>
      <w:r w:rsidRPr="006D3814">
        <w:rPr>
          <w:rFonts w:ascii="Myriad Pro" w:hAnsi="Myriad Pro"/>
          <w:sz w:val="26"/>
          <w:szCs w:val="26"/>
        </w:rPr>
        <w:t>Расчет амортизационных отчислений на 2018-2022 годы произведен исходя из моделирования амортизационных отчислений в разрезе объектов ОС и НМА с учетом вводов по проекту инвестиционной программы филиала «Алтайэнерго» на 2018-2022 годы.</w:t>
      </w:r>
    </w:p>
    <w:p w14:paraId="3909D89F" w14:textId="2D569DA3" w:rsidR="006D3814" w:rsidRPr="006D3814" w:rsidRDefault="006D3814" w:rsidP="006D3814">
      <w:pPr>
        <w:pStyle w:val="affd"/>
        <w:spacing w:after="0" w:line="360" w:lineRule="auto"/>
        <w:ind w:left="0" w:firstLine="567"/>
        <w:rPr>
          <w:rFonts w:ascii="Myriad Pro" w:hAnsi="Myriad Pro"/>
          <w:sz w:val="26"/>
          <w:szCs w:val="26"/>
        </w:rPr>
      </w:pPr>
      <w:r w:rsidRPr="006D3814">
        <w:rPr>
          <w:rFonts w:ascii="Myriad Pro" w:hAnsi="Myriad Pro"/>
          <w:sz w:val="26"/>
          <w:szCs w:val="26"/>
        </w:rPr>
        <w:t>Таким образом, объем амортизации на 2018 год сложился в следующем размере</w:t>
      </w:r>
      <w:r>
        <w:rPr>
          <w:rFonts w:ascii="Myriad Pro" w:hAnsi="Myriad Pro"/>
          <w:sz w:val="26"/>
          <w:szCs w:val="26"/>
        </w:rPr>
        <w:t xml:space="preserve"> </w:t>
      </w:r>
      <w:r w:rsidRPr="006D3814">
        <w:rPr>
          <w:rFonts w:ascii="Myriad Pro" w:hAnsi="Myriad Pro"/>
          <w:sz w:val="26"/>
          <w:szCs w:val="26"/>
        </w:rPr>
        <w:t>- 1 024 486,5 тыс. руб.</w:t>
      </w:r>
    </w:p>
    <w:p w14:paraId="44282EF9" w14:textId="7759EBD7" w:rsidR="00733BEF" w:rsidRPr="00733BEF" w:rsidRDefault="00733BEF" w:rsidP="00733BEF">
      <w:pPr>
        <w:spacing w:line="360" w:lineRule="auto"/>
        <w:ind w:firstLine="567"/>
        <w:jc w:val="both"/>
        <w:rPr>
          <w:rFonts w:ascii="Myriad Pro" w:hAnsi="Myriad Pro"/>
          <w:sz w:val="26"/>
          <w:szCs w:val="26"/>
        </w:rPr>
      </w:pPr>
      <w:r w:rsidRPr="00733BEF">
        <w:rPr>
          <w:rFonts w:ascii="Myriad Pro" w:hAnsi="Myriad Pro"/>
          <w:sz w:val="26"/>
          <w:szCs w:val="26"/>
        </w:rPr>
        <w:t xml:space="preserve">В обоснование заявленных расходов </w:t>
      </w:r>
      <w:r>
        <w:rPr>
          <w:rFonts w:ascii="Myriad Pro" w:hAnsi="Myriad Pro"/>
          <w:sz w:val="26"/>
          <w:szCs w:val="26"/>
        </w:rPr>
        <w:t>филиалом «Алтайэнерго»</w:t>
      </w:r>
      <w:r w:rsidRPr="00733BEF">
        <w:rPr>
          <w:rFonts w:ascii="Myriad Pro" w:hAnsi="Myriad Pro"/>
          <w:sz w:val="26"/>
          <w:szCs w:val="26"/>
        </w:rPr>
        <w:t xml:space="preserve"> представлены следующие документы:</w:t>
      </w:r>
    </w:p>
    <w:p w14:paraId="549ED581" w14:textId="4FB97D3B" w:rsidR="00733BEF" w:rsidRPr="00EB7C8A" w:rsidRDefault="00733BEF" w:rsidP="00EB7C8A">
      <w:pPr>
        <w:pStyle w:val="aa"/>
        <w:numPr>
          <w:ilvl w:val="0"/>
          <w:numId w:val="142"/>
        </w:numPr>
        <w:spacing w:line="360" w:lineRule="auto"/>
        <w:rPr>
          <w:rFonts w:ascii="Myriad Pro" w:hAnsi="Myriad Pro"/>
          <w:sz w:val="26"/>
          <w:szCs w:val="26"/>
        </w:rPr>
      </w:pPr>
      <w:r w:rsidRPr="00EB7C8A">
        <w:rPr>
          <w:rFonts w:ascii="Myriad Pro" w:hAnsi="Myriad Pro"/>
          <w:sz w:val="26"/>
          <w:szCs w:val="26"/>
        </w:rPr>
        <w:lastRenderedPageBreak/>
        <w:t xml:space="preserve"> таблица П 1.17 «Расчет амортизационных отчислений за 2018 год»;</w:t>
      </w:r>
    </w:p>
    <w:p w14:paraId="6C71A7E7" w14:textId="1A063074" w:rsidR="00733BEF" w:rsidRPr="00EB7C8A" w:rsidRDefault="00733BEF" w:rsidP="00EB7C8A">
      <w:pPr>
        <w:pStyle w:val="aa"/>
        <w:numPr>
          <w:ilvl w:val="0"/>
          <w:numId w:val="142"/>
        </w:numPr>
        <w:spacing w:line="360" w:lineRule="auto"/>
        <w:rPr>
          <w:rFonts w:ascii="Myriad Pro" w:hAnsi="Myriad Pro"/>
          <w:sz w:val="26"/>
          <w:szCs w:val="26"/>
        </w:rPr>
      </w:pPr>
      <w:r w:rsidRPr="00EB7C8A">
        <w:rPr>
          <w:rFonts w:ascii="Myriad Pro" w:hAnsi="Myriad Pro"/>
          <w:sz w:val="26"/>
          <w:szCs w:val="26"/>
        </w:rPr>
        <w:t xml:space="preserve"> таблица П 1.17.1 «Расчет среднегодовой стоимости основных производственных фондов»;</w:t>
      </w:r>
    </w:p>
    <w:p w14:paraId="5F43344A" w14:textId="7A7D9AD1" w:rsidR="00733BEF" w:rsidRPr="00EB7C8A" w:rsidRDefault="00733BEF" w:rsidP="00EB7C8A">
      <w:pPr>
        <w:pStyle w:val="aa"/>
        <w:numPr>
          <w:ilvl w:val="0"/>
          <w:numId w:val="142"/>
        </w:numPr>
        <w:autoSpaceDE w:val="0"/>
        <w:autoSpaceDN w:val="0"/>
        <w:spacing w:line="360" w:lineRule="auto"/>
        <w:rPr>
          <w:rFonts w:ascii="Myriad Pro" w:hAnsi="Myriad Pro"/>
          <w:sz w:val="26"/>
          <w:szCs w:val="26"/>
        </w:rPr>
      </w:pPr>
      <w:r w:rsidRPr="00EB7C8A">
        <w:rPr>
          <w:rFonts w:ascii="Myriad Pro" w:hAnsi="Myriad Pro"/>
          <w:sz w:val="26"/>
          <w:szCs w:val="26"/>
        </w:rPr>
        <w:t xml:space="preserve"> пояснительная записка по статье «Амортизация»;</w:t>
      </w:r>
    </w:p>
    <w:p w14:paraId="3039DFF6" w14:textId="3FA94B79" w:rsidR="00733BEF" w:rsidRPr="00EB7C8A" w:rsidRDefault="00733BEF" w:rsidP="00EB7C8A">
      <w:pPr>
        <w:pStyle w:val="aa"/>
        <w:numPr>
          <w:ilvl w:val="0"/>
          <w:numId w:val="142"/>
        </w:numPr>
        <w:autoSpaceDE w:val="0"/>
        <w:autoSpaceDN w:val="0"/>
        <w:spacing w:line="360" w:lineRule="auto"/>
        <w:rPr>
          <w:rFonts w:ascii="Myriad Pro" w:hAnsi="Myriad Pro"/>
          <w:sz w:val="26"/>
          <w:szCs w:val="26"/>
        </w:rPr>
      </w:pPr>
      <w:r w:rsidRPr="00EB7C8A">
        <w:rPr>
          <w:rFonts w:ascii="Myriad Pro" w:hAnsi="Myriad Pro"/>
          <w:sz w:val="26"/>
          <w:szCs w:val="26"/>
        </w:rPr>
        <w:t xml:space="preserve"> расчет экономически-обоснованного размера амортизации и налога на имущество за 2016 год филиала ПАО «МРСК Сибири»-«Алтайэнерго»;</w:t>
      </w:r>
    </w:p>
    <w:p w14:paraId="3751BB7B" w14:textId="5CC12B0F" w:rsidR="00733BEF" w:rsidRPr="00EB7C8A" w:rsidRDefault="00733BEF" w:rsidP="00EB7C8A">
      <w:pPr>
        <w:pStyle w:val="aa"/>
        <w:numPr>
          <w:ilvl w:val="0"/>
          <w:numId w:val="142"/>
        </w:numPr>
        <w:autoSpaceDE w:val="0"/>
        <w:autoSpaceDN w:val="0"/>
        <w:spacing w:line="360" w:lineRule="auto"/>
        <w:rPr>
          <w:rFonts w:ascii="Myriad Pro" w:hAnsi="Myriad Pro"/>
          <w:sz w:val="26"/>
          <w:szCs w:val="26"/>
        </w:rPr>
      </w:pPr>
      <w:r w:rsidRPr="00EB7C8A">
        <w:rPr>
          <w:rFonts w:ascii="Myriad Pro" w:hAnsi="Myriad Pro"/>
          <w:sz w:val="26"/>
          <w:szCs w:val="26"/>
        </w:rPr>
        <w:t xml:space="preserve"> расчет экономически-обоснованного размера амортизации и налога на имущество на 2017-2022 годы филиала ПАО «МРСК Сибири» - «Алтайэнерго»</w:t>
      </w:r>
      <w:r w:rsidR="004B2580" w:rsidRPr="00EB7C8A">
        <w:rPr>
          <w:rFonts w:ascii="Myriad Pro" w:hAnsi="Myriad Pro"/>
          <w:sz w:val="26"/>
          <w:szCs w:val="26"/>
        </w:rPr>
        <w:t>.</w:t>
      </w:r>
    </w:p>
    <w:p w14:paraId="2A5B2EF7" w14:textId="1118180C" w:rsidR="00167576" w:rsidRPr="00DF43F7" w:rsidRDefault="00167576" w:rsidP="00DF43F7">
      <w:pPr>
        <w:spacing w:line="360" w:lineRule="auto"/>
        <w:ind w:firstLine="567"/>
        <w:contextualSpacing/>
        <w:jc w:val="both"/>
        <w:rPr>
          <w:rFonts w:ascii="Myriad Pro" w:hAnsi="Myriad Pro"/>
          <w:sz w:val="26"/>
          <w:szCs w:val="26"/>
        </w:rPr>
      </w:pPr>
      <w:r w:rsidRPr="00DF43F7">
        <w:rPr>
          <w:rFonts w:ascii="Myriad Pro" w:hAnsi="Myriad Pro"/>
          <w:sz w:val="26"/>
          <w:szCs w:val="26"/>
        </w:rPr>
        <w:t xml:space="preserve">Затраты по статье «Амортизация» по </w:t>
      </w:r>
      <w:r w:rsidR="004C4C4D" w:rsidRPr="00DF43F7">
        <w:rPr>
          <w:rFonts w:ascii="Myriad Pro" w:hAnsi="Myriad Pro"/>
          <w:sz w:val="26"/>
          <w:szCs w:val="26"/>
        </w:rPr>
        <w:t>И</w:t>
      </w:r>
      <w:r w:rsidRPr="00DF43F7">
        <w:rPr>
          <w:rFonts w:ascii="Myriad Pro" w:hAnsi="Myriad Pro"/>
          <w:sz w:val="26"/>
          <w:szCs w:val="26"/>
        </w:rPr>
        <w:t xml:space="preserve">сполнительному аппарату </w:t>
      </w:r>
      <w:r w:rsidRPr="00DF43F7">
        <w:rPr>
          <w:rFonts w:ascii="Myriad Pro" w:hAnsi="Myriad Pro"/>
          <w:sz w:val="26"/>
          <w:szCs w:val="26"/>
        </w:rPr>
        <w:br/>
        <w:t>ПАО «МРСК Сибири»</w:t>
      </w:r>
      <w:r w:rsidR="00B02F0F">
        <w:rPr>
          <w:rFonts w:ascii="Myriad Pro" w:hAnsi="Myriad Pro"/>
          <w:sz w:val="26"/>
          <w:szCs w:val="26"/>
        </w:rPr>
        <w:t>, распределяемые на филиал</w:t>
      </w:r>
      <w:r w:rsidRPr="00DF43F7">
        <w:rPr>
          <w:rFonts w:ascii="Myriad Pro" w:hAnsi="Myriad Pro"/>
          <w:sz w:val="26"/>
          <w:szCs w:val="26"/>
        </w:rPr>
        <w:t xml:space="preserve"> </w:t>
      </w:r>
      <w:r w:rsidR="00DF43F7" w:rsidRPr="00DF43F7">
        <w:rPr>
          <w:rFonts w:ascii="Myriad Pro" w:hAnsi="Myriad Pro"/>
          <w:sz w:val="26"/>
          <w:szCs w:val="26"/>
        </w:rPr>
        <w:t>на</w:t>
      </w:r>
      <w:r w:rsidRPr="00DF43F7">
        <w:rPr>
          <w:rFonts w:ascii="Myriad Pro" w:hAnsi="Myriad Pro"/>
          <w:sz w:val="26"/>
          <w:szCs w:val="26"/>
        </w:rPr>
        <w:t xml:space="preserve"> 201</w:t>
      </w:r>
      <w:r w:rsidR="00DF43F7" w:rsidRPr="00DF43F7">
        <w:rPr>
          <w:rFonts w:ascii="Myriad Pro" w:hAnsi="Myriad Pro"/>
          <w:sz w:val="26"/>
          <w:szCs w:val="26"/>
        </w:rPr>
        <w:t>8</w:t>
      </w:r>
      <w:r w:rsidRPr="00DF43F7">
        <w:rPr>
          <w:rFonts w:ascii="Myriad Pro" w:hAnsi="Myriad Pro"/>
          <w:sz w:val="26"/>
          <w:szCs w:val="26"/>
        </w:rPr>
        <w:t xml:space="preserve"> г.</w:t>
      </w:r>
      <w:r w:rsidR="00153FFC">
        <w:rPr>
          <w:rFonts w:ascii="Myriad Pro" w:hAnsi="Myriad Pro"/>
          <w:sz w:val="26"/>
          <w:szCs w:val="26"/>
        </w:rPr>
        <w:t>,</w:t>
      </w:r>
      <w:r w:rsidRPr="00DF43F7">
        <w:rPr>
          <w:rFonts w:ascii="Myriad Pro" w:hAnsi="Myriad Pro"/>
          <w:sz w:val="26"/>
          <w:szCs w:val="26"/>
        </w:rPr>
        <w:t xml:space="preserve"> составили </w:t>
      </w:r>
      <w:r w:rsidR="00432EBC">
        <w:rPr>
          <w:rFonts w:ascii="Myriad Pro" w:hAnsi="Myriad Pro"/>
          <w:sz w:val="26"/>
          <w:szCs w:val="26"/>
        </w:rPr>
        <w:t>911</w:t>
      </w:r>
      <w:r w:rsidRPr="00DF43F7">
        <w:rPr>
          <w:rFonts w:ascii="Myriad Pro" w:hAnsi="Myriad Pro"/>
          <w:sz w:val="26"/>
          <w:szCs w:val="26"/>
        </w:rPr>
        <w:t>,0 тыс. руб., они определяются исходя из следующего:</w:t>
      </w:r>
    </w:p>
    <w:p w14:paraId="07257873" w14:textId="77777777" w:rsidR="00167576" w:rsidRPr="00DF43F7" w:rsidRDefault="00167576" w:rsidP="00DF43F7">
      <w:pPr>
        <w:numPr>
          <w:ilvl w:val="0"/>
          <w:numId w:val="15"/>
        </w:numPr>
        <w:tabs>
          <w:tab w:val="left" w:pos="851"/>
          <w:tab w:val="left" w:pos="993"/>
        </w:tabs>
        <w:spacing w:line="360" w:lineRule="auto"/>
        <w:ind w:left="0" w:firstLine="567"/>
        <w:contextualSpacing/>
        <w:jc w:val="both"/>
        <w:rPr>
          <w:rFonts w:ascii="Myriad Pro" w:hAnsi="Myriad Pro"/>
          <w:sz w:val="26"/>
          <w:szCs w:val="26"/>
        </w:rPr>
      </w:pPr>
      <w:r w:rsidRPr="00DF43F7">
        <w:rPr>
          <w:rFonts w:ascii="Myriad Pro" w:hAnsi="Myriad Pro"/>
          <w:sz w:val="26"/>
          <w:szCs w:val="26"/>
        </w:rPr>
        <w:t xml:space="preserve">По объектам, введенным в эксплуатацию и числящимся на балансе исполнительного аппарата исходя из срока полезного использования (Амортизация моделируется в программе </w:t>
      </w:r>
      <w:r w:rsidRPr="00DF43F7">
        <w:rPr>
          <w:rFonts w:ascii="Myriad Pro" w:hAnsi="Myriad Pro"/>
          <w:sz w:val="26"/>
          <w:szCs w:val="26"/>
          <w:lang w:val="en-US"/>
        </w:rPr>
        <w:t>SAP</w:t>
      </w:r>
      <w:r w:rsidRPr="00DF43F7">
        <w:rPr>
          <w:rFonts w:ascii="Myriad Pro" w:hAnsi="Myriad Pro"/>
          <w:sz w:val="26"/>
          <w:szCs w:val="26"/>
        </w:rPr>
        <w:t>);</w:t>
      </w:r>
    </w:p>
    <w:p w14:paraId="438A8887" w14:textId="77777777" w:rsidR="00167576" w:rsidRPr="00DF43F7" w:rsidRDefault="00167576" w:rsidP="00EB7C8A">
      <w:pPr>
        <w:numPr>
          <w:ilvl w:val="0"/>
          <w:numId w:val="15"/>
        </w:numPr>
        <w:tabs>
          <w:tab w:val="left" w:pos="851"/>
          <w:tab w:val="left" w:pos="993"/>
        </w:tabs>
        <w:spacing w:line="360" w:lineRule="auto"/>
        <w:ind w:left="0" w:firstLine="567"/>
        <w:contextualSpacing/>
        <w:jc w:val="both"/>
        <w:rPr>
          <w:rFonts w:ascii="Myriad Pro" w:hAnsi="Myriad Pro"/>
          <w:sz w:val="26"/>
          <w:szCs w:val="26"/>
        </w:rPr>
      </w:pPr>
      <w:r w:rsidRPr="00DF43F7">
        <w:rPr>
          <w:rFonts w:ascii="Myriad Pro" w:hAnsi="Myriad Pro"/>
          <w:sz w:val="26"/>
          <w:szCs w:val="26"/>
        </w:rPr>
        <w:t xml:space="preserve">Сумма амортизации, уменьшается на сумму амортизации по объектам, введенным в эксплуатацию в исполнительном аппарате, но используемых в интересах всех филиалов и </w:t>
      </w:r>
      <w:r w:rsidR="004C4C4D" w:rsidRPr="00DF43F7">
        <w:rPr>
          <w:rFonts w:ascii="Myriad Pro" w:hAnsi="Myriad Pro"/>
          <w:sz w:val="26"/>
          <w:szCs w:val="26"/>
        </w:rPr>
        <w:t>И</w:t>
      </w:r>
      <w:r w:rsidRPr="00DF43F7">
        <w:rPr>
          <w:rFonts w:ascii="Myriad Pro" w:hAnsi="Myriad Pro"/>
          <w:sz w:val="26"/>
          <w:szCs w:val="26"/>
        </w:rPr>
        <w:t>сполнительного аппарата амортизация</w:t>
      </w:r>
      <w:r w:rsidR="00E85BB0" w:rsidRPr="00DF43F7">
        <w:rPr>
          <w:rFonts w:ascii="Myriad Pro" w:hAnsi="Myriad Pro"/>
          <w:sz w:val="26"/>
          <w:szCs w:val="26"/>
        </w:rPr>
        <w:t>,</w:t>
      </w:r>
      <w:r w:rsidRPr="00DF43F7">
        <w:rPr>
          <w:rFonts w:ascii="Myriad Pro" w:hAnsi="Myriad Pro"/>
          <w:sz w:val="26"/>
          <w:szCs w:val="26"/>
        </w:rPr>
        <w:t xml:space="preserve"> по которым передается на баланс филиалов по авизо;</w:t>
      </w:r>
    </w:p>
    <w:p w14:paraId="34A47816" w14:textId="55C9EA70" w:rsidR="00167576" w:rsidRDefault="00167576" w:rsidP="00153FFC">
      <w:pPr>
        <w:numPr>
          <w:ilvl w:val="0"/>
          <w:numId w:val="15"/>
        </w:numPr>
        <w:tabs>
          <w:tab w:val="left" w:pos="851"/>
          <w:tab w:val="left" w:pos="993"/>
        </w:tabs>
        <w:spacing w:line="360" w:lineRule="auto"/>
        <w:ind w:left="0" w:firstLine="567"/>
        <w:contextualSpacing/>
        <w:jc w:val="both"/>
        <w:rPr>
          <w:rFonts w:ascii="Myriad Pro" w:hAnsi="Myriad Pro"/>
          <w:sz w:val="26"/>
          <w:szCs w:val="26"/>
        </w:rPr>
      </w:pPr>
      <w:r w:rsidRPr="00DF43F7">
        <w:rPr>
          <w:rFonts w:ascii="Myriad Pro" w:hAnsi="Myriad Pro"/>
          <w:sz w:val="26"/>
          <w:szCs w:val="26"/>
        </w:rPr>
        <w:t>Добавляется сумма амортизации</w:t>
      </w:r>
      <w:r w:rsidR="004C4C4D" w:rsidRPr="00DF43F7">
        <w:rPr>
          <w:rFonts w:ascii="Myriad Pro" w:hAnsi="Myriad Pro"/>
          <w:sz w:val="26"/>
          <w:szCs w:val="26"/>
        </w:rPr>
        <w:t>,</w:t>
      </w:r>
      <w:r w:rsidRPr="00DF43F7">
        <w:rPr>
          <w:rFonts w:ascii="Myriad Pro" w:hAnsi="Myriad Pro"/>
          <w:sz w:val="26"/>
          <w:szCs w:val="26"/>
        </w:rPr>
        <w:t xml:space="preserve"> передаваемой на баланс исполнительного аппарата:</w:t>
      </w:r>
    </w:p>
    <w:p w14:paraId="249FC40D" w14:textId="52BC7ABB" w:rsidR="00167576" w:rsidRPr="00153FFC" w:rsidRDefault="00167576" w:rsidP="00EB7C8A">
      <w:pPr>
        <w:numPr>
          <w:ilvl w:val="1"/>
          <w:numId w:val="143"/>
        </w:numPr>
        <w:tabs>
          <w:tab w:val="left" w:pos="0"/>
          <w:tab w:val="left" w:pos="993"/>
          <w:tab w:val="left" w:pos="1276"/>
        </w:tabs>
        <w:spacing w:line="360" w:lineRule="auto"/>
        <w:contextualSpacing/>
        <w:jc w:val="both"/>
        <w:rPr>
          <w:rFonts w:ascii="Myriad Pro" w:hAnsi="Myriad Pro"/>
          <w:sz w:val="26"/>
          <w:szCs w:val="26"/>
        </w:rPr>
      </w:pPr>
      <w:r w:rsidRPr="00153FFC">
        <w:rPr>
          <w:rFonts w:ascii="Myriad Pro" w:hAnsi="Myriad Pro"/>
          <w:sz w:val="26"/>
          <w:szCs w:val="26"/>
        </w:rPr>
        <w:t>от филиала «Красноярскэнерго» по зданию по адресу Бограда, 144а в части помещений, занимаемых сотрудниками ИА;</w:t>
      </w:r>
    </w:p>
    <w:p w14:paraId="2030FB52" w14:textId="77777777" w:rsidR="00167576" w:rsidRPr="00DF43F7" w:rsidRDefault="00167576" w:rsidP="00EB7C8A">
      <w:pPr>
        <w:numPr>
          <w:ilvl w:val="1"/>
          <w:numId w:val="143"/>
        </w:numPr>
        <w:tabs>
          <w:tab w:val="left" w:pos="0"/>
          <w:tab w:val="left" w:pos="993"/>
          <w:tab w:val="left" w:pos="1276"/>
        </w:tabs>
        <w:spacing w:line="360" w:lineRule="auto"/>
        <w:contextualSpacing/>
        <w:jc w:val="both"/>
        <w:rPr>
          <w:rFonts w:ascii="Myriad Pro" w:hAnsi="Myriad Pro"/>
          <w:sz w:val="26"/>
          <w:szCs w:val="26"/>
        </w:rPr>
      </w:pPr>
      <w:r w:rsidRPr="00DF43F7">
        <w:rPr>
          <w:rFonts w:ascii="Myriad Pro" w:hAnsi="Myriad Pro"/>
          <w:sz w:val="26"/>
          <w:szCs w:val="26"/>
        </w:rPr>
        <w:t>от филиала «Алтайэнерго» по основным средствам, введенным в эксплуатацию в филиале «Алтайэнерго», но используемых в интересах всех филиалов и ИА (договор от 14.06.2016 №02.4000.175.16).</w:t>
      </w:r>
    </w:p>
    <w:p w14:paraId="12262F0A" w14:textId="78FFD6CD" w:rsidR="00167576" w:rsidRPr="00DF43F7" w:rsidRDefault="00DF43F7" w:rsidP="00EB7C8A">
      <w:pPr>
        <w:pStyle w:val="aa"/>
        <w:numPr>
          <w:ilvl w:val="1"/>
          <w:numId w:val="143"/>
        </w:numPr>
        <w:tabs>
          <w:tab w:val="left" w:pos="0"/>
          <w:tab w:val="left" w:pos="993"/>
        </w:tabs>
        <w:spacing w:line="360" w:lineRule="auto"/>
        <w:rPr>
          <w:rFonts w:ascii="Myriad Pro" w:hAnsi="Myriad Pro"/>
          <w:sz w:val="26"/>
          <w:szCs w:val="26"/>
        </w:rPr>
      </w:pPr>
      <w:r w:rsidRPr="00DF43F7">
        <w:rPr>
          <w:rFonts w:ascii="Myriad Pro" w:hAnsi="Myriad Pro"/>
          <w:sz w:val="26"/>
          <w:szCs w:val="26"/>
        </w:rPr>
        <w:t>Добавляются</w:t>
      </w:r>
      <w:r w:rsidR="00167576" w:rsidRPr="00DF43F7">
        <w:rPr>
          <w:rFonts w:ascii="Myriad Pro" w:hAnsi="Myriad Pro"/>
          <w:sz w:val="26"/>
          <w:szCs w:val="26"/>
        </w:rPr>
        <w:t xml:space="preserve"> суммы амортизации по планируемому вводу объектов основных средств исходя из данных ИПР по ИА на 201</w:t>
      </w:r>
      <w:r w:rsidRPr="00DF43F7">
        <w:rPr>
          <w:rFonts w:ascii="Myriad Pro" w:hAnsi="Myriad Pro"/>
          <w:sz w:val="26"/>
          <w:szCs w:val="26"/>
        </w:rPr>
        <w:t>7</w:t>
      </w:r>
      <w:r w:rsidR="00167576" w:rsidRPr="00DF43F7">
        <w:rPr>
          <w:rFonts w:ascii="Myriad Pro" w:hAnsi="Myriad Pro"/>
          <w:sz w:val="26"/>
          <w:szCs w:val="26"/>
        </w:rPr>
        <w:t xml:space="preserve"> - 201</w:t>
      </w:r>
      <w:r w:rsidRPr="00DF43F7">
        <w:rPr>
          <w:rFonts w:ascii="Myriad Pro" w:hAnsi="Myriad Pro"/>
          <w:sz w:val="26"/>
          <w:szCs w:val="26"/>
        </w:rPr>
        <w:t>8</w:t>
      </w:r>
      <w:r w:rsidR="00167576" w:rsidRPr="00DF43F7">
        <w:rPr>
          <w:rFonts w:ascii="Myriad Pro" w:hAnsi="Myriad Pro"/>
          <w:sz w:val="26"/>
          <w:szCs w:val="26"/>
        </w:rPr>
        <w:t>гг.</w:t>
      </w:r>
    </w:p>
    <w:p w14:paraId="09E06765" w14:textId="148228F9" w:rsidR="00DF43F7" w:rsidRPr="00DF43F7" w:rsidRDefault="00DF43F7" w:rsidP="00EB7C8A">
      <w:pPr>
        <w:pStyle w:val="aa"/>
        <w:numPr>
          <w:ilvl w:val="1"/>
          <w:numId w:val="143"/>
        </w:numPr>
        <w:tabs>
          <w:tab w:val="left" w:pos="0"/>
          <w:tab w:val="left" w:pos="993"/>
        </w:tabs>
        <w:spacing w:line="360" w:lineRule="auto"/>
        <w:rPr>
          <w:rFonts w:ascii="Myriad Pro" w:hAnsi="Myriad Pro"/>
          <w:sz w:val="26"/>
          <w:szCs w:val="26"/>
        </w:rPr>
      </w:pPr>
      <w:r w:rsidRPr="00DF43F7">
        <w:rPr>
          <w:rFonts w:ascii="Myriad Pro" w:hAnsi="Myriad Pro"/>
          <w:sz w:val="26"/>
          <w:szCs w:val="26"/>
        </w:rPr>
        <w:lastRenderedPageBreak/>
        <w:t>Добавляются суммы по объектам автотранспортных средств, переданных филиалом «Красноярскэнерго» в ИА ПАО «МРСК Сибири».</w:t>
      </w:r>
    </w:p>
    <w:p w14:paraId="5DE75997" w14:textId="77777777" w:rsidR="00167576" w:rsidRPr="004B2580" w:rsidRDefault="00167576" w:rsidP="004B2580">
      <w:pPr>
        <w:spacing w:line="360" w:lineRule="auto"/>
        <w:ind w:firstLine="567"/>
        <w:contextualSpacing/>
        <w:jc w:val="both"/>
        <w:rPr>
          <w:rFonts w:ascii="Myriad Pro" w:hAnsi="Myriad Pro"/>
          <w:sz w:val="26"/>
          <w:szCs w:val="26"/>
        </w:rPr>
      </w:pPr>
      <w:r w:rsidRPr="004B2580">
        <w:rPr>
          <w:rFonts w:ascii="Myriad Pro" w:hAnsi="Myriad Pro"/>
          <w:sz w:val="26"/>
          <w:szCs w:val="26"/>
        </w:rPr>
        <w:t>В обоснование заявленных расходов по статье «Амортизация» филиалом «Алтайэнерго» представлены следующие документы:</w:t>
      </w:r>
    </w:p>
    <w:p w14:paraId="0F64D039" w14:textId="77777777" w:rsidR="00167576" w:rsidRPr="004B2580" w:rsidRDefault="00167576" w:rsidP="004B2580">
      <w:pPr>
        <w:pStyle w:val="aa"/>
        <w:numPr>
          <w:ilvl w:val="0"/>
          <w:numId w:val="46"/>
        </w:numPr>
        <w:spacing w:line="360" w:lineRule="auto"/>
        <w:ind w:left="709" w:firstLine="567"/>
        <w:rPr>
          <w:rFonts w:ascii="Myriad Pro" w:hAnsi="Myriad Pro"/>
          <w:sz w:val="26"/>
          <w:szCs w:val="26"/>
        </w:rPr>
      </w:pPr>
      <w:r w:rsidRPr="004B2580">
        <w:rPr>
          <w:rFonts w:ascii="Myriad Pro" w:hAnsi="Myriad Pro"/>
          <w:sz w:val="26"/>
          <w:szCs w:val="26"/>
        </w:rPr>
        <w:t>Пояснительная записка по статье «Амортизация»;</w:t>
      </w:r>
    </w:p>
    <w:p w14:paraId="2994D06F" w14:textId="0B71E67F" w:rsidR="00167576" w:rsidRPr="004B2580" w:rsidRDefault="004B2580" w:rsidP="004B2580">
      <w:pPr>
        <w:pStyle w:val="aa"/>
        <w:numPr>
          <w:ilvl w:val="0"/>
          <w:numId w:val="46"/>
        </w:numPr>
        <w:spacing w:line="360" w:lineRule="auto"/>
        <w:ind w:left="709" w:firstLine="567"/>
        <w:rPr>
          <w:rFonts w:ascii="Myriad Pro" w:hAnsi="Myriad Pro"/>
          <w:sz w:val="26"/>
          <w:szCs w:val="26"/>
        </w:rPr>
      </w:pPr>
      <w:r w:rsidRPr="004B2580">
        <w:rPr>
          <w:rFonts w:ascii="Myriad Pro" w:hAnsi="Myriad Pro"/>
          <w:sz w:val="26"/>
          <w:szCs w:val="26"/>
        </w:rPr>
        <w:t xml:space="preserve">смета затрат Исполнительного аппарата ПАО «МРСК Сибири» - «Алтайэнерго» 2016-2018 годы; </w:t>
      </w:r>
    </w:p>
    <w:p w14:paraId="4D0CEEDE" w14:textId="5937FDE3" w:rsidR="00167576" w:rsidRPr="004B2580" w:rsidRDefault="004B2580" w:rsidP="00A8727E">
      <w:pPr>
        <w:pStyle w:val="aa"/>
        <w:numPr>
          <w:ilvl w:val="0"/>
          <w:numId w:val="46"/>
        </w:numPr>
        <w:spacing w:line="360" w:lineRule="auto"/>
        <w:ind w:left="709" w:firstLine="425"/>
        <w:rPr>
          <w:rFonts w:ascii="Myriad Pro" w:hAnsi="Myriad Pro"/>
          <w:sz w:val="26"/>
          <w:szCs w:val="26"/>
        </w:rPr>
      </w:pPr>
      <w:r w:rsidRPr="004B2580">
        <w:rPr>
          <w:rFonts w:ascii="Myriad Pro" w:hAnsi="Myriad Pro"/>
          <w:sz w:val="26"/>
          <w:szCs w:val="26"/>
        </w:rPr>
        <w:t xml:space="preserve">Моделирование амортизации по объектам нематериальных активов на 2018 год в программе </w:t>
      </w:r>
      <w:r w:rsidRPr="004B2580">
        <w:rPr>
          <w:rFonts w:ascii="Myriad Pro" w:hAnsi="Myriad Pro"/>
          <w:sz w:val="26"/>
          <w:szCs w:val="26"/>
          <w:lang w:val="en-US"/>
        </w:rPr>
        <w:t>SAP</w:t>
      </w:r>
      <w:r w:rsidR="00167576" w:rsidRPr="004B2580">
        <w:rPr>
          <w:rFonts w:ascii="Myriad Pro" w:hAnsi="Myriad Pro"/>
          <w:sz w:val="26"/>
          <w:szCs w:val="26"/>
        </w:rPr>
        <w:t>;</w:t>
      </w:r>
    </w:p>
    <w:p w14:paraId="04348B80" w14:textId="2D6F8C95" w:rsidR="00167576" w:rsidRPr="004B2580" w:rsidRDefault="004B2580" w:rsidP="00A8727E">
      <w:pPr>
        <w:pStyle w:val="aa"/>
        <w:numPr>
          <w:ilvl w:val="0"/>
          <w:numId w:val="46"/>
        </w:numPr>
        <w:spacing w:line="360" w:lineRule="auto"/>
        <w:ind w:left="709" w:firstLine="425"/>
        <w:rPr>
          <w:rFonts w:ascii="Myriad Pro" w:hAnsi="Myriad Pro"/>
          <w:sz w:val="26"/>
          <w:szCs w:val="26"/>
        </w:rPr>
      </w:pPr>
      <w:r w:rsidRPr="004B2580">
        <w:rPr>
          <w:rFonts w:ascii="Myriad Pro" w:hAnsi="Myriad Pro"/>
          <w:sz w:val="26"/>
          <w:szCs w:val="26"/>
        </w:rPr>
        <w:t xml:space="preserve">Моделирование амортизации по объектам материальных активов на 2018 год в программе </w:t>
      </w:r>
      <w:r w:rsidRPr="004B2580">
        <w:rPr>
          <w:rFonts w:ascii="Myriad Pro" w:hAnsi="Myriad Pro"/>
          <w:sz w:val="26"/>
          <w:szCs w:val="26"/>
          <w:lang w:val="en-US"/>
        </w:rPr>
        <w:t>SAP</w:t>
      </w:r>
      <w:r w:rsidRPr="004B2580">
        <w:rPr>
          <w:rFonts w:ascii="Myriad Pro" w:hAnsi="Myriad Pro"/>
          <w:sz w:val="26"/>
          <w:szCs w:val="26"/>
        </w:rPr>
        <w:t>;</w:t>
      </w:r>
    </w:p>
    <w:p w14:paraId="6ED86099" w14:textId="2B70FDC2" w:rsidR="00167576" w:rsidRPr="004B2580" w:rsidRDefault="004B2580" w:rsidP="00800D86">
      <w:pPr>
        <w:pStyle w:val="aa"/>
        <w:numPr>
          <w:ilvl w:val="0"/>
          <w:numId w:val="46"/>
        </w:numPr>
        <w:spacing w:line="360" w:lineRule="auto"/>
        <w:ind w:left="709" w:firstLine="425"/>
        <w:rPr>
          <w:rFonts w:ascii="Myriad Pro" w:hAnsi="Myriad Pro"/>
          <w:sz w:val="26"/>
          <w:szCs w:val="26"/>
        </w:rPr>
      </w:pPr>
      <w:r w:rsidRPr="004B2580">
        <w:rPr>
          <w:rFonts w:ascii="Myriad Pro" w:hAnsi="Myriad Pro"/>
          <w:sz w:val="26"/>
          <w:szCs w:val="26"/>
        </w:rPr>
        <w:t>Планирование амортизации на 2018 год в ИА всего, в том числе передаваемой на филиалы по основным средствам и нематериальным активам</w:t>
      </w:r>
      <w:r w:rsidR="00167576" w:rsidRPr="004B2580">
        <w:rPr>
          <w:rFonts w:ascii="Myriad Pro" w:hAnsi="Myriad Pro"/>
          <w:sz w:val="26"/>
          <w:szCs w:val="26"/>
        </w:rPr>
        <w:t>;</w:t>
      </w:r>
    </w:p>
    <w:p w14:paraId="11E74996" w14:textId="77777777" w:rsidR="00800D86" w:rsidRDefault="00800D86" w:rsidP="00800D86">
      <w:pPr>
        <w:spacing w:line="360" w:lineRule="auto"/>
        <w:rPr>
          <w:rFonts w:ascii="Myriad Pro" w:hAnsi="Myriad Pro"/>
          <w:b/>
          <w:bCs/>
          <w:sz w:val="26"/>
          <w:szCs w:val="26"/>
        </w:rPr>
      </w:pPr>
    </w:p>
    <w:p w14:paraId="6A718D72" w14:textId="77339BA7" w:rsidR="00167576" w:rsidRPr="00733BEF" w:rsidRDefault="00167576" w:rsidP="00800D86">
      <w:pPr>
        <w:spacing w:line="360" w:lineRule="auto"/>
        <w:rPr>
          <w:rFonts w:ascii="Myriad Pro" w:hAnsi="Myriad Pro"/>
          <w:b/>
          <w:bCs/>
          <w:sz w:val="26"/>
          <w:szCs w:val="26"/>
        </w:rPr>
      </w:pPr>
      <w:r w:rsidRPr="00733BEF">
        <w:rPr>
          <w:rFonts w:ascii="Myriad Pro" w:hAnsi="Myriad Pro"/>
          <w:b/>
          <w:bCs/>
          <w:sz w:val="26"/>
          <w:szCs w:val="26"/>
        </w:rPr>
        <w:t>ПОЗИЦИЯ ОРГАНА РЕГУЛИРОВАНИЯ</w:t>
      </w:r>
    </w:p>
    <w:p w14:paraId="4F8FF1FC" w14:textId="3319DDB6" w:rsidR="00733BEF" w:rsidRPr="00733BEF" w:rsidRDefault="00733BEF" w:rsidP="00800D86">
      <w:pPr>
        <w:spacing w:line="360" w:lineRule="auto"/>
        <w:ind w:firstLine="567"/>
        <w:jc w:val="both"/>
        <w:rPr>
          <w:rFonts w:ascii="Myriad Pro" w:hAnsi="Myriad Pro"/>
          <w:sz w:val="26"/>
          <w:szCs w:val="26"/>
        </w:rPr>
      </w:pPr>
      <w:r w:rsidRPr="00733BEF">
        <w:rPr>
          <w:rFonts w:ascii="Myriad Pro" w:hAnsi="Myriad Pro"/>
          <w:sz w:val="26"/>
          <w:szCs w:val="26"/>
        </w:rPr>
        <w:t>В соответствии с пунктом 27 Основ ценообразования</w:t>
      </w:r>
      <w:r>
        <w:rPr>
          <w:rFonts w:ascii="Myriad Pro" w:hAnsi="Myriad Pro"/>
          <w:sz w:val="26"/>
          <w:szCs w:val="26"/>
        </w:rPr>
        <w:t xml:space="preserve"> </w:t>
      </w:r>
      <w:r w:rsidRPr="00733BEF">
        <w:rPr>
          <w:rFonts w:ascii="Myriad Pro" w:hAnsi="Myriad Pro"/>
          <w:sz w:val="26"/>
          <w:szCs w:val="26"/>
        </w:rPr>
        <w:t>№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039F810C" w14:textId="1E544667" w:rsidR="00167576" w:rsidRPr="00733BEF" w:rsidRDefault="00733BEF" w:rsidP="00800D86">
      <w:pPr>
        <w:spacing w:line="360" w:lineRule="auto"/>
        <w:ind w:firstLine="567"/>
        <w:jc w:val="both"/>
        <w:rPr>
          <w:rFonts w:ascii="Myriad Pro" w:hAnsi="Myriad Pro"/>
          <w:sz w:val="26"/>
          <w:szCs w:val="26"/>
        </w:rPr>
      </w:pPr>
      <w:r w:rsidRPr="00733BEF">
        <w:rPr>
          <w:rFonts w:ascii="Myriad Pro" w:hAnsi="Myriad Pro"/>
          <w:sz w:val="26"/>
          <w:szCs w:val="26"/>
        </w:rPr>
        <w:t xml:space="preserve">В бухгалтерском учете </w:t>
      </w:r>
      <w:r w:rsidR="004B2580">
        <w:rPr>
          <w:rFonts w:ascii="Myriad Pro" w:hAnsi="Myriad Pro"/>
          <w:sz w:val="26"/>
          <w:szCs w:val="26"/>
        </w:rPr>
        <w:t>ПАО «МРСК Сибири»</w:t>
      </w:r>
      <w:r w:rsidRPr="00733BEF">
        <w:rPr>
          <w:rFonts w:ascii="Myriad Pro" w:hAnsi="Myriad Pro"/>
          <w:sz w:val="26"/>
          <w:szCs w:val="26"/>
        </w:rPr>
        <w:t xml:space="preserve"> амортизационные отчисления признаются в качестве расходов, исходя из величины амортизационных отчислений, определяемой на основе стоимости амортизируемых активов, срока полезного использования и принятых организацией способов начисления амортизации.</w:t>
      </w:r>
    </w:p>
    <w:p w14:paraId="7AF41CB3" w14:textId="1F7F8F11" w:rsidR="00733BEF" w:rsidRPr="00733BEF" w:rsidRDefault="00733BEF" w:rsidP="00733BEF">
      <w:pPr>
        <w:spacing w:line="360" w:lineRule="auto"/>
        <w:ind w:firstLine="567"/>
        <w:jc w:val="both"/>
        <w:rPr>
          <w:rFonts w:ascii="Myriad Pro" w:hAnsi="Myriad Pro"/>
          <w:sz w:val="26"/>
          <w:szCs w:val="26"/>
        </w:rPr>
      </w:pPr>
      <w:r w:rsidRPr="00733BEF">
        <w:rPr>
          <w:rFonts w:ascii="Myriad Pro" w:hAnsi="Myriad Pro"/>
          <w:sz w:val="26"/>
          <w:szCs w:val="26"/>
        </w:rPr>
        <w:t xml:space="preserve">На 2018 год </w:t>
      </w:r>
      <w:r>
        <w:rPr>
          <w:rFonts w:ascii="Myriad Pro" w:hAnsi="Myriad Pro"/>
          <w:sz w:val="26"/>
          <w:szCs w:val="26"/>
        </w:rPr>
        <w:t>филиалом</w:t>
      </w:r>
      <w:r w:rsidRPr="00733BEF">
        <w:rPr>
          <w:rFonts w:ascii="Myriad Pro" w:hAnsi="Myriad Pro"/>
          <w:sz w:val="26"/>
          <w:szCs w:val="26"/>
        </w:rPr>
        <w:t xml:space="preserve"> </w:t>
      </w:r>
      <w:r w:rsidR="004B2580">
        <w:rPr>
          <w:rFonts w:ascii="Myriad Pro" w:hAnsi="Myriad Pro"/>
          <w:sz w:val="26"/>
          <w:szCs w:val="26"/>
        </w:rPr>
        <w:t xml:space="preserve">«Алтайэнерго» </w:t>
      </w:r>
      <w:r w:rsidRPr="00733BEF">
        <w:rPr>
          <w:rFonts w:ascii="Myriad Pro" w:hAnsi="Myriad Pro"/>
          <w:sz w:val="26"/>
          <w:szCs w:val="26"/>
        </w:rPr>
        <w:t>заявлены расходы по данной статье в размере 1 024 486,50 тыс. руб.</w:t>
      </w:r>
    </w:p>
    <w:p w14:paraId="5FE37E25" w14:textId="099DB9BD" w:rsidR="00733BEF" w:rsidRDefault="00733BEF" w:rsidP="00733BEF">
      <w:pPr>
        <w:spacing w:line="360" w:lineRule="auto"/>
        <w:ind w:firstLine="567"/>
        <w:jc w:val="both"/>
        <w:rPr>
          <w:rFonts w:ascii="Myriad Pro" w:hAnsi="Myriad Pro"/>
          <w:color w:val="FF0000"/>
          <w:sz w:val="26"/>
          <w:szCs w:val="26"/>
        </w:rPr>
      </w:pPr>
      <w:r w:rsidRPr="00733BEF">
        <w:rPr>
          <w:rFonts w:ascii="Myriad Pro" w:hAnsi="Myriad Pro"/>
          <w:sz w:val="26"/>
          <w:szCs w:val="26"/>
        </w:rPr>
        <w:lastRenderedPageBreak/>
        <w:t xml:space="preserve">Учетной политикой </w:t>
      </w:r>
      <w:r w:rsidR="004B2580">
        <w:rPr>
          <w:rFonts w:ascii="Myriad Pro" w:hAnsi="Myriad Pro"/>
          <w:sz w:val="26"/>
          <w:szCs w:val="26"/>
        </w:rPr>
        <w:t xml:space="preserve">ПАО «МРСК Сибири» </w:t>
      </w:r>
      <w:r w:rsidRPr="00733BEF">
        <w:rPr>
          <w:rFonts w:ascii="Myriad Pro" w:hAnsi="Myriad Pro"/>
          <w:sz w:val="26"/>
          <w:szCs w:val="26"/>
        </w:rPr>
        <w:t>установлено, что начисление амортизации основных фондов производятся линейным способом с учетом срока полезного использования, согласно Классификации основных средств, утвержденной постановлением Правительства РФ от 14.01.2002 (с изменениями от 24.02.2009).</w:t>
      </w:r>
    </w:p>
    <w:p w14:paraId="192DB0CD" w14:textId="0F9D6DDB" w:rsidR="00733BEF" w:rsidRPr="00733BEF" w:rsidRDefault="00733BEF" w:rsidP="00733BEF">
      <w:pPr>
        <w:spacing w:line="360" w:lineRule="auto"/>
        <w:ind w:firstLine="567"/>
        <w:jc w:val="both"/>
        <w:rPr>
          <w:rFonts w:ascii="Myriad Pro" w:hAnsi="Myriad Pro"/>
          <w:sz w:val="26"/>
          <w:szCs w:val="26"/>
        </w:rPr>
      </w:pPr>
      <w:r w:rsidRPr="00733BEF">
        <w:rPr>
          <w:rFonts w:ascii="Myriad Pro" w:hAnsi="Myriad Pro"/>
          <w:sz w:val="26"/>
          <w:szCs w:val="26"/>
        </w:rPr>
        <w:t>В соответствии с п. 27 Основ ценообразования</w:t>
      </w:r>
      <w:r>
        <w:rPr>
          <w:rFonts w:ascii="Myriad Pro" w:hAnsi="Myriad Pro"/>
          <w:sz w:val="26"/>
          <w:szCs w:val="26"/>
        </w:rPr>
        <w:t xml:space="preserve"> № 1178</w:t>
      </w:r>
      <w:r w:rsidRPr="00733BEF">
        <w:rPr>
          <w:rFonts w:ascii="Myriad Pro" w:hAnsi="Myriad Pro"/>
          <w:sz w:val="26"/>
          <w:szCs w:val="26"/>
        </w:rPr>
        <w:t>, 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08E47414" w14:textId="02EB44F5" w:rsidR="00733BEF" w:rsidRPr="00733BEF" w:rsidRDefault="00733BEF" w:rsidP="00733BEF">
      <w:pPr>
        <w:spacing w:line="360" w:lineRule="auto"/>
        <w:ind w:firstLine="567"/>
        <w:jc w:val="both"/>
        <w:rPr>
          <w:rFonts w:ascii="Myriad Pro" w:hAnsi="Myriad Pro"/>
          <w:sz w:val="26"/>
          <w:szCs w:val="26"/>
        </w:rPr>
      </w:pPr>
      <w:r w:rsidRPr="00733BEF">
        <w:rPr>
          <w:rFonts w:ascii="Myriad Pro" w:hAnsi="Myriad Pro"/>
          <w:sz w:val="26"/>
          <w:szCs w:val="26"/>
        </w:rPr>
        <w:t>Сумма амортизации на 2018 год, согласно произведенного расчета, принимается в размере 969 981,62 тыс. руб.</w:t>
      </w:r>
    </w:p>
    <w:p w14:paraId="2864063C" w14:textId="258C20F5" w:rsidR="00167576" w:rsidRPr="00733BEF" w:rsidRDefault="00733BEF" w:rsidP="00733BEF">
      <w:pPr>
        <w:spacing w:line="360" w:lineRule="auto"/>
        <w:ind w:firstLine="567"/>
        <w:jc w:val="both"/>
        <w:rPr>
          <w:rFonts w:ascii="Myriad Pro" w:hAnsi="Myriad Pro"/>
          <w:sz w:val="26"/>
          <w:szCs w:val="26"/>
        </w:rPr>
      </w:pPr>
      <w:r w:rsidRPr="00733BEF">
        <w:rPr>
          <w:rFonts w:ascii="Myriad Pro" w:hAnsi="Myriad Pro"/>
          <w:sz w:val="26"/>
          <w:szCs w:val="26"/>
        </w:rPr>
        <w:t>Амортизационные отчисления, предусмотренные в тарифах на 2018 год в сумме 969 981,62 тыс.</w:t>
      </w:r>
      <w:r>
        <w:rPr>
          <w:rFonts w:ascii="Myriad Pro" w:hAnsi="Myriad Pro"/>
          <w:sz w:val="26"/>
          <w:szCs w:val="26"/>
        </w:rPr>
        <w:t xml:space="preserve"> </w:t>
      </w:r>
      <w:r w:rsidRPr="00733BEF">
        <w:rPr>
          <w:rFonts w:ascii="Myriad Pro" w:hAnsi="Myriad Pro"/>
          <w:sz w:val="26"/>
          <w:szCs w:val="26"/>
        </w:rPr>
        <w:t>руб., направляются в качестве источника финансирования Инвестиционной программы филиала ПАО «МРСК Сибири» - «Алтайэнерго» на 2018-2022 годы, утвержденной в установленном действующим законодательством порядке и представленной филиалом в Управление по тарифам.</w:t>
      </w:r>
    </w:p>
    <w:p w14:paraId="204FE92A" w14:textId="77777777" w:rsidR="00167576" w:rsidRPr="00733BEF" w:rsidRDefault="00167576" w:rsidP="00232EC1">
      <w:pPr>
        <w:spacing w:before="240" w:after="240" w:line="360" w:lineRule="auto"/>
        <w:rPr>
          <w:rFonts w:ascii="Myriad Pro" w:hAnsi="Myriad Pro"/>
          <w:b/>
          <w:bCs/>
          <w:sz w:val="26"/>
          <w:szCs w:val="26"/>
        </w:rPr>
      </w:pPr>
      <w:r w:rsidRPr="00733BEF">
        <w:rPr>
          <w:rFonts w:ascii="Myriad Pro" w:hAnsi="Myriad Pro"/>
          <w:b/>
          <w:bCs/>
          <w:sz w:val="26"/>
          <w:szCs w:val="26"/>
        </w:rPr>
        <w:t>ПОЗИЦИЯ ИСПОЛНИТЕЛЯ</w:t>
      </w:r>
    </w:p>
    <w:p w14:paraId="34B0C108" w14:textId="77777777" w:rsidR="00167576" w:rsidRPr="00733BEF" w:rsidRDefault="00167576" w:rsidP="004B2580">
      <w:pPr>
        <w:pStyle w:val="2b"/>
        <w:spacing w:before="240" w:after="0" w:line="360" w:lineRule="auto"/>
        <w:ind w:left="0" w:firstLine="567"/>
        <w:rPr>
          <w:rFonts w:ascii="Myriad Pro" w:hAnsi="Myriad Pro"/>
          <w:b/>
          <w:sz w:val="26"/>
          <w:szCs w:val="26"/>
          <w:lang w:val="ru-RU"/>
        </w:rPr>
      </w:pPr>
      <w:r w:rsidRPr="00733BEF">
        <w:rPr>
          <w:rFonts w:ascii="Myriad Pro" w:hAnsi="Myriad Pro"/>
          <w:sz w:val="26"/>
          <w:szCs w:val="26"/>
          <w:lang w:val="ru-RU"/>
        </w:rPr>
        <w:t>Амортизируемые основные средства – основные средства, которые находятся на праве собственности, используются для извлечения дохода, и стоимость которых погашается путем начисления амортизации.</w:t>
      </w:r>
    </w:p>
    <w:p w14:paraId="7BEA2266" w14:textId="77777777" w:rsidR="00167576" w:rsidRPr="00733BEF" w:rsidRDefault="00167576" w:rsidP="004B2580">
      <w:pPr>
        <w:pStyle w:val="2b"/>
        <w:spacing w:after="0" w:line="360" w:lineRule="auto"/>
        <w:ind w:left="0" w:firstLine="567"/>
        <w:rPr>
          <w:rFonts w:ascii="Myriad Pro" w:hAnsi="Myriad Pro"/>
          <w:sz w:val="26"/>
          <w:szCs w:val="26"/>
          <w:lang w:val="ru-RU"/>
        </w:rPr>
      </w:pPr>
      <w:r w:rsidRPr="00733BEF">
        <w:rPr>
          <w:rFonts w:ascii="Myriad Pro" w:hAnsi="Myriad Pro"/>
          <w:sz w:val="26"/>
          <w:szCs w:val="26"/>
          <w:lang w:val="ru-RU"/>
        </w:rPr>
        <w:t>В филиале «Алтайэнерго» учет основных средств и нематериальных активов (НМА) осуществляется согласно Учетной политике ПАО «МРСК Сибири», утвержденной Приказом от 29.12.2016г. № 1274 с внесенными изменениями.</w:t>
      </w:r>
    </w:p>
    <w:p w14:paraId="2B0DCD8E" w14:textId="77777777" w:rsidR="00167576" w:rsidRPr="00744632" w:rsidRDefault="00167576" w:rsidP="004B2580">
      <w:pPr>
        <w:pStyle w:val="2b"/>
        <w:spacing w:after="0" w:line="360" w:lineRule="auto"/>
        <w:ind w:left="0" w:firstLine="567"/>
        <w:rPr>
          <w:rFonts w:ascii="Myriad Pro" w:hAnsi="Myriad Pro"/>
          <w:sz w:val="26"/>
          <w:szCs w:val="26"/>
          <w:lang w:val="ru-RU"/>
        </w:rPr>
      </w:pPr>
      <w:r w:rsidRPr="00744632">
        <w:rPr>
          <w:rFonts w:ascii="Myriad Pro" w:hAnsi="Myriad Pro"/>
          <w:sz w:val="26"/>
          <w:szCs w:val="26"/>
          <w:lang w:val="ru-RU"/>
        </w:rPr>
        <w:lastRenderedPageBreak/>
        <w:t xml:space="preserve">По результатам анализа документов, предоставленных филиалом </w:t>
      </w:r>
      <w:r w:rsidRPr="00744632">
        <w:rPr>
          <w:rFonts w:ascii="Myriad Pro" w:hAnsi="Myriad Pro"/>
          <w:sz w:val="26"/>
          <w:szCs w:val="26"/>
          <w:lang w:val="ru-RU"/>
        </w:rPr>
        <w:br/>
        <w:t>ПАО «МРСК Сибири» - «Алтайэнерго» в Управление по тарифам для обоснования заявляемых расходов по статье «Амортизация», Исполнитель отмечает следующее.</w:t>
      </w:r>
    </w:p>
    <w:p w14:paraId="33794200" w14:textId="52074F25" w:rsidR="00167576" w:rsidRPr="00744632" w:rsidRDefault="00167576" w:rsidP="00A8727E">
      <w:pPr>
        <w:pStyle w:val="aa"/>
        <w:numPr>
          <w:ilvl w:val="0"/>
          <w:numId w:val="48"/>
        </w:numPr>
        <w:tabs>
          <w:tab w:val="left" w:pos="1134"/>
          <w:tab w:val="left" w:pos="1560"/>
          <w:tab w:val="left" w:pos="1843"/>
        </w:tabs>
        <w:spacing w:line="360" w:lineRule="auto"/>
        <w:ind w:left="0" w:firstLine="709"/>
        <w:rPr>
          <w:rFonts w:ascii="Myriad Pro" w:hAnsi="Myriad Pro"/>
          <w:sz w:val="26"/>
          <w:szCs w:val="26"/>
        </w:rPr>
      </w:pPr>
      <w:r w:rsidRPr="00744632">
        <w:rPr>
          <w:rFonts w:ascii="Myriad Pro" w:hAnsi="Myriad Pro"/>
          <w:sz w:val="26"/>
          <w:szCs w:val="26"/>
        </w:rPr>
        <w:t>Форма № 11 «Сведения о наличии и движении основных фондов (Средств) и других нефинансовых активов» за 201</w:t>
      </w:r>
      <w:r w:rsidR="00744632" w:rsidRPr="00744632">
        <w:rPr>
          <w:rFonts w:ascii="Myriad Pro" w:hAnsi="Myriad Pro"/>
          <w:sz w:val="26"/>
          <w:szCs w:val="26"/>
        </w:rPr>
        <w:t>6</w:t>
      </w:r>
      <w:r w:rsidRPr="00744632">
        <w:rPr>
          <w:rFonts w:ascii="Myriad Pro" w:hAnsi="Myriad Pro"/>
          <w:sz w:val="26"/>
          <w:szCs w:val="26"/>
        </w:rPr>
        <w:t xml:space="preserve"> год не представлена;</w:t>
      </w:r>
    </w:p>
    <w:p w14:paraId="4DE5BCC3" w14:textId="2C06B5B4" w:rsidR="00167576" w:rsidRPr="00744632" w:rsidRDefault="00167576" w:rsidP="00A8727E">
      <w:pPr>
        <w:pStyle w:val="aa"/>
        <w:numPr>
          <w:ilvl w:val="0"/>
          <w:numId w:val="48"/>
        </w:numPr>
        <w:tabs>
          <w:tab w:val="left" w:pos="1134"/>
          <w:tab w:val="left" w:pos="1560"/>
          <w:tab w:val="left" w:pos="1843"/>
        </w:tabs>
        <w:spacing w:line="360" w:lineRule="auto"/>
        <w:ind w:left="0" w:firstLine="709"/>
        <w:rPr>
          <w:rFonts w:ascii="Myriad Pro" w:hAnsi="Myriad Pro"/>
          <w:sz w:val="26"/>
          <w:szCs w:val="26"/>
        </w:rPr>
      </w:pPr>
      <w:r w:rsidRPr="00744632">
        <w:rPr>
          <w:rFonts w:ascii="Myriad Pro" w:hAnsi="Myriad Pro"/>
          <w:sz w:val="26"/>
          <w:szCs w:val="26"/>
        </w:rPr>
        <w:t>По объектам Исполнительного аппарата не представлены: Форма № 11 «Сведения о наличии и движении основных фондов (Средств) и других нефинансовых активов» за 201</w:t>
      </w:r>
      <w:r w:rsidR="00744632" w:rsidRPr="00744632">
        <w:rPr>
          <w:rFonts w:ascii="Myriad Pro" w:hAnsi="Myriad Pro"/>
          <w:sz w:val="26"/>
          <w:szCs w:val="26"/>
        </w:rPr>
        <w:t xml:space="preserve">6 </w:t>
      </w:r>
      <w:r w:rsidRPr="00744632">
        <w:rPr>
          <w:rFonts w:ascii="Myriad Pro" w:hAnsi="Myriad Pro"/>
          <w:sz w:val="26"/>
          <w:szCs w:val="26"/>
        </w:rPr>
        <w:t>год, отчет по использованию амортизации.</w:t>
      </w:r>
    </w:p>
    <w:p w14:paraId="6E70E316" w14:textId="17F9579D" w:rsidR="00744632" w:rsidRDefault="00167576" w:rsidP="00E85BB0">
      <w:pPr>
        <w:pStyle w:val="2b"/>
        <w:spacing w:after="0" w:line="360" w:lineRule="auto"/>
        <w:ind w:left="0" w:firstLine="709"/>
        <w:rPr>
          <w:rFonts w:ascii="Myriad Pro" w:hAnsi="Myriad Pro"/>
          <w:sz w:val="26"/>
          <w:szCs w:val="26"/>
          <w:lang w:val="ru-RU"/>
        </w:rPr>
      </w:pPr>
      <w:r w:rsidRPr="00744632">
        <w:rPr>
          <w:rFonts w:ascii="Myriad Pro" w:hAnsi="Myriad Pro"/>
          <w:sz w:val="26"/>
          <w:szCs w:val="26"/>
          <w:lang w:val="ru-RU"/>
        </w:rPr>
        <w:t>Управление по тарифам на 201</w:t>
      </w:r>
      <w:r w:rsidR="00744632" w:rsidRPr="00744632">
        <w:rPr>
          <w:rFonts w:ascii="Myriad Pro" w:hAnsi="Myriad Pro"/>
          <w:sz w:val="26"/>
          <w:szCs w:val="26"/>
          <w:lang w:val="ru-RU"/>
        </w:rPr>
        <w:t>8</w:t>
      </w:r>
      <w:r w:rsidRPr="00744632">
        <w:rPr>
          <w:rFonts w:ascii="Myriad Pro" w:hAnsi="Myriad Pro"/>
          <w:sz w:val="26"/>
          <w:szCs w:val="26"/>
          <w:lang w:val="ru-RU"/>
        </w:rPr>
        <w:t xml:space="preserve"> год принимает расходы по статье «Амортизация» на </w:t>
      </w:r>
      <w:r w:rsidR="00744632" w:rsidRPr="00744632">
        <w:rPr>
          <w:rFonts w:ascii="Myriad Pro" w:hAnsi="Myriad Pro"/>
          <w:sz w:val="26"/>
          <w:szCs w:val="26"/>
          <w:lang w:val="ru-RU"/>
        </w:rPr>
        <w:t>6</w:t>
      </w:r>
      <w:r w:rsidRPr="00744632">
        <w:rPr>
          <w:rFonts w:ascii="Myriad Pro" w:hAnsi="Myriad Pro"/>
          <w:sz w:val="26"/>
          <w:szCs w:val="26"/>
          <w:lang w:val="ru-RU"/>
        </w:rPr>
        <w:t xml:space="preserve">% ниже </w:t>
      </w:r>
      <w:r w:rsidR="00744632" w:rsidRPr="00744632">
        <w:rPr>
          <w:rFonts w:ascii="Myriad Pro" w:hAnsi="Myriad Pro"/>
          <w:sz w:val="26"/>
          <w:szCs w:val="26"/>
          <w:lang w:val="ru-RU"/>
        </w:rPr>
        <w:t>заявленных филиалом</w:t>
      </w:r>
      <w:r w:rsidRPr="00744632">
        <w:rPr>
          <w:rFonts w:ascii="Myriad Pro" w:hAnsi="Myriad Pro"/>
          <w:sz w:val="26"/>
          <w:szCs w:val="26"/>
          <w:lang w:val="ru-RU"/>
        </w:rPr>
        <w:t xml:space="preserve"> расходов по статье в 2018 году</w:t>
      </w:r>
      <w:r w:rsidR="00744632">
        <w:rPr>
          <w:rFonts w:ascii="Myriad Pro" w:hAnsi="Myriad Pro"/>
          <w:sz w:val="26"/>
          <w:szCs w:val="26"/>
          <w:lang w:val="ru-RU"/>
        </w:rPr>
        <w:t>, расчет в адрес Исполнителя не представлен, в связи с чем провести анализ расчета органа регулирования не представляется возможным.</w:t>
      </w:r>
      <w:r w:rsidRPr="00744632">
        <w:rPr>
          <w:rFonts w:ascii="Myriad Pro" w:hAnsi="Myriad Pro"/>
          <w:sz w:val="26"/>
          <w:szCs w:val="26"/>
          <w:lang w:val="ru-RU"/>
        </w:rPr>
        <w:t xml:space="preserve"> </w:t>
      </w:r>
    </w:p>
    <w:p w14:paraId="46646834" w14:textId="03830DF1" w:rsidR="00744632" w:rsidRDefault="00744632" w:rsidP="00E85BB0">
      <w:pPr>
        <w:pStyle w:val="2b"/>
        <w:spacing w:after="0" w:line="360" w:lineRule="auto"/>
        <w:ind w:left="0" w:firstLine="709"/>
        <w:rPr>
          <w:rFonts w:ascii="Myriad Pro" w:hAnsi="Myriad Pro"/>
          <w:sz w:val="26"/>
          <w:szCs w:val="26"/>
          <w:lang w:val="ru-RU"/>
        </w:rPr>
      </w:pPr>
      <w:r>
        <w:rPr>
          <w:rFonts w:ascii="Myriad Pro" w:hAnsi="Myriad Pro"/>
          <w:sz w:val="26"/>
          <w:szCs w:val="26"/>
          <w:lang w:val="ru-RU"/>
        </w:rPr>
        <w:t xml:space="preserve">При этом, Исполнитель указывает на тот факт, что в экспертном заключении № 0313/05/2017 отсутствуют данные, по статье «Амортизация Исполнительного аппарата  </w:t>
      </w:r>
      <w:r w:rsidRPr="00744632">
        <w:rPr>
          <w:rFonts w:ascii="Myriad Pro" w:hAnsi="Myriad Pro"/>
          <w:sz w:val="26"/>
          <w:szCs w:val="26"/>
          <w:lang w:val="ru-RU"/>
        </w:rPr>
        <w:t>ПАО «МРСК Сибири»</w:t>
      </w:r>
      <w:r>
        <w:rPr>
          <w:rFonts w:ascii="Myriad Pro" w:hAnsi="Myriad Pro"/>
          <w:sz w:val="26"/>
          <w:szCs w:val="26"/>
          <w:lang w:val="ru-RU"/>
        </w:rPr>
        <w:t>, на основании чего, сделан вывод, что Управление по тарифам не принимает данные расходы в полном объеме.</w:t>
      </w:r>
    </w:p>
    <w:p w14:paraId="564404C2" w14:textId="77777777" w:rsidR="00167576" w:rsidRPr="00744632" w:rsidRDefault="00167576" w:rsidP="00885D2A">
      <w:pPr>
        <w:autoSpaceDE w:val="0"/>
        <w:autoSpaceDN w:val="0"/>
        <w:adjustRightInd w:val="0"/>
        <w:spacing w:line="360" w:lineRule="auto"/>
        <w:ind w:firstLine="709"/>
        <w:jc w:val="both"/>
        <w:rPr>
          <w:rFonts w:ascii="Myriad Pro" w:hAnsi="Myriad Pro"/>
          <w:sz w:val="26"/>
          <w:szCs w:val="26"/>
        </w:rPr>
      </w:pPr>
      <w:r w:rsidRPr="00744632">
        <w:rPr>
          <w:rFonts w:ascii="Myriad Pro" w:hAnsi="Myriad Pro"/>
          <w:sz w:val="26"/>
          <w:szCs w:val="26"/>
        </w:rPr>
        <w:t>В соответствии с положением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w:t>
      </w:r>
    </w:p>
    <w:p w14:paraId="0A7779F2" w14:textId="77777777" w:rsidR="00167576" w:rsidRPr="00744632" w:rsidRDefault="00167576" w:rsidP="00885D2A">
      <w:pPr>
        <w:spacing w:line="360" w:lineRule="auto"/>
        <w:ind w:firstLine="709"/>
        <w:jc w:val="both"/>
        <w:rPr>
          <w:rFonts w:ascii="Myriad Pro" w:hAnsi="Myriad Pro"/>
          <w:sz w:val="26"/>
          <w:szCs w:val="26"/>
        </w:rPr>
      </w:pPr>
      <w:r w:rsidRPr="00744632">
        <w:rPr>
          <w:rFonts w:ascii="Myriad Pro" w:hAnsi="Myriad Pro"/>
          <w:sz w:val="26"/>
          <w:szCs w:val="26"/>
        </w:rPr>
        <w:t xml:space="preserve">В соответствии с п. 27 Основ ценообразования № 1178 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 </w:t>
      </w:r>
    </w:p>
    <w:p w14:paraId="248DE8DF" w14:textId="77777777" w:rsidR="00167576" w:rsidRPr="00744632" w:rsidRDefault="00167576" w:rsidP="00885D2A">
      <w:pPr>
        <w:pStyle w:val="affd"/>
        <w:spacing w:after="0" w:line="360" w:lineRule="auto"/>
        <w:ind w:left="0" w:firstLine="709"/>
        <w:rPr>
          <w:rFonts w:ascii="Myriad Pro" w:hAnsi="Myriad Pro"/>
          <w:sz w:val="26"/>
          <w:szCs w:val="26"/>
        </w:rPr>
      </w:pPr>
      <w:r w:rsidRPr="00744632">
        <w:rPr>
          <w:rFonts w:ascii="Myriad Pro" w:hAnsi="Myriad Pro"/>
          <w:sz w:val="26"/>
          <w:szCs w:val="26"/>
        </w:rPr>
        <w:lastRenderedPageBreak/>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732B7013" w14:textId="77777777" w:rsidR="00167576" w:rsidRPr="00744632" w:rsidRDefault="00167576" w:rsidP="00885D2A">
      <w:pPr>
        <w:pStyle w:val="affd"/>
        <w:spacing w:after="0" w:line="360" w:lineRule="auto"/>
        <w:ind w:left="0" w:firstLine="709"/>
        <w:rPr>
          <w:rFonts w:ascii="Myriad Pro" w:hAnsi="Myriad Pro"/>
          <w:sz w:val="26"/>
          <w:szCs w:val="26"/>
        </w:rPr>
      </w:pPr>
      <w:r w:rsidRPr="00744632">
        <w:rPr>
          <w:rFonts w:ascii="Myriad Pro" w:hAnsi="Myriad Pro"/>
          <w:sz w:val="26"/>
          <w:szCs w:val="26"/>
        </w:rPr>
        <w:t>Амортизация</w:t>
      </w:r>
      <w:r w:rsidR="00E85BB0" w:rsidRPr="00744632">
        <w:rPr>
          <w:rFonts w:ascii="Myriad Pro" w:hAnsi="Myriad Pro"/>
          <w:sz w:val="26"/>
          <w:szCs w:val="26"/>
        </w:rPr>
        <w:t>,</w:t>
      </w:r>
      <w:r w:rsidRPr="00744632">
        <w:rPr>
          <w:rFonts w:ascii="Myriad Pro" w:hAnsi="Myriad Pro"/>
          <w:sz w:val="26"/>
          <w:szCs w:val="26"/>
        </w:rPr>
        <w:t xml:space="preserve"> как и налог на прибыль</w:t>
      </w:r>
      <w:r w:rsidR="00E85BB0" w:rsidRPr="00744632">
        <w:rPr>
          <w:rFonts w:ascii="Myriad Pro" w:hAnsi="Myriad Pro"/>
          <w:sz w:val="26"/>
          <w:szCs w:val="26"/>
        </w:rPr>
        <w:t>,</w:t>
      </w:r>
      <w:r w:rsidRPr="00744632">
        <w:rPr>
          <w:rFonts w:ascii="Myriad Pro" w:hAnsi="Myriad Pro"/>
          <w:sz w:val="26"/>
          <w:szCs w:val="26"/>
        </w:rPr>
        <w:t xml:space="preserve"> не учитываются при формировании стоимости объектов технологического присоединения, следовательно технологическое присоединение должно участвовать при определении доли затрат на регулируемый вид деятельности.</w:t>
      </w:r>
    </w:p>
    <w:p w14:paraId="64778A87" w14:textId="799DD0F0" w:rsidR="00167576" w:rsidRPr="00744632" w:rsidRDefault="00167576" w:rsidP="00885D2A">
      <w:pPr>
        <w:pStyle w:val="aa"/>
        <w:spacing w:line="360" w:lineRule="auto"/>
        <w:ind w:left="0" w:firstLine="709"/>
        <w:rPr>
          <w:rFonts w:ascii="Myriad Pro" w:hAnsi="Myriad Pro"/>
          <w:sz w:val="26"/>
          <w:szCs w:val="26"/>
        </w:rPr>
      </w:pPr>
      <w:r w:rsidRPr="00744632">
        <w:rPr>
          <w:rFonts w:ascii="Myriad Pro" w:hAnsi="Myriad Pro"/>
          <w:sz w:val="26"/>
          <w:szCs w:val="26"/>
        </w:rPr>
        <w:t>В соответствии с п. 2.6.1.16 Учетной политик</w:t>
      </w:r>
      <w:r w:rsidR="0019469C">
        <w:rPr>
          <w:rFonts w:ascii="Myriad Pro" w:hAnsi="Myriad Pro"/>
          <w:sz w:val="26"/>
          <w:szCs w:val="26"/>
        </w:rPr>
        <w:t>ой</w:t>
      </w:r>
      <w:r w:rsidRPr="00744632">
        <w:rPr>
          <w:rFonts w:ascii="Myriad Pro" w:hAnsi="Myriad Pro"/>
          <w:sz w:val="26"/>
          <w:szCs w:val="26"/>
        </w:rPr>
        <w:t xml:space="preserve"> Общества в конце отчетного периода общехозяйственные (управленческие) расходы в полной сумме списываются в дебет счета 90* «Управленческие расходы» и распределяются по видам деятельности пропорционально заработной плате по видам деятельности.</w:t>
      </w:r>
    </w:p>
    <w:p w14:paraId="590A402C" w14:textId="4BB15F9F" w:rsidR="00167576" w:rsidRPr="00744632" w:rsidRDefault="00167576" w:rsidP="00885D2A">
      <w:pPr>
        <w:pStyle w:val="affd"/>
        <w:spacing w:after="0" w:line="360" w:lineRule="auto"/>
        <w:ind w:left="0" w:firstLine="709"/>
        <w:rPr>
          <w:rFonts w:ascii="Myriad Pro" w:hAnsi="Myriad Pro"/>
          <w:sz w:val="26"/>
          <w:szCs w:val="26"/>
        </w:rPr>
      </w:pPr>
      <w:r w:rsidRPr="00744632">
        <w:rPr>
          <w:rFonts w:ascii="Myriad Pro" w:hAnsi="Myriad Pro"/>
          <w:sz w:val="26"/>
          <w:szCs w:val="26"/>
        </w:rPr>
        <w:t>На основании данных раздельного учета (форма 1.6) процент распределения расходов по виду деятельности передача электрической энергии и технологическое присоединение, определенный пропорционально заработной плате по видам деятельности составляет 9</w:t>
      </w:r>
      <w:r w:rsidR="00744632">
        <w:rPr>
          <w:rFonts w:ascii="Myriad Pro" w:hAnsi="Myriad Pro"/>
          <w:sz w:val="26"/>
          <w:szCs w:val="26"/>
        </w:rPr>
        <w:t>4</w:t>
      </w:r>
      <w:r w:rsidRPr="00744632">
        <w:rPr>
          <w:rFonts w:ascii="Myriad Pro" w:hAnsi="Myriad Pro"/>
          <w:sz w:val="26"/>
          <w:szCs w:val="26"/>
        </w:rPr>
        <w:t>,</w:t>
      </w:r>
      <w:r w:rsidR="00744632">
        <w:rPr>
          <w:rFonts w:ascii="Myriad Pro" w:hAnsi="Myriad Pro"/>
          <w:sz w:val="26"/>
          <w:szCs w:val="26"/>
        </w:rPr>
        <w:t>41</w:t>
      </w:r>
      <w:r w:rsidRPr="00744632">
        <w:rPr>
          <w:rFonts w:ascii="Myriad Pro" w:hAnsi="Myriad Pro"/>
          <w:sz w:val="26"/>
          <w:szCs w:val="26"/>
        </w:rPr>
        <w:t>%.</w:t>
      </w:r>
    </w:p>
    <w:p w14:paraId="794CBDBC" w14:textId="2A5FE779" w:rsidR="00167576" w:rsidRPr="00432EBC" w:rsidRDefault="00167576" w:rsidP="00885D2A">
      <w:pPr>
        <w:spacing w:line="360" w:lineRule="auto"/>
        <w:ind w:firstLine="709"/>
        <w:jc w:val="both"/>
        <w:rPr>
          <w:rFonts w:ascii="Myriad Pro" w:hAnsi="Myriad Pro"/>
          <w:sz w:val="26"/>
          <w:szCs w:val="26"/>
        </w:rPr>
      </w:pPr>
      <w:r w:rsidRPr="00432EBC">
        <w:rPr>
          <w:rFonts w:ascii="Myriad Pro" w:hAnsi="Myriad Pro"/>
          <w:sz w:val="26"/>
          <w:szCs w:val="26"/>
        </w:rPr>
        <w:t xml:space="preserve">Величина подлежащая учету определена Исполнителем как сумма амортизационных отчислений, </w:t>
      </w:r>
      <w:r w:rsidR="00B75E2A">
        <w:rPr>
          <w:rFonts w:ascii="Myriad Pro" w:hAnsi="Myriad Pro"/>
          <w:sz w:val="26"/>
          <w:szCs w:val="26"/>
        </w:rPr>
        <w:t>по объектам ОС</w:t>
      </w:r>
      <w:r w:rsidRPr="00432EBC">
        <w:rPr>
          <w:rFonts w:ascii="Myriad Pro" w:hAnsi="Myriad Pro"/>
          <w:sz w:val="26"/>
          <w:szCs w:val="26"/>
        </w:rPr>
        <w:t xml:space="preserve"> </w:t>
      </w:r>
      <w:r w:rsidR="00B75E2A" w:rsidRPr="00744632">
        <w:rPr>
          <w:rFonts w:ascii="Myriad Pro" w:hAnsi="Myriad Pro"/>
          <w:sz w:val="26"/>
          <w:szCs w:val="26"/>
        </w:rPr>
        <w:t xml:space="preserve">фактически введенным в эксплуатацию </w:t>
      </w:r>
      <w:r w:rsidRPr="00432EBC">
        <w:rPr>
          <w:rFonts w:ascii="Myriad Pro" w:hAnsi="Myriad Pro"/>
          <w:sz w:val="26"/>
          <w:szCs w:val="26"/>
        </w:rPr>
        <w:t>с учетом доли расходов согласно Учетной политики (</w:t>
      </w:r>
      <w:r w:rsidR="00432EBC" w:rsidRPr="00432EBC">
        <w:rPr>
          <w:rFonts w:ascii="Myriad Pro" w:hAnsi="Myriad Pro"/>
          <w:sz w:val="26"/>
          <w:szCs w:val="26"/>
        </w:rPr>
        <w:t>94,41</w:t>
      </w:r>
      <w:r w:rsidRPr="00432EBC">
        <w:rPr>
          <w:rFonts w:ascii="Myriad Pro" w:hAnsi="Myriad Pro"/>
          <w:sz w:val="26"/>
          <w:szCs w:val="26"/>
        </w:rPr>
        <w:t>%), и амортизационных отчислений, определенных по объектам основных средств нематериальных активов, объектов основных средств Исполнительного аппарата ПАО «МРСК Сибири».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373"/>
        <w:gridCol w:w="1258"/>
        <w:gridCol w:w="1436"/>
        <w:gridCol w:w="1325"/>
        <w:gridCol w:w="1751"/>
      </w:tblGrid>
      <w:tr w:rsidR="00885D2A" w:rsidRPr="00645987" w14:paraId="45FFEFEA" w14:textId="77777777" w:rsidTr="00C50EAB">
        <w:trPr>
          <w:trHeight w:val="232"/>
        </w:trPr>
        <w:tc>
          <w:tcPr>
            <w:tcW w:w="11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B3CD6" w14:textId="77777777" w:rsidR="00167576" w:rsidRPr="00645987" w:rsidRDefault="00167576" w:rsidP="00E85BB0">
            <w:pPr>
              <w:rPr>
                <w:rFonts w:ascii="Myriad Pro" w:eastAsia="Calibri" w:hAnsi="Myriad Pro"/>
                <w:b/>
                <w:color w:val="FF0000"/>
              </w:rPr>
            </w:pP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898E84" w14:textId="2815B713"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201</w:t>
            </w:r>
            <w:r w:rsidR="00432EBC" w:rsidRPr="00432EBC">
              <w:rPr>
                <w:rFonts w:ascii="Myriad Pro" w:eastAsia="Calibri" w:hAnsi="Myriad Pro"/>
                <w:b/>
                <w:color w:val="FFFFFF" w:themeColor="background1"/>
                <w:sz w:val="22"/>
                <w:szCs w:val="22"/>
              </w:rPr>
              <w:t>6</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2D67AB" w14:textId="36657602"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201</w:t>
            </w:r>
            <w:r w:rsidR="00153FFC">
              <w:rPr>
                <w:rFonts w:ascii="Myriad Pro" w:eastAsia="Calibri" w:hAnsi="Myriad Pro"/>
                <w:b/>
                <w:color w:val="FFFFFF" w:themeColor="background1"/>
                <w:sz w:val="22"/>
                <w:szCs w:val="22"/>
              </w:rPr>
              <w:t>8</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EF05ED" w14:textId="6D6CF713"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201</w:t>
            </w:r>
            <w:r w:rsidR="00153FFC">
              <w:rPr>
                <w:rFonts w:ascii="Myriad Pro" w:eastAsia="Calibri" w:hAnsi="Myriad Pro"/>
                <w:b/>
                <w:color w:val="FFFFFF" w:themeColor="background1"/>
                <w:sz w:val="22"/>
                <w:szCs w:val="22"/>
              </w:rPr>
              <w:t>8</w:t>
            </w:r>
          </w:p>
        </w:tc>
        <w:tc>
          <w:tcPr>
            <w:tcW w:w="16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34A23" w14:textId="084F97A1"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201</w:t>
            </w:r>
            <w:r w:rsidR="00153FFC">
              <w:rPr>
                <w:rFonts w:ascii="Myriad Pro" w:eastAsia="Calibri" w:hAnsi="Myriad Pro"/>
                <w:b/>
                <w:color w:val="FFFFFF" w:themeColor="background1"/>
                <w:sz w:val="22"/>
                <w:szCs w:val="22"/>
              </w:rPr>
              <w:t>8</w:t>
            </w:r>
            <w:r w:rsidRPr="00432EBC">
              <w:rPr>
                <w:rFonts w:ascii="Myriad Pro" w:eastAsia="Calibri" w:hAnsi="Myriad Pro"/>
                <w:b/>
                <w:color w:val="FFFFFF" w:themeColor="background1"/>
                <w:sz w:val="22"/>
                <w:szCs w:val="22"/>
              </w:rPr>
              <w:t xml:space="preserve"> - Исполнитель</w:t>
            </w:r>
          </w:p>
        </w:tc>
      </w:tr>
      <w:tr w:rsidR="00885D2A" w:rsidRPr="00645987" w14:paraId="3945B070" w14:textId="77777777" w:rsidTr="00C50EAB">
        <w:trPr>
          <w:trHeight w:val="480"/>
        </w:trPr>
        <w:tc>
          <w:tcPr>
            <w:tcW w:w="11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3BDA0" w14:textId="77777777" w:rsidR="00167576" w:rsidRPr="00645987" w:rsidRDefault="00167576" w:rsidP="00E85BB0">
            <w:pPr>
              <w:rPr>
                <w:rFonts w:ascii="Myriad Pro" w:eastAsia="Calibri" w:hAnsi="Myriad Pro"/>
                <w:b/>
                <w:color w:val="FF0000"/>
              </w:rPr>
            </w:pP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AE5FE4" w14:textId="77777777"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 xml:space="preserve">Факт, </w:t>
            </w:r>
          </w:p>
          <w:p w14:paraId="06A19396" w14:textId="77777777"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тыс. руб.</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7883A" w14:textId="77777777"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Заявка, тыс. руб.</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215C0" w14:textId="77777777"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ТБР, тыс. руб.</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94A2F" w14:textId="77777777"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тыс. руб.</w:t>
            </w:r>
          </w:p>
        </w:tc>
        <w:tc>
          <w:tcPr>
            <w:tcW w:w="9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8FA1F8" w14:textId="77777777" w:rsidR="00167576" w:rsidRPr="00432EBC" w:rsidRDefault="00167576" w:rsidP="00E85BB0">
            <w:pPr>
              <w:jc w:val="center"/>
              <w:rPr>
                <w:rFonts w:ascii="Myriad Pro" w:eastAsia="Calibri" w:hAnsi="Myriad Pro"/>
                <w:b/>
                <w:color w:val="FFFFFF" w:themeColor="background1"/>
              </w:rPr>
            </w:pPr>
            <w:r w:rsidRPr="00432EBC">
              <w:rPr>
                <w:rFonts w:ascii="Myriad Pro" w:eastAsia="Calibri" w:hAnsi="Myriad Pro"/>
                <w:b/>
                <w:color w:val="FFFFFF" w:themeColor="background1"/>
                <w:sz w:val="22"/>
                <w:szCs w:val="22"/>
              </w:rPr>
              <w:t>в т.ч. Амортизация ИА</w:t>
            </w:r>
          </w:p>
        </w:tc>
      </w:tr>
      <w:tr w:rsidR="00885D2A" w:rsidRPr="00645987" w14:paraId="1DD4836A" w14:textId="77777777" w:rsidTr="00C50EAB">
        <w:trPr>
          <w:trHeight w:val="287"/>
        </w:trPr>
        <w:tc>
          <w:tcPr>
            <w:tcW w:w="1181" w:type="pct"/>
            <w:tcBorders>
              <w:top w:val="single" w:sz="4" w:space="0" w:color="FFFFFF" w:themeColor="background1"/>
            </w:tcBorders>
            <w:shd w:val="clear" w:color="auto" w:fill="auto"/>
            <w:vAlign w:val="center"/>
            <w:hideMark/>
          </w:tcPr>
          <w:p w14:paraId="418E9094" w14:textId="77777777" w:rsidR="00167576" w:rsidRPr="00432EBC" w:rsidRDefault="00167576" w:rsidP="00E85BB0">
            <w:pPr>
              <w:jc w:val="center"/>
              <w:rPr>
                <w:rFonts w:ascii="Myriad Pro" w:eastAsia="Calibri" w:hAnsi="Myriad Pro"/>
              </w:rPr>
            </w:pPr>
            <w:r w:rsidRPr="00432EBC">
              <w:rPr>
                <w:rFonts w:ascii="Myriad Pro" w:eastAsia="Calibri" w:hAnsi="Myriad Pro"/>
                <w:sz w:val="22"/>
                <w:szCs w:val="22"/>
              </w:rPr>
              <w:t>Амортизация</w:t>
            </w:r>
          </w:p>
        </w:tc>
        <w:tc>
          <w:tcPr>
            <w:tcW w:w="737" w:type="pct"/>
            <w:tcBorders>
              <w:top w:val="single" w:sz="4" w:space="0" w:color="FFFFFF" w:themeColor="background1"/>
            </w:tcBorders>
            <w:shd w:val="clear" w:color="auto" w:fill="auto"/>
            <w:noWrap/>
            <w:vAlign w:val="center"/>
            <w:hideMark/>
          </w:tcPr>
          <w:p w14:paraId="154D5A15" w14:textId="5C2FD2B2" w:rsidR="00167576" w:rsidRPr="00432EBC" w:rsidRDefault="00432EBC" w:rsidP="00E85BB0">
            <w:pPr>
              <w:jc w:val="center"/>
              <w:rPr>
                <w:rFonts w:ascii="Myriad Pro" w:eastAsia="Calibri" w:hAnsi="Myriad Pro"/>
              </w:rPr>
            </w:pPr>
            <w:r>
              <w:rPr>
                <w:rFonts w:ascii="Myriad Pro" w:eastAsia="Calibri" w:hAnsi="Myriad Pro"/>
                <w:sz w:val="22"/>
                <w:szCs w:val="22"/>
              </w:rPr>
              <w:t>868 873,7</w:t>
            </w:r>
          </w:p>
        </w:tc>
        <w:tc>
          <w:tcPr>
            <w:tcW w:w="661" w:type="pct"/>
            <w:tcBorders>
              <w:top w:val="single" w:sz="4" w:space="0" w:color="FFFFFF" w:themeColor="background1"/>
            </w:tcBorders>
            <w:shd w:val="clear" w:color="auto" w:fill="auto"/>
            <w:noWrap/>
            <w:vAlign w:val="center"/>
            <w:hideMark/>
          </w:tcPr>
          <w:p w14:paraId="538582B6" w14:textId="0FD43BA3" w:rsidR="00167576" w:rsidRPr="00432EBC" w:rsidRDefault="00432EBC" w:rsidP="00E85BB0">
            <w:pPr>
              <w:jc w:val="center"/>
              <w:rPr>
                <w:rFonts w:ascii="Myriad Pro" w:eastAsia="Calibri" w:hAnsi="Myriad Pro"/>
              </w:rPr>
            </w:pPr>
            <w:r>
              <w:rPr>
                <w:rFonts w:ascii="Myriad Pro" w:eastAsia="Calibri" w:hAnsi="Myriad Pro"/>
                <w:sz w:val="22"/>
                <w:szCs w:val="22"/>
              </w:rPr>
              <w:t>1 034 240,5</w:t>
            </w:r>
          </w:p>
        </w:tc>
        <w:tc>
          <w:tcPr>
            <w:tcW w:w="771" w:type="pct"/>
            <w:tcBorders>
              <w:top w:val="single" w:sz="4" w:space="0" w:color="FFFFFF" w:themeColor="background1"/>
            </w:tcBorders>
            <w:shd w:val="clear" w:color="auto" w:fill="auto"/>
            <w:noWrap/>
            <w:vAlign w:val="center"/>
            <w:hideMark/>
          </w:tcPr>
          <w:p w14:paraId="43F46AF7" w14:textId="66E7BF94" w:rsidR="00167576" w:rsidRPr="00432EBC" w:rsidRDefault="00432EBC" w:rsidP="00E85BB0">
            <w:pPr>
              <w:jc w:val="center"/>
              <w:rPr>
                <w:rFonts w:ascii="Myriad Pro" w:eastAsia="Calibri" w:hAnsi="Myriad Pro"/>
              </w:rPr>
            </w:pPr>
            <w:r>
              <w:rPr>
                <w:rFonts w:ascii="Myriad Pro" w:eastAsia="Calibri" w:hAnsi="Myriad Pro"/>
                <w:sz w:val="22"/>
                <w:szCs w:val="22"/>
              </w:rPr>
              <w:t>969 981,6</w:t>
            </w:r>
          </w:p>
        </w:tc>
        <w:tc>
          <w:tcPr>
            <w:tcW w:w="711" w:type="pct"/>
            <w:tcBorders>
              <w:top w:val="single" w:sz="4" w:space="0" w:color="FFFFFF" w:themeColor="background1"/>
            </w:tcBorders>
            <w:shd w:val="clear" w:color="auto" w:fill="auto"/>
            <w:noWrap/>
            <w:vAlign w:val="center"/>
            <w:hideMark/>
          </w:tcPr>
          <w:p w14:paraId="12B86052" w14:textId="2A0436D1" w:rsidR="00167576" w:rsidRPr="00432EBC" w:rsidRDefault="00B02F0F" w:rsidP="00E85BB0">
            <w:pPr>
              <w:jc w:val="center"/>
              <w:rPr>
                <w:rFonts w:ascii="Myriad Pro" w:eastAsia="Calibri" w:hAnsi="Myriad Pro"/>
              </w:rPr>
            </w:pPr>
            <w:r>
              <w:rPr>
                <w:rFonts w:ascii="Myriad Pro" w:eastAsia="Calibri" w:hAnsi="Myriad Pro"/>
                <w:sz w:val="22"/>
                <w:szCs w:val="22"/>
              </w:rPr>
              <w:t>822 960,74</w:t>
            </w:r>
          </w:p>
        </w:tc>
        <w:tc>
          <w:tcPr>
            <w:tcW w:w="939" w:type="pct"/>
            <w:tcBorders>
              <w:top w:val="single" w:sz="4" w:space="0" w:color="FFFFFF" w:themeColor="background1"/>
            </w:tcBorders>
            <w:shd w:val="clear" w:color="auto" w:fill="auto"/>
            <w:noWrap/>
            <w:vAlign w:val="center"/>
            <w:hideMark/>
          </w:tcPr>
          <w:p w14:paraId="4653F46B" w14:textId="5546AFF3" w:rsidR="00167576" w:rsidRPr="00432EBC" w:rsidRDefault="00B02F0F" w:rsidP="00E85BB0">
            <w:pPr>
              <w:jc w:val="center"/>
              <w:rPr>
                <w:rFonts w:ascii="Myriad Pro" w:eastAsia="Calibri" w:hAnsi="Myriad Pro"/>
              </w:rPr>
            </w:pPr>
            <w:r>
              <w:rPr>
                <w:rFonts w:ascii="Myriad Pro" w:eastAsia="Calibri" w:hAnsi="Myriad Pro"/>
                <w:sz w:val="22"/>
                <w:szCs w:val="22"/>
              </w:rPr>
              <w:t>860,07</w:t>
            </w:r>
          </w:p>
        </w:tc>
      </w:tr>
    </w:tbl>
    <w:p w14:paraId="7624A5C3" w14:textId="77777777" w:rsidR="00800D86" w:rsidRDefault="00800D86" w:rsidP="00800D86">
      <w:pPr>
        <w:pStyle w:val="aa"/>
        <w:spacing w:line="360" w:lineRule="auto"/>
        <w:ind w:left="0" w:firstLine="567"/>
        <w:rPr>
          <w:rFonts w:ascii="Myriad Pro" w:eastAsia="Calibri" w:hAnsi="Myriad Pro"/>
          <w:sz w:val="26"/>
          <w:szCs w:val="26"/>
        </w:rPr>
      </w:pPr>
    </w:p>
    <w:p w14:paraId="7CC24B7A" w14:textId="70FEB2F7" w:rsidR="00167576" w:rsidRPr="00B75E2A" w:rsidRDefault="00167576" w:rsidP="00800D86">
      <w:pPr>
        <w:pStyle w:val="aa"/>
        <w:spacing w:line="360" w:lineRule="auto"/>
        <w:ind w:left="0" w:firstLine="567"/>
        <w:rPr>
          <w:rFonts w:ascii="Myriad Pro" w:eastAsia="Calibri" w:hAnsi="Myriad Pro"/>
          <w:sz w:val="26"/>
          <w:szCs w:val="26"/>
        </w:rPr>
      </w:pPr>
      <w:r w:rsidRPr="00B75E2A">
        <w:rPr>
          <w:rFonts w:ascii="Myriad Pro" w:eastAsia="Calibri" w:hAnsi="Myriad Pro"/>
          <w:sz w:val="26"/>
          <w:szCs w:val="26"/>
        </w:rPr>
        <w:t>Исполнитель также считает необходимым рекомендовать филиалу ПАО «МРСК Сибири» - «Алтайэнерго» в материалах тарифной заявки представлять:</w:t>
      </w:r>
    </w:p>
    <w:p w14:paraId="7376444E" w14:textId="77777777" w:rsidR="00167576" w:rsidRPr="00B75E2A" w:rsidRDefault="00167576" w:rsidP="00B75E2A">
      <w:pPr>
        <w:pStyle w:val="aa"/>
        <w:numPr>
          <w:ilvl w:val="0"/>
          <w:numId w:val="45"/>
        </w:numPr>
        <w:tabs>
          <w:tab w:val="left" w:pos="993"/>
          <w:tab w:val="left" w:pos="1134"/>
        </w:tabs>
        <w:spacing w:line="360" w:lineRule="auto"/>
        <w:ind w:left="0" w:firstLine="567"/>
        <w:rPr>
          <w:rFonts w:ascii="Myriad Pro" w:hAnsi="Myriad Pro"/>
          <w:sz w:val="26"/>
          <w:szCs w:val="26"/>
        </w:rPr>
      </w:pPr>
      <w:bookmarkStart w:id="84" w:name="_Hlk53172330"/>
      <w:r w:rsidRPr="00B75E2A">
        <w:rPr>
          <w:rFonts w:ascii="Myriad Pro" w:eastAsia="Calibri" w:hAnsi="Myriad Pro"/>
          <w:sz w:val="26"/>
          <w:szCs w:val="26"/>
        </w:rPr>
        <w:lastRenderedPageBreak/>
        <w:t>Отчет об использовании амортизации за предшествующий год и истекший период текущего года</w:t>
      </w:r>
      <w:bookmarkEnd w:id="84"/>
      <w:r w:rsidRPr="00B75E2A">
        <w:rPr>
          <w:rFonts w:ascii="Myriad Pro" w:eastAsia="Calibri" w:hAnsi="Myriad Pro"/>
          <w:sz w:val="26"/>
          <w:szCs w:val="26"/>
        </w:rPr>
        <w:t>;</w:t>
      </w:r>
    </w:p>
    <w:p w14:paraId="1B275EEC" w14:textId="77777777" w:rsidR="00167576" w:rsidRPr="00B75E2A" w:rsidRDefault="00167576" w:rsidP="00B75E2A">
      <w:pPr>
        <w:pStyle w:val="aa"/>
        <w:numPr>
          <w:ilvl w:val="0"/>
          <w:numId w:val="45"/>
        </w:numPr>
        <w:tabs>
          <w:tab w:val="left" w:pos="993"/>
          <w:tab w:val="left" w:pos="1134"/>
        </w:tabs>
        <w:spacing w:line="360" w:lineRule="auto"/>
        <w:ind w:left="0" w:firstLine="567"/>
        <w:rPr>
          <w:rFonts w:ascii="Myriad Pro" w:hAnsi="Myriad Pro"/>
          <w:sz w:val="26"/>
          <w:szCs w:val="26"/>
        </w:rPr>
      </w:pPr>
      <w:r w:rsidRPr="00B75E2A">
        <w:rPr>
          <w:rFonts w:ascii="Myriad Pro" w:hAnsi="Myriad Pro"/>
          <w:sz w:val="26"/>
          <w:szCs w:val="26"/>
        </w:rPr>
        <w:t xml:space="preserve">По объектам Исполнительного аппарата предоставлять: </w:t>
      </w:r>
    </w:p>
    <w:p w14:paraId="50713D81" w14:textId="77777777" w:rsidR="00167576" w:rsidRPr="00B75E2A" w:rsidRDefault="00167576" w:rsidP="00B75E2A">
      <w:pPr>
        <w:pStyle w:val="aa"/>
        <w:numPr>
          <w:ilvl w:val="0"/>
          <w:numId w:val="49"/>
        </w:numPr>
        <w:spacing w:line="360" w:lineRule="auto"/>
        <w:ind w:left="0" w:firstLine="567"/>
        <w:rPr>
          <w:rFonts w:ascii="Myriad Pro" w:hAnsi="Myriad Pro"/>
          <w:sz w:val="26"/>
          <w:szCs w:val="26"/>
        </w:rPr>
      </w:pPr>
      <w:r w:rsidRPr="00B75E2A">
        <w:rPr>
          <w:rFonts w:ascii="Myriad Pro" w:hAnsi="Myriad Pro"/>
          <w:sz w:val="26"/>
          <w:szCs w:val="26"/>
        </w:rPr>
        <w:t>Форму № 11 «Сведения о наличии и движении основных фондов (Средств) и других нефинансовых активов» за 2017, 2018 год;</w:t>
      </w:r>
    </w:p>
    <w:p w14:paraId="02E08318" w14:textId="2CBD00B9" w:rsidR="00167576" w:rsidRPr="00B75E2A" w:rsidRDefault="00167576" w:rsidP="00B75E2A">
      <w:pPr>
        <w:pStyle w:val="aa"/>
        <w:numPr>
          <w:ilvl w:val="0"/>
          <w:numId w:val="49"/>
        </w:numPr>
        <w:spacing w:line="360" w:lineRule="auto"/>
        <w:ind w:left="0" w:firstLine="567"/>
        <w:rPr>
          <w:rFonts w:ascii="Myriad Pro" w:hAnsi="Myriad Pro"/>
          <w:sz w:val="26"/>
          <w:szCs w:val="26"/>
        </w:rPr>
      </w:pPr>
      <w:r w:rsidRPr="00B75E2A">
        <w:rPr>
          <w:rFonts w:ascii="Myriad Pro" w:hAnsi="Myriad Pro"/>
          <w:sz w:val="26"/>
          <w:szCs w:val="26"/>
        </w:rPr>
        <w:t>Отчет по использованию амортизации</w:t>
      </w:r>
      <w:r w:rsidR="00B75E2A" w:rsidRPr="00B75E2A">
        <w:rPr>
          <w:rFonts w:ascii="Myriad Pro" w:hAnsi="Myriad Pro"/>
          <w:sz w:val="26"/>
          <w:szCs w:val="26"/>
        </w:rPr>
        <w:t>.</w:t>
      </w:r>
    </w:p>
    <w:p w14:paraId="5712286C" w14:textId="77777777" w:rsidR="0098494A" w:rsidRPr="00645987" w:rsidRDefault="0098494A" w:rsidP="00E85BB0">
      <w:pPr>
        <w:tabs>
          <w:tab w:val="left" w:pos="993"/>
        </w:tabs>
        <w:spacing w:line="360" w:lineRule="auto"/>
        <w:ind w:firstLine="567"/>
        <w:jc w:val="both"/>
        <w:rPr>
          <w:rStyle w:val="blk"/>
          <w:rFonts w:ascii="Myriad Pro" w:hAnsi="Myriad Pro"/>
          <w:color w:val="FF0000"/>
          <w:sz w:val="26"/>
          <w:szCs w:val="26"/>
        </w:rPr>
      </w:pPr>
    </w:p>
    <w:p w14:paraId="6EA5A886" w14:textId="77777777" w:rsidR="0098494A" w:rsidRPr="00C50EAB" w:rsidRDefault="0098494A" w:rsidP="0098494A">
      <w:pPr>
        <w:spacing w:line="360" w:lineRule="auto"/>
        <w:ind w:firstLine="567"/>
        <w:jc w:val="both"/>
        <w:rPr>
          <w:rFonts w:ascii="Myriad Pro" w:hAnsi="Myriad Pro"/>
          <w:b/>
          <w:sz w:val="26"/>
          <w:szCs w:val="26"/>
        </w:rPr>
      </w:pPr>
      <w:r w:rsidRPr="00C50EAB">
        <w:rPr>
          <w:rFonts w:ascii="Myriad Pro" w:hAnsi="Myriad Pro"/>
          <w:b/>
          <w:sz w:val="26"/>
          <w:szCs w:val="26"/>
        </w:rPr>
        <w:t>На основании постатейного анализа неподконтрольных расходов Исполнитель делает следующий вывод:</w:t>
      </w:r>
    </w:p>
    <w:p w14:paraId="643F0F18" w14:textId="77777777" w:rsidR="0098494A" w:rsidRPr="00C50EAB" w:rsidRDefault="0098494A" w:rsidP="00A8727E">
      <w:pPr>
        <w:pStyle w:val="aa"/>
        <w:numPr>
          <w:ilvl w:val="0"/>
          <w:numId w:val="84"/>
        </w:numPr>
        <w:spacing w:line="360" w:lineRule="auto"/>
        <w:ind w:left="0" w:firstLine="284"/>
        <w:rPr>
          <w:rFonts w:ascii="Myriad Pro" w:hAnsi="Myriad Pro"/>
          <w:b/>
          <w:sz w:val="26"/>
          <w:szCs w:val="26"/>
        </w:rPr>
      </w:pPr>
      <w:r w:rsidRPr="00C50EAB">
        <w:rPr>
          <w:rFonts w:ascii="Myriad Pro" w:hAnsi="Myriad Pro"/>
          <w:b/>
          <w:sz w:val="26"/>
          <w:szCs w:val="26"/>
        </w:rPr>
        <w:t>Представленные со стороны филиала ПАО «МРСК Сибири» -«Алтайэнерго»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w:t>
      </w:r>
      <w:r w:rsidR="004F3568" w:rsidRPr="00C50EAB">
        <w:rPr>
          <w:rFonts w:ascii="Myriad Pro" w:hAnsi="Myriad Pro"/>
          <w:b/>
          <w:sz w:val="26"/>
          <w:szCs w:val="26"/>
        </w:rPr>
        <w:t>.</w:t>
      </w:r>
    </w:p>
    <w:p w14:paraId="6232F3A4" w14:textId="77777777" w:rsidR="0098494A" w:rsidRPr="00C50EAB" w:rsidRDefault="0098494A" w:rsidP="00A8727E">
      <w:pPr>
        <w:pStyle w:val="aa"/>
        <w:numPr>
          <w:ilvl w:val="0"/>
          <w:numId w:val="84"/>
        </w:numPr>
        <w:spacing w:line="360" w:lineRule="auto"/>
        <w:ind w:left="0" w:firstLine="284"/>
        <w:rPr>
          <w:rFonts w:ascii="Myriad Pro" w:hAnsi="Myriad Pro"/>
          <w:b/>
          <w:sz w:val="26"/>
          <w:szCs w:val="26"/>
        </w:rPr>
      </w:pPr>
      <w:r w:rsidRPr="00C50EAB">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997AFC" w:rsidRPr="00C50EAB">
        <w:rPr>
          <w:rFonts w:ascii="Myriad Pro" w:hAnsi="Myriad Pro"/>
          <w:b/>
          <w:sz w:val="26"/>
          <w:szCs w:val="26"/>
        </w:rPr>
        <w:br/>
      </w:r>
      <w:r w:rsidRPr="00C50EAB">
        <w:rPr>
          <w:rFonts w:ascii="Myriad Pro" w:hAnsi="Myriad Pro"/>
          <w:b/>
          <w:sz w:val="26"/>
          <w:szCs w:val="26"/>
        </w:rPr>
        <w:t>ПАО «МРСК Сибири» - «Алтайэнерго»</w:t>
      </w:r>
      <w:r w:rsidR="004F3568" w:rsidRPr="00C50EAB">
        <w:rPr>
          <w:rFonts w:ascii="Myriad Pro" w:hAnsi="Myriad Pro"/>
          <w:b/>
          <w:sz w:val="26"/>
          <w:szCs w:val="26"/>
        </w:rPr>
        <w:t>.</w:t>
      </w:r>
    </w:p>
    <w:p w14:paraId="57B9D84F" w14:textId="77777777" w:rsidR="0098494A" w:rsidRPr="00A10716" w:rsidRDefault="0098494A" w:rsidP="00A8727E">
      <w:pPr>
        <w:pStyle w:val="aa"/>
        <w:numPr>
          <w:ilvl w:val="0"/>
          <w:numId w:val="84"/>
        </w:numPr>
        <w:spacing w:line="360" w:lineRule="auto"/>
        <w:ind w:left="0" w:firstLine="284"/>
        <w:rPr>
          <w:rFonts w:ascii="Myriad Pro" w:hAnsi="Myriad Pro"/>
          <w:b/>
          <w:sz w:val="26"/>
          <w:szCs w:val="26"/>
        </w:rPr>
      </w:pPr>
      <w:r w:rsidRPr="00C50EAB">
        <w:rPr>
          <w:rFonts w:ascii="Myriad Pro" w:hAnsi="Myriad Pro"/>
          <w:b/>
          <w:sz w:val="26"/>
          <w:szCs w:val="26"/>
        </w:rPr>
        <w:t xml:space="preserve">По ряду статей неподконтрольных расходов в материалах тарифной заявки отсутствуют копии договоров, реестры актов и копии актов </w:t>
      </w:r>
      <w:r w:rsidRPr="00EB7C8A">
        <w:rPr>
          <w:rFonts w:ascii="Myriad Pro" w:hAnsi="Myriad Pro"/>
          <w:b/>
          <w:sz w:val="26"/>
          <w:szCs w:val="26"/>
        </w:rPr>
        <w:t>выполненных работ (оказанных услуг), подтверждающих фактические расходы за 2017 год</w:t>
      </w:r>
      <w:r w:rsidR="004F3568" w:rsidRPr="00EB7C8A">
        <w:rPr>
          <w:rFonts w:ascii="Myriad Pro" w:hAnsi="Myriad Pro"/>
          <w:b/>
          <w:sz w:val="26"/>
          <w:szCs w:val="26"/>
        </w:rPr>
        <w:t>.</w:t>
      </w:r>
    </w:p>
    <w:p w14:paraId="0FAC2099" w14:textId="43FC052D" w:rsidR="0098494A" w:rsidRPr="00EB7C8A" w:rsidRDefault="00EB7C8A" w:rsidP="00A8727E">
      <w:pPr>
        <w:pStyle w:val="aa"/>
        <w:numPr>
          <w:ilvl w:val="0"/>
          <w:numId w:val="84"/>
        </w:numPr>
        <w:spacing w:line="360" w:lineRule="auto"/>
        <w:ind w:left="0" w:firstLine="284"/>
        <w:rPr>
          <w:rFonts w:ascii="Myriad Pro" w:hAnsi="Myriad Pro"/>
          <w:b/>
          <w:sz w:val="26"/>
          <w:szCs w:val="26"/>
        </w:rPr>
      </w:pPr>
      <w:r w:rsidRPr="00EB7C8A">
        <w:rPr>
          <w:rFonts w:ascii="Myriad Pro" w:hAnsi="Myriad Pro"/>
          <w:b/>
          <w:sz w:val="26"/>
          <w:szCs w:val="26"/>
        </w:rPr>
        <w:t>Управлени</w:t>
      </w:r>
      <w:r>
        <w:rPr>
          <w:rFonts w:ascii="Myriad Pro" w:hAnsi="Myriad Pro"/>
          <w:b/>
          <w:sz w:val="26"/>
          <w:szCs w:val="26"/>
        </w:rPr>
        <w:t>ем</w:t>
      </w:r>
      <w:r w:rsidRPr="00EB7C8A">
        <w:rPr>
          <w:rFonts w:ascii="Myriad Pro" w:hAnsi="Myriad Pro"/>
          <w:b/>
          <w:sz w:val="26"/>
          <w:szCs w:val="26"/>
        </w:rPr>
        <w:t xml:space="preserve"> </w:t>
      </w:r>
      <w:r w:rsidR="0098494A" w:rsidRPr="00EB7C8A">
        <w:rPr>
          <w:rFonts w:ascii="Myriad Pro" w:hAnsi="Myriad Pro"/>
          <w:b/>
          <w:sz w:val="26"/>
          <w:szCs w:val="26"/>
        </w:rPr>
        <w:t xml:space="preserve">по тарифам по </w:t>
      </w:r>
      <w:r>
        <w:rPr>
          <w:rFonts w:ascii="Myriad Pro" w:hAnsi="Myriad Pro"/>
          <w:b/>
          <w:sz w:val="26"/>
          <w:szCs w:val="26"/>
        </w:rPr>
        <w:t>статьям расходов</w:t>
      </w:r>
      <w:r w:rsidRPr="00EB7C8A">
        <w:rPr>
          <w:rFonts w:ascii="Myriad Pro" w:hAnsi="Myriad Pro"/>
          <w:b/>
          <w:sz w:val="26"/>
          <w:szCs w:val="26"/>
        </w:rPr>
        <w:t xml:space="preserve"> </w:t>
      </w:r>
      <w:r w:rsidR="0098494A" w:rsidRPr="00EB7C8A">
        <w:rPr>
          <w:rFonts w:ascii="Myriad Pro" w:hAnsi="Myriad Pro"/>
          <w:b/>
          <w:sz w:val="26"/>
          <w:szCs w:val="26"/>
        </w:rPr>
        <w:t xml:space="preserve">на электрическую энергию для собственных нужд, расходам на коммунальные услуги </w:t>
      </w:r>
      <w:r>
        <w:rPr>
          <w:rFonts w:ascii="Myriad Pro" w:hAnsi="Myriad Pro"/>
          <w:b/>
          <w:sz w:val="26"/>
          <w:szCs w:val="26"/>
        </w:rPr>
        <w:t>нарушены требования действующего законодательства</w:t>
      </w:r>
      <w:r w:rsidR="004F3568" w:rsidRPr="00EB7C8A">
        <w:rPr>
          <w:rFonts w:ascii="Myriad Pro" w:hAnsi="Myriad Pro"/>
          <w:b/>
          <w:sz w:val="26"/>
          <w:szCs w:val="26"/>
        </w:rPr>
        <w:t>.</w:t>
      </w:r>
    </w:p>
    <w:p w14:paraId="596B5583" w14:textId="77777777" w:rsidR="0098494A" w:rsidRPr="00645987" w:rsidRDefault="0098494A" w:rsidP="0098494A">
      <w:pPr>
        <w:pStyle w:val="aa"/>
        <w:spacing w:line="360" w:lineRule="auto"/>
        <w:ind w:left="284"/>
        <w:rPr>
          <w:rFonts w:ascii="Myriad Pro" w:hAnsi="Myriad Pro"/>
          <w:b/>
          <w:color w:val="FF0000"/>
          <w:sz w:val="26"/>
          <w:szCs w:val="26"/>
        </w:rPr>
      </w:pPr>
    </w:p>
    <w:p w14:paraId="05BC6AD2" w14:textId="77777777" w:rsidR="0098494A" w:rsidRPr="00EB7C8A" w:rsidRDefault="0098494A" w:rsidP="0098494A">
      <w:pPr>
        <w:spacing w:line="360" w:lineRule="auto"/>
        <w:ind w:firstLine="567"/>
        <w:jc w:val="both"/>
        <w:rPr>
          <w:bCs/>
        </w:rPr>
      </w:pPr>
      <w:r w:rsidRPr="00EB7C8A">
        <w:rPr>
          <w:rFonts w:ascii="Myriad Pro" w:hAnsi="Myriad Pro"/>
          <w:bCs/>
          <w:sz w:val="26"/>
          <w:szCs w:val="26"/>
        </w:rPr>
        <w:t>Сводные результаты анализа неподконтрольных расходов представлены в таблице.</w:t>
      </w:r>
    </w:p>
    <w:p w14:paraId="285AA0CE" w14:textId="77777777" w:rsidR="00DC7B08" w:rsidRPr="00A569B7" w:rsidRDefault="00DC7B08">
      <w:pPr>
        <w:jc w:val="center"/>
        <w:rPr>
          <w:bCs/>
          <w:sz w:val="22"/>
          <w:szCs w:val="22"/>
        </w:rPr>
        <w:sectPr w:rsidR="00DC7B08" w:rsidRPr="00A569B7" w:rsidSect="00271BED">
          <w:pgSz w:w="11906" w:h="16838"/>
          <w:pgMar w:top="1134" w:right="849" w:bottom="1134" w:left="1701" w:header="708" w:footer="708" w:gutter="0"/>
          <w:cols w:space="708"/>
          <w:docGrid w:linePitch="360"/>
        </w:sectPr>
      </w:pPr>
    </w:p>
    <w:tbl>
      <w:tblPr>
        <w:tblW w:w="15204" w:type="dxa"/>
        <w:jc w:val="center"/>
        <w:tblLook w:val="04A0" w:firstRow="1" w:lastRow="0" w:firstColumn="1" w:lastColumn="0" w:noHBand="0" w:noVBand="1"/>
      </w:tblPr>
      <w:tblGrid>
        <w:gridCol w:w="3443"/>
        <w:gridCol w:w="1441"/>
        <w:gridCol w:w="1584"/>
        <w:gridCol w:w="1700"/>
        <w:gridCol w:w="2010"/>
        <w:gridCol w:w="1651"/>
        <w:gridCol w:w="1690"/>
        <w:gridCol w:w="1685"/>
      </w:tblGrid>
      <w:tr w:rsidR="007A5AC2" w:rsidRPr="007A5AC2" w14:paraId="34250300" w14:textId="77777777" w:rsidTr="00800D86">
        <w:trPr>
          <w:trHeight w:val="1426"/>
          <w:jc w:val="center"/>
        </w:trPr>
        <w:tc>
          <w:tcPr>
            <w:tcW w:w="3443"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E242D9E" w14:textId="77777777" w:rsidR="007A5AC2" w:rsidRPr="007A5AC2" w:rsidRDefault="007A5AC2" w:rsidP="007A5AC2">
            <w:pPr>
              <w:jc w:val="center"/>
              <w:rPr>
                <w:rFonts w:ascii="Myriad Pro" w:hAnsi="Myriad Pro"/>
                <w:b/>
                <w:bCs/>
                <w:color w:val="FFFFFF" w:themeColor="background1"/>
                <w:sz w:val="20"/>
                <w:szCs w:val="20"/>
              </w:rPr>
            </w:pPr>
            <w:r w:rsidRPr="007A5AC2">
              <w:rPr>
                <w:rFonts w:ascii="Myriad Pro" w:hAnsi="Myriad Pro"/>
                <w:b/>
                <w:bCs/>
                <w:color w:val="FFFFFF" w:themeColor="background1"/>
                <w:sz w:val="20"/>
                <w:szCs w:val="20"/>
              </w:rPr>
              <w:lastRenderedPageBreak/>
              <w:t>Наименование статьи</w:t>
            </w:r>
          </w:p>
        </w:tc>
        <w:tc>
          <w:tcPr>
            <w:tcW w:w="144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CF6F020" w14:textId="77777777" w:rsidR="007A5AC2" w:rsidRPr="007A5AC2" w:rsidRDefault="007A5AC2" w:rsidP="007A5AC2">
            <w:pPr>
              <w:jc w:val="center"/>
              <w:rPr>
                <w:rFonts w:ascii="Myriad Pro" w:hAnsi="Myriad Pro"/>
                <w:b/>
                <w:bCs/>
                <w:color w:val="FFFFFF" w:themeColor="background1"/>
                <w:sz w:val="20"/>
                <w:szCs w:val="20"/>
              </w:rPr>
            </w:pPr>
            <w:r w:rsidRPr="007A5AC2">
              <w:rPr>
                <w:rFonts w:ascii="Myriad Pro" w:hAnsi="Myriad Pro"/>
                <w:b/>
                <w:bCs/>
                <w:color w:val="FFFFFF" w:themeColor="background1"/>
                <w:sz w:val="20"/>
                <w:szCs w:val="20"/>
              </w:rPr>
              <w:t>Ед. изм.</w:t>
            </w:r>
          </w:p>
        </w:tc>
        <w:tc>
          <w:tcPr>
            <w:tcW w:w="158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66BA6B" w14:textId="77777777" w:rsidR="007A5AC2" w:rsidRPr="007A5AC2" w:rsidRDefault="007A5AC2" w:rsidP="007A5AC2">
            <w:pPr>
              <w:jc w:val="center"/>
              <w:rPr>
                <w:rFonts w:ascii="Myriad Pro" w:hAnsi="Myriad Pro"/>
                <w:b/>
                <w:bCs/>
                <w:color w:val="FFFFFF" w:themeColor="background1"/>
                <w:sz w:val="20"/>
                <w:szCs w:val="20"/>
              </w:rPr>
            </w:pPr>
            <w:r w:rsidRPr="007A5AC2">
              <w:rPr>
                <w:rFonts w:ascii="Myriad Pro" w:hAnsi="Myriad Pro"/>
                <w:b/>
                <w:bCs/>
                <w:color w:val="FFFFFF" w:themeColor="background1"/>
                <w:sz w:val="20"/>
                <w:szCs w:val="20"/>
              </w:rPr>
              <w:t>Заявлено филиалом на 2018 год</w:t>
            </w:r>
          </w:p>
        </w:tc>
        <w:tc>
          <w:tcPr>
            <w:tcW w:w="170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80A5697" w14:textId="77777777" w:rsidR="007A5AC2" w:rsidRPr="007A5AC2" w:rsidRDefault="007A5AC2" w:rsidP="007A5AC2">
            <w:pPr>
              <w:jc w:val="center"/>
              <w:rPr>
                <w:rFonts w:ascii="Myriad Pro" w:hAnsi="Myriad Pro"/>
                <w:b/>
                <w:bCs/>
                <w:color w:val="FFFFFF" w:themeColor="background1"/>
                <w:sz w:val="20"/>
                <w:szCs w:val="20"/>
              </w:rPr>
            </w:pPr>
            <w:r w:rsidRPr="007A5AC2">
              <w:rPr>
                <w:rFonts w:ascii="Myriad Pro" w:hAnsi="Myriad Pro"/>
                <w:b/>
                <w:bCs/>
                <w:color w:val="FFFFFF" w:themeColor="background1"/>
                <w:sz w:val="20"/>
                <w:szCs w:val="20"/>
              </w:rPr>
              <w:t>Утверждено Управлением на 2018 год</w:t>
            </w:r>
          </w:p>
        </w:tc>
        <w:tc>
          <w:tcPr>
            <w:tcW w:w="201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A8AFC6" w14:textId="77777777" w:rsidR="007A5AC2" w:rsidRPr="007A5AC2" w:rsidRDefault="007A5AC2" w:rsidP="007A5AC2">
            <w:pPr>
              <w:jc w:val="center"/>
              <w:rPr>
                <w:rFonts w:ascii="Myriad Pro" w:hAnsi="Myriad Pro"/>
                <w:b/>
                <w:bCs/>
                <w:color w:val="FFFFFF" w:themeColor="background1"/>
                <w:sz w:val="20"/>
                <w:szCs w:val="20"/>
              </w:rPr>
            </w:pPr>
            <w:r w:rsidRPr="007A5AC2">
              <w:rPr>
                <w:rFonts w:ascii="Myriad Pro" w:hAnsi="Myriad Pro"/>
                <w:b/>
                <w:bCs/>
                <w:color w:val="FFFFFF" w:themeColor="background1"/>
                <w:sz w:val="20"/>
                <w:szCs w:val="20"/>
              </w:rPr>
              <w:t xml:space="preserve">Скорректировано Управлением по тарифам </w:t>
            </w:r>
          </w:p>
        </w:tc>
        <w:tc>
          <w:tcPr>
            <w:tcW w:w="165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56C45BB" w14:textId="4E90DF40" w:rsidR="007A5AC2" w:rsidRPr="007A5AC2" w:rsidRDefault="007A5AC2" w:rsidP="007A5AC2">
            <w:pPr>
              <w:jc w:val="center"/>
              <w:rPr>
                <w:rFonts w:ascii="Myriad Pro" w:hAnsi="Myriad Pro"/>
                <w:b/>
                <w:bCs/>
                <w:color w:val="FFFFFF" w:themeColor="background1"/>
                <w:sz w:val="20"/>
                <w:szCs w:val="20"/>
              </w:rPr>
            </w:pPr>
            <w:r w:rsidRPr="007A5AC2">
              <w:rPr>
                <w:rFonts w:ascii="Myriad Pro" w:hAnsi="Myriad Pro"/>
                <w:b/>
                <w:bCs/>
                <w:color w:val="FFFFFF" w:themeColor="background1"/>
                <w:sz w:val="20"/>
                <w:szCs w:val="20"/>
              </w:rPr>
              <w:t>Расчет Ис</w:t>
            </w:r>
            <w:r w:rsidR="00153FFC">
              <w:rPr>
                <w:rFonts w:ascii="Myriad Pro" w:hAnsi="Myriad Pro"/>
                <w:b/>
                <w:bCs/>
                <w:color w:val="FFFFFF" w:themeColor="background1"/>
                <w:sz w:val="20"/>
                <w:szCs w:val="20"/>
              </w:rPr>
              <w:t>п</w:t>
            </w:r>
            <w:r w:rsidRPr="007A5AC2">
              <w:rPr>
                <w:rFonts w:ascii="Myriad Pro" w:hAnsi="Myriad Pro"/>
                <w:b/>
                <w:bCs/>
                <w:color w:val="FFFFFF" w:themeColor="background1"/>
                <w:sz w:val="20"/>
                <w:szCs w:val="20"/>
              </w:rPr>
              <w:t>олнителя (ЭОР 2018)</w:t>
            </w:r>
          </w:p>
        </w:tc>
        <w:tc>
          <w:tcPr>
            <w:tcW w:w="169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BBC1B8" w14:textId="4FAB84D3" w:rsidR="007A5AC2" w:rsidRPr="007A5AC2" w:rsidRDefault="007A5AC2" w:rsidP="007A5AC2">
            <w:pPr>
              <w:jc w:val="center"/>
              <w:rPr>
                <w:rFonts w:ascii="Myriad Pro" w:hAnsi="Myriad Pro"/>
                <w:b/>
                <w:bCs/>
                <w:color w:val="FFFFFF" w:themeColor="background1"/>
                <w:sz w:val="20"/>
                <w:szCs w:val="20"/>
              </w:rPr>
            </w:pPr>
            <w:r w:rsidRPr="007A5AC2">
              <w:rPr>
                <w:rFonts w:ascii="Myriad Pro" w:hAnsi="Myriad Pro"/>
                <w:b/>
                <w:bCs/>
                <w:color w:val="FFFFFF" w:themeColor="background1"/>
                <w:sz w:val="20"/>
                <w:szCs w:val="20"/>
              </w:rPr>
              <w:t>Отклонение Исполнитель/</w:t>
            </w:r>
            <w:r>
              <w:rPr>
                <w:rFonts w:ascii="Myriad Pro" w:hAnsi="Myriad Pro"/>
                <w:b/>
                <w:bCs/>
                <w:color w:val="FFFFFF" w:themeColor="background1"/>
                <w:sz w:val="20"/>
                <w:szCs w:val="20"/>
              </w:rPr>
              <w:br/>
            </w:r>
            <w:r w:rsidRPr="007A5AC2">
              <w:rPr>
                <w:rFonts w:ascii="Myriad Pro" w:hAnsi="Myriad Pro"/>
                <w:b/>
                <w:bCs/>
                <w:color w:val="FFFFFF" w:themeColor="background1"/>
                <w:sz w:val="20"/>
                <w:szCs w:val="20"/>
              </w:rPr>
              <w:t>Установлено</w:t>
            </w:r>
          </w:p>
        </w:tc>
        <w:tc>
          <w:tcPr>
            <w:tcW w:w="1684"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37ED2" w14:textId="137FD9C8" w:rsidR="007A5AC2" w:rsidRPr="007A5AC2" w:rsidRDefault="007A5AC2" w:rsidP="007A5AC2">
            <w:pPr>
              <w:jc w:val="center"/>
              <w:rPr>
                <w:rFonts w:ascii="Myriad Pro" w:hAnsi="Myriad Pro" w:cs="Tahoma"/>
                <w:b/>
                <w:bCs/>
                <w:color w:val="FFFFFF" w:themeColor="background1"/>
                <w:sz w:val="20"/>
                <w:szCs w:val="20"/>
              </w:rPr>
            </w:pPr>
            <w:r w:rsidRPr="007A5AC2">
              <w:rPr>
                <w:rFonts w:ascii="Myriad Pro" w:hAnsi="Myriad Pro" w:cs="Tahoma"/>
                <w:b/>
                <w:bCs/>
                <w:color w:val="FFFFFF" w:themeColor="background1"/>
                <w:sz w:val="20"/>
                <w:szCs w:val="20"/>
              </w:rPr>
              <w:t xml:space="preserve">в т.ч. </w:t>
            </w:r>
            <w:r w:rsidR="00153FFC">
              <w:rPr>
                <w:rFonts w:ascii="Myriad Pro" w:hAnsi="Myriad Pro" w:cs="Tahoma"/>
                <w:b/>
                <w:bCs/>
                <w:color w:val="FFFFFF" w:themeColor="background1"/>
                <w:sz w:val="20"/>
                <w:szCs w:val="20"/>
              </w:rPr>
              <w:t>требующие доп. обоснования</w:t>
            </w:r>
            <w:r w:rsidRPr="007A5AC2">
              <w:rPr>
                <w:rFonts w:ascii="Myriad Pro" w:hAnsi="Myriad Pro" w:cs="Tahoma"/>
                <w:b/>
                <w:bCs/>
                <w:color w:val="FFFFFF" w:themeColor="background1"/>
                <w:sz w:val="20"/>
                <w:szCs w:val="20"/>
              </w:rPr>
              <w:t>, тыс. руб.</w:t>
            </w:r>
          </w:p>
        </w:tc>
      </w:tr>
      <w:tr w:rsidR="007A5AC2" w:rsidRPr="007A5AC2" w14:paraId="259A76BA" w14:textId="77777777" w:rsidTr="00800D86">
        <w:trPr>
          <w:trHeight w:val="297"/>
          <w:jc w:val="center"/>
        </w:trPr>
        <w:tc>
          <w:tcPr>
            <w:tcW w:w="3443"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0AF0E022"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Оплата услуг ПАО "ФСК ЕЭС"</w:t>
            </w:r>
          </w:p>
        </w:tc>
        <w:tc>
          <w:tcPr>
            <w:tcW w:w="144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5D3369E"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E32311" w14:textId="6DCBCA3D"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967 639,9</w:t>
            </w:r>
          </w:p>
        </w:tc>
        <w:tc>
          <w:tcPr>
            <w:tcW w:w="1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C50A94" w14:textId="1AF4CBB6"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1 193 943,1</w:t>
            </w:r>
          </w:p>
        </w:tc>
        <w:tc>
          <w:tcPr>
            <w:tcW w:w="20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33D3F0" w14:textId="3FF6994C"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1 193 943,1</w:t>
            </w:r>
          </w:p>
        </w:tc>
        <w:tc>
          <w:tcPr>
            <w:tcW w:w="16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5687EA"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1 375 432,2</w:t>
            </w:r>
          </w:p>
        </w:tc>
        <w:tc>
          <w:tcPr>
            <w:tcW w:w="16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A8DACC"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181 489,11</w:t>
            </w:r>
          </w:p>
        </w:tc>
        <w:tc>
          <w:tcPr>
            <w:tcW w:w="1684" w:type="dxa"/>
            <w:tcBorders>
              <w:top w:val="single" w:sz="4" w:space="0" w:color="FFFFFF" w:themeColor="background1"/>
              <w:left w:val="nil"/>
              <w:bottom w:val="single" w:sz="4" w:space="0" w:color="auto"/>
              <w:right w:val="single" w:sz="4" w:space="0" w:color="auto"/>
            </w:tcBorders>
            <w:shd w:val="clear" w:color="auto" w:fill="auto"/>
            <w:noWrap/>
            <w:hideMark/>
          </w:tcPr>
          <w:p w14:paraId="11DEA632" w14:textId="77777777" w:rsidR="007A5AC2" w:rsidRPr="007A5AC2" w:rsidRDefault="007A5AC2" w:rsidP="007A5AC2">
            <w:pPr>
              <w:rPr>
                <w:rFonts w:ascii="Myriad Pro" w:hAnsi="Myriad Pro" w:cs="Tahoma"/>
                <w:sz w:val="20"/>
                <w:szCs w:val="20"/>
              </w:rPr>
            </w:pPr>
            <w:r w:rsidRPr="007A5AC2">
              <w:rPr>
                <w:rFonts w:ascii="Myriad Pro" w:hAnsi="Myriad Pro" w:cs="Tahoma"/>
                <w:sz w:val="20"/>
                <w:szCs w:val="20"/>
              </w:rPr>
              <w:t> </w:t>
            </w:r>
          </w:p>
        </w:tc>
      </w:tr>
      <w:tr w:rsidR="007A5AC2" w:rsidRPr="007A5AC2" w14:paraId="5637FB2E" w14:textId="77777777" w:rsidTr="00800D86">
        <w:trPr>
          <w:trHeight w:val="297"/>
          <w:jc w:val="center"/>
        </w:trPr>
        <w:tc>
          <w:tcPr>
            <w:tcW w:w="3443" w:type="dxa"/>
            <w:tcBorders>
              <w:top w:val="nil"/>
              <w:left w:val="single" w:sz="4" w:space="0" w:color="auto"/>
              <w:bottom w:val="single" w:sz="4" w:space="0" w:color="auto"/>
              <w:right w:val="single" w:sz="4" w:space="0" w:color="auto"/>
            </w:tcBorders>
            <w:shd w:val="clear" w:color="auto" w:fill="auto"/>
            <w:hideMark/>
          </w:tcPr>
          <w:p w14:paraId="31C977A4"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Коммунальные платежи</w:t>
            </w:r>
          </w:p>
        </w:tc>
        <w:tc>
          <w:tcPr>
            <w:tcW w:w="1441" w:type="dxa"/>
            <w:tcBorders>
              <w:top w:val="nil"/>
              <w:left w:val="nil"/>
              <w:bottom w:val="single" w:sz="4" w:space="0" w:color="auto"/>
              <w:right w:val="single" w:sz="4" w:space="0" w:color="auto"/>
            </w:tcBorders>
            <w:shd w:val="clear" w:color="auto" w:fill="auto"/>
            <w:noWrap/>
            <w:vAlign w:val="bottom"/>
            <w:hideMark/>
          </w:tcPr>
          <w:p w14:paraId="18FF9FA7"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219C91AD" w14:textId="7A623963"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6 682,9</w:t>
            </w:r>
          </w:p>
        </w:tc>
        <w:tc>
          <w:tcPr>
            <w:tcW w:w="1700" w:type="dxa"/>
            <w:tcBorders>
              <w:top w:val="nil"/>
              <w:left w:val="nil"/>
              <w:bottom w:val="single" w:sz="4" w:space="0" w:color="auto"/>
              <w:right w:val="single" w:sz="4" w:space="0" w:color="auto"/>
            </w:tcBorders>
            <w:shd w:val="clear" w:color="auto" w:fill="auto"/>
            <w:noWrap/>
            <w:vAlign w:val="center"/>
            <w:hideMark/>
          </w:tcPr>
          <w:p w14:paraId="0E8D62AE" w14:textId="35DD5CC0"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141 909,2</w:t>
            </w:r>
          </w:p>
        </w:tc>
        <w:tc>
          <w:tcPr>
            <w:tcW w:w="2010" w:type="dxa"/>
            <w:tcBorders>
              <w:top w:val="nil"/>
              <w:left w:val="nil"/>
              <w:bottom w:val="single" w:sz="4" w:space="0" w:color="auto"/>
              <w:right w:val="single" w:sz="4" w:space="0" w:color="auto"/>
            </w:tcBorders>
            <w:shd w:val="clear" w:color="auto" w:fill="auto"/>
            <w:noWrap/>
            <w:vAlign w:val="center"/>
            <w:hideMark/>
          </w:tcPr>
          <w:p w14:paraId="610F75F7" w14:textId="03110BF8"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141 909,2</w:t>
            </w:r>
          </w:p>
        </w:tc>
        <w:tc>
          <w:tcPr>
            <w:tcW w:w="1651" w:type="dxa"/>
            <w:tcBorders>
              <w:top w:val="nil"/>
              <w:left w:val="nil"/>
              <w:bottom w:val="single" w:sz="4" w:space="0" w:color="auto"/>
              <w:right w:val="single" w:sz="4" w:space="0" w:color="auto"/>
            </w:tcBorders>
            <w:shd w:val="clear" w:color="auto" w:fill="auto"/>
            <w:noWrap/>
            <w:vAlign w:val="center"/>
            <w:hideMark/>
          </w:tcPr>
          <w:p w14:paraId="292D6CE2"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8 769,8</w:t>
            </w:r>
          </w:p>
        </w:tc>
        <w:tc>
          <w:tcPr>
            <w:tcW w:w="1690" w:type="dxa"/>
            <w:tcBorders>
              <w:top w:val="nil"/>
              <w:left w:val="nil"/>
              <w:bottom w:val="single" w:sz="4" w:space="0" w:color="auto"/>
              <w:right w:val="single" w:sz="4" w:space="0" w:color="auto"/>
            </w:tcBorders>
            <w:shd w:val="clear" w:color="auto" w:fill="auto"/>
            <w:noWrap/>
            <w:vAlign w:val="center"/>
            <w:hideMark/>
          </w:tcPr>
          <w:p w14:paraId="4EB6E002"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w:t>
            </w:r>
          </w:p>
        </w:tc>
        <w:tc>
          <w:tcPr>
            <w:tcW w:w="1684" w:type="dxa"/>
            <w:tcBorders>
              <w:top w:val="nil"/>
              <w:left w:val="nil"/>
              <w:bottom w:val="single" w:sz="4" w:space="0" w:color="auto"/>
              <w:right w:val="single" w:sz="4" w:space="0" w:color="auto"/>
            </w:tcBorders>
            <w:shd w:val="clear" w:color="auto" w:fill="auto"/>
            <w:noWrap/>
            <w:hideMark/>
          </w:tcPr>
          <w:p w14:paraId="58BC989F" w14:textId="77777777" w:rsidR="007A5AC2" w:rsidRPr="007A5AC2" w:rsidRDefault="007A5AC2" w:rsidP="007A5AC2">
            <w:pPr>
              <w:rPr>
                <w:rFonts w:ascii="Myriad Pro" w:hAnsi="Myriad Pro" w:cs="Tahoma"/>
                <w:sz w:val="20"/>
                <w:szCs w:val="20"/>
              </w:rPr>
            </w:pPr>
            <w:r w:rsidRPr="007A5AC2">
              <w:rPr>
                <w:rFonts w:ascii="Myriad Pro" w:hAnsi="Myriad Pro" w:cs="Tahoma"/>
                <w:sz w:val="20"/>
                <w:szCs w:val="20"/>
              </w:rPr>
              <w:t> </w:t>
            </w:r>
          </w:p>
        </w:tc>
      </w:tr>
      <w:tr w:rsidR="007A5AC2" w:rsidRPr="007A5AC2" w14:paraId="31F8A00D" w14:textId="77777777" w:rsidTr="00800D86">
        <w:trPr>
          <w:trHeight w:val="475"/>
          <w:jc w:val="center"/>
        </w:trPr>
        <w:tc>
          <w:tcPr>
            <w:tcW w:w="3443" w:type="dxa"/>
            <w:tcBorders>
              <w:top w:val="nil"/>
              <w:left w:val="single" w:sz="4" w:space="0" w:color="auto"/>
              <w:bottom w:val="single" w:sz="4" w:space="0" w:color="auto"/>
              <w:right w:val="single" w:sz="4" w:space="0" w:color="auto"/>
            </w:tcBorders>
            <w:shd w:val="clear" w:color="auto" w:fill="auto"/>
            <w:hideMark/>
          </w:tcPr>
          <w:p w14:paraId="3CABF15F"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 xml:space="preserve">в т.ч. Электроэнергия на </w:t>
            </w:r>
            <w:proofErr w:type="spellStart"/>
            <w:r w:rsidRPr="007A5AC2">
              <w:rPr>
                <w:rFonts w:ascii="Myriad Pro" w:hAnsi="Myriad Pro"/>
                <w:color w:val="000000"/>
                <w:sz w:val="20"/>
                <w:szCs w:val="20"/>
              </w:rPr>
              <w:t>хознужды</w:t>
            </w:r>
            <w:proofErr w:type="spellEnd"/>
          </w:p>
        </w:tc>
        <w:tc>
          <w:tcPr>
            <w:tcW w:w="1441" w:type="dxa"/>
            <w:tcBorders>
              <w:top w:val="nil"/>
              <w:left w:val="nil"/>
              <w:bottom w:val="single" w:sz="4" w:space="0" w:color="auto"/>
              <w:right w:val="single" w:sz="4" w:space="0" w:color="auto"/>
            </w:tcBorders>
            <w:shd w:val="clear" w:color="auto" w:fill="auto"/>
            <w:noWrap/>
            <w:vAlign w:val="bottom"/>
            <w:hideMark/>
          </w:tcPr>
          <w:p w14:paraId="2B57A54D"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5C6D4201" w14:textId="17ADE646"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w:t>
            </w:r>
          </w:p>
        </w:tc>
        <w:tc>
          <w:tcPr>
            <w:tcW w:w="1700" w:type="dxa"/>
            <w:tcBorders>
              <w:top w:val="nil"/>
              <w:left w:val="nil"/>
              <w:bottom w:val="single" w:sz="4" w:space="0" w:color="auto"/>
              <w:right w:val="single" w:sz="4" w:space="0" w:color="auto"/>
            </w:tcBorders>
            <w:shd w:val="clear" w:color="auto" w:fill="auto"/>
            <w:noWrap/>
            <w:vAlign w:val="center"/>
            <w:hideMark/>
          </w:tcPr>
          <w:p w14:paraId="668A01B1" w14:textId="79B74911"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133 770,3</w:t>
            </w:r>
          </w:p>
        </w:tc>
        <w:tc>
          <w:tcPr>
            <w:tcW w:w="2010" w:type="dxa"/>
            <w:tcBorders>
              <w:top w:val="nil"/>
              <w:left w:val="nil"/>
              <w:bottom w:val="single" w:sz="4" w:space="0" w:color="auto"/>
              <w:right w:val="single" w:sz="4" w:space="0" w:color="auto"/>
            </w:tcBorders>
            <w:shd w:val="clear" w:color="auto" w:fill="auto"/>
            <w:noWrap/>
            <w:vAlign w:val="center"/>
            <w:hideMark/>
          </w:tcPr>
          <w:p w14:paraId="576FE1A1" w14:textId="1916F3D0"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133 770,3</w:t>
            </w:r>
          </w:p>
        </w:tc>
        <w:tc>
          <w:tcPr>
            <w:tcW w:w="1651" w:type="dxa"/>
            <w:tcBorders>
              <w:top w:val="nil"/>
              <w:left w:val="nil"/>
              <w:bottom w:val="single" w:sz="4" w:space="0" w:color="auto"/>
              <w:right w:val="single" w:sz="4" w:space="0" w:color="auto"/>
            </w:tcBorders>
            <w:shd w:val="clear" w:color="auto" w:fill="auto"/>
            <w:noWrap/>
            <w:vAlign w:val="center"/>
            <w:hideMark/>
          </w:tcPr>
          <w:p w14:paraId="7A2FC0C4" w14:textId="70E2A404"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w:t>
            </w:r>
          </w:p>
        </w:tc>
        <w:tc>
          <w:tcPr>
            <w:tcW w:w="3375" w:type="dxa"/>
            <w:gridSpan w:val="2"/>
            <w:tcBorders>
              <w:top w:val="single" w:sz="4" w:space="0" w:color="auto"/>
              <w:left w:val="nil"/>
              <w:bottom w:val="single" w:sz="4" w:space="0" w:color="auto"/>
              <w:right w:val="single" w:sz="4" w:space="0" w:color="000000"/>
            </w:tcBorders>
            <w:shd w:val="clear" w:color="auto" w:fill="auto"/>
            <w:vAlign w:val="center"/>
            <w:hideMark/>
          </w:tcPr>
          <w:p w14:paraId="150312E5" w14:textId="2F0B569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необходимо перенести в подконтрольные</w:t>
            </w:r>
          </w:p>
        </w:tc>
      </w:tr>
      <w:tr w:rsidR="007A5AC2" w:rsidRPr="007A5AC2" w14:paraId="5CFBD477" w14:textId="77777777" w:rsidTr="00800D86">
        <w:trPr>
          <w:trHeight w:val="297"/>
          <w:jc w:val="center"/>
        </w:trPr>
        <w:tc>
          <w:tcPr>
            <w:tcW w:w="3443" w:type="dxa"/>
            <w:tcBorders>
              <w:top w:val="nil"/>
              <w:left w:val="single" w:sz="4" w:space="0" w:color="auto"/>
              <w:bottom w:val="single" w:sz="4" w:space="0" w:color="auto"/>
              <w:right w:val="single" w:sz="4" w:space="0" w:color="auto"/>
            </w:tcBorders>
            <w:shd w:val="clear" w:color="auto" w:fill="auto"/>
            <w:hideMark/>
          </w:tcPr>
          <w:p w14:paraId="2A20E9CA"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Аренда</w:t>
            </w:r>
          </w:p>
        </w:tc>
        <w:tc>
          <w:tcPr>
            <w:tcW w:w="1441" w:type="dxa"/>
            <w:tcBorders>
              <w:top w:val="nil"/>
              <w:left w:val="nil"/>
              <w:bottom w:val="single" w:sz="4" w:space="0" w:color="auto"/>
              <w:right w:val="single" w:sz="4" w:space="0" w:color="auto"/>
            </w:tcBorders>
            <w:shd w:val="clear" w:color="auto" w:fill="auto"/>
            <w:noWrap/>
            <w:vAlign w:val="bottom"/>
            <w:hideMark/>
          </w:tcPr>
          <w:p w14:paraId="4BB5C6C5"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17974BFC" w14:textId="40EDE494"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25 598,2</w:t>
            </w:r>
          </w:p>
        </w:tc>
        <w:tc>
          <w:tcPr>
            <w:tcW w:w="1700" w:type="dxa"/>
            <w:tcBorders>
              <w:top w:val="nil"/>
              <w:left w:val="nil"/>
              <w:bottom w:val="single" w:sz="4" w:space="0" w:color="auto"/>
              <w:right w:val="single" w:sz="4" w:space="0" w:color="auto"/>
            </w:tcBorders>
            <w:shd w:val="clear" w:color="auto" w:fill="auto"/>
            <w:noWrap/>
            <w:vAlign w:val="center"/>
            <w:hideMark/>
          </w:tcPr>
          <w:p w14:paraId="224AC2EA" w14:textId="6387A985"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20 166,6</w:t>
            </w:r>
          </w:p>
        </w:tc>
        <w:tc>
          <w:tcPr>
            <w:tcW w:w="2010" w:type="dxa"/>
            <w:tcBorders>
              <w:top w:val="nil"/>
              <w:left w:val="nil"/>
              <w:bottom w:val="single" w:sz="4" w:space="0" w:color="auto"/>
              <w:right w:val="single" w:sz="4" w:space="0" w:color="auto"/>
            </w:tcBorders>
            <w:shd w:val="clear" w:color="auto" w:fill="auto"/>
            <w:noWrap/>
            <w:vAlign w:val="center"/>
            <w:hideMark/>
          </w:tcPr>
          <w:p w14:paraId="29243F9C" w14:textId="3ABFF4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20 166,6</w:t>
            </w:r>
          </w:p>
        </w:tc>
        <w:tc>
          <w:tcPr>
            <w:tcW w:w="1651" w:type="dxa"/>
            <w:tcBorders>
              <w:top w:val="nil"/>
              <w:left w:val="nil"/>
              <w:bottom w:val="single" w:sz="4" w:space="0" w:color="auto"/>
              <w:right w:val="single" w:sz="4" w:space="0" w:color="auto"/>
            </w:tcBorders>
            <w:shd w:val="clear" w:color="auto" w:fill="auto"/>
            <w:noWrap/>
            <w:vAlign w:val="center"/>
            <w:hideMark/>
          </w:tcPr>
          <w:p w14:paraId="6EA90AC7"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20 164,9</w:t>
            </w:r>
          </w:p>
        </w:tc>
        <w:tc>
          <w:tcPr>
            <w:tcW w:w="1690" w:type="dxa"/>
            <w:tcBorders>
              <w:top w:val="nil"/>
              <w:left w:val="nil"/>
              <w:bottom w:val="single" w:sz="4" w:space="0" w:color="auto"/>
              <w:right w:val="single" w:sz="4" w:space="0" w:color="auto"/>
            </w:tcBorders>
            <w:shd w:val="clear" w:color="auto" w:fill="auto"/>
            <w:noWrap/>
            <w:vAlign w:val="center"/>
            <w:hideMark/>
          </w:tcPr>
          <w:p w14:paraId="660F5C97"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-1,66</w:t>
            </w:r>
          </w:p>
        </w:tc>
        <w:tc>
          <w:tcPr>
            <w:tcW w:w="1684" w:type="dxa"/>
            <w:tcBorders>
              <w:top w:val="nil"/>
              <w:left w:val="nil"/>
              <w:bottom w:val="single" w:sz="4" w:space="0" w:color="auto"/>
              <w:right w:val="single" w:sz="4" w:space="0" w:color="auto"/>
            </w:tcBorders>
            <w:shd w:val="clear" w:color="auto" w:fill="auto"/>
            <w:noWrap/>
            <w:vAlign w:val="center"/>
            <w:hideMark/>
          </w:tcPr>
          <w:p w14:paraId="7660070F"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-1,66</w:t>
            </w:r>
          </w:p>
        </w:tc>
      </w:tr>
      <w:tr w:rsidR="007A5AC2" w:rsidRPr="007A5AC2" w14:paraId="0103DE19" w14:textId="77777777" w:rsidTr="00800D86">
        <w:trPr>
          <w:trHeight w:val="594"/>
          <w:jc w:val="center"/>
        </w:trPr>
        <w:tc>
          <w:tcPr>
            <w:tcW w:w="3443" w:type="dxa"/>
            <w:tcBorders>
              <w:top w:val="nil"/>
              <w:left w:val="single" w:sz="4" w:space="0" w:color="auto"/>
              <w:bottom w:val="single" w:sz="4" w:space="0" w:color="auto"/>
              <w:right w:val="single" w:sz="4" w:space="0" w:color="auto"/>
            </w:tcBorders>
            <w:shd w:val="clear" w:color="auto" w:fill="auto"/>
            <w:hideMark/>
          </w:tcPr>
          <w:p w14:paraId="4412C98C"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Налоги (без учета налога на прибыль), всего, в том числе:</w:t>
            </w:r>
          </w:p>
        </w:tc>
        <w:tc>
          <w:tcPr>
            <w:tcW w:w="1441" w:type="dxa"/>
            <w:tcBorders>
              <w:top w:val="nil"/>
              <w:left w:val="nil"/>
              <w:bottom w:val="single" w:sz="4" w:space="0" w:color="auto"/>
              <w:right w:val="single" w:sz="4" w:space="0" w:color="auto"/>
            </w:tcBorders>
            <w:shd w:val="clear" w:color="auto" w:fill="auto"/>
            <w:noWrap/>
            <w:vAlign w:val="bottom"/>
            <w:hideMark/>
          </w:tcPr>
          <w:p w14:paraId="1FCAE46A"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45A98735" w14:textId="6737A924" w:rsidR="007A5AC2" w:rsidRPr="007A5AC2" w:rsidRDefault="007A5AC2" w:rsidP="007A5AC2">
            <w:pPr>
              <w:jc w:val="center"/>
              <w:rPr>
                <w:rFonts w:ascii="Myriad Pro" w:hAnsi="Myriad Pro"/>
                <w:sz w:val="20"/>
                <w:szCs w:val="20"/>
              </w:rPr>
            </w:pPr>
            <w:r w:rsidRPr="007A5AC2">
              <w:rPr>
                <w:rFonts w:ascii="Myriad Pro" w:hAnsi="Myriad Pro"/>
                <w:sz w:val="20"/>
                <w:szCs w:val="20"/>
              </w:rPr>
              <w:t>158 873,9</w:t>
            </w:r>
          </w:p>
        </w:tc>
        <w:tc>
          <w:tcPr>
            <w:tcW w:w="1700" w:type="dxa"/>
            <w:tcBorders>
              <w:top w:val="nil"/>
              <w:left w:val="nil"/>
              <w:bottom w:val="single" w:sz="4" w:space="0" w:color="auto"/>
              <w:right w:val="single" w:sz="4" w:space="0" w:color="auto"/>
            </w:tcBorders>
            <w:shd w:val="clear" w:color="auto" w:fill="auto"/>
            <w:noWrap/>
            <w:vAlign w:val="center"/>
            <w:hideMark/>
          </w:tcPr>
          <w:p w14:paraId="13B4C7C9" w14:textId="610FADF0" w:rsidR="007A5AC2" w:rsidRPr="007A5AC2" w:rsidRDefault="007A5AC2" w:rsidP="007A5AC2">
            <w:pPr>
              <w:jc w:val="center"/>
              <w:rPr>
                <w:rFonts w:ascii="Myriad Pro" w:hAnsi="Myriad Pro"/>
                <w:sz w:val="20"/>
                <w:szCs w:val="20"/>
              </w:rPr>
            </w:pPr>
            <w:r w:rsidRPr="007A5AC2">
              <w:rPr>
                <w:rFonts w:ascii="Myriad Pro" w:hAnsi="Myriad Pro"/>
                <w:sz w:val="20"/>
                <w:szCs w:val="20"/>
              </w:rPr>
              <w:t>111 085,1</w:t>
            </w:r>
          </w:p>
        </w:tc>
        <w:tc>
          <w:tcPr>
            <w:tcW w:w="2010" w:type="dxa"/>
            <w:tcBorders>
              <w:top w:val="nil"/>
              <w:left w:val="nil"/>
              <w:bottom w:val="single" w:sz="4" w:space="0" w:color="auto"/>
              <w:right w:val="single" w:sz="4" w:space="0" w:color="auto"/>
            </w:tcBorders>
            <w:shd w:val="clear" w:color="auto" w:fill="auto"/>
            <w:noWrap/>
            <w:vAlign w:val="center"/>
            <w:hideMark/>
          </w:tcPr>
          <w:p w14:paraId="19612118" w14:textId="158CE395" w:rsidR="007A5AC2" w:rsidRPr="007A5AC2" w:rsidRDefault="007A5AC2" w:rsidP="007A5AC2">
            <w:pPr>
              <w:jc w:val="center"/>
              <w:rPr>
                <w:rFonts w:ascii="Myriad Pro" w:hAnsi="Myriad Pro"/>
                <w:sz w:val="20"/>
                <w:szCs w:val="20"/>
              </w:rPr>
            </w:pPr>
            <w:r w:rsidRPr="007A5AC2">
              <w:rPr>
                <w:rFonts w:ascii="Myriad Pro" w:hAnsi="Myriad Pro"/>
                <w:sz w:val="20"/>
                <w:szCs w:val="20"/>
              </w:rPr>
              <w:t>111 085,1</w:t>
            </w:r>
          </w:p>
        </w:tc>
        <w:tc>
          <w:tcPr>
            <w:tcW w:w="1651" w:type="dxa"/>
            <w:tcBorders>
              <w:top w:val="nil"/>
              <w:left w:val="nil"/>
              <w:bottom w:val="single" w:sz="4" w:space="0" w:color="auto"/>
              <w:right w:val="single" w:sz="4" w:space="0" w:color="auto"/>
            </w:tcBorders>
            <w:shd w:val="clear" w:color="auto" w:fill="auto"/>
            <w:noWrap/>
            <w:vAlign w:val="center"/>
            <w:hideMark/>
          </w:tcPr>
          <w:p w14:paraId="3E3F5C9A"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141 545,21</w:t>
            </w:r>
          </w:p>
        </w:tc>
        <w:tc>
          <w:tcPr>
            <w:tcW w:w="1690" w:type="dxa"/>
            <w:tcBorders>
              <w:top w:val="nil"/>
              <w:left w:val="nil"/>
              <w:bottom w:val="single" w:sz="4" w:space="0" w:color="auto"/>
              <w:right w:val="single" w:sz="4" w:space="0" w:color="auto"/>
            </w:tcBorders>
            <w:shd w:val="clear" w:color="auto" w:fill="auto"/>
            <w:noWrap/>
            <w:vAlign w:val="center"/>
            <w:hideMark/>
          </w:tcPr>
          <w:p w14:paraId="1FD05358"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30 460,11</w:t>
            </w:r>
          </w:p>
        </w:tc>
        <w:tc>
          <w:tcPr>
            <w:tcW w:w="1684" w:type="dxa"/>
            <w:tcBorders>
              <w:top w:val="nil"/>
              <w:left w:val="nil"/>
              <w:bottom w:val="single" w:sz="4" w:space="0" w:color="auto"/>
              <w:right w:val="single" w:sz="4" w:space="0" w:color="auto"/>
            </w:tcBorders>
            <w:shd w:val="clear" w:color="auto" w:fill="auto"/>
            <w:noWrap/>
            <w:vAlign w:val="center"/>
            <w:hideMark/>
          </w:tcPr>
          <w:p w14:paraId="161A10D1" w14:textId="6C2CD56F" w:rsidR="007A5AC2" w:rsidRPr="007A5AC2" w:rsidRDefault="007A5AC2" w:rsidP="007A5AC2">
            <w:pPr>
              <w:jc w:val="center"/>
              <w:rPr>
                <w:rFonts w:ascii="Myriad Pro" w:hAnsi="Myriad Pro" w:cs="Tahoma"/>
                <w:sz w:val="20"/>
                <w:szCs w:val="20"/>
              </w:rPr>
            </w:pPr>
          </w:p>
        </w:tc>
      </w:tr>
      <w:tr w:rsidR="007A5AC2" w:rsidRPr="007A5AC2" w14:paraId="5F0CC3C5" w14:textId="77777777" w:rsidTr="00800D86">
        <w:trPr>
          <w:trHeight w:val="297"/>
          <w:jc w:val="center"/>
        </w:trPr>
        <w:tc>
          <w:tcPr>
            <w:tcW w:w="3443" w:type="dxa"/>
            <w:tcBorders>
              <w:top w:val="nil"/>
              <w:left w:val="single" w:sz="4" w:space="0" w:color="auto"/>
              <w:bottom w:val="single" w:sz="4" w:space="0" w:color="auto"/>
              <w:right w:val="single" w:sz="4" w:space="0" w:color="auto"/>
            </w:tcBorders>
            <w:shd w:val="clear" w:color="auto" w:fill="auto"/>
            <w:hideMark/>
          </w:tcPr>
          <w:p w14:paraId="0C6C1317" w14:textId="77777777" w:rsidR="007A5AC2" w:rsidRPr="007A5AC2" w:rsidRDefault="007A5AC2" w:rsidP="007A5AC2">
            <w:pPr>
              <w:jc w:val="right"/>
              <w:rPr>
                <w:rFonts w:ascii="Myriad Pro" w:hAnsi="Myriad Pro"/>
                <w:i/>
                <w:iCs/>
                <w:color w:val="000000"/>
                <w:sz w:val="20"/>
                <w:szCs w:val="20"/>
              </w:rPr>
            </w:pPr>
            <w:r w:rsidRPr="007A5AC2">
              <w:rPr>
                <w:rFonts w:ascii="Myriad Pro" w:hAnsi="Myriad Pro"/>
                <w:i/>
                <w:iCs/>
                <w:color w:val="000000"/>
                <w:sz w:val="20"/>
                <w:szCs w:val="20"/>
              </w:rPr>
              <w:t>плата за землю</w:t>
            </w:r>
          </w:p>
        </w:tc>
        <w:tc>
          <w:tcPr>
            <w:tcW w:w="1441" w:type="dxa"/>
            <w:tcBorders>
              <w:top w:val="nil"/>
              <w:left w:val="nil"/>
              <w:bottom w:val="single" w:sz="4" w:space="0" w:color="auto"/>
              <w:right w:val="single" w:sz="4" w:space="0" w:color="auto"/>
            </w:tcBorders>
            <w:shd w:val="clear" w:color="auto" w:fill="auto"/>
            <w:noWrap/>
            <w:vAlign w:val="bottom"/>
            <w:hideMark/>
          </w:tcPr>
          <w:p w14:paraId="29252111"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107241A3" w14:textId="74DAE076"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50,8</w:t>
            </w:r>
          </w:p>
        </w:tc>
        <w:tc>
          <w:tcPr>
            <w:tcW w:w="1700" w:type="dxa"/>
            <w:tcBorders>
              <w:top w:val="nil"/>
              <w:left w:val="nil"/>
              <w:bottom w:val="single" w:sz="4" w:space="0" w:color="auto"/>
              <w:right w:val="single" w:sz="4" w:space="0" w:color="auto"/>
            </w:tcBorders>
            <w:shd w:val="clear" w:color="auto" w:fill="auto"/>
            <w:noWrap/>
            <w:vAlign w:val="center"/>
            <w:hideMark/>
          </w:tcPr>
          <w:p w14:paraId="0A4CCBBE" w14:textId="7A85B5FD"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40,1</w:t>
            </w:r>
          </w:p>
        </w:tc>
        <w:tc>
          <w:tcPr>
            <w:tcW w:w="2010" w:type="dxa"/>
            <w:tcBorders>
              <w:top w:val="nil"/>
              <w:left w:val="nil"/>
              <w:bottom w:val="single" w:sz="4" w:space="0" w:color="auto"/>
              <w:right w:val="single" w:sz="4" w:space="0" w:color="auto"/>
            </w:tcBorders>
            <w:shd w:val="clear" w:color="auto" w:fill="auto"/>
            <w:noWrap/>
            <w:vAlign w:val="center"/>
            <w:hideMark/>
          </w:tcPr>
          <w:p w14:paraId="3F30F8B9" w14:textId="007522E0"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40,1</w:t>
            </w:r>
          </w:p>
        </w:tc>
        <w:tc>
          <w:tcPr>
            <w:tcW w:w="1651" w:type="dxa"/>
            <w:tcBorders>
              <w:top w:val="nil"/>
              <w:left w:val="nil"/>
              <w:bottom w:val="single" w:sz="4" w:space="0" w:color="auto"/>
              <w:right w:val="single" w:sz="4" w:space="0" w:color="auto"/>
            </w:tcBorders>
            <w:shd w:val="clear" w:color="auto" w:fill="auto"/>
            <w:noWrap/>
            <w:vAlign w:val="center"/>
            <w:hideMark/>
          </w:tcPr>
          <w:p w14:paraId="54C2B858"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40,14</w:t>
            </w:r>
          </w:p>
        </w:tc>
        <w:tc>
          <w:tcPr>
            <w:tcW w:w="1690" w:type="dxa"/>
            <w:tcBorders>
              <w:top w:val="nil"/>
              <w:left w:val="nil"/>
              <w:bottom w:val="single" w:sz="4" w:space="0" w:color="auto"/>
              <w:right w:val="single" w:sz="4" w:space="0" w:color="auto"/>
            </w:tcBorders>
            <w:shd w:val="clear" w:color="auto" w:fill="auto"/>
            <w:noWrap/>
            <w:vAlign w:val="center"/>
            <w:hideMark/>
          </w:tcPr>
          <w:p w14:paraId="4D26F61D"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0,00</w:t>
            </w:r>
          </w:p>
        </w:tc>
        <w:tc>
          <w:tcPr>
            <w:tcW w:w="1684" w:type="dxa"/>
            <w:tcBorders>
              <w:top w:val="nil"/>
              <w:left w:val="nil"/>
              <w:bottom w:val="single" w:sz="4" w:space="0" w:color="auto"/>
              <w:right w:val="single" w:sz="4" w:space="0" w:color="auto"/>
            </w:tcBorders>
            <w:shd w:val="clear" w:color="auto" w:fill="auto"/>
            <w:noWrap/>
            <w:vAlign w:val="center"/>
            <w:hideMark/>
          </w:tcPr>
          <w:p w14:paraId="6ABC90D2" w14:textId="0F050434" w:rsidR="007A5AC2" w:rsidRPr="007A5AC2" w:rsidRDefault="007A5AC2" w:rsidP="007A5AC2">
            <w:pPr>
              <w:jc w:val="center"/>
              <w:rPr>
                <w:rFonts w:ascii="Myriad Pro" w:hAnsi="Myriad Pro" w:cs="Tahoma"/>
                <w:sz w:val="20"/>
                <w:szCs w:val="20"/>
              </w:rPr>
            </w:pPr>
          </w:p>
        </w:tc>
      </w:tr>
      <w:tr w:rsidR="007A5AC2" w:rsidRPr="007A5AC2" w14:paraId="6539B83F" w14:textId="77777777" w:rsidTr="00800D86">
        <w:trPr>
          <w:trHeight w:val="297"/>
          <w:jc w:val="center"/>
        </w:trPr>
        <w:tc>
          <w:tcPr>
            <w:tcW w:w="3443" w:type="dxa"/>
            <w:tcBorders>
              <w:top w:val="nil"/>
              <w:left w:val="single" w:sz="4" w:space="0" w:color="auto"/>
              <w:bottom w:val="single" w:sz="4" w:space="0" w:color="auto"/>
              <w:right w:val="single" w:sz="4" w:space="0" w:color="auto"/>
            </w:tcBorders>
            <w:shd w:val="clear" w:color="auto" w:fill="auto"/>
            <w:hideMark/>
          </w:tcPr>
          <w:p w14:paraId="07BF4399" w14:textId="77777777" w:rsidR="007A5AC2" w:rsidRPr="007A5AC2" w:rsidRDefault="007A5AC2" w:rsidP="007A5AC2">
            <w:pPr>
              <w:jc w:val="right"/>
              <w:rPr>
                <w:rFonts w:ascii="Myriad Pro" w:hAnsi="Myriad Pro"/>
                <w:i/>
                <w:iCs/>
                <w:color w:val="000000"/>
                <w:sz w:val="20"/>
                <w:szCs w:val="20"/>
              </w:rPr>
            </w:pPr>
            <w:r w:rsidRPr="007A5AC2">
              <w:rPr>
                <w:rFonts w:ascii="Myriad Pro" w:hAnsi="Myriad Pro"/>
                <w:i/>
                <w:iCs/>
                <w:color w:val="000000"/>
                <w:sz w:val="20"/>
                <w:szCs w:val="20"/>
              </w:rPr>
              <w:t>Налог на имущество</w:t>
            </w:r>
          </w:p>
        </w:tc>
        <w:tc>
          <w:tcPr>
            <w:tcW w:w="1441" w:type="dxa"/>
            <w:tcBorders>
              <w:top w:val="nil"/>
              <w:left w:val="nil"/>
              <w:bottom w:val="single" w:sz="4" w:space="0" w:color="auto"/>
              <w:right w:val="single" w:sz="4" w:space="0" w:color="auto"/>
            </w:tcBorders>
            <w:shd w:val="clear" w:color="auto" w:fill="auto"/>
            <w:noWrap/>
            <w:vAlign w:val="bottom"/>
            <w:hideMark/>
          </w:tcPr>
          <w:p w14:paraId="4F90EEB1"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0621D94A" w14:textId="0B9374FA"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154 448,8</w:t>
            </w:r>
          </w:p>
        </w:tc>
        <w:tc>
          <w:tcPr>
            <w:tcW w:w="1700" w:type="dxa"/>
            <w:tcBorders>
              <w:top w:val="nil"/>
              <w:left w:val="nil"/>
              <w:bottom w:val="single" w:sz="4" w:space="0" w:color="auto"/>
              <w:right w:val="single" w:sz="4" w:space="0" w:color="auto"/>
            </w:tcBorders>
            <w:shd w:val="clear" w:color="auto" w:fill="auto"/>
            <w:noWrap/>
            <w:vAlign w:val="center"/>
            <w:hideMark/>
          </w:tcPr>
          <w:p w14:paraId="5B99AF51" w14:textId="6FD9059E"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107 020,5</w:t>
            </w:r>
          </w:p>
        </w:tc>
        <w:tc>
          <w:tcPr>
            <w:tcW w:w="2010" w:type="dxa"/>
            <w:tcBorders>
              <w:top w:val="nil"/>
              <w:left w:val="nil"/>
              <w:bottom w:val="single" w:sz="4" w:space="0" w:color="auto"/>
              <w:right w:val="single" w:sz="4" w:space="0" w:color="auto"/>
            </w:tcBorders>
            <w:shd w:val="clear" w:color="auto" w:fill="auto"/>
            <w:noWrap/>
            <w:vAlign w:val="center"/>
            <w:hideMark/>
          </w:tcPr>
          <w:p w14:paraId="31E7A28C" w14:textId="2B539D29"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107 020,5</w:t>
            </w:r>
          </w:p>
        </w:tc>
        <w:tc>
          <w:tcPr>
            <w:tcW w:w="1651" w:type="dxa"/>
            <w:tcBorders>
              <w:top w:val="nil"/>
              <w:left w:val="nil"/>
              <w:bottom w:val="single" w:sz="4" w:space="0" w:color="auto"/>
              <w:right w:val="single" w:sz="4" w:space="0" w:color="auto"/>
            </w:tcBorders>
            <w:shd w:val="clear" w:color="auto" w:fill="auto"/>
            <w:noWrap/>
            <w:vAlign w:val="center"/>
            <w:hideMark/>
          </w:tcPr>
          <w:p w14:paraId="1E53B2D2"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137 200,82</w:t>
            </w:r>
          </w:p>
        </w:tc>
        <w:tc>
          <w:tcPr>
            <w:tcW w:w="1690" w:type="dxa"/>
            <w:tcBorders>
              <w:top w:val="nil"/>
              <w:left w:val="nil"/>
              <w:bottom w:val="single" w:sz="4" w:space="0" w:color="auto"/>
              <w:right w:val="single" w:sz="4" w:space="0" w:color="auto"/>
            </w:tcBorders>
            <w:shd w:val="clear" w:color="auto" w:fill="auto"/>
            <w:noWrap/>
            <w:vAlign w:val="center"/>
            <w:hideMark/>
          </w:tcPr>
          <w:p w14:paraId="0BFFF397"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30 180,32</w:t>
            </w:r>
          </w:p>
        </w:tc>
        <w:tc>
          <w:tcPr>
            <w:tcW w:w="1684" w:type="dxa"/>
            <w:tcBorders>
              <w:top w:val="nil"/>
              <w:left w:val="nil"/>
              <w:bottom w:val="single" w:sz="4" w:space="0" w:color="auto"/>
              <w:right w:val="single" w:sz="4" w:space="0" w:color="auto"/>
            </w:tcBorders>
            <w:shd w:val="clear" w:color="auto" w:fill="auto"/>
            <w:noWrap/>
            <w:vAlign w:val="center"/>
            <w:hideMark/>
          </w:tcPr>
          <w:p w14:paraId="75309E66" w14:textId="4E7F028D" w:rsidR="007A5AC2" w:rsidRPr="007A5AC2" w:rsidRDefault="007A5AC2" w:rsidP="007A5AC2">
            <w:pPr>
              <w:jc w:val="center"/>
              <w:rPr>
                <w:rFonts w:ascii="Myriad Pro" w:hAnsi="Myriad Pro" w:cs="Tahoma"/>
                <w:sz w:val="20"/>
                <w:szCs w:val="20"/>
              </w:rPr>
            </w:pPr>
          </w:p>
        </w:tc>
      </w:tr>
      <w:tr w:rsidR="007A5AC2" w:rsidRPr="007A5AC2" w14:paraId="643C570E" w14:textId="77777777" w:rsidTr="00800D86">
        <w:trPr>
          <w:trHeight w:val="297"/>
          <w:jc w:val="center"/>
        </w:trPr>
        <w:tc>
          <w:tcPr>
            <w:tcW w:w="3443" w:type="dxa"/>
            <w:tcBorders>
              <w:top w:val="nil"/>
              <w:left w:val="single" w:sz="4" w:space="0" w:color="auto"/>
              <w:bottom w:val="single" w:sz="4" w:space="0" w:color="auto"/>
              <w:right w:val="single" w:sz="4" w:space="0" w:color="auto"/>
            </w:tcBorders>
            <w:shd w:val="clear" w:color="auto" w:fill="auto"/>
            <w:hideMark/>
          </w:tcPr>
          <w:p w14:paraId="725E3934" w14:textId="77777777" w:rsidR="007A5AC2" w:rsidRPr="007A5AC2" w:rsidRDefault="007A5AC2" w:rsidP="007A5AC2">
            <w:pPr>
              <w:jc w:val="right"/>
              <w:rPr>
                <w:rFonts w:ascii="Myriad Pro" w:hAnsi="Myriad Pro"/>
                <w:i/>
                <w:iCs/>
                <w:color w:val="000000"/>
                <w:sz w:val="20"/>
                <w:szCs w:val="20"/>
              </w:rPr>
            </w:pPr>
            <w:r w:rsidRPr="007A5AC2">
              <w:rPr>
                <w:rFonts w:ascii="Myriad Pro" w:hAnsi="Myriad Pro"/>
                <w:i/>
                <w:iCs/>
                <w:color w:val="000000"/>
                <w:sz w:val="20"/>
                <w:szCs w:val="20"/>
              </w:rPr>
              <w:t>Прочие налоги и сборы</w:t>
            </w:r>
          </w:p>
        </w:tc>
        <w:tc>
          <w:tcPr>
            <w:tcW w:w="1441" w:type="dxa"/>
            <w:tcBorders>
              <w:top w:val="nil"/>
              <w:left w:val="nil"/>
              <w:bottom w:val="single" w:sz="4" w:space="0" w:color="auto"/>
              <w:right w:val="single" w:sz="4" w:space="0" w:color="auto"/>
            </w:tcBorders>
            <w:shd w:val="clear" w:color="auto" w:fill="auto"/>
            <w:noWrap/>
            <w:vAlign w:val="bottom"/>
            <w:hideMark/>
          </w:tcPr>
          <w:p w14:paraId="23C56472"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66AB3A42" w14:textId="258086E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4 374,3</w:t>
            </w:r>
          </w:p>
        </w:tc>
        <w:tc>
          <w:tcPr>
            <w:tcW w:w="1700" w:type="dxa"/>
            <w:tcBorders>
              <w:top w:val="nil"/>
              <w:left w:val="nil"/>
              <w:bottom w:val="single" w:sz="4" w:space="0" w:color="auto"/>
              <w:right w:val="single" w:sz="4" w:space="0" w:color="auto"/>
            </w:tcBorders>
            <w:shd w:val="clear" w:color="auto" w:fill="auto"/>
            <w:noWrap/>
            <w:vAlign w:val="center"/>
            <w:hideMark/>
          </w:tcPr>
          <w:p w14:paraId="51E6F5CE" w14:textId="51B64584"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4 024,5</w:t>
            </w:r>
          </w:p>
        </w:tc>
        <w:tc>
          <w:tcPr>
            <w:tcW w:w="2010" w:type="dxa"/>
            <w:tcBorders>
              <w:top w:val="nil"/>
              <w:left w:val="nil"/>
              <w:bottom w:val="single" w:sz="4" w:space="0" w:color="auto"/>
              <w:right w:val="single" w:sz="4" w:space="0" w:color="auto"/>
            </w:tcBorders>
            <w:shd w:val="clear" w:color="auto" w:fill="auto"/>
            <w:noWrap/>
            <w:vAlign w:val="center"/>
            <w:hideMark/>
          </w:tcPr>
          <w:p w14:paraId="2470B508" w14:textId="02EA5C8F"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4 024,5</w:t>
            </w:r>
          </w:p>
        </w:tc>
        <w:tc>
          <w:tcPr>
            <w:tcW w:w="1651" w:type="dxa"/>
            <w:tcBorders>
              <w:top w:val="nil"/>
              <w:left w:val="nil"/>
              <w:bottom w:val="single" w:sz="4" w:space="0" w:color="auto"/>
              <w:right w:val="single" w:sz="4" w:space="0" w:color="auto"/>
            </w:tcBorders>
            <w:shd w:val="clear" w:color="auto" w:fill="auto"/>
            <w:noWrap/>
            <w:vAlign w:val="center"/>
            <w:hideMark/>
          </w:tcPr>
          <w:p w14:paraId="12DDBB8A"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4 304,24</w:t>
            </w:r>
          </w:p>
        </w:tc>
        <w:tc>
          <w:tcPr>
            <w:tcW w:w="1690" w:type="dxa"/>
            <w:tcBorders>
              <w:top w:val="nil"/>
              <w:left w:val="nil"/>
              <w:bottom w:val="single" w:sz="4" w:space="0" w:color="auto"/>
              <w:right w:val="single" w:sz="4" w:space="0" w:color="auto"/>
            </w:tcBorders>
            <w:shd w:val="clear" w:color="auto" w:fill="auto"/>
            <w:noWrap/>
            <w:vAlign w:val="center"/>
            <w:hideMark/>
          </w:tcPr>
          <w:p w14:paraId="5F70697C"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279,78</w:t>
            </w:r>
          </w:p>
        </w:tc>
        <w:tc>
          <w:tcPr>
            <w:tcW w:w="1684" w:type="dxa"/>
            <w:tcBorders>
              <w:top w:val="nil"/>
              <w:left w:val="nil"/>
              <w:bottom w:val="single" w:sz="4" w:space="0" w:color="auto"/>
              <w:right w:val="single" w:sz="4" w:space="0" w:color="auto"/>
            </w:tcBorders>
            <w:shd w:val="clear" w:color="auto" w:fill="auto"/>
            <w:noWrap/>
            <w:vAlign w:val="center"/>
            <w:hideMark/>
          </w:tcPr>
          <w:p w14:paraId="768B9768" w14:textId="7991B5E2" w:rsidR="007A5AC2" w:rsidRPr="007A5AC2" w:rsidRDefault="007A5AC2" w:rsidP="007A5AC2">
            <w:pPr>
              <w:jc w:val="center"/>
              <w:rPr>
                <w:rFonts w:ascii="Myriad Pro" w:hAnsi="Myriad Pro" w:cs="Tahoma"/>
                <w:sz w:val="20"/>
                <w:szCs w:val="20"/>
              </w:rPr>
            </w:pPr>
          </w:p>
        </w:tc>
      </w:tr>
      <w:tr w:rsidR="007A5AC2" w:rsidRPr="007A5AC2" w14:paraId="41A442A0" w14:textId="77777777" w:rsidTr="00800D86">
        <w:trPr>
          <w:trHeight w:val="311"/>
          <w:jc w:val="center"/>
        </w:trPr>
        <w:tc>
          <w:tcPr>
            <w:tcW w:w="3443" w:type="dxa"/>
            <w:tcBorders>
              <w:top w:val="nil"/>
              <w:left w:val="single" w:sz="4" w:space="0" w:color="auto"/>
              <w:bottom w:val="single" w:sz="4" w:space="0" w:color="auto"/>
              <w:right w:val="single" w:sz="4" w:space="0" w:color="auto"/>
            </w:tcBorders>
            <w:shd w:val="clear" w:color="auto" w:fill="auto"/>
            <w:vAlign w:val="center"/>
            <w:hideMark/>
          </w:tcPr>
          <w:p w14:paraId="79E4B20A"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Отчисления на социальные нужды (ЕСН)</w:t>
            </w:r>
          </w:p>
        </w:tc>
        <w:tc>
          <w:tcPr>
            <w:tcW w:w="1441" w:type="dxa"/>
            <w:tcBorders>
              <w:top w:val="nil"/>
              <w:left w:val="nil"/>
              <w:bottom w:val="single" w:sz="4" w:space="0" w:color="auto"/>
              <w:right w:val="single" w:sz="4" w:space="0" w:color="auto"/>
            </w:tcBorders>
            <w:shd w:val="clear" w:color="auto" w:fill="auto"/>
            <w:noWrap/>
            <w:vAlign w:val="bottom"/>
            <w:hideMark/>
          </w:tcPr>
          <w:p w14:paraId="558F106F"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6C765441" w14:textId="7B23A299"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621 261,9</w:t>
            </w:r>
          </w:p>
        </w:tc>
        <w:tc>
          <w:tcPr>
            <w:tcW w:w="1700" w:type="dxa"/>
            <w:tcBorders>
              <w:top w:val="nil"/>
              <w:left w:val="nil"/>
              <w:bottom w:val="single" w:sz="4" w:space="0" w:color="auto"/>
              <w:right w:val="single" w:sz="4" w:space="0" w:color="auto"/>
            </w:tcBorders>
            <w:shd w:val="clear" w:color="auto" w:fill="auto"/>
            <w:noWrap/>
            <w:vAlign w:val="center"/>
            <w:hideMark/>
          </w:tcPr>
          <w:p w14:paraId="128B2AF7" w14:textId="253CDB53"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439 599,0</w:t>
            </w:r>
          </w:p>
        </w:tc>
        <w:tc>
          <w:tcPr>
            <w:tcW w:w="2010" w:type="dxa"/>
            <w:tcBorders>
              <w:top w:val="nil"/>
              <w:left w:val="nil"/>
              <w:bottom w:val="single" w:sz="4" w:space="0" w:color="auto"/>
              <w:right w:val="single" w:sz="4" w:space="0" w:color="auto"/>
            </w:tcBorders>
            <w:shd w:val="clear" w:color="auto" w:fill="auto"/>
            <w:noWrap/>
            <w:vAlign w:val="center"/>
            <w:hideMark/>
          </w:tcPr>
          <w:p w14:paraId="7FFC0830" w14:textId="402022F1"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425 032,9</w:t>
            </w:r>
          </w:p>
        </w:tc>
        <w:tc>
          <w:tcPr>
            <w:tcW w:w="1651" w:type="dxa"/>
            <w:tcBorders>
              <w:top w:val="nil"/>
              <w:left w:val="nil"/>
              <w:bottom w:val="single" w:sz="4" w:space="0" w:color="auto"/>
              <w:right w:val="single" w:sz="4" w:space="0" w:color="auto"/>
            </w:tcBorders>
            <w:shd w:val="clear" w:color="auto" w:fill="auto"/>
            <w:noWrap/>
            <w:vAlign w:val="center"/>
            <w:hideMark/>
          </w:tcPr>
          <w:p w14:paraId="02D31E11"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503 308,27</w:t>
            </w:r>
          </w:p>
        </w:tc>
        <w:tc>
          <w:tcPr>
            <w:tcW w:w="1690" w:type="dxa"/>
            <w:tcBorders>
              <w:top w:val="nil"/>
              <w:left w:val="nil"/>
              <w:bottom w:val="single" w:sz="4" w:space="0" w:color="auto"/>
              <w:right w:val="single" w:sz="4" w:space="0" w:color="auto"/>
            </w:tcBorders>
            <w:shd w:val="clear" w:color="auto" w:fill="auto"/>
            <w:noWrap/>
            <w:vAlign w:val="center"/>
            <w:hideMark/>
          </w:tcPr>
          <w:p w14:paraId="783512C4"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78 275,37</w:t>
            </w:r>
          </w:p>
        </w:tc>
        <w:tc>
          <w:tcPr>
            <w:tcW w:w="1684" w:type="dxa"/>
            <w:tcBorders>
              <w:top w:val="nil"/>
              <w:left w:val="nil"/>
              <w:bottom w:val="single" w:sz="4" w:space="0" w:color="auto"/>
              <w:right w:val="single" w:sz="4" w:space="0" w:color="auto"/>
            </w:tcBorders>
            <w:shd w:val="clear" w:color="auto" w:fill="auto"/>
            <w:noWrap/>
            <w:vAlign w:val="center"/>
            <w:hideMark/>
          </w:tcPr>
          <w:p w14:paraId="271DE9EF" w14:textId="65FB970F" w:rsidR="007A5AC2" w:rsidRPr="007A5AC2" w:rsidRDefault="007A5AC2" w:rsidP="007A5AC2">
            <w:pPr>
              <w:jc w:val="center"/>
              <w:rPr>
                <w:rFonts w:ascii="Myriad Pro" w:hAnsi="Myriad Pro" w:cs="Tahoma"/>
                <w:sz w:val="20"/>
                <w:szCs w:val="20"/>
              </w:rPr>
            </w:pPr>
          </w:p>
        </w:tc>
      </w:tr>
      <w:tr w:rsidR="007A5AC2" w:rsidRPr="007A5AC2" w14:paraId="01DBB5C8" w14:textId="77777777" w:rsidTr="00800D86">
        <w:trPr>
          <w:trHeight w:val="297"/>
          <w:jc w:val="center"/>
        </w:trPr>
        <w:tc>
          <w:tcPr>
            <w:tcW w:w="3443" w:type="dxa"/>
            <w:tcBorders>
              <w:top w:val="nil"/>
              <w:left w:val="single" w:sz="4" w:space="0" w:color="auto"/>
              <w:bottom w:val="single" w:sz="4" w:space="0" w:color="auto"/>
              <w:right w:val="single" w:sz="4" w:space="0" w:color="auto"/>
            </w:tcBorders>
            <w:shd w:val="clear" w:color="auto" w:fill="auto"/>
            <w:hideMark/>
          </w:tcPr>
          <w:p w14:paraId="559CD4EE"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Налог на прибыль</w:t>
            </w:r>
          </w:p>
        </w:tc>
        <w:tc>
          <w:tcPr>
            <w:tcW w:w="1441" w:type="dxa"/>
            <w:tcBorders>
              <w:top w:val="nil"/>
              <w:left w:val="nil"/>
              <w:bottom w:val="single" w:sz="4" w:space="0" w:color="auto"/>
              <w:right w:val="single" w:sz="4" w:space="0" w:color="auto"/>
            </w:tcBorders>
            <w:shd w:val="clear" w:color="auto" w:fill="auto"/>
            <w:noWrap/>
            <w:vAlign w:val="bottom"/>
            <w:hideMark/>
          </w:tcPr>
          <w:p w14:paraId="7CA1A25F"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5FDF16A3" w14:textId="31209849"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w:t>
            </w:r>
          </w:p>
        </w:tc>
        <w:tc>
          <w:tcPr>
            <w:tcW w:w="1700" w:type="dxa"/>
            <w:tcBorders>
              <w:top w:val="nil"/>
              <w:left w:val="nil"/>
              <w:bottom w:val="single" w:sz="4" w:space="0" w:color="auto"/>
              <w:right w:val="single" w:sz="4" w:space="0" w:color="auto"/>
            </w:tcBorders>
            <w:shd w:val="clear" w:color="auto" w:fill="auto"/>
            <w:noWrap/>
            <w:vAlign w:val="center"/>
            <w:hideMark/>
          </w:tcPr>
          <w:p w14:paraId="0C745C6F" w14:textId="040086D1"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w:t>
            </w:r>
          </w:p>
        </w:tc>
        <w:tc>
          <w:tcPr>
            <w:tcW w:w="2010" w:type="dxa"/>
            <w:tcBorders>
              <w:top w:val="nil"/>
              <w:left w:val="nil"/>
              <w:bottom w:val="single" w:sz="4" w:space="0" w:color="auto"/>
              <w:right w:val="single" w:sz="4" w:space="0" w:color="auto"/>
            </w:tcBorders>
            <w:shd w:val="clear" w:color="auto" w:fill="auto"/>
            <w:noWrap/>
            <w:vAlign w:val="center"/>
            <w:hideMark/>
          </w:tcPr>
          <w:p w14:paraId="670AD368" w14:textId="027D3B9F"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w:t>
            </w:r>
          </w:p>
        </w:tc>
        <w:tc>
          <w:tcPr>
            <w:tcW w:w="1651" w:type="dxa"/>
            <w:tcBorders>
              <w:top w:val="nil"/>
              <w:left w:val="nil"/>
              <w:bottom w:val="single" w:sz="4" w:space="0" w:color="auto"/>
              <w:right w:val="single" w:sz="4" w:space="0" w:color="auto"/>
            </w:tcBorders>
            <w:shd w:val="clear" w:color="auto" w:fill="auto"/>
            <w:noWrap/>
            <w:vAlign w:val="center"/>
            <w:hideMark/>
          </w:tcPr>
          <w:p w14:paraId="255D28C1"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0,00</w:t>
            </w:r>
          </w:p>
        </w:tc>
        <w:tc>
          <w:tcPr>
            <w:tcW w:w="1690" w:type="dxa"/>
            <w:tcBorders>
              <w:top w:val="nil"/>
              <w:left w:val="nil"/>
              <w:bottom w:val="single" w:sz="4" w:space="0" w:color="auto"/>
              <w:right w:val="single" w:sz="4" w:space="0" w:color="auto"/>
            </w:tcBorders>
            <w:shd w:val="clear" w:color="auto" w:fill="auto"/>
            <w:noWrap/>
            <w:vAlign w:val="center"/>
            <w:hideMark/>
          </w:tcPr>
          <w:p w14:paraId="01F14424"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0,00</w:t>
            </w:r>
          </w:p>
        </w:tc>
        <w:tc>
          <w:tcPr>
            <w:tcW w:w="1684" w:type="dxa"/>
            <w:tcBorders>
              <w:top w:val="nil"/>
              <w:left w:val="nil"/>
              <w:bottom w:val="single" w:sz="4" w:space="0" w:color="auto"/>
              <w:right w:val="single" w:sz="4" w:space="0" w:color="auto"/>
            </w:tcBorders>
            <w:shd w:val="clear" w:color="auto" w:fill="auto"/>
            <w:noWrap/>
            <w:vAlign w:val="center"/>
            <w:hideMark/>
          </w:tcPr>
          <w:p w14:paraId="1FCFCC42" w14:textId="7FDF134E" w:rsidR="007A5AC2" w:rsidRPr="007A5AC2" w:rsidRDefault="007A5AC2" w:rsidP="007A5AC2">
            <w:pPr>
              <w:jc w:val="center"/>
              <w:rPr>
                <w:rFonts w:ascii="Myriad Pro" w:hAnsi="Myriad Pro" w:cs="Tahoma"/>
                <w:sz w:val="20"/>
                <w:szCs w:val="20"/>
              </w:rPr>
            </w:pPr>
          </w:p>
        </w:tc>
      </w:tr>
      <w:tr w:rsidR="007A5AC2" w:rsidRPr="007A5AC2" w14:paraId="4B71896E" w14:textId="77777777" w:rsidTr="00800D86">
        <w:trPr>
          <w:trHeight w:val="594"/>
          <w:jc w:val="center"/>
        </w:trPr>
        <w:tc>
          <w:tcPr>
            <w:tcW w:w="3443" w:type="dxa"/>
            <w:tcBorders>
              <w:top w:val="nil"/>
              <w:left w:val="single" w:sz="4" w:space="0" w:color="auto"/>
              <w:bottom w:val="single" w:sz="4" w:space="0" w:color="auto"/>
              <w:right w:val="single" w:sz="4" w:space="0" w:color="auto"/>
            </w:tcBorders>
            <w:shd w:val="clear" w:color="auto" w:fill="auto"/>
            <w:hideMark/>
          </w:tcPr>
          <w:p w14:paraId="64D96DCE"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Выпадающие доходы по п.87 Основ ценообразования</w:t>
            </w:r>
          </w:p>
        </w:tc>
        <w:tc>
          <w:tcPr>
            <w:tcW w:w="1441" w:type="dxa"/>
            <w:tcBorders>
              <w:top w:val="nil"/>
              <w:left w:val="nil"/>
              <w:bottom w:val="single" w:sz="4" w:space="0" w:color="auto"/>
              <w:right w:val="single" w:sz="4" w:space="0" w:color="auto"/>
            </w:tcBorders>
            <w:shd w:val="clear" w:color="auto" w:fill="auto"/>
            <w:noWrap/>
            <w:vAlign w:val="bottom"/>
            <w:hideMark/>
          </w:tcPr>
          <w:p w14:paraId="045661DE"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00F52698" w14:textId="527AE5FF"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147 271,7</w:t>
            </w:r>
          </w:p>
        </w:tc>
        <w:tc>
          <w:tcPr>
            <w:tcW w:w="1700" w:type="dxa"/>
            <w:tcBorders>
              <w:top w:val="nil"/>
              <w:left w:val="nil"/>
              <w:bottom w:val="single" w:sz="4" w:space="0" w:color="auto"/>
              <w:right w:val="single" w:sz="4" w:space="0" w:color="auto"/>
            </w:tcBorders>
            <w:shd w:val="clear" w:color="auto" w:fill="auto"/>
            <w:noWrap/>
            <w:vAlign w:val="center"/>
            <w:hideMark/>
          </w:tcPr>
          <w:p w14:paraId="57D63763" w14:textId="6A24B0C8"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28 787,0</w:t>
            </w:r>
          </w:p>
        </w:tc>
        <w:tc>
          <w:tcPr>
            <w:tcW w:w="2010" w:type="dxa"/>
            <w:tcBorders>
              <w:top w:val="nil"/>
              <w:left w:val="nil"/>
              <w:bottom w:val="single" w:sz="4" w:space="0" w:color="auto"/>
              <w:right w:val="single" w:sz="4" w:space="0" w:color="auto"/>
            </w:tcBorders>
            <w:shd w:val="clear" w:color="auto" w:fill="auto"/>
            <w:noWrap/>
            <w:vAlign w:val="center"/>
            <w:hideMark/>
          </w:tcPr>
          <w:p w14:paraId="5017A436" w14:textId="1660DCB8"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28 787,0</w:t>
            </w:r>
          </w:p>
        </w:tc>
        <w:tc>
          <w:tcPr>
            <w:tcW w:w="1651" w:type="dxa"/>
            <w:tcBorders>
              <w:top w:val="nil"/>
              <w:left w:val="nil"/>
              <w:bottom w:val="single" w:sz="4" w:space="0" w:color="auto"/>
              <w:right w:val="single" w:sz="4" w:space="0" w:color="auto"/>
            </w:tcBorders>
            <w:shd w:val="clear" w:color="auto" w:fill="auto"/>
            <w:noWrap/>
            <w:vAlign w:val="center"/>
            <w:hideMark/>
          </w:tcPr>
          <w:p w14:paraId="3603895A"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129 761,62</w:t>
            </w:r>
          </w:p>
        </w:tc>
        <w:tc>
          <w:tcPr>
            <w:tcW w:w="1690" w:type="dxa"/>
            <w:tcBorders>
              <w:top w:val="nil"/>
              <w:left w:val="nil"/>
              <w:bottom w:val="single" w:sz="4" w:space="0" w:color="auto"/>
              <w:right w:val="single" w:sz="4" w:space="0" w:color="auto"/>
            </w:tcBorders>
            <w:shd w:val="clear" w:color="auto" w:fill="auto"/>
            <w:noWrap/>
            <w:vAlign w:val="center"/>
            <w:hideMark/>
          </w:tcPr>
          <w:p w14:paraId="40B92473"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100 974,58</w:t>
            </w:r>
          </w:p>
        </w:tc>
        <w:tc>
          <w:tcPr>
            <w:tcW w:w="1684" w:type="dxa"/>
            <w:tcBorders>
              <w:top w:val="nil"/>
              <w:left w:val="nil"/>
              <w:bottom w:val="single" w:sz="4" w:space="0" w:color="auto"/>
              <w:right w:val="single" w:sz="4" w:space="0" w:color="auto"/>
            </w:tcBorders>
            <w:shd w:val="clear" w:color="auto" w:fill="auto"/>
            <w:noWrap/>
            <w:vAlign w:val="center"/>
            <w:hideMark/>
          </w:tcPr>
          <w:p w14:paraId="19B8390E" w14:textId="2BF49704" w:rsidR="007A5AC2" w:rsidRPr="007A5AC2" w:rsidRDefault="007A5AC2" w:rsidP="007A5AC2">
            <w:pPr>
              <w:jc w:val="center"/>
              <w:rPr>
                <w:rFonts w:ascii="Myriad Pro" w:hAnsi="Myriad Pro" w:cs="Tahoma"/>
                <w:sz w:val="20"/>
                <w:szCs w:val="20"/>
              </w:rPr>
            </w:pPr>
          </w:p>
        </w:tc>
      </w:tr>
      <w:tr w:rsidR="007A5AC2" w:rsidRPr="007A5AC2" w14:paraId="6BCEF5E7" w14:textId="77777777" w:rsidTr="00800D86">
        <w:trPr>
          <w:trHeight w:val="297"/>
          <w:jc w:val="center"/>
        </w:trPr>
        <w:tc>
          <w:tcPr>
            <w:tcW w:w="3443" w:type="dxa"/>
            <w:tcBorders>
              <w:top w:val="nil"/>
              <w:left w:val="single" w:sz="4" w:space="0" w:color="auto"/>
              <w:bottom w:val="single" w:sz="4" w:space="0" w:color="auto"/>
              <w:right w:val="single" w:sz="4" w:space="0" w:color="auto"/>
            </w:tcBorders>
            <w:shd w:val="clear" w:color="auto" w:fill="auto"/>
            <w:hideMark/>
          </w:tcPr>
          <w:p w14:paraId="5DB21567" w14:textId="77777777" w:rsidR="007A5AC2" w:rsidRPr="007A5AC2" w:rsidRDefault="007A5AC2" w:rsidP="007A5AC2">
            <w:pPr>
              <w:rPr>
                <w:rFonts w:ascii="Myriad Pro" w:hAnsi="Myriad Pro"/>
                <w:color w:val="000000"/>
                <w:sz w:val="20"/>
                <w:szCs w:val="20"/>
              </w:rPr>
            </w:pPr>
            <w:r w:rsidRPr="007A5AC2">
              <w:rPr>
                <w:rFonts w:ascii="Myriad Pro" w:hAnsi="Myriad Pro"/>
                <w:color w:val="000000"/>
                <w:sz w:val="20"/>
                <w:szCs w:val="20"/>
              </w:rPr>
              <w:t>Амортизационные отчисления</w:t>
            </w:r>
          </w:p>
        </w:tc>
        <w:tc>
          <w:tcPr>
            <w:tcW w:w="1441" w:type="dxa"/>
            <w:tcBorders>
              <w:top w:val="nil"/>
              <w:left w:val="nil"/>
              <w:bottom w:val="single" w:sz="4" w:space="0" w:color="auto"/>
              <w:right w:val="single" w:sz="4" w:space="0" w:color="auto"/>
            </w:tcBorders>
            <w:shd w:val="clear" w:color="auto" w:fill="auto"/>
            <w:noWrap/>
            <w:vAlign w:val="bottom"/>
            <w:hideMark/>
          </w:tcPr>
          <w:p w14:paraId="13EC0575" w14:textId="77777777" w:rsidR="007A5AC2" w:rsidRPr="007A5AC2" w:rsidRDefault="007A5AC2" w:rsidP="007A5AC2">
            <w:pPr>
              <w:jc w:val="center"/>
              <w:rPr>
                <w:rFonts w:ascii="Myriad Pro" w:hAnsi="Myriad Pro"/>
                <w:color w:val="000000"/>
                <w:sz w:val="20"/>
                <w:szCs w:val="20"/>
              </w:rPr>
            </w:pPr>
            <w:proofErr w:type="spellStart"/>
            <w:r w:rsidRPr="007A5AC2">
              <w:rPr>
                <w:rFonts w:ascii="Myriad Pro" w:hAnsi="Myriad Pro"/>
                <w:color w:val="000000"/>
                <w:sz w:val="20"/>
                <w:szCs w:val="20"/>
              </w:rPr>
              <w:t>тыс.руб</w:t>
            </w:r>
            <w:proofErr w:type="spellEnd"/>
          </w:p>
        </w:tc>
        <w:tc>
          <w:tcPr>
            <w:tcW w:w="1584" w:type="dxa"/>
            <w:tcBorders>
              <w:top w:val="nil"/>
              <w:left w:val="nil"/>
              <w:bottom w:val="single" w:sz="4" w:space="0" w:color="auto"/>
              <w:right w:val="single" w:sz="4" w:space="0" w:color="auto"/>
            </w:tcBorders>
            <w:shd w:val="clear" w:color="auto" w:fill="auto"/>
            <w:noWrap/>
            <w:vAlign w:val="center"/>
            <w:hideMark/>
          </w:tcPr>
          <w:p w14:paraId="609A28B4" w14:textId="2CE4B676"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1 024 486,5</w:t>
            </w:r>
          </w:p>
        </w:tc>
        <w:tc>
          <w:tcPr>
            <w:tcW w:w="1700" w:type="dxa"/>
            <w:tcBorders>
              <w:top w:val="nil"/>
              <w:left w:val="nil"/>
              <w:bottom w:val="single" w:sz="4" w:space="0" w:color="auto"/>
              <w:right w:val="single" w:sz="4" w:space="0" w:color="auto"/>
            </w:tcBorders>
            <w:shd w:val="clear" w:color="auto" w:fill="auto"/>
            <w:noWrap/>
            <w:vAlign w:val="center"/>
            <w:hideMark/>
          </w:tcPr>
          <w:p w14:paraId="15185B02" w14:textId="5EA89EB9"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969 981,6</w:t>
            </w:r>
          </w:p>
        </w:tc>
        <w:tc>
          <w:tcPr>
            <w:tcW w:w="2010" w:type="dxa"/>
            <w:tcBorders>
              <w:top w:val="nil"/>
              <w:left w:val="nil"/>
              <w:bottom w:val="single" w:sz="4" w:space="0" w:color="auto"/>
              <w:right w:val="single" w:sz="4" w:space="0" w:color="auto"/>
            </w:tcBorders>
            <w:shd w:val="clear" w:color="auto" w:fill="auto"/>
            <w:noWrap/>
            <w:vAlign w:val="center"/>
            <w:hideMark/>
          </w:tcPr>
          <w:p w14:paraId="6268187E" w14:textId="2F911411"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969 981,6</w:t>
            </w:r>
          </w:p>
        </w:tc>
        <w:tc>
          <w:tcPr>
            <w:tcW w:w="1651" w:type="dxa"/>
            <w:tcBorders>
              <w:top w:val="nil"/>
              <w:left w:val="nil"/>
              <w:bottom w:val="single" w:sz="4" w:space="0" w:color="auto"/>
              <w:right w:val="single" w:sz="4" w:space="0" w:color="auto"/>
            </w:tcBorders>
            <w:shd w:val="clear" w:color="auto" w:fill="auto"/>
            <w:noWrap/>
            <w:vAlign w:val="center"/>
            <w:hideMark/>
          </w:tcPr>
          <w:p w14:paraId="4E807F87"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822 960,74</w:t>
            </w:r>
          </w:p>
        </w:tc>
        <w:tc>
          <w:tcPr>
            <w:tcW w:w="1690" w:type="dxa"/>
            <w:tcBorders>
              <w:top w:val="nil"/>
              <w:left w:val="nil"/>
              <w:bottom w:val="single" w:sz="4" w:space="0" w:color="auto"/>
              <w:right w:val="single" w:sz="4" w:space="0" w:color="auto"/>
            </w:tcBorders>
            <w:shd w:val="clear" w:color="auto" w:fill="auto"/>
            <w:noWrap/>
            <w:vAlign w:val="center"/>
            <w:hideMark/>
          </w:tcPr>
          <w:p w14:paraId="32A92B25" w14:textId="77777777"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-147 020,88</w:t>
            </w:r>
          </w:p>
        </w:tc>
        <w:tc>
          <w:tcPr>
            <w:tcW w:w="1684" w:type="dxa"/>
            <w:tcBorders>
              <w:top w:val="nil"/>
              <w:left w:val="nil"/>
              <w:bottom w:val="single" w:sz="4" w:space="0" w:color="auto"/>
              <w:right w:val="single" w:sz="4" w:space="0" w:color="auto"/>
            </w:tcBorders>
            <w:shd w:val="clear" w:color="auto" w:fill="auto"/>
            <w:noWrap/>
            <w:vAlign w:val="center"/>
            <w:hideMark/>
          </w:tcPr>
          <w:p w14:paraId="1EE900C3" w14:textId="61523BB5" w:rsidR="007A5AC2" w:rsidRPr="007A5AC2" w:rsidRDefault="007A5AC2" w:rsidP="007A5AC2">
            <w:pPr>
              <w:jc w:val="center"/>
              <w:rPr>
                <w:rFonts w:ascii="Myriad Pro" w:hAnsi="Myriad Pro" w:cs="Tahoma"/>
                <w:sz w:val="20"/>
                <w:szCs w:val="20"/>
              </w:rPr>
            </w:pPr>
            <w:r w:rsidRPr="007A5AC2">
              <w:rPr>
                <w:rFonts w:ascii="Myriad Pro" w:hAnsi="Myriad Pro" w:cs="Tahoma"/>
                <w:sz w:val="20"/>
                <w:szCs w:val="20"/>
              </w:rPr>
              <w:t>-      147 020,88</w:t>
            </w:r>
          </w:p>
        </w:tc>
      </w:tr>
      <w:tr w:rsidR="007A5AC2" w:rsidRPr="007A5AC2" w14:paraId="1ACD2715" w14:textId="77777777" w:rsidTr="00800D86">
        <w:trPr>
          <w:trHeight w:val="564"/>
          <w:jc w:val="center"/>
        </w:trPr>
        <w:tc>
          <w:tcPr>
            <w:tcW w:w="3443"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DBCA08A" w14:textId="77777777" w:rsidR="007A5AC2" w:rsidRPr="007A5AC2" w:rsidRDefault="007A5AC2" w:rsidP="007A5AC2">
            <w:pPr>
              <w:rPr>
                <w:rFonts w:ascii="Myriad Pro" w:hAnsi="Myriad Pro"/>
                <w:b/>
                <w:bCs/>
                <w:color w:val="000000"/>
                <w:sz w:val="20"/>
                <w:szCs w:val="20"/>
              </w:rPr>
            </w:pPr>
            <w:r w:rsidRPr="007A5AC2">
              <w:rPr>
                <w:rFonts w:ascii="Myriad Pro" w:hAnsi="Myriad Pro"/>
                <w:b/>
                <w:bCs/>
                <w:color w:val="000000"/>
                <w:sz w:val="20"/>
                <w:szCs w:val="20"/>
              </w:rPr>
              <w:t>ИТОГО неподконтрольных расходов</w:t>
            </w:r>
          </w:p>
        </w:tc>
        <w:tc>
          <w:tcPr>
            <w:tcW w:w="1441" w:type="dxa"/>
            <w:tcBorders>
              <w:top w:val="nil"/>
              <w:left w:val="nil"/>
              <w:bottom w:val="single" w:sz="4" w:space="0" w:color="auto"/>
              <w:right w:val="single" w:sz="4" w:space="0" w:color="auto"/>
            </w:tcBorders>
            <w:shd w:val="clear" w:color="auto" w:fill="EAF1DD" w:themeFill="accent3" w:themeFillTint="33"/>
            <w:noWrap/>
            <w:vAlign w:val="bottom"/>
            <w:hideMark/>
          </w:tcPr>
          <w:p w14:paraId="4867D7A0" w14:textId="77777777" w:rsidR="007A5AC2" w:rsidRPr="007A5AC2" w:rsidRDefault="007A5AC2" w:rsidP="007A5AC2">
            <w:pPr>
              <w:jc w:val="center"/>
              <w:rPr>
                <w:rFonts w:ascii="Myriad Pro" w:hAnsi="Myriad Pro"/>
                <w:color w:val="000000"/>
                <w:sz w:val="20"/>
                <w:szCs w:val="20"/>
              </w:rPr>
            </w:pPr>
            <w:r w:rsidRPr="007A5AC2">
              <w:rPr>
                <w:rFonts w:ascii="Myriad Pro" w:hAnsi="Myriad Pro"/>
                <w:color w:val="000000"/>
                <w:sz w:val="20"/>
                <w:szCs w:val="20"/>
              </w:rPr>
              <w:t> </w:t>
            </w:r>
          </w:p>
        </w:tc>
        <w:tc>
          <w:tcPr>
            <w:tcW w:w="1584" w:type="dxa"/>
            <w:tcBorders>
              <w:top w:val="nil"/>
              <w:left w:val="nil"/>
              <w:bottom w:val="single" w:sz="4" w:space="0" w:color="auto"/>
              <w:right w:val="single" w:sz="4" w:space="0" w:color="auto"/>
            </w:tcBorders>
            <w:shd w:val="clear" w:color="auto" w:fill="EAF1DD" w:themeFill="accent3" w:themeFillTint="33"/>
            <w:noWrap/>
            <w:vAlign w:val="center"/>
            <w:hideMark/>
          </w:tcPr>
          <w:p w14:paraId="52C7FAF4" w14:textId="1895F737" w:rsidR="007A5AC2" w:rsidRPr="007A5AC2" w:rsidRDefault="007A5AC2" w:rsidP="007A5AC2">
            <w:pPr>
              <w:jc w:val="center"/>
              <w:rPr>
                <w:rFonts w:ascii="Myriad Pro" w:hAnsi="Myriad Pro"/>
                <w:b/>
                <w:bCs/>
                <w:color w:val="000000"/>
                <w:sz w:val="20"/>
                <w:szCs w:val="20"/>
              </w:rPr>
            </w:pPr>
            <w:r w:rsidRPr="007A5AC2">
              <w:rPr>
                <w:rFonts w:ascii="Myriad Pro" w:hAnsi="Myriad Pro"/>
                <w:b/>
                <w:bCs/>
                <w:color w:val="000000"/>
                <w:sz w:val="20"/>
                <w:szCs w:val="20"/>
              </w:rPr>
              <w:t>2 951 815,0</w:t>
            </w:r>
          </w:p>
        </w:tc>
        <w:tc>
          <w:tcPr>
            <w:tcW w:w="1700" w:type="dxa"/>
            <w:tcBorders>
              <w:top w:val="nil"/>
              <w:left w:val="nil"/>
              <w:bottom w:val="single" w:sz="4" w:space="0" w:color="auto"/>
              <w:right w:val="single" w:sz="4" w:space="0" w:color="auto"/>
            </w:tcBorders>
            <w:shd w:val="clear" w:color="auto" w:fill="EAF1DD" w:themeFill="accent3" w:themeFillTint="33"/>
            <w:noWrap/>
            <w:vAlign w:val="center"/>
            <w:hideMark/>
          </w:tcPr>
          <w:p w14:paraId="5CF336B5" w14:textId="5DB63DDC" w:rsidR="007A5AC2" w:rsidRPr="007A5AC2" w:rsidRDefault="007A5AC2" w:rsidP="007A5AC2">
            <w:pPr>
              <w:jc w:val="center"/>
              <w:rPr>
                <w:rFonts w:ascii="Myriad Pro" w:hAnsi="Myriad Pro"/>
                <w:b/>
                <w:bCs/>
                <w:color w:val="000000"/>
                <w:sz w:val="20"/>
                <w:szCs w:val="20"/>
              </w:rPr>
            </w:pPr>
            <w:r w:rsidRPr="007A5AC2">
              <w:rPr>
                <w:rFonts w:ascii="Myriad Pro" w:hAnsi="Myriad Pro"/>
                <w:b/>
                <w:bCs/>
                <w:color w:val="000000"/>
                <w:sz w:val="20"/>
                <w:szCs w:val="20"/>
              </w:rPr>
              <w:t>2 905 471,7</w:t>
            </w:r>
          </w:p>
        </w:tc>
        <w:tc>
          <w:tcPr>
            <w:tcW w:w="2010" w:type="dxa"/>
            <w:tcBorders>
              <w:top w:val="nil"/>
              <w:left w:val="nil"/>
              <w:bottom w:val="single" w:sz="4" w:space="0" w:color="auto"/>
              <w:right w:val="single" w:sz="4" w:space="0" w:color="auto"/>
            </w:tcBorders>
            <w:shd w:val="clear" w:color="auto" w:fill="EAF1DD" w:themeFill="accent3" w:themeFillTint="33"/>
            <w:noWrap/>
            <w:vAlign w:val="center"/>
            <w:hideMark/>
          </w:tcPr>
          <w:p w14:paraId="7986B64F" w14:textId="6E82E801" w:rsidR="007A5AC2" w:rsidRPr="007A5AC2" w:rsidRDefault="007A5AC2" w:rsidP="007A5AC2">
            <w:pPr>
              <w:jc w:val="center"/>
              <w:rPr>
                <w:rFonts w:ascii="Myriad Pro" w:hAnsi="Myriad Pro"/>
                <w:b/>
                <w:bCs/>
                <w:color w:val="000000"/>
                <w:sz w:val="20"/>
                <w:szCs w:val="20"/>
              </w:rPr>
            </w:pPr>
            <w:r w:rsidRPr="007A5AC2">
              <w:rPr>
                <w:rFonts w:ascii="Myriad Pro" w:hAnsi="Myriad Pro"/>
                <w:b/>
                <w:bCs/>
                <w:color w:val="000000"/>
                <w:sz w:val="20"/>
                <w:szCs w:val="20"/>
              </w:rPr>
              <w:t>2 890 905,5</w:t>
            </w:r>
          </w:p>
        </w:tc>
        <w:tc>
          <w:tcPr>
            <w:tcW w:w="1651" w:type="dxa"/>
            <w:tcBorders>
              <w:top w:val="nil"/>
              <w:left w:val="nil"/>
              <w:bottom w:val="single" w:sz="4" w:space="0" w:color="auto"/>
              <w:right w:val="single" w:sz="4" w:space="0" w:color="auto"/>
            </w:tcBorders>
            <w:shd w:val="clear" w:color="auto" w:fill="EAF1DD" w:themeFill="accent3" w:themeFillTint="33"/>
            <w:noWrap/>
            <w:vAlign w:val="center"/>
            <w:hideMark/>
          </w:tcPr>
          <w:p w14:paraId="400CFEDE" w14:textId="77777777" w:rsidR="007A5AC2" w:rsidRPr="007A5AC2" w:rsidRDefault="007A5AC2" w:rsidP="007A5AC2">
            <w:pPr>
              <w:jc w:val="center"/>
              <w:rPr>
                <w:rFonts w:ascii="Myriad Pro" w:hAnsi="Myriad Pro"/>
                <w:b/>
                <w:bCs/>
                <w:color w:val="000000"/>
                <w:sz w:val="20"/>
                <w:szCs w:val="20"/>
              </w:rPr>
            </w:pPr>
            <w:r w:rsidRPr="007A5AC2">
              <w:rPr>
                <w:rFonts w:ascii="Myriad Pro" w:hAnsi="Myriad Pro"/>
                <w:b/>
                <w:bCs/>
                <w:color w:val="000000"/>
                <w:sz w:val="20"/>
                <w:szCs w:val="20"/>
              </w:rPr>
              <w:t>3 001 942,73</w:t>
            </w:r>
          </w:p>
        </w:tc>
        <w:tc>
          <w:tcPr>
            <w:tcW w:w="1690" w:type="dxa"/>
            <w:tcBorders>
              <w:top w:val="nil"/>
              <w:left w:val="nil"/>
              <w:bottom w:val="single" w:sz="4" w:space="0" w:color="auto"/>
              <w:right w:val="single" w:sz="4" w:space="0" w:color="auto"/>
            </w:tcBorders>
            <w:shd w:val="clear" w:color="auto" w:fill="EAF1DD" w:themeFill="accent3" w:themeFillTint="33"/>
            <w:noWrap/>
            <w:vAlign w:val="center"/>
            <w:hideMark/>
          </w:tcPr>
          <w:p w14:paraId="4D9A6264" w14:textId="319CEC95" w:rsidR="007A5AC2" w:rsidRPr="007A5AC2" w:rsidRDefault="007A5AC2" w:rsidP="007A5AC2">
            <w:pPr>
              <w:jc w:val="center"/>
              <w:rPr>
                <w:rFonts w:ascii="Myriad Pro" w:hAnsi="Myriad Pro"/>
                <w:b/>
                <w:bCs/>
                <w:color w:val="000000"/>
                <w:sz w:val="20"/>
                <w:szCs w:val="20"/>
              </w:rPr>
            </w:pPr>
            <w:r w:rsidRPr="007A5AC2">
              <w:rPr>
                <w:rFonts w:ascii="Myriad Pro" w:hAnsi="Myriad Pro"/>
                <w:b/>
                <w:bCs/>
                <w:color w:val="000000"/>
                <w:sz w:val="20"/>
                <w:szCs w:val="20"/>
              </w:rPr>
              <w:t>111 037,2</w:t>
            </w:r>
          </w:p>
        </w:tc>
        <w:tc>
          <w:tcPr>
            <w:tcW w:w="1684" w:type="dxa"/>
            <w:tcBorders>
              <w:top w:val="nil"/>
              <w:left w:val="nil"/>
              <w:bottom w:val="single" w:sz="4" w:space="0" w:color="auto"/>
              <w:right w:val="single" w:sz="4" w:space="0" w:color="auto"/>
            </w:tcBorders>
            <w:shd w:val="clear" w:color="auto" w:fill="EAF1DD" w:themeFill="accent3" w:themeFillTint="33"/>
            <w:noWrap/>
            <w:vAlign w:val="center"/>
            <w:hideMark/>
          </w:tcPr>
          <w:p w14:paraId="36BD64B4" w14:textId="2AC984FE" w:rsidR="007A5AC2" w:rsidRPr="007A5AC2" w:rsidRDefault="007A5AC2" w:rsidP="007A5AC2">
            <w:pPr>
              <w:jc w:val="center"/>
              <w:rPr>
                <w:rFonts w:ascii="Myriad Pro" w:hAnsi="Myriad Pro"/>
                <w:b/>
                <w:bCs/>
                <w:color w:val="000000"/>
                <w:sz w:val="20"/>
                <w:szCs w:val="20"/>
              </w:rPr>
            </w:pPr>
            <w:r w:rsidRPr="007A5AC2">
              <w:rPr>
                <w:rFonts w:ascii="Myriad Pro" w:hAnsi="Myriad Pro"/>
                <w:b/>
                <w:bCs/>
                <w:color w:val="000000"/>
                <w:sz w:val="20"/>
                <w:szCs w:val="20"/>
              </w:rPr>
              <w:t>-    147 022,5</w:t>
            </w:r>
          </w:p>
        </w:tc>
      </w:tr>
    </w:tbl>
    <w:p w14:paraId="57354F65" w14:textId="77777777" w:rsidR="00A65E4B" w:rsidRDefault="00A65E4B" w:rsidP="00E85BB0">
      <w:pPr>
        <w:tabs>
          <w:tab w:val="left" w:pos="993"/>
        </w:tabs>
        <w:spacing w:line="360" w:lineRule="auto"/>
        <w:ind w:firstLine="567"/>
        <w:jc w:val="both"/>
        <w:rPr>
          <w:rStyle w:val="blk"/>
          <w:rFonts w:ascii="Myriad Pro" w:hAnsi="Myriad Pro"/>
          <w:sz w:val="26"/>
          <w:szCs w:val="26"/>
        </w:rPr>
        <w:sectPr w:rsidR="00A65E4B" w:rsidSect="00800D86">
          <w:pgSz w:w="16838" w:h="11906" w:orient="landscape"/>
          <w:pgMar w:top="1701" w:right="851" w:bottom="851" w:left="851" w:header="709" w:footer="709" w:gutter="0"/>
          <w:cols w:space="708"/>
          <w:docGrid w:linePitch="360"/>
        </w:sectPr>
      </w:pPr>
    </w:p>
    <w:p w14:paraId="3333B826" w14:textId="2AD288B4" w:rsidR="009D43D5" w:rsidRPr="00604418" w:rsidRDefault="00DC7B08" w:rsidP="00604418">
      <w:pPr>
        <w:pStyle w:val="31"/>
        <w:numPr>
          <w:ilvl w:val="0"/>
          <w:numId w:val="1"/>
        </w:numPr>
        <w:tabs>
          <w:tab w:val="left" w:pos="567"/>
        </w:tabs>
        <w:spacing w:before="0" w:after="240" w:line="360" w:lineRule="auto"/>
        <w:jc w:val="both"/>
        <w:rPr>
          <w:rFonts w:ascii="Myriad Pro" w:hAnsi="Myriad Pro" w:cs="Times New Roman"/>
          <w:color w:val="4F6228" w:themeColor="accent3" w:themeShade="80"/>
          <w:sz w:val="28"/>
          <w:szCs w:val="28"/>
        </w:rPr>
      </w:pPr>
      <w:r w:rsidRPr="00604418">
        <w:rPr>
          <w:rFonts w:ascii="Myriad Pro" w:hAnsi="Myriad Pro" w:cs="Times New Roman"/>
          <w:color w:val="4F6228" w:themeColor="accent3" w:themeShade="80"/>
          <w:sz w:val="28"/>
          <w:szCs w:val="28"/>
        </w:rPr>
        <w:lastRenderedPageBreak/>
        <w:t xml:space="preserve"> </w:t>
      </w:r>
      <w:bookmarkStart w:id="85" w:name="_Toc33282452"/>
      <w:bookmarkStart w:id="86" w:name="_Toc34989349"/>
      <w:bookmarkStart w:id="87" w:name="_Toc40620754"/>
      <w:bookmarkStart w:id="88" w:name="_Toc64555234"/>
      <w:r w:rsidR="009D43D5" w:rsidRPr="00604418">
        <w:rPr>
          <w:rFonts w:ascii="Myriad Pro" w:hAnsi="Myriad Pro" w:cs="Times New Roman"/>
          <w:color w:val="4F6228" w:themeColor="accent3" w:themeShade="80"/>
          <w:sz w:val="28"/>
          <w:szCs w:val="28"/>
        </w:rPr>
        <w:t xml:space="preserve">Экспертиза обоснованности </w:t>
      </w:r>
      <w:bookmarkStart w:id="89" w:name="_Hlk35000805"/>
      <w:r w:rsidR="009D43D5" w:rsidRPr="00604418">
        <w:rPr>
          <w:rFonts w:ascii="Myriad Pro" w:hAnsi="Myriad Pro" w:cs="Times New Roman"/>
          <w:color w:val="4F6228" w:themeColor="accent3" w:themeShade="80"/>
          <w:sz w:val="28"/>
          <w:szCs w:val="28"/>
        </w:rPr>
        <w:t xml:space="preserve">расходов на компенсацию потерь, учтенных </w:t>
      </w:r>
      <w:r w:rsidR="004C2464" w:rsidRPr="004C2464">
        <w:rPr>
          <w:rFonts w:ascii="Myriad Pro" w:hAnsi="Myriad Pro" w:cs="Times New Roman"/>
          <w:color w:val="4F6228" w:themeColor="accent3" w:themeShade="80"/>
          <w:sz w:val="28"/>
          <w:szCs w:val="28"/>
        </w:rPr>
        <w:t>Управлени</w:t>
      </w:r>
      <w:r w:rsidR="004C2464">
        <w:rPr>
          <w:rFonts w:ascii="Myriad Pro" w:hAnsi="Myriad Pro" w:cs="Times New Roman"/>
          <w:color w:val="4F6228" w:themeColor="accent3" w:themeShade="80"/>
          <w:sz w:val="28"/>
          <w:szCs w:val="28"/>
        </w:rPr>
        <w:t>ем</w:t>
      </w:r>
      <w:r w:rsidR="004C2464" w:rsidRPr="004C2464">
        <w:rPr>
          <w:rFonts w:ascii="Myriad Pro" w:hAnsi="Myriad Pro" w:cs="Times New Roman"/>
          <w:color w:val="4F6228" w:themeColor="accent3" w:themeShade="80"/>
          <w:sz w:val="28"/>
          <w:szCs w:val="28"/>
        </w:rPr>
        <w:t xml:space="preserve"> Алтайского края по государственному регулированию цен и тарифов</w:t>
      </w:r>
      <w:r w:rsidR="009D43D5" w:rsidRPr="00604418">
        <w:rPr>
          <w:rFonts w:ascii="Myriad Pro" w:hAnsi="Myriad Pro" w:cs="Times New Roman"/>
          <w:color w:val="4F6228" w:themeColor="accent3" w:themeShade="80"/>
          <w:sz w:val="28"/>
          <w:szCs w:val="28"/>
        </w:rPr>
        <w:t xml:space="preserve"> в необходимой валовой выручке на 201</w:t>
      </w:r>
      <w:r w:rsidR="00BA7282">
        <w:rPr>
          <w:rFonts w:ascii="Myriad Pro" w:hAnsi="Myriad Pro" w:cs="Times New Roman"/>
          <w:color w:val="4F6228" w:themeColor="accent3" w:themeShade="80"/>
          <w:sz w:val="28"/>
          <w:szCs w:val="28"/>
        </w:rPr>
        <w:t>8</w:t>
      </w:r>
      <w:r w:rsidR="009D43D5" w:rsidRPr="00604418">
        <w:rPr>
          <w:rFonts w:ascii="Myriad Pro" w:hAnsi="Myriad Pro" w:cs="Times New Roman"/>
          <w:color w:val="4F6228" w:themeColor="accent3" w:themeShade="80"/>
          <w:sz w:val="28"/>
          <w:szCs w:val="28"/>
        </w:rPr>
        <w:t xml:space="preserve"> год</w:t>
      </w:r>
      <w:bookmarkEnd w:id="85"/>
      <w:bookmarkEnd w:id="86"/>
      <w:bookmarkEnd w:id="87"/>
      <w:bookmarkEnd w:id="88"/>
      <w:bookmarkEnd w:id="89"/>
    </w:p>
    <w:p w14:paraId="622C5734" w14:textId="77777777" w:rsidR="009D43D5" w:rsidRDefault="009D43D5" w:rsidP="009D43D5">
      <w:pPr>
        <w:autoSpaceDE w:val="0"/>
        <w:autoSpaceDN w:val="0"/>
        <w:adjustRightInd w:val="0"/>
        <w:spacing w:line="360" w:lineRule="auto"/>
        <w:ind w:firstLine="567"/>
        <w:jc w:val="both"/>
        <w:rPr>
          <w:rFonts w:ascii="Myriad Pro" w:hAnsi="Myriad Pro" w:cs="Calibri"/>
          <w:sz w:val="26"/>
          <w:szCs w:val="26"/>
        </w:rPr>
      </w:pPr>
      <w:r w:rsidRPr="00BB12BF">
        <w:rPr>
          <w:rFonts w:ascii="Myriad Pro" w:hAnsi="Myriad Pro"/>
          <w:sz w:val="26"/>
          <w:szCs w:val="26"/>
        </w:rPr>
        <w:t>Согласно пункту 81 Основ ценообразования № 1178 в</w:t>
      </w:r>
      <w:r w:rsidRPr="00BB12BF">
        <w:rPr>
          <w:rFonts w:ascii="Myriad Pro" w:hAnsi="Myriad Pro" w:cs="Calibri"/>
          <w:sz w:val="26"/>
          <w:szCs w:val="26"/>
        </w:rPr>
        <w:t xml:space="preserve"> ценах (тарифах) на услуги по передаче электрической энергии в порядке, определенном</w:t>
      </w:r>
      <w:r>
        <w:rPr>
          <w:rFonts w:ascii="Myriad Pro" w:hAnsi="Myriad Pro" w:cs="Calibri"/>
          <w:sz w:val="26"/>
          <w:szCs w:val="26"/>
        </w:rPr>
        <w:t xml:space="preserve"> методическими указаниями</w:t>
      </w:r>
      <w:r w:rsidRPr="00BB12BF">
        <w:rPr>
          <w:rFonts w:ascii="Myriad Pro" w:hAnsi="Myriad Pro" w:cs="Calibri"/>
          <w:sz w:val="26"/>
          <w:szCs w:val="26"/>
        </w:rPr>
        <w:t>,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w:t>
      </w:r>
      <w:r>
        <w:rPr>
          <w:rFonts w:ascii="Myriad Pro" w:hAnsi="Myriad Pro" w:cs="Calibri"/>
          <w:sz w:val="26"/>
          <w:szCs w:val="26"/>
        </w:rPr>
        <w:t xml:space="preserve"> пунктом 40 (1) Основ ценообразования № 1178</w:t>
      </w:r>
      <w:r w:rsidRPr="00BB12BF">
        <w:rPr>
          <w:rFonts w:ascii="Myriad Pro" w:hAnsi="Myriad Pro" w:cs="Calibri"/>
          <w:sz w:val="26"/>
          <w:szCs w:val="26"/>
        </w:rPr>
        <w:t>.</w:t>
      </w:r>
    </w:p>
    <w:p w14:paraId="5A1A5814" w14:textId="77777777" w:rsidR="009D43D5" w:rsidRDefault="009D43D5" w:rsidP="009D43D5">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FB1F093" w14:textId="77777777" w:rsidR="009D43D5" w:rsidRDefault="009D43D5" w:rsidP="009D43D5">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867142A" w14:textId="77777777" w:rsidR="009D43D5" w:rsidRDefault="009D43D5" w:rsidP="00800D86">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с учетом сбытовой надбавки и величины платы за услуги, оказание которых неразрывно связано с процессом снабжения потребителей электрической </w:t>
      </w:r>
      <w:r>
        <w:rPr>
          <w:rFonts w:ascii="Myriad Pro" w:hAnsi="Myriad Pro" w:cs="Myriad Pro"/>
          <w:sz w:val="26"/>
          <w:szCs w:val="26"/>
        </w:rPr>
        <w:lastRenderedPageBreak/>
        <w:t>энергией и цены (тарифы) на которые подлежат государственному регулированию.</w:t>
      </w:r>
    </w:p>
    <w:p w14:paraId="7F7419BB" w14:textId="77777777" w:rsidR="00800D86" w:rsidRDefault="00800D86" w:rsidP="00800D86">
      <w:pPr>
        <w:spacing w:line="360" w:lineRule="auto"/>
        <w:jc w:val="both"/>
        <w:rPr>
          <w:rFonts w:ascii="Myriad Pro" w:hAnsi="Myriad Pro"/>
          <w:b/>
          <w:bCs/>
          <w:sz w:val="26"/>
          <w:szCs w:val="26"/>
        </w:rPr>
      </w:pPr>
    </w:p>
    <w:p w14:paraId="4967C597" w14:textId="44DA22C1" w:rsidR="0057452E" w:rsidRPr="00CD6CC9" w:rsidRDefault="0057452E" w:rsidP="00800D86">
      <w:pPr>
        <w:spacing w:line="360" w:lineRule="auto"/>
        <w:jc w:val="both"/>
        <w:rPr>
          <w:rFonts w:ascii="Myriad Pro" w:hAnsi="Myriad Pro"/>
          <w:b/>
          <w:bCs/>
          <w:sz w:val="26"/>
          <w:szCs w:val="26"/>
        </w:rPr>
      </w:pPr>
      <w:r w:rsidRPr="00CD6CC9">
        <w:rPr>
          <w:rFonts w:ascii="Myriad Pro" w:hAnsi="Myriad Pro"/>
          <w:b/>
          <w:bCs/>
          <w:sz w:val="26"/>
          <w:szCs w:val="26"/>
        </w:rPr>
        <w:t>ПОЗИЦИЯ ТЕРРИТОРИАЛЬНОЙ СЕТЕВОЙ ОРГАНИЗАЦИИ</w:t>
      </w:r>
    </w:p>
    <w:p w14:paraId="72210B9A" w14:textId="77777777" w:rsidR="00EB7C8A" w:rsidRPr="00F17365" w:rsidRDefault="00EB7C8A" w:rsidP="00800D86">
      <w:pPr>
        <w:spacing w:line="360" w:lineRule="auto"/>
        <w:ind w:firstLine="567"/>
        <w:jc w:val="both"/>
        <w:rPr>
          <w:rFonts w:ascii="Myriad Pro" w:hAnsi="Myriad Pro"/>
          <w:sz w:val="26"/>
          <w:szCs w:val="26"/>
        </w:rPr>
      </w:pPr>
      <w:r w:rsidRPr="00F17365">
        <w:rPr>
          <w:rFonts w:ascii="Myriad Pro" w:hAnsi="Myriad Pro"/>
          <w:sz w:val="26"/>
          <w:szCs w:val="26"/>
        </w:rPr>
        <w:t xml:space="preserve">В составе материалов к тарифной заявке Филиала на 2018 год представлены расчеты стоимости потерь электрической энергии. </w:t>
      </w:r>
    </w:p>
    <w:p w14:paraId="78C6FBC4" w14:textId="77777777" w:rsidR="00EB7C8A" w:rsidRPr="00F17365" w:rsidRDefault="00EB7C8A" w:rsidP="00800D86">
      <w:pPr>
        <w:spacing w:line="360" w:lineRule="auto"/>
        <w:ind w:firstLine="567"/>
        <w:jc w:val="both"/>
        <w:rPr>
          <w:rFonts w:ascii="Myriad Pro" w:hAnsi="Myriad Pro"/>
          <w:sz w:val="26"/>
          <w:szCs w:val="26"/>
        </w:rPr>
      </w:pPr>
      <w:r w:rsidRPr="00F17365">
        <w:rPr>
          <w:rFonts w:ascii="Myriad Pro" w:hAnsi="Myriad Pro"/>
          <w:sz w:val="26"/>
          <w:szCs w:val="26"/>
        </w:rPr>
        <w:t xml:space="preserve">Объемы потерь в составе тарифной заявки определены в соответствии с положениями п. 40 (1) Основ ценообразования № 1178 в процентах от величины суммарного отпуска электрической энергии в сеть территориальной сетевой организации. Размер потерь на 2018 год составляет 574,8 млн </w:t>
      </w:r>
      <w:proofErr w:type="spellStart"/>
      <w:r w:rsidRPr="00F17365">
        <w:rPr>
          <w:rFonts w:ascii="Myriad Pro" w:hAnsi="Myriad Pro"/>
          <w:sz w:val="26"/>
          <w:szCs w:val="26"/>
        </w:rPr>
        <w:t>кВт.ч</w:t>
      </w:r>
      <w:proofErr w:type="spellEnd"/>
      <w:r w:rsidRPr="00F17365">
        <w:rPr>
          <w:rFonts w:ascii="Myriad Pro" w:hAnsi="Myriad Pro"/>
          <w:sz w:val="26"/>
          <w:szCs w:val="26"/>
        </w:rPr>
        <w:t>. или 7,55% от величины поступления электрической энергии в сеть. Объемы потерь определены на основании данных Филиала, поданных для учета в сводном прогнозном балансе.</w:t>
      </w:r>
    </w:p>
    <w:p w14:paraId="04B592E8" w14:textId="266A30B5"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При расчете стоимости покупки потерь электрической энергии Филиал в качестве базовых использовал фактическую средневзвешенную нерегулируемую цену покупки электрической энергии в целях компенсации потерь за январь-февраль 2017 года, данные о которой использованы при расчетах с гарантирующим поставщиком АО «</w:t>
      </w:r>
      <w:proofErr w:type="spellStart"/>
      <w:r w:rsidRPr="00F17365">
        <w:rPr>
          <w:rFonts w:ascii="Myriad Pro" w:hAnsi="Myriad Pro"/>
          <w:sz w:val="26"/>
          <w:szCs w:val="26"/>
        </w:rPr>
        <w:t>Алтайэнергосбыт</w:t>
      </w:r>
      <w:proofErr w:type="spellEnd"/>
      <w:r w:rsidRPr="00F17365">
        <w:rPr>
          <w:rFonts w:ascii="Myriad Pro" w:hAnsi="Myriad Pro"/>
          <w:sz w:val="26"/>
          <w:szCs w:val="26"/>
        </w:rPr>
        <w:t xml:space="preserve">» о опубликованы на его сайте по адресу </w:t>
      </w:r>
      <w:r w:rsidR="00A569B7" w:rsidRPr="00A569B7">
        <w:rPr>
          <w:rFonts w:ascii="Myriad Pro" w:hAnsi="Myriad Pro"/>
          <w:sz w:val="26"/>
          <w:szCs w:val="26"/>
        </w:rPr>
        <w:t>https://altaiensb.com/organization/neregul_price/</w:t>
      </w:r>
      <w:r w:rsidRPr="00F17365">
        <w:rPr>
          <w:rFonts w:ascii="Myriad Pro" w:hAnsi="Myriad Pro"/>
          <w:sz w:val="26"/>
          <w:szCs w:val="26"/>
        </w:rPr>
        <w:t>.</w:t>
      </w:r>
    </w:p>
    <w:tbl>
      <w:tblPr>
        <w:tblW w:w="5000" w:type="pct"/>
        <w:tblLook w:val="04A0" w:firstRow="1" w:lastRow="0" w:firstColumn="1" w:lastColumn="0" w:noHBand="0" w:noVBand="1"/>
      </w:tblPr>
      <w:tblGrid>
        <w:gridCol w:w="1712"/>
        <w:gridCol w:w="1895"/>
        <w:gridCol w:w="3450"/>
        <w:gridCol w:w="2288"/>
      </w:tblGrid>
      <w:tr w:rsidR="00EB7C8A" w:rsidRPr="00F84F7C" w14:paraId="228DBC94" w14:textId="77777777" w:rsidTr="00057D27">
        <w:trPr>
          <w:trHeight w:val="557"/>
        </w:trPr>
        <w:tc>
          <w:tcPr>
            <w:tcW w:w="9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9FD5D7"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Период</w:t>
            </w:r>
          </w:p>
        </w:tc>
        <w:tc>
          <w:tcPr>
            <w:tcW w:w="1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B79B0"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объем потерь</w:t>
            </w:r>
          </w:p>
        </w:tc>
        <w:tc>
          <w:tcPr>
            <w:tcW w:w="1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D833F2"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 xml:space="preserve">средневзвешенная нерегулируемая цена </w:t>
            </w:r>
          </w:p>
        </w:tc>
        <w:tc>
          <w:tcPr>
            <w:tcW w:w="1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DB10B"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Стоимость потерь</w:t>
            </w:r>
          </w:p>
        </w:tc>
      </w:tr>
      <w:tr w:rsidR="00EB7C8A" w:rsidRPr="00F84F7C" w14:paraId="2DD5086D" w14:textId="77777777" w:rsidTr="00057D27">
        <w:trPr>
          <w:trHeight w:val="300"/>
        </w:trPr>
        <w:tc>
          <w:tcPr>
            <w:tcW w:w="9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83B7B" w14:textId="77777777" w:rsidR="00EB7C8A" w:rsidRPr="00F84F7C" w:rsidRDefault="00EB7C8A" w:rsidP="00EB7C8A">
            <w:pPr>
              <w:rPr>
                <w:rFonts w:ascii="Myriad Pro" w:hAnsi="Myriad Pro"/>
                <w:b/>
                <w:bCs/>
                <w:color w:val="FFFFFF" w:themeColor="background1"/>
                <w:sz w:val="20"/>
                <w:szCs w:val="20"/>
              </w:rPr>
            </w:pPr>
          </w:p>
        </w:tc>
        <w:tc>
          <w:tcPr>
            <w:tcW w:w="1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E9CA0"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 xml:space="preserve">млн. </w:t>
            </w:r>
            <w:proofErr w:type="spellStart"/>
            <w:r w:rsidRPr="00F84F7C">
              <w:rPr>
                <w:rFonts w:ascii="Myriad Pro" w:hAnsi="Myriad Pro"/>
                <w:b/>
                <w:bCs/>
                <w:color w:val="FFFFFF" w:themeColor="background1"/>
                <w:sz w:val="20"/>
                <w:szCs w:val="20"/>
              </w:rPr>
              <w:t>кВт.ч</w:t>
            </w:r>
            <w:proofErr w:type="spellEnd"/>
            <w:r w:rsidRPr="00F84F7C">
              <w:rPr>
                <w:rFonts w:ascii="Myriad Pro" w:hAnsi="Myriad Pro"/>
                <w:b/>
                <w:bCs/>
                <w:color w:val="FFFFFF" w:themeColor="background1"/>
                <w:sz w:val="20"/>
                <w:szCs w:val="20"/>
              </w:rPr>
              <w:t>.</w:t>
            </w:r>
          </w:p>
        </w:tc>
        <w:tc>
          <w:tcPr>
            <w:tcW w:w="18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AB6FC7"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 xml:space="preserve">руб./тыс. </w:t>
            </w:r>
            <w:proofErr w:type="spellStart"/>
            <w:r w:rsidRPr="00F84F7C">
              <w:rPr>
                <w:rFonts w:ascii="Myriad Pro" w:hAnsi="Myriad Pro"/>
                <w:b/>
                <w:bCs/>
                <w:color w:val="FFFFFF" w:themeColor="background1"/>
                <w:sz w:val="20"/>
                <w:szCs w:val="20"/>
              </w:rPr>
              <w:t>кВт.ч</w:t>
            </w:r>
            <w:proofErr w:type="spellEnd"/>
            <w:r w:rsidRPr="00F84F7C">
              <w:rPr>
                <w:rFonts w:ascii="Myriad Pro" w:hAnsi="Myriad Pro"/>
                <w:b/>
                <w:bCs/>
                <w:color w:val="FFFFFF" w:themeColor="background1"/>
                <w:sz w:val="20"/>
                <w:szCs w:val="20"/>
              </w:rPr>
              <w:t>.</w:t>
            </w:r>
          </w:p>
        </w:tc>
        <w:tc>
          <w:tcPr>
            <w:tcW w:w="1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C1456"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тыс. руб.</w:t>
            </w:r>
          </w:p>
        </w:tc>
      </w:tr>
      <w:tr w:rsidR="00EB7C8A" w:rsidRPr="00F84F7C" w14:paraId="00C51549" w14:textId="77777777" w:rsidTr="00057D27">
        <w:trPr>
          <w:trHeight w:val="300"/>
        </w:trPr>
        <w:tc>
          <w:tcPr>
            <w:tcW w:w="91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0B107A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янв.17</w:t>
            </w:r>
          </w:p>
        </w:tc>
        <w:tc>
          <w:tcPr>
            <w:tcW w:w="101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27E70A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54,5</w:t>
            </w:r>
          </w:p>
        </w:tc>
        <w:tc>
          <w:tcPr>
            <w:tcW w:w="184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7B45CE2"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1 996,73</w:t>
            </w:r>
          </w:p>
        </w:tc>
        <w:tc>
          <w:tcPr>
            <w:tcW w:w="122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D5C1601" w14:textId="77777777" w:rsidR="00EB7C8A" w:rsidRPr="00F84F7C" w:rsidRDefault="00EB7C8A" w:rsidP="00057D27">
            <w:pPr>
              <w:jc w:val="center"/>
              <w:rPr>
                <w:rFonts w:ascii="Myriad Pro" w:hAnsi="Myriad Pro"/>
                <w:color w:val="000000"/>
                <w:sz w:val="20"/>
                <w:szCs w:val="20"/>
              </w:rPr>
            </w:pPr>
            <w:r w:rsidRPr="00F84F7C">
              <w:rPr>
                <w:rFonts w:ascii="Myriad Pro" w:hAnsi="Myriad Pro"/>
                <w:color w:val="000000"/>
                <w:sz w:val="20"/>
                <w:szCs w:val="20"/>
              </w:rPr>
              <w:t>108 868,5</w:t>
            </w:r>
          </w:p>
        </w:tc>
      </w:tr>
      <w:tr w:rsidR="00EB7C8A" w:rsidRPr="00F84F7C" w14:paraId="7AA4BFD9" w14:textId="77777777" w:rsidTr="00057D27">
        <w:trPr>
          <w:trHeight w:val="300"/>
        </w:trPr>
        <w:tc>
          <w:tcPr>
            <w:tcW w:w="916" w:type="pct"/>
            <w:tcBorders>
              <w:top w:val="nil"/>
              <w:left w:val="single" w:sz="4" w:space="0" w:color="auto"/>
              <w:bottom w:val="single" w:sz="4" w:space="0" w:color="auto"/>
              <w:right w:val="single" w:sz="4" w:space="0" w:color="auto"/>
            </w:tcBorders>
            <w:shd w:val="clear" w:color="auto" w:fill="auto"/>
            <w:noWrap/>
            <w:vAlign w:val="bottom"/>
            <w:hideMark/>
          </w:tcPr>
          <w:p w14:paraId="23CE3ACF"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фев.17</w:t>
            </w:r>
          </w:p>
        </w:tc>
        <w:tc>
          <w:tcPr>
            <w:tcW w:w="1014" w:type="pct"/>
            <w:tcBorders>
              <w:top w:val="nil"/>
              <w:left w:val="nil"/>
              <w:bottom w:val="single" w:sz="4" w:space="0" w:color="auto"/>
              <w:right w:val="single" w:sz="4" w:space="0" w:color="auto"/>
            </w:tcBorders>
            <w:shd w:val="clear" w:color="auto" w:fill="auto"/>
            <w:noWrap/>
            <w:vAlign w:val="bottom"/>
            <w:hideMark/>
          </w:tcPr>
          <w:p w14:paraId="39B2CDE6"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49,0</w:t>
            </w:r>
          </w:p>
        </w:tc>
        <w:tc>
          <w:tcPr>
            <w:tcW w:w="1846" w:type="pct"/>
            <w:tcBorders>
              <w:top w:val="nil"/>
              <w:left w:val="nil"/>
              <w:bottom w:val="single" w:sz="4" w:space="0" w:color="auto"/>
              <w:right w:val="single" w:sz="4" w:space="0" w:color="auto"/>
            </w:tcBorders>
            <w:shd w:val="clear" w:color="auto" w:fill="auto"/>
            <w:noWrap/>
            <w:vAlign w:val="bottom"/>
            <w:hideMark/>
          </w:tcPr>
          <w:p w14:paraId="1B91C676"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1 741,45</w:t>
            </w:r>
          </w:p>
        </w:tc>
        <w:tc>
          <w:tcPr>
            <w:tcW w:w="1224" w:type="pct"/>
            <w:tcBorders>
              <w:top w:val="nil"/>
              <w:left w:val="nil"/>
              <w:bottom w:val="single" w:sz="4" w:space="0" w:color="auto"/>
              <w:right w:val="single" w:sz="4" w:space="0" w:color="auto"/>
            </w:tcBorders>
            <w:shd w:val="clear" w:color="auto" w:fill="auto"/>
            <w:noWrap/>
            <w:vAlign w:val="bottom"/>
            <w:hideMark/>
          </w:tcPr>
          <w:p w14:paraId="42776D31" w14:textId="77777777" w:rsidR="00EB7C8A" w:rsidRPr="00F84F7C" w:rsidRDefault="00EB7C8A" w:rsidP="00057D27">
            <w:pPr>
              <w:jc w:val="center"/>
              <w:rPr>
                <w:rFonts w:ascii="Myriad Pro" w:hAnsi="Myriad Pro"/>
                <w:color w:val="000000"/>
                <w:sz w:val="20"/>
                <w:szCs w:val="20"/>
              </w:rPr>
            </w:pPr>
            <w:r w:rsidRPr="00F84F7C">
              <w:rPr>
                <w:rFonts w:ascii="Myriad Pro" w:hAnsi="Myriad Pro"/>
                <w:color w:val="000000"/>
                <w:sz w:val="20"/>
                <w:szCs w:val="20"/>
              </w:rPr>
              <w:t>85 262,1</w:t>
            </w:r>
          </w:p>
        </w:tc>
      </w:tr>
      <w:tr w:rsidR="00EB7C8A" w:rsidRPr="00F84F7C" w14:paraId="1946FCB7" w14:textId="77777777" w:rsidTr="00057D27">
        <w:trPr>
          <w:trHeight w:val="300"/>
        </w:trPr>
        <w:tc>
          <w:tcPr>
            <w:tcW w:w="916" w:type="pct"/>
            <w:tcBorders>
              <w:top w:val="nil"/>
              <w:left w:val="single" w:sz="4" w:space="0" w:color="auto"/>
              <w:bottom w:val="single" w:sz="4" w:space="0" w:color="auto"/>
              <w:right w:val="single" w:sz="4" w:space="0" w:color="auto"/>
            </w:tcBorders>
            <w:shd w:val="clear" w:color="auto" w:fill="auto"/>
            <w:noWrap/>
            <w:vAlign w:val="bottom"/>
            <w:hideMark/>
          </w:tcPr>
          <w:p w14:paraId="1D60D9E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Итого</w:t>
            </w:r>
          </w:p>
        </w:tc>
        <w:tc>
          <w:tcPr>
            <w:tcW w:w="1014" w:type="pct"/>
            <w:tcBorders>
              <w:top w:val="nil"/>
              <w:left w:val="nil"/>
              <w:bottom w:val="single" w:sz="4" w:space="0" w:color="auto"/>
              <w:right w:val="single" w:sz="4" w:space="0" w:color="auto"/>
            </w:tcBorders>
            <w:shd w:val="clear" w:color="auto" w:fill="auto"/>
            <w:noWrap/>
            <w:vAlign w:val="bottom"/>
            <w:hideMark/>
          </w:tcPr>
          <w:p w14:paraId="27932B89"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103,5</w:t>
            </w:r>
          </w:p>
        </w:tc>
        <w:tc>
          <w:tcPr>
            <w:tcW w:w="1846" w:type="pct"/>
            <w:tcBorders>
              <w:top w:val="nil"/>
              <w:left w:val="nil"/>
              <w:bottom w:val="single" w:sz="4" w:space="0" w:color="auto"/>
              <w:right w:val="single" w:sz="4" w:space="0" w:color="auto"/>
            </w:tcBorders>
            <w:shd w:val="clear" w:color="auto" w:fill="auto"/>
            <w:noWrap/>
            <w:vAlign w:val="bottom"/>
            <w:hideMark/>
          </w:tcPr>
          <w:p w14:paraId="53F9F358"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1 875,95</w:t>
            </w:r>
          </w:p>
        </w:tc>
        <w:tc>
          <w:tcPr>
            <w:tcW w:w="1224" w:type="pct"/>
            <w:tcBorders>
              <w:top w:val="nil"/>
              <w:left w:val="nil"/>
              <w:bottom w:val="single" w:sz="4" w:space="0" w:color="auto"/>
              <w:right w:val="single" w:sz="4" w:space="0" w:color="auto"/>
            </w:tcBorders>
            <w:shd w:val="clear" w:color="auto" w:fill="auto"/>
            <w:noWrap/>
            <w:vAlign w:val="bottom"/>
            <w:hideMark/>
          </w:tcPr>
          <w:p w14:paraId="36F9693C" w14:textId="77777777" w:rsidR="00EB7C8A" w:rsidRPr="00F84F7C" w:rsidRDefault="00EB7C8A" w:rsidP="00057D27">
            <w:pPr>
              <w:jc w:val="center"/>
              <w:rPr>
                <w:rFonts w:ascii="Myriad Pro" w:hAnsi="Myriad Pro"/>
                <w:color w:val="000000"/>
                <w:sz w:val="20"/>
                <w:szCs w:val="20"/>
              </w:rPr>
            </w:pPr>
            <w:r w:rsidRPr="00F84F7C">
              <w:rPr>
                <w:rFonts w:ascii="Myriad Pro" w:hAnsi="Myriad Pro"/>
                <w:color w:val="000000"/>
                <w:sz w:val="20"/>
                <w:szCs w:val="20"/>
              </w:rPr>
              <w:t>194 130,6</w:t>
            </w:r>
          </w:p>
        </w:tc>
      </w:tr>
    </w:tbl>
    <w:p w14:paraId="5359AAC2" w14:textId="77777777" w:rsidR="00EB7C8A" w:rsidRPr="00F84F7C" w:rsidRDefault="00EB7C8A" w:rsidP="00EB7C8A">
      <w:pPr>
        <w:ind w:firstLine="567"/>
        <w:jc w:val="both"/>
        <w:rPr>
          <w:rFonts w:ascii="Myriad Pro" w:hAnsi="Myriad Pro"/>
        </w:rPr>
      </w:pPr>
    </w:p>
    <w:p w14:paraId="31F8A9BF"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Также в качестве базовых Филиал использовал установленные на 2017 год значения сбытовой надбавки и ставок (тарифов) на услуги инфраструктурных организаций, значения представлены ниже.</w:t>
      </w:r>
    </w:p>
    <w:tbl>
      <w:tblPr>
        <w:tblW w:w="9351" w:type="dxa"/>
        <w:tblLook w:val="04A0" w:firstRow="1" w:lastRow="0" w:firstColumn="1" w:lastColumn="0" w:noHBand="0" w:noVBand="1"/>
      </w:tblPr>
      <w:tblGrid>
        <w:gridCol w:w="2405"/>
        <w:gridCol w:w="1134"/>
        <w:gridCol w:w="1170"/>
        <w:gridCol w:w="1170"/>
        <w:gridCol w:w="3472"/>
      </w:tblGrid>
      <w:tr w:rsidR="00EB7C8A" w:rsidRPr="00F84F7C" w14:paraId="0C48E0B4" w14:textId="77777777" w:rsidTr="00800D86">
        <w:trPr>
          <w:trHeight w:val="300"/>
          <w:tblHeader/>
        </w:trPr>
        <w:tc>
          <w:tcPr>
            <w:tcW w:w="2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94D2FD"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EFC25"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23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CBCED0"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2017 год</w:t>
            </w:r>
          </w:p>
        </w:tc>
        <w:tc>
          <w:tcPr>
            <w:tcW w:w="34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9E451"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Источник информации, решение регулирующего органа</w:t>
            </w:r>
          </w:p>
        </w:tc>
      </w:tr>
      <w:tr w:rsidR="00EB7C8A" w:rsidRPr="00F84F7C" w14:paraId="32AA04A7" w14:textId="77777777" w:rsidTr="00800D86">
        <w:trPr>
          <w:trHeight w:val="480"/>
          <w:tblHeader/>
        </w:trPr>
        <w:tc>
          <w:tcPr>
            <w:tcW w:w="2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114CF" w14:textId="77777777" w:rsidR="00EB7C8A" w:rsidRPr="00F84F7C" w:rsidRDefault="00EB7C8A" w:rsidP="00EB7C8A">
            <w:pPr>
              <w:rPr>
                <w:rFonts w:ascii="Myriad Pro" w:hAnsi="Myriad Pro"/>
                <w:b/>
                <w:bCs/>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8249C" w14:textId="77777777" w:rsidR="00EB7C8A" w:rsidRPr="00F84F7C" w:rsidRDefault="00EB7C8A" w:rsidP="00EB7C8A">
            <w:pPr>
              <w:rPr>
                <w:rFonts w:ascii="Myriad Pro" w:hAnsi="Myriad Pro"/>
                <w:b/>
                <w:bCs/>
                <w:color w:val="FFFFFF" w:themeColor="background1"/>
                <w:sz w:val="20"/>
                <w:szCs w:val="20"/>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D16597"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1 полугодие</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332180"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 полугодие</w:t>
            </w:r>
          </w:p>
        </w:tc>
        <w:tc>
          <w:tcPr>
            <w:tcW w:w="34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992EEC" w14:textId="77777777" w:rsidR="00EB7C8A" w:rsidRPr="00F84F7C" w:rsidRDefault="00EB7C8A" w:rsidP="00EB7C8A">
            <w:pPr>
              <w:rPr>
                <w:rFonts w:ascii="Myriad Pro" w:hAnsi="Myriad Pro"/>
                <w:b/>
                <w:bCs/>
                <w:color w:val="FFFFFF" w:themeColor="background1"/>
                <w:sz w:val="20"/>
                <w:szCs w:val="20"/>
              </w:rPr>
            </w:pPr>
          </w:p>
        </w:tc>
      </w:tr>
      <w:tr w:rsidR="00EB7C8A" w:rsidRPr="00F84F7C" w14:paraId="1E2F1E15" w14:textId="77777777" w:rsidTr="00800D86">
        <w:trPr>
          <w:trHeight w:val="780"/>
        </w:trPr>
        <w:tc>
          <w:tcPr>
            <w:tcW w:w="240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F814A51"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прогнозная свободная (нерегулируемая) цена на электрическую энергию (мощность)</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0CE27C"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599FD1"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1 875,95</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54D691"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1 875,95</w:t>
            </w:r>
          </w:p>
        </w:tc>
        <w:tc>
          <w:tcPr>
            <w:tcW w:w="3472" w:type="dxa"/>
            <w:tcBorders>
              <w:top w:val="single" w:sz="4" w:space="0" w:color="FFFFFF" w:themeColor="background1"/>
              <w:left w:val="nil"/>
              <w:bottom w:val="single" w:sz="4" w:space="0" w:color="auto"/>
              <w:right w:val="single" w:sz="4" w:space="0" w:color="auto"/>
            </w:tcBorders>
            <w:shd w:val="clear" w:color="auto" w:fill="auto"/>
            <w:vAlign w:val="bottom"/>
            <w:hideMark/>
          </w:tcPr>
          <w:p w14:paraId="7DB830A5"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фактическая средневзвешенная цена покупки потерь электрической энергии за январь-февраль 2017 года</w:t>
            </w:r>
          </w:p>
        </w:tc>
      </w:tr>
      <w:tr w:rsidR="00EB7C8A" w:rsidRPr="00F84F7C" w14:paraId="7AA4E2CD" w14:textId="77777777" w:rsidTr="00800D86">
        <w:trPr>
          <w:trHeight w:val="78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0A1D416"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lastRenderedPageBreak/>
              <w:t>сбытовая надбавка гарантирующего поставщика</w:t>
            </w:r>
          </w:p>
        </w:tc>
        <w:tc>
          <w:tcPr>
            <w:tcW w:w="1134" w:type="dxa"/>
            <w:tcBorders>
              <w:top w:val="nil"/>
              <w:left w:val="nil"/>
              <w:bottom w:val="single" w:sz="4" w:space="0" w:color="auto"/>
              <w:right w:val="single" w:sz="4" w:space="0" w:color="auto"/>
            </w:tcBorders>
            <w:shd w:val="clear" w:color="auto" w:fill="auto"/>
            <w:vAlign w:val="center"/>
            <w:hideMark/>
          </w:tcPr>
          <w:p w14:paraId="2B521C4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08135976"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264,54</w:t>
            </w:r>
          </w:p>
        </w:tc>
        <w:tc>
          <w:tcPr>
            <w:tcW w:w="1170" w:type="dxa"/>
            <w:tcBorders>
              <w:top w:val="nil"/>
              <w:left w:val="nil"/>
              <w:bottom w:val="single" w:sz="4" w:space="0" w:color="auto"/>
              <w:right w:val="single" w:sz="4" w:space="0" w:color="auto"/>
            </w:tcBorders>
            <w:shd w:val="clear" w:color="auto" w:fill="auto"/>
            <w:noWrap/>
            <w:vAlign w:val="center"/>
            <w:hideMark/>
          </w:tcPr>
          <w:p w14:paraId="695BC7E6"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264,54</w:t>
            </w:r>
          </w:p>
        </w:tc>
        <w:tc>
          <w:tcPr>
            <w:tcW w:w="3472" w:type="dxa"/>
            <w:tcBorders>
              <w:top w:val="nil"/>
              <w:left w:val="nil"/>
              <w:bottom w:val="single" w:sz="4" w:space="0" w:color="auto"/>
              <w:right w:val="single" w:sz="4" w:space="0" w:color="auto"/>
            </w:tcBorders>
            <w:shd w:val="clear" w:color="auto" w:fill="auto"/>
            <w:vAlign w:val="bottom"/>
            <w:hideMark/>
          </w:tcPr>
          <w:p w14:paraId="0110C01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решение Управления Алтайского края по государственному регулированию цен и тарифов от 22.12.2016 №673 в отношении АО "</w:t>
            </w:r>
            <w:proofErr w:type="spellStart"/>
            <w:r w:rsidRPr="00F84F7C">
              <w:rPr>
                <w:rFonts w:ascii="Myriad Pro" w:hAnsi="Myriad Pro"/>
                <w:color w:val="000000"/>
                <w:sz w:val="20"/>
                <w:szCs w:val="20"/>
              </w:rPr>
              <w:t>Алтайэнергосбыт</w:t>
            </w:r>
            <w:proofErr w:type="spellEnd"/>
            <w:r w:rsidRPr="00F84F7C">
              <w:rPr>
                <w:rFonts w:ascii="Myriad Pro" w:hAnsi="Myriad Pro"/>
                <w:color w:val="000000"/>
                <w:sz w:val="20"/>
                <w:szCs w:val="20"/>
              </w:rPr>
              <w:t>"</w:t>
            </w:r>
          </w:p>
        </w:tc>
      </w:tr>
      <w:tr w:rsidR="00EB7C8A" w:rsidRPr="00F84F7C" w14:paraId="04981A49" w14:textId="77777777" w:rsidTr="00800D86">
        <w:trPr>
          <w:trHeight w:val="525"/>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229DCD22"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плата за иные услуги всего, в т.ч.</w:t>
            </w:r>
          </w:p>
        </w:tc>
        <w:tc>
          <w:tcPr>
            <w:tcW w:w="1134" w:type="dxa"/>
            <w:tcBorders>
              <w:top w:val="nil"/>
              <w:left w:val="nil"/>
              <w:bottom w:val="single" w:sz="4" w:space="0" w:color="auto"/>
              <w:right w:val="single" w:sz="4" w:space="0" w:color="auto"/>
            </w:tcBorders>
            <w:shd w:val="clear" w:color="auto" w:fill="auto"/>
            <w:noWrap/>
            <w:vAlign w:val="center"/>
            <w:hideMark/>
          </w:tcPr>
          <w:p w14:paraId="1AD35DB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39BE9FC1"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3,19</w:t>
            </w:r>
          </w:p>
        </w:tc>
        <w:tc>
          <w:tcPr>
            <w:tcW w:w="1170" w:type="dxa"/>
            <w:tcBorders>
              <w:top w:val="nil"/>
              <w:left w:val="nil"/>
              <w:bottom w:val="single" w:sz="4" w:space="0" w:color="auto"/>
              <w:right w:val="single" w:sz="4" w:space="0" w:color="auto"/>
            </w:tcBorders>
            <w:shd w:val="clear" w:color="auto" w:fill="auto"/>
            <w:noWrap/>
            <w:vAlign w:val="center"/>
            <w:hideMark/>
          </w:tcPr>
          <w:p w14:paraId="61036F0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3,19</w:t>
            </w:r>
          </w:p>
        </w:tc>
        <w:tc>
          <w:tcPr>
            <w:tcW w:w="3472" w:type="dxa"/>
            <w:tcBorders>
              <w:top w:val="nil"/>
              <w:left w:val="nil"/>
              <w:bottom w:val="single" w:sz="4" w:space="0" w:color="auto"/>
              <w:right w:val="single" w:sz="4" w:space="0" w:color="auto"/>
            </w:tcBorders>
            <w:shd w:val="clear" w:color="auto" w:fill="auto"/>
            <w:vAlign w:val="bottom"/>
            <w:hideMark/>
          </w:tcPr>
          <w:p w14:paraId="5BC7370F"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В соответствии с расчетом Филиала*</w:t>
            </w:r>
          </w:p>
        </w:tc>
      </w:tr>
    </w:tbl>
    <w:p w14:paraId="5A352235" w14:textId="77777777" w:rsidR="00EB7C8A" w:rsidRPr="00F17365" w:rsidRDefault="00EB7C8A" w:rsidP="00EB7C8A">
      <w:pPr>
        <w:pStyle w:val="aa"/>
        <w:spacing w:line="360" w:lineRule="auto"/>
        <w:ind w:left="0" w:firstLine="567"/>
        <w:rPr>
          <w:rFonts w:ascii="Myriad Pro" w:hAnsi="Myriad Pro"/>
          <w:sz w:val="26"/>
          <w:szCs w:val="26"/>
        </w:rPr>
      </w:pPr>
      <w:r w:rsidRPr="00F17365">
        <w:rPr>
          <w:rFonts w:ascii="Myriad Pro" w:hAnsi="Myriad Pro"/>
          <w:sz w:val="26"/>
          <w:szCs w:val="26"/>
        </w:rPr>
        <w:t xml:space="preserve">*Исполнитель отмечает, что в расчетах Филиала итоговый размер платы за иные услуги (услуги инфраструктурных организаций) за январь-февраль 2017 года указан в размере 3,19 руб./тыс. </w:t>
      </w:r>
      <w:proofErr w:type="spellStart"/>
      <w:r w:rsidRPr="00F17365">
        <w:rPr>
          <w:rFonts w:ascii="Myriad Pro" w:hAnsi="Myriad Pro"/>
          <w:sz w:val="26"/>
          <w:szCs w:val="26"/>
        </w:rPr>
        <w:t>кВт.ч</w:t>
      </w:r>
      <w:proofErr w:type="spellEnd"/>
      <w:r w:rsidRPr="00F17365">
        <w:rPr>
          <w:rFonts w:ascii="Myriad Pro" w:hAnsi="Myriad Pro"/>
          <w:sz w:val="26"/>
          <w:szCs w:val="26"/>
        </w:rPr>
        <w:t>., при этом установленные на дату подачи предложения по тарифам на услуги по передаче тарифы (ставки) по каждому виду услуг формируют отличную от расчета Филиала сумму, а именно:</w:t>
      </w:r>
    </w:p>
    <w:p w14:paraId="436E343B" w14:textId="77777777" w:rsidR="00EB7C8A" w:rsidRPr="00F84F7C" w:rsidRDefault="00EB7C8A" w:rsidP="00EB7C8A">
      <w:pPr>
        <w:pStyle w:val="aa"/>
        <w:ind w:left="0" w:firstLine="567"/>
        <w:rPr>
          <w:rFonts w:ascii="Myriad Pro" w:hAnsi="Myriad Pro"/>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134"/>
        <w:gridCol w:w="1120"/>
        <w:gridCol w:w="1120"/>
        <w:gridCol w:w="3430"/>
      </w:tblGrid>
      <w:tr w:rsidR="00EB7C8A" w:rsidRPr="00F84F7C" w14:paraId="46DC227E" w14:textId="77777777" w:rsidTr="00800D86">
        <w:trPr>
          <w:trHeight w:val="525"/>
        </w:trPr>
        <w:tc>
          <w:tcPr>
            <w:tcW w:w="2547" w:type="dxa"/>
            <w:shd w:val="clear" w:color="auto" w:fill="D6E3BC" w:themeFill="accent3" w:themeFillTint="66"/>
            <w:noWrap/>
            <w:vAlign w:val="center"/>
            <w:hideMark/>
          </w:tcPr>
          <w:p w14:paraId="75D68144"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плата за иные услуги всего, в т.ч.</w:t>
            </w:r>
          </w:p>
        </w:tc>
        <w:tc>
          <w:tcPr>
            <w:tcW w:w="1134" w:type="dxa"/>
            <w:shd w:val="clear" w:color="auto" w:fill="D6E3BC" w:themeFill="accent3" w:themeFillTint="66"/>
            <w:noWrap/>
            <w:vAlign w:val="center"/>
            <w:hideMark/>
          </w:tcPr>
          <w:p w14:paraId="4129F2A2"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20" w:type="dxa"/>
            <w:shd w:val="clear" w:color="auto" w:fill="D6E3BC" w:themeFill="accent3" w:themeFillTint="66"/>
            <w:noWrap/>
            <w:vAlign w:val="center"/>
            <w:hideMark/>
          </w:tcPr>
          <w:p w14:paraId="014DFE1B"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3,03</w:t>
            </w:r>
          </w:p>
        </w:tc>
        <w:tc>
          <w:tcPr>
            <w:tcW w:w="1120" w:type="dxa"/>
            <w:shd w:val="clear" w:color="auto" w:fill="D6E3BC" w:themeFill="accent3" w:themeFillTint="66"/>
            <w:noWrap/>
            <w:vAlign w:val="center"/>
            <w:hideMark/>
          </w:tcPr>
          <w:p w14:paraId="281A0FB3"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3,03</w:t>
            </w:r>
          </w:p>
        </w:tc>
        <w:tc>
          <w:tcPr>
            <w:tcW w:w="3430" w:type="dxa"/>
            <w:shd w:val="clear" w:color="auto" w:fill="D6E3BC" w:themeFill="accent3" w:themeFillTint="66"/>
            <w:vAlign w:val="bottom"/>
            <w:hideMark/>
          </w:tcPr>
          <w:p w14:paraId="0AD92138"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52F118A0" w14:textId="77777777" w:rsidTr="00800D86">
        <w:trPr>
          <w:trHeight w:val="300"/>
        </w:trPr>
        <w:tc>
          <w:tcPr>
            <w:tcW w:w="2547" w:type="dxa"/>
            <w:shd w:val="clear" w:color="auto" w:fill="auto"/>
            <w:noWrap/>
            <w:vAlign w:val="center"/>
            <w:hideMark/>
          </w:tcPr>
          <w:p w14:paraId="0624265D"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xml:space="preserve">услуги коммерческого оператора ОАО "АТС" </w:t>
            </w:r>
          </w:p>
        </w:tc>
        <w:tc>
          <w:tcPr>
            <w:tcW w:w="1134" w:type="dxa"/>
            <w:shd w:val="clear" w:color="auto" w:fill="auto"/>
            <w:noWrap/>
            <w:vAlign w:val="center"/>
            <w:hideMark/>
          </w:tcPr>
          <w:p w14:paraId="33E06CD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20" w:type="dxa"/>
            <w:shd w:val="clear" w:color="auto" w:fill="auto"/>
            <w:noWrap/>
            <w:vAlign w:val="center"/>
            <w:hideMark/>
          </w:tcPr>
          <w:p w14:paraId="43BC50A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1,077</w:t>
            </w:r>
          </w:p>
        </w:tc>
        <w:tc>
          <w:tcPr>
            <w:tcW w:w="1120" w:type="dxa"/>
            <w:shd w:val="clear" w:color="auto" w:fill="auto"/>
            <w:noWrap/>
            <w:vAlign w:val="center"/>
            <w:hideMark/>
          </w:tcPr>
          <w:p w14:paraId="2A6E89EF"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1,077</w:t>
            </w:r>
          </w:p>
        </w:tc>
        <w:tc>
          <w:tcPr>
            <w:tcW w:w="3430" w:type="dxa"/>
            <w:shd w:val="clear" w:color="auto" w:fill="auto"/>
            <w:noWrap/>
            <w:vAlign w:val="bottom"/>
            <w:hideMark/>
          </w:tcPr>
          <w:p w14:paraId="6DAE4DF1"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Приказ ФАС России от 29.12.2016 №1908/16</w:t>
            </w:r>
          </w:p>
        </w:tc>
      </w:tr>
      <w:tr w:rsidR="00EB7C8A" w:rsidRPr="00F84F7C" w14:paraId="39701EB7" w14:textId="77777777" w:rsidTr="00800D86">
        <w:trPr>
          <w:trHeight w:val="300"/>
        </w:trPr>
        <w:tc>
          <w:tcPr>
            <w:tcW w:w="2547" w:type="dxa"/>
            <w:shd w:val="clear" w:color="auto" w:fill="auto"/>
            <w:noWrap/>
            <w:vAlign w:val="center"/>
            <w:hideMark/>
          </w:tcPr>
          <w:p w14:paraId="064A988E"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услуги ОАО "СО ЕЭС"</w:t>
            </w:r>
          </w:p>
        </w:tc>
        <w:tc>
          <w:tcPr>
            <w:tcW w:w="1134" w:type="dxa"/>
            <w:shd w:val="clear" w:color="auto" w:fill="auto"/>
            <w:noWrap/>
            <w:vAlign w:val="center"/>
            <w:hideMark/>
          </w:tcPr>
          <w:p w14:paraId="76CB3EAC"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20" w:type="dxa"/>
            <w:shd w:val="clear" w:color="auto" w:fill="auto"/>
            <w:noWrap/>
            <w:vAlign w:val="center"/>
            <w:hideMark/>
          </w:tcPr>
          <w:p w14:paraId="6E304A7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1,637</w:t>
            </w:r>
          </w:p>
        </w:tc>
        <w:tc>
          <w:tcPr>
            <w:tcW w:w="1120" w:type="dxa"/>
            <w:shd w:val="clear" w:color="auto" w:fill="auto"/>
            <w:noWrap/>
            <w:vAlign w:val="center"/>
            <w:hideMark/>
          </w:tcPr>
          <w:p w14:paraId="4DA4919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1,637</w:t>
            </w:r>
          </w:p>
        </w:tc>
        <w:tc>
          <w:tcPr>
            <w:tcW w:w="3430" w:type="dxa"/>
            <w:shd w:val="clear" w:color="auto" w:fill="auto"/>
            <w:vAlign w:val="bottom"/>
            <w:hideMark/>
          </w:tcPr>
          <w:p w14:paraId="3D712A4A"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Приказ ФАС России от 23.12.2016 №1826/17</w:t>
            </w:r>
          </w:p>
        </w:tc>
      </w:tr>
      <w:tr w:rsidR="00EB7C8A" w:rsidRPr="00F84F7C" w14:paraId="5876E312" w14:textId="77777777" w:rsidTr="00800D86">
        <w:trPr>
          <w:trHeight w:val="300"/>
        </w:trPr>
        <w:tc>
          <w:tcPr>
            <w:tcW w:w="2547" w:type="dxa"/>
            <w:shd w:val="clear" w:color="auto" w:fill="auto"/>
            <w:noWrap/>
            <w:vAlign w:val="center"/>
            <w:hideMark/>
          </w:tcPr>
          <w:p w14:paraId="1D573769"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комплексная услуга АО «ЦФР»</w:t>
            </w:r>
          </w:p>
        </w:tc>
        <w:tc>
          <w:tcPr>
            <w:tcW w:w="1134" w:type="dxa"/>
            <w:shd w:val="clear" w:color="auto" w:fill="auto"/>
            <w:noWrap/>
            <w:vAlign w:val="center"/>
            <w:hideMark/>
          </w:tcPr>
          <w:p w14:paraId="35F58452"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20" w:type="dxa"/>
            <w:shd w:val="clear" w:color="auto" w:fill="auto"/>
            <w:noWrap/>
            <w:vAlign w:val="center"/>
            <w:hideMark/>
          </w:tcPr>
          <w:p w14:paraId="26E21B1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0,318</w:t>
            </w:r>
          </w:p>
        </w:tc>
        <w:tc>
          <w:tcPr>
            <w:tcW w:w="1120" w:type="dxa"/>
            <w:shd w:val="clear" w:color="auto" w:fill="auto"/>
            <w:noWrap/>
            <w:vAlign w:val="center"/>
            <w:hideMark/>
          </w:tcPr>
          <w:p w14:paraId="4B358736"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0,318</w:t>
            </w:r>
          </w:p>
        </w:tc>
        <w:tc>
          <w:tcPr>
            <w:tcW w:w="3430" w:type="dxa"/>
            <w:shd w:val="clear" w:color="auto" w:fill="auto"/>
            <w:vAlign w:val="bottom"/>
            <w:hideMark/>
          </w:tcPr>
          <w:p w14:paraId="5F90FE41"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Наблюдательный совет Ассоциации «НП Совет рынка» 23 марта 2016 года (Протокол № 5/2016 от 23.03.2016г.)</w:t>
            </w:r>
          </w:p>
        </w:tc>
      </w:tr>
    </w:tbl>
    <w:p w14:paraId="63F2131C" w14:textId="77777777" w:rsidR="00EB7C8A" w:rsidRPr="00F84F7C" w:rsidRDefault="00EB7C8A" w:rsidP="00EB7C8A">
      <w:pPr>
        <w:pStyle w:val="aa"/>
        <w:ind w:left="0" w:firstLine="567"/>
        <w:rPr>
          <w:rFonts w:ascii="Myriad Pro" w:hAnsi="Myriad Pro"/>
        </w:rPr>
      </w:pPr>
    </w:p>
    <w:p w14:paraId="58D416C0"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Для определения параметров цен (ставок, тарифов) на 2018 год Филиал использовал прогноз максимального роста цен на оптовом рынке, опубликованный Министерством экономического развития РФ в Прогнозе социально-экономического развития РФ на 2017 год и на плановый период 2018 и 2019 гг. от 26.11.2016 в размере 1,063. </w:t>
      </w:r>
    </w:p>
    <w:p w14:paraId="5B79AE12"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Итоговые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2018 год, использованные Филиалом при расчете стоимости покупки потерь электрической энергии представлены ниже.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52"/>
        <w:gridCol w:w="1146"/>
        <w:gridCol w:w="1335"/>
        <w:gridCol w:w="1418"/>
      </w:tblGrid>
      <w:tr w:rsidR="00EB7C8A" w:rsidRPr="00CD6CC9" w14:paraId="159ECD28" w14:textId="77777777" w:rsidTr="00057D27">
        <w:trPr>
          <w:trHeight w:val="398"/>
          <w:tblHeader/>
        </w:trPr>
        <w:tc>
          <w:tcPr>
            <w:tcW w:w="54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17DF13" w14:textId="77777777" w:rsidR="00EB7C8A" w:rsidRPr="00CD6CC9" w:rsidRDefault="00EB7C8A" w:rsidP="00EB7C8A">
            <w:pPr>
              <w:jc w:val="center"/>
              <w:rPr>
                <w:rFonts w:ascii="Myriad Pro" w:hAnsi="Myriad Pro"/>
                <w:b/>
                <w:bCs/>
                <w:color w:val="FFFFFF"/>
                <w:sz w:val="20"/>
                <w:szCs w:val="20"/>
              </w:rPr>
            </w:pPr>
            <w:r w:rsidRPr="00CD6CC9">
              <w:rPr>
                <w:rFonts w:ascii="Myriad Pro" w:hAnsi="Myriad Pro"/>
                <w:b/>
                <w:bCs/>
                <w:color w:val="FFFFFF"/>
                <w:sz w:val="20"/>
                <w:szCs w:val="20"/>
              </w:rPr>
              <w:t>Показатель</w:t>
            </w:r>
          </w:p>
        </w:tc>
        <w:tc>
          <w:tcPr>
            <w:tcW w:w="11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D5C361" w14:textId="77777777" w:rsidR="00EB7C8A" w:rsidRPr="00CD6CC9" w:rsidRDefault="00EB7C8A" w:rsidP="00EB7C8A">
            <w:pPr>
              <w:jc w:val="center"/>
              <w:rPr>
                <w:rFonts w:ascii="Myriad Pro" w:hAnsi="Myriad Pro"/>
                <w:b/>
                <w:bCs/>
                <w:color w:val="FFFFFF"/>
                <w:sz w:val="20"/>
                <w:szCs w:val="20"/>
              </w:rPr>
            </w:pPr>
            <w:r w:rsidRPr="00CD6CC9">
              <w:rPr>
                <w:rFonts w:ascii="Myriad Pro" w:hAnsi="Myriad Pro"/>
                <w:b/>
                <w:bCs/>
                <w:color w:val="FFFFFF"/>
                <w:sz w:val="20"/>
                <w:szCs w:val="20"/>
              </w:rPr>
              <w:t>Ед.  изм.</w:t>
            </w:r>
          </w:p>
        </w:tc>
        <w:tc>
          <w:tcPr>
            <w:tcW w:w="275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FB53428" w14:textId="77777777" w:rsidR="00EB7C8A" w:rsidRPr="00CD6CC9" w:rsidRDefault="00EB7C8A" w:rsidP="00EB7C8A">
            <w:pPr>
              <w:jc w:val="center"/>
              <w:rPr>
                <w:rFonts w:ascii="Myriad Pro" w:hAnsi="Myriad Pro"/>
                <w:b/>
                <w:bCs/>
                <w:color w:val="FFFFFF"/>
                <w:sz w:val="20"/>
                <w:szCs w:val="20"/>
              </w:rPr>
            </w:pPr>
            <w:r w:rsidRPr="00CD6CC9">
              <w:rPr>
                <w:rFonts w:ascii="Myriad Pro" w:hAnsi="Myriad Pro"/>
                <w:b/>
                <w:bCs/>
                <w:color w:val="FFFFFF"/>
                <w:sz w:val="20"/>
                <w:szCs w:val="20"/>
              </w:rPr>
              <w:t>2018 год</w:t>
            </w:r>
          </w:p>
        </w:tc>
      </w:tr>
      <w:tr w:rsidR="00EB7C8A" w:rsidRPr="00CD6CC9" w14:paraId="7B537F5D" w14:textId="77777777" w:rsidTr="00057D27">
        <w:trPr>
          <w:trHeight w:val="374"/>
          <w:tblHeader/>
        </w:trPr>
        <w:tc>
          <w:tcPr>
            <w:tcW w:w="54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313D4B" w14:textId="77777777" w:rsidR="00EB7C8A" w:rsidRPr="00CD6CC9" w:rsidRDefault="00EB7C8A" w:rsidP="00EB7C8A">
            <w:pPr>
              <w:rPr>
                <w:rFonts w:ascii="Myriad Pro" w:hAnsi="Myriad Pro"/>
                <w:b/>
                <w:bCs/>
                <w:color w:val="FFFFFF"/>
                <w:sz w:val="20"/>
                <w:szCs w:val="20"/>
              </w:rPr>
            </w:pPr>
          </w:p>
        </w:tc>
        <w:tc>
          <w:tcPr>
            <w:tcW w:w="11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091DD7" w14:textId="77777777" w:rsidR="00EB7C8A" w:rsidRPr="00CD6CC9" w:rsidRDefault="00EB7C8A" w:rsidP="00EB7C8A">
            <w:pPr>
              <w:rPr>
                <w:rFonts w:ascii="Myriad Pro" w:hAnsi="Myriad Pro"/>
                <w:b/>
                <w:bCs/>
                <w:color w:val="FFFFFF"/>
                <w:sz w:val="20"/>
                <w:szCs w:val="20"/>
              </w:rPr>
            </w:pP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CCAB8C4" w14:textId="77777777" w:rsidR="00EB7C8A" w:rsidRPr="00CD6CC9" w:rsidRDefault="00EB7C8A" w:rsidP="00EB7C8A">
            <w:pPr>
              <w:jc w:val="center"/>
              <w:rPr>
                <w:rFonts w:ascii="Myriad Pro" w:hAnsi="Myriad Pro"/>
                <w:b/>
                <w:bCs/>
                <w:color w:val="FFFFFF"/>
                <w:sz w:val="20"/>
                <w:szCs w:val="20"/>
              </w:rPr>
            </w:pPr>
            <w:r w:rsidRPr="00CD6CC9">
              <w:rPr>
                <w:rFonts w:ascii="Myriad Pro" w:hAnsi="Myriad Pro"/>
                <w:b/>
                <w:bCs/>
                <w:color w:val="FFFFFF"/>
                <w:sz w:val="20"/>
                <w:szCs w:val="20"/>
              </w:rPr>
              <w:t>1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1F141E" w14:textId="77777777" w:rsidR="00EB7C8A" w:rsidRPr="00CD6CC9" w:rsidRDefault="00EB7C8A" w:rsidP="00EB7C8A">
            <w:pPr>
              <w:jc w:val="center"/>
              <w:rPr>
                <w:rFonts w:ascii="Myriad Pro" w:hAnsi="Myriad Pro"/>
                <w:b/>
                <w:bCs/>
                <w:color w:val="FFFFFF"/>
                <w:sz w:val="20"/>
                <w:szCs w:val="20"/>
              </w:rPr>
            </w:pPr>
            <w:r w:rsidRPr="00CD6CC9">
              <w:rPr>
                <w:rFonts w:ascii="Myriad Pro" w:hAnsi="Myriad Pro"/>
                <w:b/>
                <w:bCs/>
                <w:color w:val="FFFFFF"/>
                <w:sz w:val="20"/>
                <w:szCs w:val="20"/>
              </w:rPr>
              <w:t>2 полугодие</w:t>
            </w:r>
          </w:p>
        </w:tc>
      </w:tr>
      <w:tr w:rsidR="00EB7C8A" w:rsidRPr="00F84F7C" w14:paraId="2057090F" w14:textId="77777777" w:rsidTr="00800D86">
        <w:trPr>
          <w:trHeight w:val="487"/>
        </w:trPr>
        <w:tc>
          <w:tcPr>
            <w:tcW w:w="5452" w:type="dxa"/>
            <w:tcBorders>
              <w:top w:val="single" w:sz="4" w:space="0" w:color="FFFFFF" w:themeColor="background1"/>
            </w:tcBorders>
            <w:noWrap/>
            <w:vAlign w:val="center"/>
            <w:hideMark/>
          </w:tcPr>
          <w:p w14:paraId="4D4A0307"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прогнозная свободная (нерегулируемая) цена на электрическую энергию (мощность)</w:t>
            </w:r>
          </w:p>
        </w:tc>
        <w:tc>
          <w:tcPr>
            <w:tcW w:w="1146" w:type="dxa"/>
            <w:tcBorders>
              <w:top w:val="single" w:sz="4" w:space="0" w:color="FFFFFF" w:themeColor="background1"/>
            </w:tcBorders>
            <w:noWrap/>
            <w:vAlign w:val="center"/>
            <w:hideMark/>
          </w:tcPr>
          <w:p w14:paraId="2B630148"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335" w:type="dxa"/>
            <w:tcBorders>
              <w:top w:val="single" w:sz="4" w:space="0" w:color="FFFFFF" w:themeColor="background1"/>
            </w:tcBorders>
            <w:noWrap/>
            <w:vAlign w:val="center"/>
            <w:hideMark/>
          </w:tcPr>
          <w:p w14:paraId="1034E38D"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1 994,14</w:t>
            </w:r>
          </w:p>
        </w:tc>
        <w:tc>
          <w:tcPr>
            <w:tcW w:w="1418" w:type="dxa"/>
            <w:tcBorders>
              <w:top w:val="single" w:sz="4" w:space="0" w:color="FFFFFF" w:themeColor="background1"/>
            </w:tcBorders>
            <w:noWrap/>
            <w:vAlign w:val="center"/>
            <w:hideMark/>
          </w:tcPr>
          <w:p w14:paraId="580A5B22"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1 994,14</w:t>
            </w:r>
          </w:p>
        </w:tc>
      </w:tr>
      <w:tr w:rsidR="00EB7C8A" w:rsidRPr="00F84F7C" w14:paraId="25077C8C" w14:textId="77777777" w:rsidTr="00800D86">
        <w:trPr>
          <w:trHeight w:val="487"/>
        </w:trPr>
        <w:tc>
          <w:tcPr>
            <w:tcW w:w="5452" w:type="dxa"/>
            <w:noWrap/>
            <w:vAlign w:val="center"/>
            <w:hideMark/>
          </w:tcPr>
          <w:p w14:paraId="460358E5"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сбытовая надбавка гарантирующего поставщика</w:t>
            </w:r>
          </w:p>
        </w:tc>
        <w:tc>
          <w:tcPr>
            <w:tcW w:w="1146" w:type="dxa"/>
            <w:noWrap/>
            <w:vAlign w:val="center"/>
            <w:hideMark/>
          </w:tcPr>
          <w:p w14:paraId="097617DF"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335" w:type="dxa"/>
            <w:noWrap/>
            <w:vAlign w:val="center"/>
            <w:hideMark/>
          </w:tcPr>
          <w:p w14:paraId="127E6EDA"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276,95</w:t>
            </w:r>
          </w:p>
        </w:tc>
        <w:tc>
          <w:tcPr>
            <w:tcW w:w="1418" w:type="dxa"/>
            <w:noWrap/>
            <w:vAlign w:val="center"/>
            <w:hideMark/>
          </w:tcPr>
          <w:p w14:paraId="176F5473"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276,95</w:t>
            </w:r>
          </w:p>
        </w:tc>
      </w:tr>
      <w:tr w:rsidR="00EB7C8A" w:rsidRPr="00F84F7C" w14:paraId="069BCC95" w14:textId="77777777" w:rsidTr="00800D86">
        <w:trPr>
          <w:trHeight w:val="487"/>
        </w:trPr>
        <w:tc>
          <w:tcPr>
            <w:tcW w:w="5452" w:type="dxa"/>
            <w:noWrap/>
            <w:vAlign w:val="center"/>
            <w:hideMark/>
          </w:tcPr>
          <w:p w14:paraId="2B41C64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плата за иные услуги всего, в т.ч.</w:t>
            </w:r>
          </w:p>
        </w:tc>
        <w:tc>
          <w:tcPr>
            <w:tcW w:w="1146" w:type="dxa"/>
            <w:noWrap/>
            <w:vAlign w:val="center"/>
            <w:hideMark/>
          </w:tcPr>
          <w:p w14:paraId="155F525B"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335" w:type="dxa"/>
            <w:noWrap/>
            <w:vAlign w:val="center"/>
            <w:hideMark/>
          </w:tcPr>
          <w:p w14:paraId="04E71D0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3,39</w:t>
            </w:r>
          </w:p>
        </w:tc>
        <w:tc>
          <w:tcPr>
            <w:tcW w:w="1418" w:type="dxa"/>
            <w:noWrap/>
            <w:vAlign w:val="center"/>
            <w:hideMark/>
          </w:tcPr>
          <w:p w14:paraId="3150DF8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3,39</w:t>
            </w:r>
          </w:p>
        </w:tc>
      </w:tr>
    </w:tbl>
    <w:p w14:paraId="15357335"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lastRenderedPageBreak/>
        <w:t>Таким образом, заявленная Филиалом в составе тарифной заявки на 2018 год стоимость потерь электрической энергии составила 1 307 414,4 тыс. руб.*, расчет представлен ниже.</w:t>
      </w:r>
    </w:p>
    <w:tbl>
      <w:tblPr>
        <w:tblW w:w="9350" w:type="dxa"/>
        <w:tblLook w:val="04A0" w:firstRow="1" w:lastRow="0" w:firstColumn="1" w:lastColumn="0" w:noHBand="0" w:noVBand="1"/>
      </w:tblPr>
      <w:tblGrid>
        <w:gridCol w:w="3539"/>
        <w:gridCol w:w="1275"/>
        <w:gridCol w:w="1276"/>
        <w:gridCol w:w="1276"/>
        <w:gridCol w:w="1984"/>
      </w:tblGrid>
      <w:tr w:rsidR="00EB7C8A" w:rsidRPr="00F84F7C" w14:paraId="746CA229" w14:textId="77777777" w:rsidTr="00EB7C8A">
        <w:trPr>
          <w:trHeight w:val="300"/>
        </w:trPr>
        <w:tc>
          <w:tcPr>
            <w:tcW w:w="3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91673C"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23E5D"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453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8F6043"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2018 год</w:t>
            </w:r>
          </w:p>
        </w:tc>
      </w:tr>
      <w:tr w:rsidR="00EB7C8A" w:rsidRPr="00F84F7C" w14:paraId="33B25997" w14:textId="77777777" w:rsidTr="00EB7C8A">
        <w:trPr>
          <w:trHeight w:val="300"/>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95E51A" w14:textId="77777777" w:rsidR="00EB7C8A" w:rsidRPr="00F84F7C" w:rsidRDefault="00EB7C8A" w:rsidP="00800D86">
            <w:pPr>
              <w:spacing w:line="283" w:lineRule="auto"/>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2CC2B" w14:textId="77777777" w:rsidR="00EB7C8A" w:rsidRPr="00F84F7C" w:rsidRDefault="00EB7C8A" w:rsidP="00800D86">
            <w:pPr>
              <w:spacing w:line="283" w:lineRule="auto"/>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F7087"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1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ECBBE3"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 полугодие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F0F34B"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год</w:t>
            </w:r>
          </w:p>
        </w:tc>
      </w:tr>
      <w:tr w:rsidR="00EB7C8A" w:rsidRPr="00F84F7C" w14:paraId="35411D84" w14:textId="77777777" w:rsidTr="00EB7C8A">
        <w:trPr>
          <w:trHeight w:val="300"/>
        </w:trPr>
        <w:tc>
          <w:tcPr>
            <w:tcW w:w="353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23CB6C"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 xml:space="preserve">Объем потерь </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3FD8B5"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xml:space="preserve">млн.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6975DE"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281,08</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DB7E84"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293,73</w:t>
            </w:r>
          </w:p>
        </w:tc>
        <w:tc>
          <w:tcPr>
            <w:tcW w:w="19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9188FD"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574,82</w:t>
            </w:r>
          </w:p>
        </w:tc>
      </w:tr>
      <w:tr w:rsidR="00EB7C8A" w:rsidRPr="00F84F7C" w14:paraId="3415B0A6"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1E160EFF"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прогнозная свободная (нерегулируемая) цена на электрическую энергию (мощность)</w:t>
            </w:r>
          </w:p>
        </w:tc>
        <w:tc>
          <w:tcPr>
            <w:tcW w:w="1275" w:type="dxa"/>
            <w:tcBorders>
              <w:top w:val="nil"/>
              <w:left w:val="nil"/>
              <w:bottom w:val="single" w:sz="4" w:space="0" w:color="auto"/>
              <w:right w:val="single" w:sz="4" w:space="0" w:color="auto"/>
            </w:tcBorders>
            <w:shd w:val="clear" w:color="auto" w:fill="auto"/>
            <w:noWrap/>
            <w:vAlign w:val="center"/>
            <w:hideMark/>
          </w:tcPr>
          <w:p w14:paraId="4F4A0F66"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673D8FD3"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1 994,14</w:t>
            </w:r>
          </w:p>
        </w:tc>
        <w:tc>
          <w:tcPr>
            <w:tcW w:w="1276" w:type="dxa"/>
            <w:tcBorders>
              <w:top w:val="nil"/>
              <w:left w:val="nil"/>
              <w:bottom w:val="single" w:sz="4" w:space="0" w:color="auto"/>
              <w:right w:val="single" w:sz="4" w:space="0" w:color="auto"/>
            </w:tcBorders>
            <w:shd w:val="clear" w:color="auto" w:fill="auto"/>
            <w:noWrap/>
            <w:vAlign w:val="center"/>
            <w:hideMark/>
          </w:tcPr>
          <w:p w14:paraId="3FC36E57"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1 994,14</w:t>
            </w:r>
          </w:p>
        </w:tc>
        <w:tc>
          <w:tcPr>
            <w:tcW w:w="1984" w:type="dxa"/>
            <w:tcBorders>
              <w:top w:val="nil"/>
              <w:left w:val="nil"/>
              <w:bottom w:val="single" w:sz="4" w:space="0" w:color="auto"/>
              <w:right w:val="single" w:sz="4" w:space="0" w:color="auto"/>
            </w:tcBorders>
            <w:shd w:val="clear" w:color="auto" w:fill="auto"/>
            <w:noWrap/>
            <w:vAlign w:val="center"/>
            <w:hideMark/>
          </w:tcPr>
          <w:p w14:paraId="476CCD88"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 </w:t>
            </w:r>
          </w:p>
        </w:tc>
      </w:tr>
      <w:tr w:rsidR="00EB7C8A" w:rsidRPr="00F84F7C" w14:paraId="293BCAFC"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F26ACC4"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сбытовая надбавка гарантирующего поставщика</w:t>
            </w:r>
          </w:p>
        </w:tc>
        <w:tc>
          <w:tcPr>
            <w:tcW w:w="1275" w:type="dxa"/>
            <w:tcBorders>
              <w:top w:val="nil"/>
              <w:left w:val="nil"/>
              <w:bottom w:val="single" w:sz="4" w:space="0" w:color="auto"/>
              <w:right w:val="single" w:sz="4" w:space="0" w:color="auto"/>
            </w:tcBorders>
            <w:shd w:val="clear" w:color="auto" w:fill="auto"/>
            <w:noWrap/>
            <w:vAlign w:val="center"/>
            <w:hideMark/>
          </w:tcPr>
          <w:p w14:paraId="49BEBA96"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508EF19"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276,95</w:t>
            </w:r>
          </w:p>
        </w:tc>
        <w:tc>
          <w:tcPr>
            <w:tcW w:w="1276" w:type="dxa"/>
            <w:tcBorders>
              <w:top w:val="nil"/>
              <w:left w:val="nil"/>
              <w:bottom w:val="single" w:sz="4" w:space="0" w:color="auto"/>
              <w:right w:val="single" w:sz="4" w:space="0" w:color="auto"/>
            </w:tcBorders>
            <w:shd w:val="clear" w:color="auto" w:fill="auto"/>
            <w:noWrap/>
            <w:vAlign w:val="center"/>
            <w:hideMark/>
          </w:tcPr>
          <w:p w14:paraId="32C96D6C"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276,95</w:t>
            </w:r>
          </w:p>
        </w:tc>
        <w:tc>
          <w:tcPr>
            <w:tcW w:w="1984" w:type="dxa"/>
            <w:tcBorders>
              <w:top w:val="nil"/>
              <w:left w:val="nil"/>
              <w:bottom w:val="single" w:sz="4" w:space="0" w:color="auto"/>
              <w:right w:val="single" w:sz="4" w:space="0" w:color="auto"/>
            </w:tcBorders>
            <w:shd w:val="clear" w:color="auto" w:fill="auto"/>
            <w:noWrap/>
            <w:vAlign w:val="center"/>
            <w:hideMark/>
          </w:tcPr>
          <w:p w14:paraId="74778BD1"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 </w:t>
            </w:r>
          </w:p>
        </w:tc>
      </w:tr>
      <w:tr w:rsidR="00EB7C8A" w:rsidRPr="00F84F7C" w14:paraId="1A7AFAB6"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75E6FB56"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плата за иные услуги всего, в т.ч.</w:t>
            </w:r>
          </w:p>
        </w:tc>
        <w:tc>
          <w:tcPr>
            <w:tcW w:w="1275" w:type="dxa"/>
            <w:tcBorders>
              <w:top w:val="nil"/>
              <w:left w:val="nil"/>
              <w:bottom w:val="single" w:sz="4" w:space="0" w:color="auto"/>
              <w:right w:val="single" w:sz="4" w:space="0" w:color="auto"/>
            </w:tcBorders>
            <w:shd w:val="clear" w:color="auto" w:fill="auto"/>
            <w:noWrap/>
            <w:vAlign w:val="center"/>
            <w:hideMark/>
          </w:tcPr>
          <w:p w14:paraId="3945119F"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29C1D283"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3,39</w:t>
            </w:r>
          </w:p>
        </w:tc>
        <w:tc>
          <w:tcPr>
            <w:tcW w:w="1276" w:type="dxa"/>
            <w:tcBorders>
              <w:top w:val="nil"/>
              <w:left w:val="nil"/>
              <w:bottom w:val="single" w:sz="4" w:space="0" w:color="auto"/>
              <w:right w:val="single" w:sz="4" w:space="0" w:color="auto"/>
            </w:tcBorders>
            <w:shd w:val="clear" w:color="auto" w:fill="auto"/>
            <w:noWrap/>
            <w:vAlign w:val="center"/>
            <w:hideMark/>
          </w:tcPr>
          <w:p w14:paraId="0BB5A596"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3,39</w:t>
            </w:r>
          </w:p>
        </w:tc>
        <w:tc>
          <w:tcPr>
            <w:tcW w:w="1984" w:type="dxa"/>
            <w:tcBorders>
              <w:top w:val="nil"/>
              <w:left w:val="nil"/>
              <w:bottom w:val="single" w:sz="4" w:space="0" w:color="auto"/>
              <w:right w:val="single" w:sz="4" w:space="0" w:color="auto"/>
            </w:tcBorders>
            <w:shd w:val="clear" w:color="auto" w:fill="auto"/>
            <w:noWrap/>
            <w:vAlign w:val="center"/>
            <w:hideMark/>
          </w:tcPr>
          <w:p w14:paraId="529E3598"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 </w:t>
            </w:r>
          </w:p>
        </w:tc>
      </w:tr>
      <w:tr w:rsidR="00EB7C8A" w:rsidRPr="00F84F7C" w14:paraId="338DDEEF"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7AF0E092"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итого расчетная цена приобретения потерь</w:t>
            </w:r>
          </w:p>
        </w:tc>
        <w:tc>
          <w:tcPr>
            <w:tcW w:w="1275" w:type="dxa"/>
            <w:tcBorders>
              <w:top w:val="nil"/>
              <w:left w:val="nil"/>
              <w:bottom w:val="single" w:sz="4" w:space="0" w:color="auto"/>
              <w:right w:val="single" w:sz="4" w:space="0" w:color="auto"/>
            </w:tcBorders>
            <w:shd w:val="clear" w:color="auto" w:fill="auto"/>
            <w:noWrap/>
            <w:vAlign w:val="center"/>
            <w:hideMark/>
          </w:tcPr>
          <w:p w14:paraId="05E433AF"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1E9F70C1"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2 274,48</w:t>
            </w:r>
          </w:p>
        </w:tc>
        <w:tc>
          <w:tcPr>
            <w:tcW w:w="1276" w:type="dxa"/>
            <w:tcBorders>
              <w:top w:val="nil"/>
              <w:left w:val="nil"/>
              <w:bottom w:val="single" w:sz="4" w:space="0" w:color="auto"/>
              <w:right w:val="single" w:sz="4" w:space="0" w:color="auto"/>
            </w:tcBorders>
            <w:shd w:val="clear" w:color="auto" w:fill="auto"/>
            <w:noWrap/>
            <w:vAlign w:val="center"/>
            <w:hideMark/>
          </w:tcPr>
          <w:p w14:paraId="65B56E15"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2 274,48</w:t>
            </w:r>
          </w:p>
        </w:tc>
        <w:tc>
          <w:tcPr>
            <w:tcW w:w="1984" w:type="dxa"/>
            <w:tcBorders>
              <w:top w:val="nil"/>
              <w:left w:val="nil"/>
              <w:bottom w:val="single" w:sz="4" w:space="0" w:color="auto"/>
              <w:right w:val="single" w:sz="4" w:space="0" w:color="auto"/>
            </w:tcBorders>
            <w:shd w:val="clear" w:color="auto" w:fill="auto"/>
            <w:noWrap/>
            <w:vAlign w:val="center"/>
            <w:hideMark/>
          </w:tcPr>
          <w:p w14:paraId="7C4D10E3"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2 274,48</w:t>
            </w:r>
          </w:p>
        </w:tc>
      </w:tr>
      <w:tr w:rsidR="00EB7C8A" w:rsidRPr="00F84F7C" w14:paraId="1069921C"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64AE4413"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стоимость электрической энергии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0C767129"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36DFE6B8"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560 521,3</w:t>
            </w:r>
          </w:p>
        </w:tc>
        <w:tc>
          <w:tcPr>
            <w:tcW w:w="1276" w:type="dxa"/>
            <w:tcBorders>
              <w:top w:val="nil"/>
              <w:left w:val="nil"/>
              <w:bottom w:val="single" w:sz="4" w:space="0" w:color="auto"/>
              <w:right w:val="single" w:sz="4" w:space="0" w:color="auto"/>
            </w:tcBorders>
            <w:shd w:val="clear" w:color="auto" w:fill="auto"/>
            <w:noWrap/>
            <w:vAlign w:val="center"/>
            <w:hideMark/>
          </w:tcPr>
          <w:p w14:paraId="46A2FCDB"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585 746,1</w:t>
            </w:r>
          </w:p>
        </w:tc>
        <w:tc>
          <w:tcPr>
            <w:tcW w:w="1984" w:type="dxa"/>
            <w:tcBorders>
              <w:top w:val="nil"/>
              <w:left w:val="nil"/>
              <w:bottom w:val="single" w:sz="4" w:space="0" w:color="auto"/>
              <w:right w:val="single" w:sz="4" w:space="0" w:color="auto"/>
            </w:tcBorders>
            <w:shd w:val="clear" w:color="auto" w:fill="auto"/>
            <w:noWrap/>
            <w:vAlign w:val="center"/>
            <w:hideMark/>
          </w:tcPr>
          <w:p w14:paraId="75CB397E"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1 146 267,4</w:t>
            </w:r>
          </w:p>
        </w:tc>
      </w:tr>
      <w:tr w:rsidR="00EB7C8A" w:rsidRPr="00F84F7C" w14:paraId="0937A270"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D16EF0C"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стоимость сбытовой надбавки, оплачиваемая ГП</w:t>
            </w:r>
          </w:p>
        </w:tc>
        <w:tc>
          <w:tcPr>
            <w:tcW w:w="1275" w:type="dxa"/>
            <w:tcBorders>
              <w:top w:val="nil"/>
              <w:left w:val="nil"/>
              <w:bottom w:val="single" w:sz="4" w:space="0" w:color="auto"/>
              <w:right w:val="single" w:sz="4" w:space="0" w:color="auto"/>
            </w:tcBorders>
            <w:shd w:val="clear" w:color="auto" w:fill="auto"/>
            <w:noWrap/>
            <w:vAlign w:val="center"/>
            <w:hideMark/>
          </w:tcPr>
          <w:p w14:paraId="33DD8603"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546AF515"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77 847,5</w:t>
            </w:r>
          </w:p>
        </w:tc>
        <w:tc>
          <w:tcPr>
            <w:tcW w:w="1276" w:type="dxa"/>
            <w:tcBorders>
              <w:top w:val="nil"/>
              <w:left w:val="nil"/>
              <w:bottom w:val="single" w:sz="4" w:space="0" w:color="auto"/>
              <w:right w:val="single" w:sz="4" w:space="0" w:color="auto"/>
            </w:tcBorders>
            <w:shd w:val="clear" w:color="auto" w:fill="auto"/>
            <w:noWrap/>
            <w:vAlign w:val="center"/>
            <w:hideMark/>
          </w:tcPr>
          <w:p w14:paraId="26491839"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81 350,9</w:t>
            </w:r>
          </w:p>
        </w:tc>
        <w:tc>
          <w:tcPr>
            <w:tcW w:w="1984" w:type="dxa"/>
            <w:tcBorders>
              <w:top w:val="nil"/>
              <w:left w:val="nil"/>
              <w:bottom w:val="single" w:sz="4" w:space="0" w:color="auto"/>
              <w:right w:val="single" w:sz="4" w:space="0" w:color="auto"/>
            </w:tcBorders>
            <w:shd w:val="clear" w:color="auto" w:fill="auto"/>
            <w:noWrap/>
            <w:vAlign w:val="center"/>
            <w:hideMark/>
          </w:tcPr>
          <w:p w14:paraId="5D330445"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159 198,4</w:t>
            </w:r>
          </w:p>
        </w:tc>
      </w:tr>
      <w:tr w:rsidR="00EB7C8A" w:rsidRPr="00F84F7C" w14:paraId="78D1AA04"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65F4E39"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стоимость иных услуг</w:t>
            </w:r>
          </w:p>
        </w:tc>
        <w:tc>
          <w:tcPr>
            <w:tcW w:w="1275" w:type="dxa"/>
            <w:tcBorders>
              <w:top w:val="nil"/>
              <w:left w:val="nil"/>
              <w:bottom w:val="single" w:sz="4" w:space="0" w:color="auto"/>
              <w:right w:val="single" w:sz="4" w:space="0" w:color="auto"/>
            </w:tcBorders>
            <w:shd w:val="clear" w:color="auto" w:fill="auto"/>
            <w:noWrap/>
            <w:vAlign w:val="center"/>
            <w:hideMark/>
          </w:tcPr>
          <w:p w14:paraId="0148A8A4"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5B7A5D70"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952,9</w:t>
            </w:r>
          </w:p>
        </w:tc>
        <w:tc>
          <w:tcPr>
            <w:tcW w:w="1276" w:type="dxa"/>
            <w:tcBorders>
              <w:top w:val="nil"/>
              <w:left w:val="nil"/>
              <w:bottom w:val="single" w:sz="4" w:space="0" w:color="auto"/>
              <w:right w:val="single" w:sz="4" w:space="0" w:color="auto"/>
            </w:tcBorders>
            <w:shd w:val="clear" w:color="auto" w:fill="auto"/>
            <w:noWrap/>
            <w:vAlign w:val="center"/>
            <w:hideMark/>
          </w:tcPr>
          <w:p w14:paraId="005F84EF"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995,7</w:t>
            </w:r>
          </w:p>
        </w:tc>
        <w:tc>
          <w:tcPr>
            <w:tcW w:w="1984" w:type="dxa"/>
            <w:tcBorders>
              <w:top w:val="nil"/>
              <w:left w:val="nil"/>
              <w:bottom w:val="single" w:sz="4" w:space="0" w:color="auto"/>
              <w:right w:val="single" w:sz="4" w:space="0" w:color="auto"/>
            </w:tcBorders>
            <w:shd w:val="clear" w:color="auto" w:fill="auto"/>
            <w:noWrap/>
            <w:vAlign w:val="center"/>
            <w:hideMark/>
          </w:tcPr>
          <w:p w14:paraId="6B7B6B56" w14:textId="77777777" w:rsidR="00EB7C8A" w:rsidRPr="00F84F7C" w:rsidRDefault="00EB7C8A" w:rsidP="00800D86">
            <w:pPr>
              <w:spacing w:line="283" w:lineRule="auto"/>
              <w:jc w:val="right"/>
              <w:rPr>
                <w:rFonts w:ascii="Myriad Pro" w:hAnsi="Myriad Pro"/>
                <w:color w:val="000000"/>
                <w:sz w:val="20"/>
                <w:szCs w:val="20"/>
              </w:rPr>
            </w:pPr>
            <w:r w:rsidRPr="00F84F7C">
              <w:rPr>
                <w:rFonts w:ascii="Myriad Pro" w:hAnsi="Myriad Pro"/>
                <w:color w:val="000000"/>
                <w:sz w:val="20"/>
                <w:szCs w:val="20"/>
              </w:rPr>
              <w:t>1 948,6</w:t>
            </w:r>
          </w:p>
        </w:tc>
      </w:tr>
      <w:tr w:rsidR="00EB7C8A" w:rsidRPr="00F84F7C" w14:paraId="22D23B57"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E7459B6" w14:textId="77777777" w:rsidR="00EB7C8A" w:rsidRPr="00F84F7C" w:rsidRDefault="00EB7C8A" w:rsidP="00800D86">
            <w:pPr>
              <w:spacing w:line="283" w:lineRule="auto"/>
              <w:rPr>
                <w:rFonts w:ascii="Myriad Pro" w:hAnsi="Myriad Pro"/>
                <w:b/>
                <w:bCs/>
                <w:color w:val="000000"/>
                <w:sz w:val="20"/>
                <w:szCs w:val="20"/>
              </w:rPr>
            </w:pPr>
            <w:r w:rsidRPr="00F84F7C">
              <w:rPr>
                <w:rFonts w:ascii="Myriad Pro" w:hAnsi="Myriad Pro"/>
                <w:b/>
                <w:bCs/>
                <w:color w:val="000000"/>
                <w:sz w:val="20"/>
                <w:szCs w:val="20"/>
              </w:rPr>
              <w:t>итого стоимость потерь электрической энергии (мощности)</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70A25123" w14:textId="77777777" w:rsidR="00EB7C8A" w:rsidRPr="00F84F7C" w:rsidRDefault="00EB7C8A" w:rsidP="00800D86">
            <w:pPr>
              <w:spacing w:line="283" w:lineRule="auto"/>
              <w:jc w:val="center"/>
              <w:rPr>
                <w:rFonts w:ascii="Myriad Pro" w:hAnsi="Myriad Pro"/>
                <w:b/>
                <w:bCs/>
                <w:color w:val="000000"/>
                <w:sz w:val="20"/>
                <w:szCs w:val="20"/>
              </w:rPr>
            </w:pPr>
            <w:r w:rsidRPr="00F84F7C">
              <w:rPr>
                <w:rFonts w:ascii="Myriad Pro" w:hAnsi="Myriad Pro"/>
                <w:b/>
                <w:bCs/>
                <w:color w:val="000000"/>
                <w:sz w:val="20"/>
                <w:szCs w:val="20"/>
              </w:rPr>
              <w:t>тыс. руб.</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1E0FAA7F" w14:textId="77777777" w:rsidR="00EB7C8A" w:rsidRPr="00F84F7C" w:rsidRDefault="00EB7C8A" w:rsidP="00800D86">
            <w:pPr>
              <w:spacing w:line="283" w:lineRule="auto"/>
              <w:jc w:val="right"/>
              <w:rPr>
                <w:rFonts w:ascii="Myriad Pro" w:hAnsi="Myriad Pro"/>
                <w:b/>
                <w:bCs/>
                <w:color w:val="000000"/>
                <w:sz w:val="20"/>
                <w:szCs w:val="20"/>
              </w:rPr>
            </w:pPr>
            <w:r w:rsidRPr="00F84F7C">
              <w:rPr>
                <w:rFonts w:ascii="Myriad Pro" w:hAnsi="Myriad Pro"/>
                <w:b/>
                <w:bCs/>
                <w:color w:val="000000"/>
                <w:sz w:val="20"/>
                <w:szCs w:val="20"/>
              </w:rPr>
              <w:t>639 321,7</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5A0C8A80" w14:textId="77777777" w:rsidR="00EB7C8A" w:rsidRPr="00F84F7C" w:rsidRDefault="00EB7C8A" w:rsidP="00800D86">
            <w:pPr>
              <w:spacing w:line="283" w:lineRule="auto"/>
              <w:jc w:val="right"/>
              <w:rPr>
                <w:rFonts w:ascii="Myriad Pro" w:hAnsi="Myriad Pro"/>
                <w:b/>
                <w:bCs/>
                <w:color w:val="000000"/>
                <w:sz w:val="20"/>
                <w:szCs w:val="20"/>
              </w:rPr>
            </w:pPr>
            <w:r w:rsidRPr="00F84F7C">
              <w:rPr>
                <w:rFonts w:ascii="Myriad Pro" w:hAnsi="Myriad Pro"/>
                <w:b/>
                <w:bCs/>
                <w:color w:val="000000"/>
                <w:sz w:val="20"/>
                <w:szCs w:val="20"/>
              </w:rPr>
              <w:t>668 092,7</w:t>
            </w:r>
          </w:p>
        </w:tc>
        <w:tc>
          <w:tcPr>
            <w:tcW w:w="1984" w:type="dxa"/>
            <w:tcBorders>
              <w:top w:val="nil"/>
              <w:left w:val="nil"/>
              <w:bottom w:val="single" w:sz="4" w:space="0" w:color="auto"/>
              <w:right w:val="single" w:sz="4" w:space="0" w:color="auto"/>
            </w:tcBorders>
            <w:shd w:val="clear" w:color="auto" w:fill="EAF1DD" w:themeFill="accent3" w:themeFillTint="33"/>
            <w:noWrap/>
            <w:vAlign w:val="center"/>
            <w:hideMark/>
          </w:tcPr>
          <w:p w14:paraId="2E2A2B77" w14:textId="77777777" w:rsidR="00EB7C8A" w:rsidRPr="00F84F7C" w:rsidRDefault="00EB7C8A" w:rsidP="00800D86">
            <w:pPr>
              <w:spacing w:line="283" w:lineRule="auto"/>
              <w:jc w:val="right"/>
              <w:rPr>
                <w:rFonts w:ascii="Myriad Pro" w:hAnsi="Myriad Pro"/>
                <w:b/>
                <w:bCs/>
                <w:color w:val="000000"/>
                <w:sz w:val="20"/>
                <w:szCs w:val="20"/>
              </w:rPr>
            </w:pPr>
            <w:r w:rsidRPr="00F84F7C">
              <w:rPr>
                <w:rFonts w:ascii="Myriad Pro" w:hAnsi="Myriad Pro"/>
                <w:b/>
                <w:bCs/>
                <w:color w:val="000000"/>
                <w:sz w:val="20"/>
                <w:szCs w:val="20"/>
              </w:rPr>
              <w:t>1 307 414,4</w:t>
            </w:r>
          </w:p>
        </w:tc>
      </w:tr>
    </w:tbl>
    <w:p w14:paraId="763B3A8A" w14:textId="77777777" w:rsidR="00EB7C8A" w:rsidRPr="00F17365" w:rsidRDefault="00EB7C8A" w:rsidP="00EB7C8A">
      <w:pPr>
        <w:pStyle w:val="aa"/>
        <w:spacing w:line="360" w:lineRule="auto"/>
        <w:ind w:left="0" w:firstLine="567"/>
        <w:rPr>
          <w:rFonts w:ascii="Myriad Pro" w:hAnsi="Myriad Pro"/>
          <w:sz w:val="26"/>
          <w:szCs w:val="26"/>
        </w:rPr>
      </w:pPr>
      <w:r w:rsidRPr="00F17365">
        <w:rPr>
          <w:rFonts w:ascii="Myriad Pro" w:hAnsi="Myriad Pro"/>
          <w:sz w:val="26"/>
          <w:szCs w:val="26"/>
        </w:rPr>
        <w:t>*Исполнитель отмечает, что в заявке Филиала стоимость потерь электрической энергии указана в размере 1 307 414,6 тыс. руб., разница в сравнении с представленным выше расчетом составляет 0,2 тыс. руб. и, очевидно, обусловлена округлениями в вычислениях.</w:t>
      </w:r>
    </w:p>
    <w:p w14:paraId="5941BA57" w14:textId="77777777" w:rsidR="00EB7C8A" w:rsidRPr="00F17365" w:rsidRDefault="00EB7C8A" w:rsidP="00EB7C8A">
      <w:pPr>
        <w:pStyle w:val="aa"/>
        <w:spacing w:line="360" w:lineRule="auto"/>
        <w:ind w:left="0" w:firstLine="567"/>
        <w:rPr>
          <w:rFonts w:ascii="Myriad Pro" w:hAnsi="Myriad Pro"/>
          <w:sz w:val="26"/>
          <w:szCs w:val="26"/>
        </w:rPr>
      </w:pPr>
    </w:p>
    <w:p w14:paraId="49967F56" w14:textId="77777777" w:rsidR="00EB7C8A" w:rsidRPr="00F17365" w:rsidRDefault="00EB7C8A" w:rsidP="00EB7C8A">
      <w:pPr>
        <w:spacing w:line="360" w:lineRule="auto"/>
        <w:ind w:firstLine="567"/>
        <w:jc w:val="both"/>
        <w:rPr>
          <w:rFonts w:ascii="Myriad Pro" w:hAnsi="Myriad Pro"/>
          <w:color w:val="000000"/>
          <w:sz w:val="26"/>
          <w:szCs w:val="26"/>
        </w:rPr>
      </w:pPr>
      <w:r w:rsidRPr="00F17365">
        <w:rPr>
          <w:rFonts w:ascii="Myriad Pro" w:hAnsi="Myriad Pro"/>
          <w:sz w:val="26"/>
          <w:szCs w:val="26"/>
        </w:rPr>
        <w:t xml:space="preserve">В </w:t>
      </w:r>
      <w:r w:rsidRPr="00F17365">
        <w:rPr>
          <w:rFonts w:ascii="Myriad Pro" w:hAnsi="Myriad Pro"/>
          <w:color w:val="000000"/>
          <w:sz w:val="26"/>
          <w:szCs w:val="26"/>
        </w:rPr>
        <w:t xml:space="preserve">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w:t>
      </w:r>
      <w:r w:rsidRPr="00F17365">
        <w:rPr>
          <w:rFonts w:ascii="Myriad Pro" w:hAnsi="Myriad Pro"/>
          <w:color w:val="000000"/>
          <w:sz w:val="26"/>
          <w:szCs w:val="26"/>
        </w:rPr>
        <w:lastRenderedPageBreak/>
        <w:t>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D9FD704"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Исполнитель отмечает, что на момент подачи Филиалом предложение об установлении тарифов на услуги по передаче электрической энергии по распределительным сетям на 2018 год отсутствовал размещенный прогноз Ассоциации НП «Совет рынка» о прогнозных ценах на электрическую энергию (мощность) на 2018 год.</w:t>
      </w:r>
    </w:p>
    <w:p w14:paraId="680886F2"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Тем не менее, с учетом указанных положений </w:t>
      </w:r>
      <w:r w:rsidRPr="00F17365">
        <w:rPr>
          <w:rFonts w:ascii="Myriad Pro" w:hAnsi="Myriad Pro"/>
          <w:color w:val="000000"/>
          <w:sz w:val="26"/>
          <w:szCs w:val="26"/>
        </w:rPr>
        <w:t xml:space="preserve">Основ ценообразования №1178 </w:t>
      </w:r>
      <w:r w:rsidRPr="00F17365">
        <w:rPr>
          <w:rFonts w:ascii="Myriad Pro" w:hAnsi="Myriad Pro"/>
          <w:sz w:val="26"/>
          <w:szCs w:val="26"/>
        </w:rPr>
        <w:t>Исполнитель считает, что предложение Филиала по размеру расходов на приобретение потерь электрической энергии на 2018 год не в полной мере соответствует требованиям действующего законодательства. Комментарии в части позиции Исполнителя по отдельным составляющим расчета будут представлены ниже.</w:t>
      </w:r>
    </w:p>
    <w:p w14:paraId="2A2DF198" w14:textId="77777777" w:rsidR="00EB7C8A" w:rsidRPr="00F17365" w:rsidRDefault="00EB7C8A" w:rsidP="00EB7C8A">
      <w:pPr>
        <w:spacing w:line="360" w:lineRule="auto"/>
        <w:ind w:firstLine="567"/>
        <w:jc w:val="both"/>
        <w:rPr>
          <w:rFonts w:ascii="Myriad Pro" w:hAnsi="Myriad Pro"/>
          <w:sz w:val="26"/>
          <w:szCs w:val="26"/>
          <w:u w:val="single"/>
        </w:rPr>
      </w:pPr>
    </w:p>
    <w:p w14:paraId="3F9A1B7A" w14:textId="77777777" w:rsidR="00EB7C8A" w:rsidRPr="00CD6CC9" w:rsidRDefault="00EB7C8A" w:rsidP="00EB7C8A">
      <w:pPr>
        <w:spacing w:line="360" w:lineRule="auto"/>
        <w:jc w:val="both"/>
        <w:rPr>
          <w:rFonts w:ascii="Myriad Pro" w:hAnsi="Myriad Pro"/>
          <w:b/>
          <w:bCs/>
          <w:sz w:val="26"/>
          <w:szCs w:val="26"/>
        </w:rPr>
      </w:pPr>
      <w:r w:rsidRPr="00CD6CC9">
        <w:rPr>
          <w:rFonts w:ascii="Myriad Pro" w:hAnsi="Myriad Pro"/>
          <w:b/>
          <w:bCs/>
          <w:sz w:val="26"/>
          <w:szCs w:val="26"/>
        </w:rPr>
        <w:t>ПОЗИЦИЯ ОРГАНА РЕГУЛИРОВАНИЯ</w:t>
      </w:r>
    </w:p>
    <w:p w14:paraId="161CE732"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 В текстовой части Выписки из протокола Правления Управления Алтайского края по государственному регулированию цен и тарифов от 26.12.2017 года №75-э/2 указаны величина технологического расхода электрической энергии (потерь) в электрических сетях Филиала на 2018 год составляет в размере 576,01 млн. </w:t>
      </w:r>
      <w:proofErr w:type="spellStart"/>
      <w:r w:rsidRPr="00F17365">
        <w:rPr>
          <w:rFonts w:ascii="Myriad Pro" w:hAnsi="Myriad Pro"/>
          <w:sz w:val="26"/>
          <w:szCs w:val="26"/>
        </w:rPr>
        <w:t>кВт.ч</w:t>
      </w:r>
      <w:proofErr w:type="spellEnd"/>
      <w:r w:rsidRPr="00F17365">
        <w:rPr>
          <w:rFonts w:ascii="Myriad Pro" w:hAnsi="Myriad Pro"/>
          <w:sz w:val="26"/>
          <w:szCs w:val="26"/>
        </w:rPr>
        <w:t>.</w:t>
      </w:r>
    </w:p>
    <w:p w14:paraId="6DDE34C4"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Также в тестовой части Выписки из протокола указаны принятые Управлением по тарифам цены покупки потерь электрической энергии по полугодиям 2018 года, а именно:</w:t>
      </w:r>
    </w:p>
    <w:p w14:paraId="009B279C"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 на 1-ое полугодие 2018 года – 2 250,397 руб./тыс. </w:t>
      </w:r>
      <w:proofErr w:type="spellStart"/>
      <w:r w:rsidRPr="00F17365">
        <w:rPr>
          <w:rFonts w:ascii="Myriad Pro" w:hAnsi="Myriad Pro"/>
          <w:sz w:val="26"/>
          <w:szCs w:val="26"/>
        </w:rPr>
        <w:t>кВт.ч</w:t>
      </w:r>
      <w:proofErr w:type="spellEnd"/>
      <w:r w:rsidRPr="00F17365">
        <w:rPr>
          <w:rFonts w:ascii="Myriad Pro" w:hAnsi="Myriad Pro"/>
          <w:sz w:val="26"/>
          <w:szCs w:val="26"/>
        </w:rPr>
        <w:t>.;</w:t>
      </w:r>
    </w:p>
    <w:p w14:paraId="5B4B4E6F"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 на 2-ое полугодие 2018 года – 2 233,279 </w:t>
      </w:r>
      <w:r w:rsidRPr="00F17365">
        <w:rPr>
          <w:rFonts w:ascii="Myriad Pro" w:hAnsi="Myriad Pro"/>
          <w:sz w:val="26"/>
          <w:szCs w:val="26"/>
        </w:rPr>
        <w:tab/>
        <w:t xml:space="preserve">руб./тыс. </w:t>
      </w:r>
      <w:proofErr w:type="spellStart"/>
      <w:r w:rsidRPr="00F17365">
        <w:rPr>
          <w:rFonts w:ascii="Myriad Pro" w:hAnsi="Myriad Pro"/>
          <w:sz w:val="26"/>
          <w:szCs w:val="26"/>
        </w:rPr>
        <w:t>кВт.ч</w:t>
      </w:r>
      <w:proofErr w:type="spellEnd"/>
      <w:r w:rsidRPr="00F17365">
        <w:rPr>
          <w:rFonts w:ascii="Myriad Pro" w:hAnsi="Myriad Pro"/>
          <w:sz w:val="26"/>
          <w:szCs w:val="26"/>
        </w:rPr>
        <w:t>.</w:t>
      </w:r>
    </w:p>
    <w:p w14:paraId="730CCC18" w14:textId="3C84A81E" w:rsidR="00EB7C8A"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В Экспертном заключении (стр. 797) на заявление Филиала ПАО «МРСК Сибири» - «Алтайэнерго» об установлении тарифов на услуги по передаче электрической энергии по распределительным сетям филиала на 2018 год указаны следующие объемные и ценовые параметры, использованные экспертом при определении стоимости потерь электрической энергии в сетях Филиала на 2018 год:</w:t>
      </w:r>
    </w:p>
    <w:tbl>
      <w:tblPr>
        <w:tblW w:w="9351" w:type="dxa"/>
        <w:tblLook w:val="04A0" w:firstRow="1" w:lastRow="0" w:firstColumn="1" w:lastColumn="0" w:noHBand="0" w:noVBand="1"/>
      </w:tblPr>
      <w:tblGrid>
        <w:gridCol w:w="3539"/>
        <w:gridCol w:w="1276"/>
        <w:gridCol w:w="1559"/>
        <w:gridCol w:w="1701"/>
        <w:gridCol w:w="1276"/>
      </w:tblGrid>
      <w:tr w:rsidR="00EB7C8A" w:rsidRPr="00F84F7C" w14:paraId="3CDF66E7" w14:textId="77777777" w:rsidTr="00EB7C8A">
        <w:trPr>
          <w:trHeight w:val="300"/>
        </w:trPr>
        <w:tc>
          <w:tcPr>
            <w:tcW w:w="3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FE9CDE"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lastRenderedPageBreak/>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4DD11"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453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31CF03"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2018 год</w:t>
            </w:r>
          </w:p>
        </w:tc>
      </w:tr>
      <w:tr w:rsidR="00EB7C8A" w:rsidRPr="00F84F7C" w14:paraId="3F2E12C5" w14:textId="77777777" w:rsidTr="00EB7C8A">
        <w:trPr>
          <w:trHeight w:val="300"/>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B8A53" w14:textId="77777777" w:rsidR="00EB7C8A" w:rsidRPr="00F84F7C" w:rsidRDefault="00EB7C8A" w:rsidP="00800D86">
            <w:pPr>
              <w:spacing w:line="283" w:lineRule="auto"/>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68D42" w14:textId="77777777" w:rsidR="00EB7C8A" w:rsidRPr="00F84F7C" w:rsidRDefault="00EB7C8A" w:rsidP="00800D86">
            <w:pPr>
              <w:spacing w:line="283" w:lineRule="auto"/>
              <w:rPr>
                <w:rFonts w:ascii="Myriad Pro" w:hAnsi="Myriad Pro"/>
                <w:b/>
                <w:bCs/>
                <w:color w:val="FFFFFF" w:themeColor="background1"/>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160786"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1 полугодие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2B84C2"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90E1AA" w14:textId="77777777" w:rsidR="00EB7C8A" w:rsidRPr="00F84F7C" w:rsidRDefault="00EB7C8A" w:rsidP="00800D86">
            <w:pPr>
              <w:spacing w:line="283" w:lineRule="auto"/>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год</w:t>
            </w:r>
          </w:p>
        </w:tc>
      </w:tr>
      <w:tr w:rsidR="00EB7C8A" w:rsidRPr="00F84F7C" w14:paraId="41A5BBAB" w14:textId="77777777" w:rsidTr="00EB7C8A">
        <w:trPr>
          <w:trHeight w:val="300"/>
        </w:trPr>
        <w:tc>
          <w:tcPr>
            <w:tcW w:w="353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592EB80"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 xml:space="preserve">объем потерь </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6188D5"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xml:space="preserve">млн.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CB2C78"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286,94</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75D04F"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289,02</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C542F1"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576,0</w:t>
            </w:r>
          </w:p>
        </w:tc>
      </w:tr>
      <w:tr w:rsidR="00EB7C8A" w:rsidRPr="00F84F7C" w14:paraId="48FEAC44"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E1D57BB"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16BB54C9"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2BB0712C"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77,39</w:t>
            </w:r>
          </w:p>
        </w:tc>
        <w:tc>
          <w:tcPr>
            <w:tcW w:w="1701" w:type="dxa"/>
            <w:tcBorders>
              <w:top w:val="nil"/>
              <w:left w:val="nil"/>
              <w:bottom w:val="single" w:sz="4" w:space="0" w:color="auto"/>
              <w:right w:val="single" w:sz="4" w:space="0" w:color="auto"/>
            </w:tcBorders>
            <w:shd w:val="clear" w:color="auto" w:fill="auto"/>
            <w:noWrap/>
            <w:vAlign w:val="center"/>
            <w:hideMark/>
          </w:tcPr>
          <w:p w14:paraId="2AF269C5"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79,09</w:t>
            </w:r>
          </w:p>
        </w:tc>
        <w:tc>
          <w:tcPr>
            <w:tcW w:w="1276" w:type="dxa"/>
            <w:tcBorders>
              <w:top w:val="nil"/>
              <w:left w:val="nil"/>
              <w:bottom w:val="single" w:sz="4" w:space="0" w:color="auto"/>
              <w:right w:val="single" w:sz="4" w:space="0" w:color="auto"/>
            </w:tcBorders>
            <w:shd w:val="clear" w:color="auto" w:fill="auto"/>
            <w:noWrap/>
            <w:vAlign w:val="center"/>
            <w:hideMark/>
          </w:tcPr>
          <w:p w14:paraId="30D07AAA"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788A0957"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6D2384BE"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прогнозная свободная (нерегулируемая) цена на электрическую энергию</w:t>
            </w:r>
          </w:p>
        </w:tc>
        <w:tc>
          <w:tcPr>
            <w:tcW w:w="1276" w:type="dxa"/>
            <w:tcBorders>
              <w:top w:val="nil"/>
              <w:left w:val="nil"/>
              <w:bottom w:val="single" w:sz="4" w:space="0" w:color="auto"/>
              <w:right w:val="single" w:sz="4" w:space="0" w:color="auto"/>
            </w:tcBorders>
            <w:shd w:val="clear" w:color="auto" w:fill="auto"/>
            <w:noWrap/>
            <w:vAlign w:val="center"/>
            <w:hideMark/>
          </w:tcPr>
          <w:p w14:paraId="06A85747"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559" w:type="dxa"/>
            <w:tcBorders>
              <w:top w:val="nil"/>
              <w:left w:val="nil"/>
              <w:bottom w:val="single" w:sz="4" w:space="0" w:color="auto"/>
              <w:right w:val="single" w:sz="4" w:space="0" w:color="auto"/>
            </w:tcBorders>
            <w:shd w:val="clear" w:color="auto" w:fill="auto"/>
            <w:noWrap/>
            <w:vAlign w:val="center"/>
            <w:hideMark/>
          </w:tcPr>
          <w:p w14:paraId="0328E1CA"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968,00</w:t>
            </w:r>
          </w:p>
        </w:tc>
        <w:tc>
          <w:tcPr>
            <w:tcW w:w="1701" w:type="dxa"/>
            <w:tcBorders>
              <w:top w:val="nil"/>
              <w:left w:val="nil"/>
              <w:bottom w:val="single" w:sz="4" w:space="0" w:color="auto"/>
              <w:right w:val="single" w:sz="4" w:space="0" w:color="auto"/>
            </w:tcBorders>
            <w:shd w:val="clear" w:color="auto" w:fill="auto"/>
            <w:noWrap/>
            <w:vAlign w:val="center"/>
            <w:hideMark/>
          </w:tcPr>
          <w:p w14:paraId="526AAF30"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941,00</w:t>
            </w:r>
          </w:p>
        </w:tc>
        <w:tc>
          <w:tcPr>
            <w:tcW w:w="1276" w:type="dxa"/>
            <w:tcBorders>
              <w:top w:val="nil"/>
              <w:left w:val="nil"/>
              <w:bottom w:val="single" w:sz="4" w:space="0" w:color="auto"/>
              <w:right w:val="single" w:sz="4" w:space="0" w:color="auto"/>
            </w:tcBorders>
            <w:shd w:val="clear" w:color="auto" w:fill="auto"/>
            <w:noWrap/>
            <w:vAlign w:val="center"/>
            <w:hideMark/>
          </w:tcPr>
          <w:p w14:paraId="61CFB61B"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58ECFDEF" w14:textId="77777777" w:rsidTr="00EB7C8A">
        <w:trPr>
          <w:trHeight w:val="51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62953F25"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прогнозная свободная (нерегулируемая) цена на мощность</w:t>
            </w:r>
          </w:p>
        </w:tc>
        <w:tc>
          <w:tcPr>
            <w:tcW w:w="1276" w:type="dxa"/>
            <w:tcBorders>
              <w:top w:val="nil"/>
              <w:left w:val="nil"/>
              <w:bottom w:val="single" w:sz="4" w:space="0" w:color="auto"/>
              <w:right w:val="single" w:sz="4" w:space="0" w:color="auto"/>
            </w:tcBorders>
            <w:shd w:val="clear" w:color="auto" w:fill="auto"/>
            <w:vAlign w:val="center"/>
            <w:hideMark/>
          </w:tcPr>
          <w:p w14:paraId="12A4680E"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руб./тыс. Мвт в месяц</w:t>
            </w:r>
          </w:p>
        </w:tc>
        <w:tc>
          <w:tcPr>
            <w:tcW w:w="1559" w:type="dxa"/>
            <w:tcBorders>
              <w:top w:val="nil"/>
              <w:left w:val="nil"/>
              <w:bottom w:val="single" w:sz="4" w:space="0" w:color="auto"/>
              <w:right w:val="single" w:sz="4" w:space="0" w:color="auto"/>
            </w:tcBorders>
            <w:shd w:val="clear" w:color="auto" w:fill="auto"/>
            <w:noWrap/>
            <w:vAlign w:val="center"/>
            <w:hideMark/>
          </w:tcPr>
          <w:p w14:paraId="48388CFE"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608 647,00</w:t>
            </w:r>
          </w:p>
        </w:tc>
        <w:tc>
          <w:tcPr>
            <w:tcW w:w="1701" w:type="dxa"/>
            <w:tcBorders>
              <w:top w:val="nil"/>
              <w:left w:val="nil"/>
              <w:bottom w:val="single" w:sz="4" w:space="0" w:color="auto"/>
              <w:right w:val="single" w:sz="4" w:space="0" w:color="auto"/>
            </w:tcBorders>
            <w:shd w:val="clear" w:color="auto" w:fill="auto"/>
            <w:noWrap/>
            <w:vAlign w:val="center"/>
            <w:hideMark/>
          </w:tcPr>
          <w:p w14:paraId="3C85D70C"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594 959,00</w:t>
            </w:r>
          </w:p>
        </w:tc>
        <w:tc>
          <w:tcPr>
            <w:tcW w:w="1276" w:type="dxa"/>
            <w:tcBorders>
              <w:top w:val="nil"/>
              <w:left w:val="nil"/>
              <w:bottom w:val="single" w:sz="4" w:space="0" w:color="auto"/>
              <w:right w:val="single" w:sz="4" w:space="0" w:color="auto"/>
            </w:tcBorders>
            <w:shd w:val="clear" w:color="auto" w:fill="auto"/>
            <w:noWrap/>
            <w:vAlign w:val="center"/>
            <w:hideMark/>
          </w:tcPr>
          <w:p w14:paraId="7597BAFA"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0AD2F5F5"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16D69012"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сбытовая надбавка гарантирующего поставщика</w:t>
            </w:r>
          </w:p>
        </w:tc>
        <w:tc>
          <w:tcPr>
            <w:tcW w:w="1276" w:type="dxa"/>
            <w:tcBorders>
              <w:top w:val="nil"/>
              <w:left w:val="nil"/>
              <w:bottom w:val="single" w:sz="4" w:space="0" w:color="auto"/>
              <w:right w:val="single" w:sz="4" w:space="0" w:color="auto"/>
            </w:tcBorders>
            <w:shd w:val="clear" w:color="auto" w:fill="auto"/>
            <w:noWrap/>
            <w:vAlign w:val="center"/>
            <w:hideMark/>
          </w:tcPr>
          <w:p w14:paraId="4061B8A3"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559" w:type="dxa"/>
            <w:tcBorders>
              <w:top w:val="nil"/>
              <w:left w:val="nil"/>
              <w:bottom w:val="single" w:sz="4" w:space="0" w:color="auto"/>
              <w:right w:val="single" w:sz="4" w:space="0" w:color="auto"/>
            </w:tcBorders>
            <w:shd w:val="clear" w:color="auto" w:fill="auto"/>
            <w:noWrap/>
            <w:vAlign w:val="center"/>
            <w:hideMark/>
          </w:tcPr>
          <w:p w14:paraId="7FF52498"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260,54</w:t>
            </w:r>
          </w:p>
        </w:tc>
        <w:tc>
          <w:tcPr>
            <w:tcW w:w="1701" w:type="dxa"/>
            <w:tcBorders>
              <w:top w:val="nil"/>
              <w:left w:val="nil"/>
              <w:bottom w:val="single" w:sz="4" w:space="0" w:color="auto"/>
              <w:right w:val="single" w:sz="4" w:space="0" w:color="auto"/>
            </w:tcBorders>
            <w:shd w:val="clear" w:color="auto" w:fill="auto"/>
            <w:noWrap/>
            <w:vAlign w:val="center"/>
            <w:hideMark/>
          </w:tcPr>
          <w:p w14:paraId="7A89E42F"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280,15</w:t>
            </w:r>
          </w:p>
        </w:tc>
        <w:tc>
          <w:tcPr>
            <w:tcW w:w="1276" w:type="dxa"/>
            <w:tcBorders>
              <w:top w:val="nil"/>
              <w:left w:val="nil"/>
              <w:bottom w:val="single" w:sz="4" w:space="0" w:color="auto"/>
              <w:right w:val="single" w:sz="4" w:space="0" w:color="auto"/>
            </w:tcBorders>
            <w:shd w:val="clear" w:color="auto" w:fill="auto"/>
            <w:noWrap/>
            <w:vAlign w:val="center"/>
            <w:hideMark/>
          </w:tcPr>
          <w:p w14:paraId="1703E0C7"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49F6A9FF"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A326C4D"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 xml:space="preserve">услуги коммерческого оператора ОАО "АТС" </w:t>
            </w:r>
          </w:p>
        </w:tc>
        <w:tc>
          <w:tcPr>
            <w:tcW w:w="1276" w:type="dxa"/>
            <w:tcBorders>
              <w:top w:val="nil"/>
              <w:left w:val="nil"/>
              <w:bottom w:val="single" w:sz="4" w:space="0" w:color="auto"/>
              <w:right w:val="single" w:sz="4" w:space="0" w:color="auto"/>
            </w:tcBorders>
            <w:shd w:val="clear" w:color="auto" w:fill="auto"/>
            <w:noWrap/>
            <w:vAlign w:val="center"/>
            <w:hideMark/>
          </w:tcPr>
          <w:p w14:paraId="5B71BDEE"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35904C3F"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1,077</w:t>
            </w:r>
          </w:p>
        </w:tc>
        <w:tc>
          <w:tcPr>
            <w:tcW w:w="1701" w:type="dxa"/>
            <w:tcBorders>
              <w:top w:val="nil"/>
              <w:left w:val="nil"/>
              <w:bottom w:val="single" w:sz="4" w:space="0" w:color="auto"/>
              <w:right w:val="single" w:sz="4" w:space="0" w:color="auto"/>
            </w:tcBorders>
            <w:shd w:val="clear" w:color="auto" w:fill="auto"/>
            <w:noWrap/>
            <w:vAlign w:val="center"/>
            <w:hideMark/>
          </w:tcPr>
          <w:p w14:paraId="7BC9DF3B"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1,121</w:t>
            </w:r>
          </w:p>
        </w:tc>
        <w:tc>
          <w:tcPr>
            <w:tcW w:w="1276" w:type="dxa"/>
            <w:tcBorders>
              <w:top w:val="nil"/>
              <w:left w:val="nil"/>
              <w:bottom w:val="single" w:sz="4" w:space="0" w:color="auto"/>
              <w:right w:val="single" w:sz="4" w:space="0" w:color="auto"/>
            </w:tcBorders>
            <w:shd w:val="clear" w:color="auto" w:fill="auto"/>
            <w:noWrap/>
            <w:vAlign w:val="center"/>
            <w:hideMark/>
          </w:tcPr>
          <w:p w14:paraId="0A85CC2E"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513B8BED"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6E478B3"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услуги ОАО "СО ЕЭС"</w:t>
            </w:r>
          </w:p>
        </w:tc>
        <w:tc>
          <w:tcPr>
            <w:tcW w:w="1276" w:type="dxa"/>
            <w:tcBorders>
              <w:top w:val="nil"/>
              <w:left w:val="nil"/>
              <w:bottom w:val="single" w:sz="4" w:space="0" w:color="auto"/>
              <w:right w:val="single" w:sz="4" w:space="0" w:color="auto"/>
            </w:tcBorders>
            <w:shd w:val="clear" w:color="auto" w:fill="auto"/>
            <w:noWrap/>
            <w:vAlign w:val="center"/>
            <w:hideMark/>
          </w:tcPr>
          <w:p w14:paraId="55F7356E"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07C9A4F7"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1,637</w:t>
            </w:r>
          </w:p>
        </w:tc>
        <w:tc>
          <w:tcPr>
            <w:tcW w:w="1701" w:type="dxa"/>
            <w:tcBorders>
              <w:top w:val="nil"/>
              <w:left w:val="nil"/>
              <w:bottom w:val="single" w:sz="4" w:space="0" w:color="auto"/>
              <w:right w:val="single" w:sz="4" w:space="0" w:color="auto"/>
            </w:tcBorders>
            <w:shd w:val="clear" w:color="auto" w:fill="auto"/>
            <w:noWrap/>
            <w:vAlign w:val="center"/>
            <w:hideMark/>
          </w:tcPr>
          <w:p w14:paraId="5DCA4FB3"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1,637</w:t>
            </w:r>
          </w:p>
        </w:tc>
        <w:tc>
          <w:tcPr>
            <w:tcW w:w="1276" w:type="dxa"/>
            <w:tcBorders>
              <w:top w:val="nil"/>
              <w:left w:val="nil"/>
              <w:bottom w:val="single" w:sz="4" w:space="0" w:color="auto"/>
              <w:right w:val="single" w:sz="4" w:space="0" w:color="auto"/>
            </w:tcBorders>
            <w:shd w:val="clear" w:color="auto" w:fill="auto"/>
            <w:noWrap/>
            <w:vAlign w:val="center"/>
            <w:hideMark/>
          </w:tcPr>
          <w:p w14:paraId="35607A2B"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6337F4D4"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7473E7CC" w14:textId="77777777" w:rsidR="00EB7C8A" w:rsidRPr="00F84F7C" w:rsidRDefault="00EB7C8A" w:rsidP="00800D86">
            <w:pPr>
              <w:spacing w:line="283" w:lineRule="auto"/>
              <w:rPr>
                <w:rFonts w:ascii="Myriad Pro" w:hAnsi="Myriad Pro"/>
                <w:color w:val="000000"/>
                <w:sz w:val="20"/>
                <w:szCs w:val="20"/>
              </w:rPr>
            </w:pPr>
            <w:r w:rsidRPr="00F84F7C">
              <w:rPr>
                <w:rFonts w:ascii="Myriad Pro" w:hAnsi="Myriad Pro"/>
                <w:color w:val="000000"/>
                <w:sz w:val="20"/>
                <w:szCs w:val="20"/>
              </w:rPr>
              <w:t>итого расчетная цена приобретения потерь</w:t>
            </w:r>
          </w:p>
        </w:tc>
        <w:tc>
          <w:tcPr>
            <w:tcW w:w="1276" w:type="dxa"/>
            <w:tcBorders>
              <w:top w:val="nil"/>
              <w:left w:val="nil"/>
              <w:bottom w:val="single" w:sz="4" w:space="0" w:color="auto"/>
              <w:right w:val="single" w:sz="4" w:space="0" w:color="auto"/>
            </w:tcBorders>
            <w:shd w:val="clear" w:color="auto" w:fill="auto"/>
            <w:vAlign w:val="center"/>
            <w:hideMark/>
          </w:tcPr>
          <w:p w14:paraId="1D90821C"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руб./тыс. Мвт в месяц</w:t>
            </w:r>
          </w:p>
        </w:tc>
        <w:tc>
          <w:tcPr>
            <w:tcW w:w="1559" w:type="dxa"/>
            <w:tcBorders>
              <w:top w:val="nil"/>
              <w:left w:val="nil"/>
              <w:bottom w:val="single" w:sz="4" w:space="0" w:color="auto"/>
              <w:right w:val="single" w:sz="4" w:space="0" w:color="auto"/>
            </w:tcBorders>
            <w:shd w:val="clear" w:color="auto" w:fill="auto"/>
            <w:noWrap/>
            <w:vAlign w:val="center"/>
            <w:hideMark/>
          </w:tcPr>
          <w:p w14:paraId="4BDC2F88"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2 250,40</w:t>
            </w:r>
          </w:p>
        </w:tc>
        <w:tc>
          <w:tcPr>
            <w:tcW w:w="1701" w:type="dxa"/>
            <w:tcBorders>
              <w:top w:val="nil"/>
              <w:left w:val="nil"/>
              <w:bottom w:val="single" w:sz="4" w:space="0" w:color="auto"/>
              <w:right w:val="single" w:sz="4" w:space="0" w:color="auto"/>
            </w:tcBorders>
            <w:shd w:val="clear" w:color="auto" w:fill="auto"/>
            <w:noWrap/>
            <w:vAlign w:val="center"/>
            <w:hideMark/>
          </w:tcPr>
          <w:p w14:paraId="5918598F"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2 233,28</w:t>
            </w:r>
          </w:p>
        </w:tc>
        <w:tc>
          <w:tcPr>
            <w:tcW w:w="1276" w:type="dxa"/>
            <w:tcBorders>
              <w:top w:val="nil"/>
              <w:left w:val="nil"/>
              <w:bottom w:val="single" w:sz="4" w:space="0" w:color="auto"/>
              <w:right w:val="single" w:sz="4" w:space="0" w:color="auto"/>
            </w:tcBorders>
            <w:shd w:val="clear" w:color="auto" w:fill="auto"/>
            <w:noWrap/>
            <w:vAlign w:val="center"/>
            <w:hideMark/>
          </w:tcPr>
          <w:p w14:paraId="1630A509" w14:textId="77777777" w:rsidR="00EB7C8A" w:rsidRPr="00F84F7C" w:rsidRDefault="00EB7C8A" w:rsidP="00800D86">
            <w:pPr>
              <w:spacing w:line="283" w:lineRule="auto"/>
              <w:jc w:val="center"/>
              <w:rPr>
                <w:rFonts w:ascii="Myriad Pro" w:hAnsi="Myriad Pro"/>
                <w:color w:val="000000"/>
                <w:sz w:val="20"/>
                <w:szCs w:val="20"/>
              </w:rPr>
            </w:pPr>
            <w:r w:rsidRPr="00F84F7C">
              <w:rPr>
                <w:rFonts w:ascii="Myriad Pro" w:hAnsi="Myriad Pro"/>
                <w:color w:val="000000"/>
                <w:sz w:val="20"/>
                <w:szCs w:val="20"/>
              </w:rPr>
              <w:t>2 197,18</w:t>
            </w:r>
          </w:p>
        </w:tc>
      </w:tr>
      <w:tr w:rsidR="00EB7C8A" w:rsidRPr="00F84F7C" w14:paraId="32A44DED" w14:textId="77777777" w:rsidTr="00EB7C8A">
        <w:trPr>
          <w:trHeight w:val="300"/>
        </w:trPr>
        <w:tc>
          <w:tcPr>
            <w:tcW w:w="3539"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4B84972" w14:textId="77777777" w:rsidR="00EB7C8A" w:rsidRPr="00F84F7C" w:rsidRDefault="00EB7C8A" w:rsidP="00800D86">
            <w:pPr>
              <w:spacing w:line="283" w:lineRule="auto"/>
              <w:rPr>
                <w:rFonts w:ascii="Myriad Pro" w:hAnsi="Myriad Pro"/>
                <w:b/>
                <w:bCs/>
                <w:color w:val="000000"/>
                <w:sz w:val="20"/>
                <w:szCs w:val="20"/>
              </w:rPr>
            </w:pPr>
            <w:r w:rsidRPr="00F84F7C">
              <w:rPr>
                <w:rFonts w:ascii="Myriad Pro" w:hAnsi="Myriad Pro"/>
                <w:b/>
                <w:bCs/>
                <w:color w:val="000000"/>
                <w:sz w:val="20"/>
                <w:szCs w:val="20"/>
              </w:rPr>
              <w:t>итого стоимость потерь электрической энергии</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5CE691D9" w14:textId="77777777" w:rsidR="00EB7C8A" w:rsidRPr="00F84F7C" w:rsidRDefault="00EB7C8A" w:rsidP="00800D86">
            <w:pPr>
              <w:spacing w:line="283" w:lineRule="auto"/>
              <w:jc w:val="center"/>
              <w:rPr>
                <w:rFonts w:ascii="Myriad Pro" w:hAnsi="Myriad Pro"/>
                <w:b/>
                <w:bCs/>
                <w:color w:val="000000"/>
                <w:sz w:val="20"/>
                <w:szCs w:val="20"/>
              </w:rPr>
            </w:pPr>
            <w:r w:rsidRPr="00F84F7C">
              <w:rPr>
                <w:rFonts w:ascii="Myriad Pro" w:hAnsi="Myriad Pro"/>
                <w:b/>
                <w:bCs/>
                <w:color w:val="000000"/>
                <w:sz w:val="20"/>
                <w:szCs w:val="20"/>
              </w:rPr>
              <w:t>тыс. руб.</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1476205B" w14:textId="77777777" w:rsidR="00EB7C8A" w:rsidRPr="00F84F7C" w:rsidRDefault="00EB7C8A" w:rsidP="00800D86">
            <w:pPr>
              <w:spacing w:line="283" w:lineRule="auto"/>
              <w:jc w:val="right"/>
              <w:rPr>
                <w:rFonts w:ascii="Myriad Pro" w:hAnsi="Myriad Pro"/>
                <w:b/>
                <w:bCs/>
                <w:color w:val="000000"/>
                <w:sz w:val="20"/>
                <w:szCs w:val="20"/>
              </w:rPr>
            </w:pPr>
            <w:r w:rsidRPr="00F84F7C">
              <w:rPr>
                <w:rFonts w:ascii="Myriad Pro" w:hAnsi="Myriad Pro"/>
                <w:b/>
                <w:bCs/>
                <w:color w:val="000000"/>
                <w:sz w:val="20"/>
                <w:szCs w:val="20"/>
              </w:rPr>
              <w:t>645 720,52</w:t>
            </w:r>
          </w:p>
        </w:tc>
        <w:tc>
          <w:tcPr>
            <w:tcW w:w="1701" w:type="dxa"/>
            <w:tcBorders>
              <w:top w:val="nil"/>
              <w:left w:val="nil"/>
              <w:bottom w:val="single" w:sz="4" w:space="0" w:color="auto"/>
              <w:right w:val="single" w:sz="4" w:space="0" w:color="auto"/>
            </w:tcBorders>
            <w:shd w:val="clear" w:color="auto" w:fill="EAF1DD" w:themeFill="accent3" w:themeFillTint="33"/>
            <w:noWrap/>
            <w:vAlign w:val="center"/>
            <w:hideMark/>
          </w:tcPr>
          <w:p w14:paraId="12C3F377" w14:textId="77777777" w:rsidR="00EB7C8A" w:rsidRPr="00F84F7C" w:rsidRDefault="00EB7C8A" w:rsidP="00800D86">
            <w:pPr>
              <w:spacing w:line="283" w:lineRule="auto"/>
              <w:jc w:val="right"/>
              <w:rPr>
                <w:rFonts w:ascii="Myriad Pro" w:hAnsi="Myriad Pro"/>
                <w:b/>
                <w:bCs/>
                <w:color w:val="000000"/>
                <w:sz w:val="20"/>
                <w:szCs w:val="20"/>
              </w:rPr>
            </w:pPr>
            <w:r w:rsidRPr="00F84F7C">
              <w:rPr>
                <w:rFonts w:ascii="Myriad Pro" w:hAnsi="Myriad Pro"/>
                <w:b/>
                <w:bCs/>
                <w:color w:val="000000"/>
                <w:sz w:val="20"/>
                <w:szCs w:val="20"/>
              </w:rPr>
              <w:t>645 577,10</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025FDCBF" w14:textId="77777777" w:rsidR="00EB7C8A" w:rsidRPr="00F84F7C" w:rsidRDefault="00EB7C8A" w:rsidP="00800D86">
            <w:pPr>
              <w:spacing w:line="283" w:lineRule="auto"/>
              <w:jc w:val="right"/>
              <w:rPr>
                <w:rFonts w:ascii="Myriad Pro" w:hAnsi="Myriad Pro"/>
                <w:b/>
                <w:bCs/>
                <w:color w:val="000000"/>
                <w:sz w:val="20"/>
                <w:szCs w:val="20"/>
              </w:rPr>
            </w:pPr>
            <w:r w:rsidRPr="00F84F7C">
              <w:rPr>
                <w:rFonts w:ascii="Myriad Pro" w:hAnsi="Myriad Pro"/>
                <w:b/>
                <w:bCs/>
                <w:color w:val="000000"/>
                <w:sz w:val="20"/>
                <w:szCs w:val="20"/>
              </w:rPr>
              <w:t>1 291 297,6</w:t>
            </w:r>
          </w:p>
        </w:tc>
      </w:tr>
    </w:tbl>
    <w:p w14:paraId="24174D25" w14:textId="77777777" w:rsidR="00800D86" w:rsidRDefault="00800D86" w:rsidP="00EB7C8A">
      <w:pPr>
        <w:spacing w:line="360" w:lineRule="auto"/>
        <w:ind w:firstLine="540"/>
        <w:jc w:val="both"/>
        <w:rPr>
          <w:rFonts w:ascii="Myriad Pro" w:hAnsi="Myriad Pro"/>
          <w:color w:val="000000"/>
          <w:sz w:val="26"/>
          <w:szCs w:val="26"/>
        </w:rPr>
      </w:pPr>
    </w:p>
    <w:p w14:paraId="285F4C6C" w14:textId="5114C004" w:rsidR="00EB7C8A" w:rsidRPr="00F17365" w:rsidRDefault="00EB7C8A" w:rsidP="00EB7C8A">
      <w:pPr>
        <w:spacing w:line="360" w:lineRule="auto"/>
        <w:ind w:firstLine="540"/>
        <w:jc w:val="both"/>
        <w:rPr>
          <w:rFonts w:ascii="Myriad Pro" w:hAnsi="Myriad Pro"/>
          <w:color w:val="000000"/>
          <w:sz w:val="26"/>
          <w:szCs w:val="26"/>
        </w:rPr>
      </w:pPr>
      <w:r w:rsidRPr="00F17365">
        <w:rPr>
          <w:rFonts w:ascii="Myriad Pro" w:hAnsi="Myriad Pro"/>
          <w:color w:val="000000"/>
          <w:sz w:val="26"/>
          <w:szCs w:val="26"/>
        </w:rPr>
        <w:t>Таким образом, Управление по тарифам учло по результатам рассмотрения тарифной заявки Филиала на 2018 год при установлении тарифов на услуги по передачи стоимость потерь электрической энергии в размере 1 291 297,6 тыс. руб.</w:t>
      </w:r>
    </w:p>
    <w:p w14:paraId="6B038EF8" w14:textId="77777777" w:rsidR="00EB7C8A" w:rsidRPr="00F17365" w:rsidRDefault="00EB7C8A" w:rsidP="00EB7C8A">
      <w:pPr>
        <w:spacing w:line="360" w:lineRule="auto"/>
        <w:ind w:firstLine="567"/>
        <w:jc w:val="both"/>
        <w:rPr>
          <w:rFonts w:ascii="Myriad Pro" w:hAnsi="Myriad Pro"/>
          <w:color w:val="000000"/>
          <w:sz w:val="26"/>
          <w:szCs w:val="26"/>
        </w:rPr>
      </w:pPr>
      <w:r w:rsidRPr="00F17365">
        <w:rPr>
          <w:rFonts w:ascii="Myriad Pro" w:hAnsi="Myriad Pro"/>
          <w:sz w:val="26"/>
          <w:szCs w:val="26"/>
        </w:rPr>
        <w:t>Размер не включенных расходов на оплату потерь в сравнении с Предложением Филиала ПАО «МРСК Сибири» - «Алтайэнерго» на 2018 год составляет 16 116,7 тыс. руб. (1,2%).</w:t>
      </w:r>
    </w:p>
    <w:p w14:paraId="0290A1BB"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Исполнитель отмечает, что в Экспертом заключении и Выписке из протокола Правления не представлено составляющей объема мощности и источника, использованного при определении прогнозного уровня нерегулируемых цен на электрическую энергию (мощность).</w:t>
      </w:r>
    </w:p>
    <w:p w14:paraId="01992A20" w14:textId="77777777" w:rsidR="00EB7C8A" w:rsidRPr="00F17365" w:rsidRDefault="00EB7C8A" w:rsidP="00EB7C8A">
      <w:pPr>
        <w:spacing w:line="360" w:lineRule="auto"/>
        <w:ind w:firstLine="567"/>
        <w:jc w:val="both"/>
        <w:rPr>
          <w:rFonts w:ascii="Myriad Pro" w:hAnsi="Myriad Pro"/>
          <w:color w:val="000000"/>
          <w:sz w:val="26"/>
          <w:szCs w:val="26"/>
        </w:rPr>
      </w:pPr>
      <w:r w:rsidRPr="00F17365">
        <w:rPr>
          <w:rFonts w:ascii="Myriad Pro" w:hAnsi="Myriad Pro"/>
          <w:sz w:val="26"/>
          <w:szCs w:val="26"/>
        </w:rPr>
        <w:t xml:space="preserve">Исполнитель также отмечает, что Управление по тарифам не использовал в расчете платы за иные услуги комплексную услугу АО «ЦФР». Комплексная услуга АО «ЦФР» </w:t>
      </w:r>
      <w:r w:rsidRPr="00F17365">
        <w:rPr>
          <w:rFonts w:ascii="Myriad Pro" w:hAnsi="Myriad Pro"/>
          <w:color w:val="000000"/>
          <w:sz w:val="26"/>
          <w:szCs w:val="26"/>
        </w:rPr>
        <w:t>по расчету требований и обязательств участников оптового рынка входит в состав слагаемых при определении предельного уровня нерегулируемых цен в соответствии с положениями п. 101 Основных положений функционирования розничных рынков электрической энергии.</w:t>
      </w:r>
    </w:p>
    <w:p w14:paraId="6BF1C107" w14:textId="49E2C884" w:rsidR="00EB7C8A" w:rsidRDefault="00EB7C8A" w:rsidP="00EB7C8A">
      <w:pPr>
        <w:spacing w:line="360" w:lineRule="auto"/>
        <w:ind w:firstLine="567"/>
        <w:jc w:val="both"/>
        <w:rPr>
          <w:rFonts w:ascii="Myriad Pro" w:hAnsi="Myriad Pro"/>
          <w:b/>
          <w:bCs/>
          <w:sz w:val="26"/>
          <w:szCs w:val="26"/>
          <w:u w:val="single"/>
        </w:rPr>
      </w:pPr>
    </w:p>
    <w:p w14:paraId="1C335017" w14:textId="7794378D" w:rsidR="00800D86" w:rsidRDefault="00800D86" w:rsidP="00EB7C8A">
      <w:pPr>
        <w:spacing w:line="360" w:lineRule="auto"/>
        <w:ind w:firstLine="567"/>
        <w:jc w:val="both"/>
        <w:rPr>
          <w:rFonts w:ascii="Myriad Pro" w:hAnsi="Myriad Pro"/>
          <w:b/>
          <w:bCs/>
          <w:sz w:val="26"/>
          <w:szCs w:val="26"/>
          <w:u w:val="single"/>
        </w:rPr>
      </w:pPr>
    </w:p>
    <w:p w14:paraId="0C241B14" w14:textId="77777777" w:rsidR="00800D86" w:rsidRDefault="00800D86" w:rsidP="00EB7C8A">
      <w:pPr>
        <w:spacing w:line="360" w:lineRule="auto"/>
        <w:ind w:firstLine="567"/>
        <w:jc w:val="both"/>
        <w:rPr>
          <w:rFonts w:ascii="Myriad Pro" w:hAnsi="Myriad Pro"/>
          <w:b/>
          <w:bCs/>
          <w:sz w:val="26"/>
          <w:szCs w:val="26"/>
          <w:u w:val="single"/>
        </w:rPr>
      </w:pPr>
    </w:p>
    <w:p w14:paraId="34870B3F" w14:textId="77777777" w:rsidR="00EB7C8A" w:rsidRPr="00CD6CC9" w:rsidRDefault="00EB7C8A" w:rsidP="00EB7C8A">
      <w:pPr>
        <w:spacing w:line="360" w:lineRule="auto"/>
        <w:jc w:val="both"/>
        <w:rPr>
          <w:rFonts w:ascii="Myriad Pro" w:hAnsi="Myriad Pro"/>
          <w:b/>
          <w:bCs/>
          <w:sz w:val="26"/>
          <w:szCs w:val="26"/>
        </w:rPr>
      </w:pPr>
      <w:r w:rsidRPr="00CD6CC9">
        <w:rPr>
          <w:rFonts w:ascii="Myriad Pro" w:hAnsi="Myriad Pro"/>
          <w:b/>
          <w:bCs/>
          <w:sz w:val="26"/>
          <w:szCs w:val="26"/>
        </w:rPr>
        <w:lastRenderedPageBreak/>
        <w:t>ПОЗИЦИЯ ИСПОЛНИТЕЛЯ</w:t>
      </w:r>
    </w:p>
    <w:p w14:paraId="3BC7314D"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Исполнителем выполнен расчет стоимости потерь электрической энергии с использованием фактических (прогнозных) цен и тарифов, имеющихся на дату регулирования, а именно:</w:t>
      </w:r>
    </w:p>
    <w:p w14:paraId="63BB2067" w14:textId="77777777" w:rsidR="00EB7C8A" w:rsidRPr="00057D27" w:rsidRDefault="00EB7C8A" w:rsidP="00EB7C8A">
      <w:pPr>
        <w:pStyle w:val="aa"/>
        <w:numPr>
          <w:ilvl w:val="0"/>
          <w:numId w:val="144"/>
        </w:numPr>
        <w:tabs>
          <w:tab w:val="left" w:pos="851"/>
        </w:tabs>
        <w:spacing w:line="360" w:lineRule="auto"/>
        <w:ind w:left="0" w:firstLine="567"/>
        <w:rPr>
          <w:rFonts w:ascii="Myriad Pro" w:hAnsi="Myriad Pro"/>
          <w:sz w:val="26"/>
          <w:szCs w:val="26"/>
        </w:rPr>
      </w:pPr>
      <w:r w:rsidRPr="00F17365">
        <w:rPr>
          <w:rFonts w:ascii="Myriad Pro" w:hAnsi="Myriad Pro"/>
          <w:sz w:val="26"/>
          <w:szCs w:val="26"/>
        </w:rPr>
        <w:t xml:space="preserve">Прогноз НП «Совет рынка» свободных (нерегулируемых) цен на электрическую энергию (мощность) по субъектам </w:t>
      </w:r>
      <w:r w:rsidRPr="00057D27">
        <w:rPr>
          <w:rFonts w:ascii="Myriad Pro" w:hAnsi="Myriad Pro"/>
          <w:sz w:val="26"/>
          <w:szCs w:val="26"/>
        </w:rPr>
        <w:t xml:space="preserve">Российской Федерации на 2018 год опубликован в сети Интернет по адресу </w:t>
      </w:r>
      <w:hyperlink r:id="rId68" w:history="1">
        <w:r w:rsidRPr="00057D27">
          <w:rPr>
            <w:rFonts w:ascii="Myriad Pro" w:hAnsi="Myriad Pro"/>
            <w:sz w:val="26"/>
            <w:szCs w:val="26"/>
            <w:u w:val="single"/>
          </w:rPr>
          <w:t>https://www.np-sr.ru/ru/activity/prognozy-cen/prognozy-optovyh-cen-na-god/index.htm</w:t>
        </w:r>
      </w:hyperlink>
      <w:r w:rsidRPr="00057D27">
        <w:rPr>
          <w:rFonts w:ascii="Myriad Pro" w:hAnsi="Myriad Pro"/>
          <w:sz w:val="26"/>
          <w:szCs w:val="26"/>
        </w:rPr>
        <w:t>.</w:t>
      </w:r>
    </w:p>
    <w:p w14:paraId="1CD6E98F" w14:textId="20F8C1E3"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Наиболее близкая к дате регулирования дата формирования и размещения прогноза НП «Совет рынка» о ценах на электрическую энергию (мощность) - </w:t>
      </w:r>
      <w:r w:rsidRPr="00F17365">
        <w:rPr>
          <w:rFonts w:ascii="Myriad Pro" w:hAnsi="Myriad Pro"/>
          <w:sz w:val="26"/>
          <w:szCs w:val="26"/>
          <w:lang w:val="en-US"/>
        </w:rPr>
        <w:t>01</w:t>
      </w:r>
      <w:r w:rsidRPr="00F17365">
        <w:rPr>
          <w:rFonts w:ascii="Myriad Pro" w:hAnsi="Myriad Pro"/>
          <w:sz w:val="26"/>
          <w:szCs w:val="26"/>
        </w:rPr>
        <w:t xml:space="preserve"> ноября 2017 года.</w:t>
      </w:r>
    </w:p>
    <w:p w14:paraId="7BCADA21" w14:textId="77777777" w:rsidR="00EB7C8A" w:rsidRPr="00F17365" w:rsidRDefault="00EB7C8A" w:rsidP="00EB7C8A">
      <w:pPr>
        <w:pStyle w:val="aa"/>
        <w:numPr>
          <w:ilvl w:val="0"/>
          <w:numId w:val="144"/>
        </w:numPr>
        <w:tabs>
          <w:tab w:val="left" w:pos="851"/>
        </w:tabs>
        <w:spacing w:line="360" w:lineRule="auto"/>
        <w:ind w:left="0" w:firstLine="567"/>
        <w:rPr>
          <w:rFonts w:ascii="Myriad Pro" w:hAnsi="Myriad Pro"/>
          <w:sz w:val="26"/>
          <w:szCs w:val="26"/>
        </w:rPr>
      </w:pPr>
      <w:r w:rsidRPr="00F17365">
        <w:rPr>
          <w:rFonts w:ascii="Myriad Pro" w:hAnsi="Myriad Pro"/>
          <w:sz w:val="26"/>
          <w:szCs w:val="26"/>
        </w:rPr>
        <w:t>Сбытовая надбавка гарантирующего поставщика АО «</w:t>
      </w:r>
      <w:proofErr w:type="spellStart"/>
      <w:r w:rsidRPr="00F17365">
        <w:rPr>
          <w:rFonts w:ascii="Myriad Pro" w:hAnsi="Myriad Pro"/>
          <w:sz w:val="26"/>
          <w:szCs w:val="26"/>
        </w:rPr>
        <w:t>Алтайэнергосбыт</w:t>
      </w:r>
      <w:proofErr w:type="spellEnd"/>
      <w:r w:rsidRPr="00F17365">
        <w:rPr>
          <w:rFonts w:ascii="Myriad Pro" w:hAnsi="Myriad Pro"/>
          <w:sz w:val="26"/>
          <w:szCs w:val="26"/>
        </w:rPr>
        <w:t>» в целях расчетов с сетевыми организациями, покупающими электрическую энергию для компенсации потерь электрической энергии, установлена решением Управления Алтайского края по государственному регулированию цен и тарифов от 25.12.2017 №752.</w:t>
      </w:r>
    </w:p>
    <w:p w14:paraId="301F1342" w14:textId="77777777" w:rsidR="00EB7C8A" w:rsidRPr="00F17365" w:rsidRDefault="00EB7C8A" w:rsidP="00EB7C8A">
      <w:pPr>
        <w:pStyle w:val="aa"/>
        <w:numPr>
          <w:ilvl w:val="0"/>
          <w:numId w:val="144"/>
        </w:numPr>
        <w:tabs>
          <w:tab w:val="left" w:pos="851"/>
        </w:tabs>
        <w:spacing w:line="360" w:lineRule="auto"/>
        <w:ind w:left="0" w:firstLine="567"/>
        <w:rPr>
          <w:rFonts w:ascii="Myriad Pro" w:hAnsi="Myriad Pro"/>
          <w:sz w:val="26"/>
          <w:szCs w:val="26"/>
        </w:rPr>
      </w:pPr>
      <w:r w:rsidRPr="00F17365">
        <w:rPr>
          <w:rFonts w:ascii="Myriad Pro" w:hAnsi="Myriad Pro"/>
          <w:sz w:val="26"/>
          <w:szCs w:val="26"/>
        </w:rPr>
        <w:t>Размеры платы за услуги АО «АТС» утвержден Приказом России №1671/17 от 12.12.2017г. и зарегистрирован Минюстом России 28.12.2017., на дату регулирования данный Приказ ФАС России Управление по тарифам не имел возможности использовать в расчетах. При этом Исполнитель считает допустимым использовать в расчете более поздний в сравнении с позицией Заказчика прогноз, опубликованный Министерством экономического развития РФ в Прогнозе социально-экономического развития РФ на 2018 год и на плановый период 2019 и 2020 годов от 27.10.2017. В данном прогнозе предусмотрен рост нерегулируемых цен на оптовом рынке в минимальном размере 1,04.</w:t>
      </w:r>
    </w:p>
    <w:p w14:paraId="33329AC7" w14:textId="77777777" w:rsidR="00EB7C8A" w:rsidRPr="00F17365" w:rsidRDefault="00EB7C8A" w:rsidP="00EB7C8A">
      <w:pPr>
        <w:pStyle w:val="aa"/>
        <w:numPr>
          <w:ilvl w:val="0"/>
          <w:numId w:val="144"/>
        </w:numPr>
        <w:tabs>
          <w:tab w:val="left" w:pos="851"/>
        </w:tabs>
        <w:spacing w:line="360" w:lineRule="auto"/>
        <w:ind w:left="0" w:firstLine="567"/>
        <w:rPr>
          <w:rFonts w:ascii="Myriad Pro" w:hAnsi="Myriad Pro"/>
          <w:sz w:val="26"/>
          <w:szCs w:val="26"/>
        </w:rPr>
      </w:pPr>
      <w:r w:rsidRPr="00F17365">
        <w:rPr>
          <w:rFonts w:ascii="Myriad Pro" w:hAnsi="Myriad Pro"/>
          <w:sz w:val="26"/>
          <w:szCs w:val="26"/>
        </w:rPr>
        <w:t>Размер тарифа на услуги по оперативно-диспетчерскому управлению АО</w:t>
      </w:r>
      <w:r>
        <w:rPr>
          <w:rFonts w:ascii="Myriad Pro" w:hAnsi="Myriad Pro"/>
          <w:sz w:val="26"/>
          <w:szCs w:val="26"/>
        </w:rPr>
        <w:t> </w:t>
      </w:r>
      <w:r w:rsidRPr="00F17365">
        <w:rPr>
          <w:rFonts w:ascii="Myriad Pro" w:hAnsi="Myriad Pro"/>
          <w:sz w:val="26"/>
          <w:szCs w:val="26"/>
        </w:rPr>
        <w:t xml:space="preserve">«СО ЕЭС» на 2018 год утвержден Приказом ФАС России от 14.12.2017 №1681/17 и зарегистрирован Минюстом России 28.12.2017. Таким образом, на дату регулирования данный Приказ ФАС России Управление по тарифам не имел возможности использовать в расчетах. Исполнитель при определении прогнозной </w:t>
      </w:r>
      <w:r w:rsidRPr="00F17365">
        <w:rPr>
          <w:rFonts w:ascii="Myriad Pro" w:hAnsi="Myriad Pro"/>
          <w:sz w:val="26"/>
          <w:szCs w:val="26"/>
        </w:rPr>
        <w:lastRenderedPageBreak/>
        <w:t xml:space="preserve">величины тарифа на услуги АО «СО ЕЭС» использовал подход, аналогичный определению размера платы за услуги АО «АТС», представленному выше. </w:t>
      </w:r>
    </w:p>
    <w:p w14:paraId="376888EE" w14:textId="77777777" w:rsidR="00EB7C8A" w:rsidRPr="00F17365" w:rsidRDefault="00EB7C8A" w:rsidP="00EB7C8A">
      <w:pPr>
        <w:pStyle w:val="aa"/>
        <w:numPr>
          <w:ilvl w:val="0"/>
          <w:numId w:val="144"/>
        </w:numPr>
        <w:tabs>
          <w:tab w:val="left" w:pos="851"/>
        </w:tabs>
        <w:spacing w:line="360" w:lineRule="auto"/>
        <w:ind w:left="0" w:firstLine="567"/>
        <w:rPr>
          <w:rFonts w:ascii="Myriad Pro" w:hAnsi="Myriad Pro"/>
          <w:sz w:val="26"/>
          <w:szCs w:val="26"/>
        </w:rPr>
      </w:pPr>
      <w:r w:rsidRPr="00F17365">
        <w:rPr>
          <w:rFonts w:ascii="Myriad Pro" w:hAnsi="Myriad Pro"/>
          <w:sz w:val="26"/>
          <w:szCs w:val="26"/>
        </w:rPr>
        <w:t xml:space="preserve">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 Исполнитель при определении прогнозной величины тарифа на услуги АО «ЦФР» использовал подход, аналогичный определению размера платы за услуги </w:t>
      </w:r>
      <w:r w:rsidRPr="00F17365">
        <w:rPr>
          <w:rFonts w:ascii="Myriad Pro" w:hAnsi="Myriad Pro"/>
          <w:sz w:val="26"/>
          <w:szCs w:val="26"/>
        </w:rPr>
        <w:br/>
        <w:t>АО «АТС», представленному выше.</w:t>
      </w:r>
    </w:p>
    <w:p w14:paraId="4059D49F"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С учетом указанных исходных параметров выполнена проверка расчета стоимости потерь электрической энергии, заявленных Заказчиком в составе тарифных материалов на 2018 год:</w:t>
      </w:r>
    </w:p>
    <w:tbl>
      <w:tblPr>
        <w:tblW w:w="9422" w:type="dxa"/>
        <w:tblLook w:val="04A0" w:firstRow="1" w:lastRow="0" w:firstColumn="1" w:lastColumn="0" w:noHBand="0" w:noVBand="1"/>
      </w:tblPr>
      <w:tblGrid>
        <w:gridCol w:w="4531"/>
        <w:gridCol w:w="1275"/>
        <w:gridCol w:w="1170"/>
        <w:gridCol w:w="1170"/>
        <w:gridCol w:w="1276"/>
      </w:tblGrid>
      <w:tr w:rsidR="00EB7C8A" w:rsidRPr="00F84F7C" w14:paraId="11675BF6" w14:textId="77777777" w:rsidTr="00EB7C8A">
        <w:trPr>
          <w:trHeight w:val="300"/>
          <w:tblHeader/>
        </w:trPr>
        <w:tc>
          <w:tcPr>
            <w:tcW w:w="4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3EC083"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C38E1"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361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CF0108"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2018 год</w:t>
            </w:r>
          </w:p>
        </w:tc>
      </w:tr>
      <w:tr w:rsidR="00EB7C8A" w:rsidRPr="00F84F7C" w14:paraId="12286F7B" w14:textId="77777777" w:rsidTr="00EB7C8A">
        <w:trPr>
          <w:trHeight w:val="300"/>
          <w:tblHeader/>
        </w:trPr>
        <w:tc>
          <w:tcPr>
            <w:tcW w:w="4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FADDB" w14:textId="77777777" w:rsidR="00EB7C8A" w:rsidRPr="00F84F7C" w:rsidRDefault="00EB7C8A" w:rsidP="00EB7C8A">
            <w:pPr>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D7AF5" w14:textId="77777777" w:rsidR="00EB7C8A" w:rsidRPr="00F84F7C" w:rsidRDefault="00EB7C8A" w:rsidP="00EB7C8A">
            <w:pPr>
              <w:rPr>
                <w:rFonts w:ascii="Myriad Pro" w:hAnsi="Myriad Pro"/>
                <w:b/>
                <w:bCs/>
                <w:color w:val="FFFFFF" w:themeColor="background1"/>
                <w:sz w:val="20"/>
                <w:szCs w:val="20"/>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62DF06"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1 полугодие</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12B0BD"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13080B"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год</w:t>
            </w:r>
          </w:p>
        </w:tc>
      </w:tr>
      <w:tr w:rsidR="00EB7C8A" w:rsidRPr="00F84F7C" w14:paraId="4E081432" w14:textId="77777777" w:rsidTr="00EB7C8A">
        <w:trPr>
          <w:trHeight w:val="300"/>
        </w:trPr>
        <w:tc>
          <w:tcPr>
            <w:tcW w:w="453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4498139"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xml:space="preserve">объем потерь </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EF42C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млн.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E0677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281,08</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EDFE0C"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293,73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37FD96"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574,82</w:t>
            </w:r>
          </w:p>
        </w:tc>
      </w:tr>
      <w:tr w:rsidR="00EB7C8A" w:rsidRPr="00F84F7C" w14:paraId="221F00C0" w14:textId="77777777" w:rsidTr="00D81DBC">
        <w:trPr>
          <w:trHeight w:val="333"/>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26FB9E8D"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Потери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1DFE5FA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Мвт</w:t>
            </w:r>
          </w:p>
        </w:tc>
        <w:tc>
          <w:tcPr>
            <w:tcW w:w="1170" w:type="dxa"/>
            <w:tcBorders>
              <w:top w:val="nil"/>
              <w:left w:val="nil"/>
              <w:bottom w:val="single" w:sz="4" w:space="0" w:color="auto"/>
              <w:right w:val="single" w:sz="4" w:space="0" w:color="auto"/>
            </w:tcBorders>
            <w:shd w:val="clear" w:color="auto" w:fill="auto"/>
            <w:noWrap/>
            <w:vAlign w:val="center"/>
            <w:hideMark/>
          </w:tcPr>
          <w:p w14:paraId="42A7D6F1"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76,7</w:t>
            </w:r>
          </w:p>
        </w:tc>
        <w:tc>
          <w:tcPr>
            <w:tcW w:w="1170" w:type="dxa"/>
            <w:tcBorders>
              <w:top w:val="nil"/>
              <w:left w:val="nil"/>
              <w:bottom w:val="single" w:sz="4" w:space="0" w:color="auto"/>
              <w:right w:val="single" w:sz="4" w:space="0" w:color="auto"/>
            </w:tcBorders>
            <w:shd w:val="clear" w:color="auto" w:fill="auto"/>
            <w:noWrap/>
            <w:vAlign w:val="center"/>
            <w:hideMark/>
          </w:tcPr>
          <w:p w14:paraId="3BEDB68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78,4</w:t>
            </w:r>
          </w:p>
        </w:tc>
        <w:tc>
          <w:tcPr>
            <w:tcW w:w="1276" w:type="dxa"/>
            <w:tcBorders>
              <w:top w:val="nil"/>
              <w:left w:val="nil"/>
              <w:bottom w:val="single" w:sz="4" w:space="0" w:color="auto"/>
              <w:right w:val="single" w:sz="4" w:space="0" w:color="auto"/>
            </w:tcBorders>
            <w:shd w:val="clear" w:color="auto" w:fill="auto"/>
            <w:noWrap/>
            <w:vAlign w:val="center"/>
            <w:hideMark/>
          </w:tcPr>
          <w:p w14:paraId="297FAD1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96,20</w:t>
            </w:r>
          </w:p>
        </w:tc>
      </w:tr>
      <w:tr w:rsidR="00EB7C8A" w:rsidRPr="00F84F7C" w14:paraId="48CBAF48"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1A6C9999"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прогнозная свободная (нерегулируемая) цена на электрическую энергию</w:t>
            </w:r>
          </w:p>
        </w:tc>
        <w:tc>
          <w:tcPr>
            <w:tcW w:w="1275" w:type="dxa"/>
            <w:tcBorders>
              <w:top w:val="nil"/>
              <w:left w:val="nil"/>
              <w:bottom w:val="single" w:sz="4" w:space="0" w:color="auto"/>
              <w:right w:val="single" w:sz="4" w:space="0" w:color="auto"/>
            </w:tcBorders>
            <w:shd w:val="clear" w:color="auto" w:fill="auto"/>
            <w:noWrap/>
            <w:vAlign w:val="center"/>
            <w:hideMark/>
          </w:tcPr>
          <w:p w14:paraId="534D3FDF"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55983E2E"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965,00</w:t>
            </w:r>
          </w:p>
        </w:tc>
        <w:tc>
          <w:tcPr>
            <w:tcW w:w="1170" w:type="dxa"/>
            <w:tcBorders>
              <w:top w:val="nil"/>
              <w:left w:val="nil"/>
              <w:bottom w:val="single" w:sz="4" w:space="0" w:color="auto"/>
              <w:right w:val="single" w:sz="4" w:space="0" w:color="auto"/>
            </w:tcBorders>
            <w:shd w:val="clear" w:color="auto" w:fill="auto"/>
            <w:noWrap/>
            <w:vAlign w:val="center"/>
            <w:hideMark/>
          </w:tcPr>
          <w:p w14:paraId="4C96415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967,00</w:t>
            </w:r>
          </w:p>
        </w:tc>
        <w:tc>
          <w:tcPr>
            <w:tcW w:w="1276" w:type="dxa"/>
            <w:tcBorders>
              <w:top w:val="nil"/>
              <w:left w:val="nil"/>
              <w:bottom w:val="single" w:sz="4" w:space="0" w:color="auto"/>
              <w:right w:val="single" w:sz="4" w:space="0" w:color="auto"/>
            </w:tcBorders>
            <w:shd w:val="clear" w:color="auto" w:fill="auto"/>
            <w:noWrap/>
            <w:vAlign w:val="center"/>
            <w:hideMark/>
          </w:tcPr>
          <w:p w14:paraId="3B550C75"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32CD3FCB" w14:textId="77777777" w:rsidTr="00EB7C8A">
        <w:trPr>
          <w:trHeight w:val="51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491041A3"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прогнозная свободная (нерегулируемая) цена на мощность</w:t>
            </w:r>
          </w:p>
        </w:tc>
        <w:tc>
          <w:tcPr>
            <w:tcW w:w="1275" w:type="dxa"/>
            <w:tcBorders>
              <w:top w:val="nil"/>
              <w:left w:val="nil"/>
              <w:bottom w:val="single" w:sz="4" w:space="0" w:color="auto"/>
              <w:right w:val="single" w:sz="4" w:space="0" w:color="auto"/>
            </w:tcBorders>
            <w:shd w:val="clear" w:color="auto" w:fill="auto"/>
            <w:vAlign w:val="center"/>
            <w:hideMark/>
          </w:tcPr>
          <w:p w14:paraId="0FB2D3F3"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руб./тыс. Мвт в месяц</w:t>
            </w:r>
          </w:p>
        </w:tc>
        <w:tc>
          <w:tcPr>
            <w:tcW w:w="1170" w:type="dxa"/>
            <w:tcBorders>
              <w:top w:val="nil"/>
              <w:left w:val="nil"/>
              <w:bottom w:val="single" w:sz="4" w:space="0" w:color="auto"/>
              <w:right w:val="single" w:sz="4" w:space="0" w:color="auto"/>
            </w:tcBorders>
            <w:shd w:val="clear" w:color="auto" w:fill="auto"/>
            <w:noWrap/>
            <w:vAlign w:val="center"/>
            <w:hideMark/>
          </w:tcPr>
          <w:p w14:paraId="5A79BA9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607 879,00</w:t>
            </w:r>
          </w:p>
        </w:tc>
        <w:tc>
          <w:tcPr>
            <w:tcW w:w="1170" w:type="dxa"/>
            <w:tcBorders>
              <w:top w:val="nil"/>
              <w:left w:val="nil"/>
              <w:bottom w:val="single" w:sz="4" w:space="0" w:color="auto"/>
              <w:right w:val="single" w:sz="4" w:space="0" w:color="auto"/>
            </w:tcBorders>
            <w:shd w:val="clear" w:color="auto" w:fill="auto"/>
            <w:noWrap/>
            <w:vAlign w:val="center"/>
            <w:hideMark/>
          </w:tcPr>
          <w:p w14:paraId="0AF70361"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593 868,00</w:t>
            </w:r>
          </w:p>
        </w:tc>
        <w:tc>
          <w:tcPr>
            <w:tcW w:w="1276" w:type="dxa"/>
            <w:tcBorders>
              <w:top w:val="nil"/>
              <w:left w:val="nil"/>
              <w:bottom w:val="single" w:sz="4" w:space="0" w:color="auto"/>
              <w:right w:val="single" w:sz="4" w:space="0" w:color="auto"/>
            </w:tcBorders>
            <w:shd w:val="clear" w:color="auto" w:fill="auto"/>
            <w:noWrap/>
            <w:vAlign w:val="center"/>
            <w:hideMark/>
          </w:tcPr>
          <w:p w14:paraId="41494447"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19AC5E43"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07152D16"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сбытовая надбавка гарантирующего поставщика</w:t>
            </w:r>
          </w:p>
        </w:tc>
        <w:tc>
          <w:tcPr>
            <w:tcW w:w="1275" w:type="dxa"/>
            <w:tcBorders>
              <w:top w:val="nil"/>
              <w:left w:val="nil"/>
              <w:bottom w:val="single" w:sz="4" w:space="0" w:color="auto"/>
              <w:right w:val="single" w:sz="4" w:space="0" w:color="auto"/>
            </w:tcBorders>
            <w:shd w:val="clear" w:color="auto" w:fill="auto"/>
            <w:noWrap/>
            <w:vAlign w:val="center"/>
            <w:hideMark/>
          </w:tcPr>
          <w:p w14:paraId="526F4C6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12D2FA1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260,54</w:t>
            </w:r>
          </w:p>
        </w:tc>
        <w:tc>
          <w:tcPr>
            <w:tcW w:w="1170" w:type="dxa"/>
            <w:tcBorders>
              <w:top w:val="nil"/>
              <w:left w:val="nil"/>
              <w:bottom w:val="single" w:sz="4" w:space="0" w:color="auto"/>
              <w:right w:val="single" w:sz="4" w:space="0" w:color="auto"/>
            </w:tcBorders>
            <w:shd w:val="clear" w:color="auto" w:fill="auto"/>
            <w:noWrap/>
            <w:vAlign w:val="center"/>
            <w:hideMark/>
          </w:tcPr>
          <w:p w14:paraId="42D102B2"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280,15</w:t>
            </w:r>
          </w:p>
        </w:tc>
        <w:tc>
          <w:tcPr>
            <w:tcW w:w="1276" w:type="dxa"/>
            <w:tcBorders>
              <w:top w:val="nil"/>
              <w:left w:val="nil"/>
              <w:bottom w:val="single" w:sz="4" w:space="0" w:color="auto"/>
              <w:right w:val="single" w:sz="4" w:space="0" w:color="auto"/>
            </w:tcBorders>
            <w:shd w:val="clear" w:color="auto" w:fill="auto"/>
            <w:noWrap/>
            <w:vAlign w:val="center"/>
            <w:hideMark/>
          </w:tcPr>
          <w:p w14:paraId="6761454C"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053D8212"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04A8E82A"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плата за иные услуги всего, в т.ч.</w:t>
            </w:r>
          </w:p>
        </w:tc>
        <w:tc>
          <w:tcPr>
            <w:tcW w:w="1275" w:type="dxa"/>
            <w:tcBorders>
              <w:top w:val="nil"/>
              <w:left w:val="nil"/>
              <w:bottom w:val="single" w:sz="4" w:space="0" w:color="auto"/>
              <w:right w:val="single" w:sz="4" w:space="0" w:color="auto"/>
            </w:tcBorders>
            <w:shd w:val="clear" w:color="auto" w:fill="auto"/>
            <w:noWrap/>
            <w:vAlign w:val="center"/>
            <w:hideMark/>
          </w:tcPr>
          <w:p w14:paraId="5EDF5318"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3883B6A1"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3,15</w:t>
            </w:r>
          </w:p>
        </w:tc>
        <w:tc>
          <w:tcPr>
            <w:tcW w:w="1170" w:type="dxa"/>
            <w:tcBorders>
              <w:top w:val="nil"/>
              <w:left w:val="nil"/>
              <w:bottom w:val="single" w:sz="4" w:space="0" w:color="auto"/>
              <w:right w:val="single" w:sz="4" w:space="0" w:color="auto"/>
            </w:tcBorders>
            <w:shd w:val="clear" w:color="auto" w:fill="auto"/>
            <w:noWrap/>
            <w:vAlign w:val="center"/>
            <w:hideMark/>
          </w:tcPr>
          <w:p w14:paraId="30022272"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3,15</w:t>
            </w:r>
          </w:p>
        </w:tc>
        <w:tc>
          <w:tcPr>
            <w:tcW w:w="1276" w:type="dxa"/>
            <w:tcBorders>
              <w:top w:val="nil"/>
              <w:left w:val="nil"/>
              <w:bottom w:val="single" w:sz="4" w:space="0" w:color="auto"/>
              <w:right w:val="single" w:sz="4" w:space="0" w:color="auto"/>
            </w:tcBorders>
            <w:shd w:val="clear" w:color="auto" w:fill="auto"/>
            <w:noWrap/>
            <w:vAlign w:val="center"/>
            <w:hideMark/>
          </w:tcPr>
          <w:p w14:paraId="5CF02EBA"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5E141FF5"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23B3A09E"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итого расчетная цена приобретения потерь</w:t>
            </w:r>
          </w:p>
        </w:tc>
        <w:tc>
          <w:tcPr>
            <w:tcW w:w="1275" w:type="dxa"/>
            <w:tcBorders>
              <w:top w:val="nil"/>
              <w:left w:val="nil"/>
              <w:bottom w:val="single" w:sz="4" w:space="0" w:color="auto"/>
              <w:right w:val="single" w:sz="4" w:space="0" w:color="auto"/>
            </w:tcBorders>
            <w:shd w:val="clear" w:color="auto" w:fill="auto"/>
            <w:noWrap/>
            <w:vAlign w:val="center"/>
            <w:hideMark/>
          </w:tcPr>
          <w:p w14:paraId="3D258A1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642F7323"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2 223,89</w:t>
            </w:r>
          </w:p>
        </w:tc>
        <w:tc>
          <w:tcPr>
            <w:tcW w:w="1170" w:type="dxa"/>
            <w:tcBorders>
              <w:top w:val="nil"/>
              <w:left w:val="nil"/>
              <w:bottom w:val="single" w:sz="4" w:space="0" w:color="auto"/>
              <w:right w:val="single" w:sz="4" w:space="0" w:color="auto"/>
            </w:tcBorders>
            <w:shd w:val="clear" w:color="auto" w:fill="auto"/>
            <w:noWrap/>
            <w:vAlign w:val="center"/>
            <w:hideMark/>
          </w:tcPr>
          <w:p w14:paraId="0B60FD4E"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2 201,36</w:t>
            </w:r>
          </w:p>
        </w:tc>
        <w:tc>
          <w:tcPr>
            <w:tcW w:w="1276" w:type="dxa"/>
            <w:tcBorders>
              <w:top w:val="nil"/>
              <w:left w:val="nil"/>
              <w:bottom w:val="single" w:sz="4" w:space="0" w:color="auto"/>
              <w:right w:val="single" w:sz="4" w:space="0" w:color="auto"/>
            </w:tcBorders>
            <w:shd w:val="clear" w:color="auto" w:fill="auto"/>
            <w:noWrap/>
            <w:vAlign w:val="center"/>
            <w:hideMark/>
          </w:tcPr>
          <w:p w14:paraId="22E248EB"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2 212,38</w:t>
            </w:r>
          </w:p>
        </w:tc>
      </w:tr>
      <w:tr w:rsidR="00EB7C8A" w:rsidRPr="00F84F7C" w14:paraId="05058A79"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451AE9DF"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стоимость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348AF11F"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5150F552"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271 246,7</w:t>
            </w:r>
          </w:p>
        </w:tc>
        <w:tc>
          <w:tcPr>
            <w:tcW w:w="1170" w:type="dxa"/>
            <w:tcBorders>
              <w:top w:val="nil"/>
              <w:left w:val="nil"/>
              <w:bottom w:val="single" w:sz="4" w:space="0" w:color="auto"/>
              <w:right w:val="single" w:sz="4" w:space="0" w:color="auto"/>
            </w:tcBorders>
            <w:shd w:val="clear" w:color="auto" w:fill="auto"/>
            <w:noWrap/>
            <w:vAlign w:val="center"/>
            <w:hideMark/>
          </w:tcPr>
          <w:p w14:paraId="29E03A6F"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284 041,0</w:t>
            </w:r>
          </w:p>
        </w:tc>
        <w:tc>
          <w:tcPr>
            <w:tcW w:w="1276" w:type="dxa"/>
            <w:tcBorders>
              <w:top w:val="nil"/>
              <w:left w:val="nil"/>
              <w:bottom w:val="single" w:sz="4" w:space="0" w:color="auto"/>
              <w:right w:val="single" w:sz="4" w:space="0" w:color="auto"/>
            </w:tcBorders>
            <w:shd w:val="clear" w:color="auto" w:fill="auto"/>
            <w:noWrap/>
            <w:vAlign w:val="center"/>
            <w:hideMark/>
          </w:tcPr>
          <w:p w14:paraId="1A2E8087"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555 287,7</w:t>
            </w:r>
          </w:p>
        </w:tc>
      </w:tr>
      <w:tr w:rsidR="00EB7C8A" w:rsidRPr="00F84F7C" w14:paraId="4F7BDCD9"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409DE5C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стоимость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0483CD8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4F7027D4"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279 735,7</w:t>
            </w:r>
          </w:p>
        </w:tc>
        <w:tc>
          <w:tcPr>
            <w:tcW w:w="1170" w:type="dxa"/>
            <w:tcBorders>
              <w:top w:val="nil"/>
              <w:left w:val="nil"/>
              <w:bottom w:val="single" w:sz="4" w:space="0" w:color="auto"/>
              <w:right w:val="single" w:sz="4" w:space="0" w:color="auto"/>
            </w:tcBorders>
            <w:shd w:val="clear" w:color="auto" w:fill="auto"/>
            <w:noWrap/>
            <w:vAlign w:val="center"/>
            <w:hideMark/>
          </w:tcPr>
          <w:p w14:paraId="1CB4D8EB"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279 357,8</w:t>
            </w:r>
          </w:p>
        </w:tc>
        <w:tc>
          <w:tcPr>
            <w:tcW w:w="1276" w:type="dxa"/>
            <w:tcBorders>
              <w:top w:val="nil"/>
              <w:left w:val="nil"/>
              <w:bottom w:val="single" w:sz="4" w:space="0" w:color="auto"/>
              <w:right w:val="single" w:sz="4" w:space="0" w:color="auto"/>
            </w:tcBorders>
            <w:shd w:val="clear" w:color="auto" w:fill="auto"/>
            <w:noWrap/>
            <w:vAlign w:val="center"/>
            <w:hideMark/>
          </w:tcPr>
          <w:p w14:paraId="60F26E3C"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559 093,5</w:t>
            </w:r>
          </w:p>
        </w:tc>
      </w:tr>
      <w:tr w:rsidR="00EB7C8A" w:rsidRPr="00F84F7C" w14:paraId="5921EC84"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5DD43DA2"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стоимость сбытовой надбавки, оплачиваемая ГП</w:t>
            </w:r>
          </w:p>
        </w:tc>
        <w:tc>
          <w:tcPr>
            <w:tcW w:w="1275" w:type="dxa"/>
            <w:tcBorders>
              <w:top w:val="nil"/>
              <w:left w:val="nil"/>
              <w:bottom w:val="single" w:sz="4" w:space="0" w:color="auto"/>
              <w:right w:val="single" w:sz="4" w:space="0" w:color="auto"/>
            </w:tcBorders>
            <w:shd w:val="clear" w:color="auto" w:fill="auto"/>
            <w:noWrap/>
            <w:vAlign w:val="center"/>
            <w:hideMark/>
          </w:tcPr>
          <w:p w14:paraId="324D50A9"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5B1C30F2"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73 233,8</w:t>
            </w:r>
          </w:p>
        </w:tc>
        <w:tc>
          <w:tcPr>
            <w:tcW w:w="1170" w:type="dxa"/>
            <w:tcBorders>
              <w:top w:val="nil"/>
              <w:left w:val="nil"/>
              <w:bottom w:val="single" w:sz="4" w:space="0" w:color="auto"/>
              <w:right w:val="single" w:sz="4" w:space="0" w:color="auto"/>
            </w:tcBorders>
            <w:shd w:val="clear" w:color="auto" w:fill="auto"/>
            <w:noWrap/>
            <w:vAlign w:val="center"/>
            <w:hideMark/>
          </w:tcPr>
          <w:p w14:paraId="638E8DAD"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82 289,6</w:t>
            </w:r>
          </w:p>
        </w:tc>
        <w:tc>
          <w:tcPr>
            <w:tcW w:w="1276" w:type="dxa"/>
            <w:tcBorders>
              <w:top w:val="nil"/>
              <w:left w:val="nil"/>
              <w:bottom w:val="single" w:sz="4" w:space="0" w:color="auto"/>
              <w:right w:val="single" w:sz="4" w:space="0" w:color="auto"/>
            </w:tcBorders>
            <w:shd w:val="clear" w:color="auto" w:fill="auto"/>
            <w:noWrap/>
            <w:vAlign w:val="center"/>
            <w:hideMark/>
          </w:tcPr>
          <w:p w14:paraId="6EDE16E9"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155 523,4</w:t>
            </w:r>
          </w:p>
        </w:tc>
      </w:tr>
      <w:tr w:rsidR="00EB7C8A" w:rsidRPr="00F84F7C" w14:paraId="4F4F46E5"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057B782C"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стоимость иных услуг</w:t>
            </w:r>
          </w:p>
        </w:tc>
        <w:tc>
          <w:tcPr>
            <w:tcW w:w="1275" w:type="dxa"/>
            <w:tcBorders>
              <w:top w:val="nil"/>
              <w:left w:val="nil"/>
              <w:bottom w:val="single" w:sz="4" w:space="0" w:color="auto"/>
              <w:right w:val="single" w:sz="4" w:space="0" w:color="auto"/>
            </w:tcBorders>
            <w:shd w:val="clear" w:color="auto" w:fill="auto"/>
            <w:noWrap/>
            <w:vAlign w:val="center"/>
            <w:hideMark/>
          </w:tcPr>
          <w:p w14:paraId="6CBDD8E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4A36A9C6"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886,3</w:t>
            </w:r>
          </w:p>
        </w:tc>
        <w:tc>
          <w:tcPr>
            <w:tcW w:w="1170" w:type="dxa"/>
            <w:tcBorders>
              <w:top w:val="nil"/>
              <w:left w:val="nil"/>
              <w:bottom w:val="single" w:sz="4" w:space="0" w:color="auto"/>
              <w:right w:val="single" w:sz="4" w:space="0" w:color="auto"/>
            </w:tcBorders>
            <w:shd w:val="clear" w:color="auto" w:fill="auto"/>
            <w:noWrap/>
            <w:vAlign w:val="center"/>
            <w:hideMark/>
          </w:tcPr>
          <w:p w14:paraId="2E1BF004"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926,2</w:t>
            </w:r>
          </w:p>
        </w:tc>
        <w:tc>
          <w:tcPr>
            <w:tcW w:w="1276" w:type="dxa"/>
            <w:tcBorders>
              <w:top w:val="nil"/>
              <w:left w:val="nil"/>
              <w:bottom w:val="single" w:sz="4" w:space="0" w:color="auto"/>
              <w:right w:val="single" w:sz="4" w:space="0" w:color="auto"/>
            </w:tcBorders>
            <w:shd w:val="clear" w:color="auto" w:fill="auto"/>
            <w:noWrap/>
            <w:vAlign w:val="center"/>
            <w:hideMark/>
          </w:tcPr>
          <w:p w14:paraId="00D39031"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1 812,6</w:t>
            </w:r>
          </w:p>
        </w:tc>
      </w:tr>
      <w:tr w:rsidR="00EB7C8A" w:rsidRPr="00F84F7C" w14:paraId="14B42FA0"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F5FA7A5" w14:textId="77777777" w:rsidR="00EB7C8A" w:rsidRPr="00F84F7C" w:rsidRDefault="00EB7C8A" w:rsidP="00EB7C8A">
            <w:pPr>
              <w:rPr>
                <w:rFonts w:ascii="Myriad Pro" w:hAnsi="Myriad Pro"/>
                <w:b/>
                <w:bCs/>
                <w:color w:val="000000"/>
                <w:sz w:val="20"/>
                <w:szCs w:val="20"/>
              </w:rPr>
            </w:pPr>
            <w:r w:rsidRPr="00F84F7C">
              <w:rPr>
                <w:rFonts w:ascii="Myriad Pro" w:hAnsi="Myriad Pro"/>
                <w:b/>
                <w:bCs/>
                <w:color w:val="000000"/>
                <w:sz w:val="20"/>
                <w:szCs w:val="20"/>
              </w:rPr>
              <w:t>итого стоимость потерь электрической энергии</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03AF2BD4" w14:textId="77777777" w:rsidR="00EB7C8A" w:rsidRPr="00F84F7C" w:rsidRDefault="00EB7C8A" w:rsidP="00EB7C8A">
            <w:pPr>
              <w:jc w:val="center"/>
              <w:rPr>
                <w:rFonts w:ascii="Myriad Pro" w:hAnsi="Myriad Pro"/>
                <w:b/>
                <w:bCs/>
                <w:color w:val="000000"/>
                <w:sz w:val="20"/>
                <w:szCs w:val="20"/>
              </w:rPr>
            </w:pPr>
            <w:r w:rsidRPr="00F84F7C">
              <w:rPr>
                <w:rFonts w:ascii="Myriad Pro" w:hAnsi="Myriad Pro"/>
                <w:b/>
                <w:bCs/>
                <w:color w:val="000000"/>
                <w:sz w:val="20"/>
                <w:szCs w:val="20"/>
              </w:rPr>
              <w:t>тыс. руб.</w:t>
            </w:r>
          </w:p>
        </w:tc>
        <w:tc>
          <w:tcPr>
            <w:tcW w:w="1170" w:type="dxa"/>
            <w:tcBorders>
              <w:top w:val="nil"/>
              <w:left w:val="nil"/>
              <w:bottom w:val="single" w:sz="4" w:space="0" w:color="auto"/>
              <w:right w:val="single" w:sz="4" w:space="0" w:color="auto"/>
            </w:tcBorders>
            <w:shd w:val="clear" w:color="auto" w:fill="EAF1DD" w:themeFill="accent3" w:themeFillTint="33"/>
            <w:noWrap/>
            <w:vAlign w:val="center"/>
            <w:hideMark/>
          </w:tcPr>
          <w:p w14:paraId="7231110B" w14:textId="77777777" w:rsidR="00EB7C8A" w:rsidRPr="00F84F7C" w:rsidRDefault="00EB7C8A" w:rsidP="00EB7C8A">
            <w:pPr>
              <w:jc w:val="right"/>
              <w:rPr>
                <w:rFonts w:ascii="Myriad Pro" w:hAnsi="Myriad Pro"/>
                <w:b/>
                <w:bCs/>
                <w:color w:val="000000"/>
                <w:sz w:val="20"/>
                <w:szCs w:val="20"/>
              </w:rPr>
            </w:pPr>
            <w:r w:rsidRPr="00F84F7C">
              <w:rPr>
                <w:rFonts w:ascii="Myriad Pro" w:hAnsi="Myriad Pro"/>
                <w:b/>
                <w:bCs/>
                <w:color w:val="000000"/>
                <w:sz w:val="20"/>
                <w:szCs w:val="20"/>
              </w:rPr>
              <w:t>625 102,6</w:t>
            </w:r>
          </w:p>
        </w:tc>
        <w:tc>
          <w:tcPr>
            <w:tcW w:w="1170" w:type="dxa"/>
            <w:tcBorders>
              <w:top w:val="nil"/>
              <w:left w:val="nil"/>
              <w:bottom w:val="single" w:sz="4" w:space="0" w:color="auto"/>
              <w:right w:val="single" w:sz="4" w:space="0" w:color="auto"/>
            </w:tcBorders>
            <w:shd w:val="clear" w:color="auto" w:fill="EAF1DD" w:themeFill="accent3" w:themeFillTint="33"/>
            <w:noWrap/>
            <w:vAlign w:val="center"/>
            <w:hideMark/>
          </w:tcPr>
          <w:p w14:paraId="5F67D991" w14:textId="77777777" w:rsidR="00EB7C8A" w:rsidRPr="00F84F7C" w:rsidRDefault="00EB7C8A" w:rsidP="00EB7C8A">
            <w:pPr>
              <w:jc w:val="right"/>
              <w:rPr>
                <w:rFonts w:ascii="Myriad Pro" w:hAnsi="Myriad Pro"/>
                <w:b/>
                <w:bCs/>
                <w:color w:val="000000"/>
                <w:sz w:val="20"/>
                <w:szCs w:val="20"/>
              </w:rPr>
            </w:pPr>
            <w:r w:rsidRPr="00F84F7C">
              <w:rPr>
                <w:rFonts w:ascii="Myriad Pro" w:hAnsi="Myriad Pro"/>
                <w:b/>
                <w:bCs/>
                <w:color w:val="000000"/>
                <w:sz w:val="20"/>
                <w:szCs w:val="20"/>
              </w:rPr>
              <w:t>646 614,7</w:t>
            </w:r>
          </w:p>
        </w:tc>
        <w:tc>
          <w:tcPr>
            <w:tcW w:w="1276" w:type="dxa"/>
            <w:tcBorders>
              <w:top w:val="nil"/>
              <w:left w:val="nil"/>
              <w:bottom w:val="single" w:sz="4" w:space="0" w:color="auto"/>
              <w:right w:val="single" w:sz="4" w:space="0" w:color="auto"/>
            </w:tcBorders>
            <w:shd w:val="clear" w:color="auto" w:fill="EAF1DD" w:themeFill="accent3" w:themeFillTint="33"/>
            <w:noWrap/>
            <w:vAlign w:val="center"/>
            <w:hideMark/>
          </w:tcPr>
          <w:p w14:paraId="2E127235" w14:textId="77777777" w:rsidR="00EB7C8A" w:rsidRPr="00F84F7C" w:rsidRDefault="00EB7C8A" w:rsidP="00EB7C8A">
            <w:pPr>
              <w:jc w:val="right"/>
              <w:rPr>
                <w:rFonts w:ascii="Myriad Pro" w:hAnsi="Myriad Pro"/>
                <w:b/>
                <w:bCs/>
                <w:color w:val="000000"/>
                <w:sz w:val="20"/>
                <w:szCs w:val="20"/>
              </w:rPr>
            </w:pPr>
            <w:r w:rsidRPr="00F84F7C">
              <w:rPr>
                <w:rFonts w:ascii="Myriad Pro" w:hAnsi="Myriad Pro"/>
                <w:b/>
                <w:bCs/>
                <w:color w:val="000000"/>
                <w:sz w:val="20"/>
                <w:szCs w:val="20"/>
              </w:rPr>
              <w:t>1 271 717,2</w:t>
            </w:r>
          </w:p>
        </w:tc>
      </w:tr>
    </w:tbl>
    <w:p w14:paraId="5F93D4D4" w14:textId="77777777" w:rsidR="00EB7C8A" w:rsidRPr="00F84F7C" w:rsidRDefault="00EB7C8A" w:rsidP="00EB7C8A">
      <w:pPr>
        <w:ind w:firstLine="567"/>
        <w:jc w:val="both"/>
        <w:rPr>
          <w:rFonts w:ascii="Myriad Pro" w:hAnsi="Myriad Pro"/>
        </w:rPr>
      </w:pPr>
    </w:p>
    <w:p w14:paraId="4558C2B3"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Использование указанных выше параметров дает плановую стоимость потерь на 2018 год в размере 1 271 717,2 тыс. руб., что меньше стоимости потерь электрической энергии по предложению Филиала в составе тарифной заявке на 35 697,1 тыс. руб. (2,7%). </w:t>
      </w:r>
    </w:p>
    <w:p w14:paraId="79322644"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При использовании фактических (прогнозных) цен и тарифов, имеющихся на дату регулирования и объемов потерь электрической энергии, принятых </w:t>
      </w:r>
      <w:r w:rsidRPr="00F17365">
        <w:rPr>
          <w:rFonts w:ascii="Myriad Pro" w:hAnsi="Myriad Pro"/>
          <w:sz w:val="26"/>
          <w:szCs w:val="26"/>
        </w:rPr>
        <w:lastRenderedPageBreak/>
        <w:t xml:space="preserve">Управлением по тарифам по результатам тарифного регулирования Филиала на 2018 год, Исполнитель получил следующие результаты. </w:t>
      </w:r>
    </w:p>
    <w:tbl>
      <w:tblPr>
        <w:tblW w:w="9422" w:type="dxa"/>
        <w:tblLook w:val="04A0" w:firstRow="1" w:lastRow="0" w:firstColumn="1" w:lastColumn="0" w:noHBand="0" w:noVBand="1"/>
      </w:tblPr>
      <w:tblGrid>
        <w:gridCol w:w="4531"/>
        <w:gridCol w:w="1275"/>
        <w:gridCol w:w="1170"/>
        <w:gridCol w:w="1170"/>
        <w:gridCol w:w="1276"/>
      </w:tblGrid>
      <w:tr w:rsidR="00EB7C8A" w:rsidRPr="00F84F7C" w14:paraId="022F74C6" w14:textId="77777777" w:rsidTr="00D81DBC">
        <w:trPr>
          <w:trHeight w:val="300"/>
          <w:tblHeader/>
        </w:trPr>
        <w:tc>
          <w:tcPr>
            <w:tcW w:w="4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F2E55C"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5A833"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361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22AC0E"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2018 год</w:t>
            </w:r>
          </w:p>
        </w:tc>
      </w:tr>
      <w:tr w:rsidR="00EB7C8A" w:rsidRPr="00F84F7C" w14:paraId="5E8D27AF" w14:textId="77777777" w:rsidTr="00D81DBC">
        <w:trPr>
          <w:trHeight w:val="300"/>
          <w:tblHeader/>
        </w:trPr>
        <w:tc>
          <w:tcPr>
            <w:tcW w:w="4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F81AE" w14:textId="77777777" w:rsidR="00EB7C8A" w:rsidRPr="00F84F7C" w:rsidRDefault="00EB7C8A" w:rsidP="00EB7C8A">
            <w:pPr>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3EE16F" w14:textId="77777777" w:rsidR="00EB7C8A" w:rsidRPr="00F84F7C" w:rsidRDefault="00EB7C8A" w:rsidP="00EB7C8A">
            <w:pPr>
              <w:rPr>
                <w:rFonts w:ascii="Myriad Pro" w:hAnsi="Myriad Pro"/>
                <w:b/>
                <w:bCs/>
                <w:color w:val="FFFFFF" w:themeColor="background1"/>
                <w:sz w:val="20"/>
                <w:szCs w:val="20"/>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5B150B"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1 полугодие</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435045"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2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6B118E"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год</w:t>
            </w:r>
          </w:p>
        </w:tc>
      </w:tr>
      <w:tr w:rsidR="00EB7C8A" w:rsidRPr="00F84F7C" w14:paraId="41113109" w14:textId="77777777" w:rsidTr="00EB7C8A">
        <w:trPr>
          <w:trHeight w:val="300"/>
        </w:trPr>
        <w:tc>
          <w:tcPr>
            <w:tcW w:w="453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8386021"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xml:space="preserve">объем потерь </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CCBFFB"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млн.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EDF2E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286,9</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8C3EEB"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289,0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567D48"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576,0</w:t>
            </w:r>
          </w:p>
        </w:tc>
      </w:tr>
      <w:tr w:rsidR="00EB7C8A" w:rsidRPr="00F84F7C" w14:paraId="17848772"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4B93061A"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итого расчетная цена приобретения потерь</w:t>
            </w:r>
          </w:p>
        </w:tc>
        <w:tc>
          <w:tcPr>
            <w:tcW w:w="1275" w:type="dxa"/>
            <w:tcBorders>
              <w:top w:val="nil"/>
              <w:left w:val="nil"/>
              <w:bottom w:val="single" w:sz="4" w:space="0" w:color="auto"/>
              <w:right w:val="single" w:sz="4" w:space="0" w:color="auto"/>
            </w:tcBorders>
            <w:shd w:val="clear" w:color="auto" w:fill="auto"/>
            <w:noWrap/>
            <w:vAlign w:val="center"/>
            <w:hideMark/>
          </w:tcPr>
          <w:p w14:paraId="625DF97F"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170" w:type="dxa"/>
            <w:tcBorders>
              <w:top w:val="nil"/>
              <w:left w:val="nil"/>
              <w:bottom w:val="single" w:sz="4" w:space="0" w:color="auto"/>
              <w:right w:val="single" w:sz="4" w:space="0" w:color="auto"/>
            </w:tcBorders>
            <w:shd w:val="clear" w:color="auto" w:fill="auto"/>
            <w:noWrap/>
            <w:vAlign w:val="center"/>
            <w:hideMark/>
          </w:tcPr>
          <w:p w14:paraId="4A39661C"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2 223,89</w:t>
            </w:r>
          </w:p>
        </w:tc>
        <w:tc>
          <w:tcPr>
            <w:tcW w:w="1170" w:type="dxa"/>
            <w:tcBorders>
              <w:top w:val="nil"/>
              <w:left w:val="nil"/>
              <w:bottom w:val="single" w:sz="4" w:space="0" w:color="auto"/>
              <w:right w:val="single" w:sz="4" w:space="0" w:color="auto"/>
            </w:tcBorders>
            <w:shd w:val="clear" w:color="auto" w:fill="auto"/>
            <w:noWrap/>
            <w:vAlign w:val="center"/>
            <w:hideMark/>
          </w:tcPr>
          <w:p w14:paraId="170F2C5F"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2 201,36</w:t>
            </w:r>
          </w:p>
        </w:tc>
        <w:tc>
          <w:tcPr>
            <w:tcW w:w="1276" w:type="dxa"/>
            <w:tcBorders>
              <w:top w:val="nil"/>
              <w:left w:val="nil"/>
              <w:bottom w:val="single" w:sz="4" w:space="0" w:color="auto"/>
              <w:right w:val="single" w:sz="4" w:space="0" w:color="auto"/>
            </w:tcBorders>
            <w:shd w:val="clear" w:color="auto" w:fill="auto"/>
            <w:noWrap/>
            <w:vAlign w:val="center"/>
            <w:hideMark/>
          </w:tcPr>
          <w:p w14:paraId="3C25F71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2 212,59</w:t>
            </w:r>
          </w:p>
        </w:tc>
      </w:tr>
      <w:tr w:rsidR="00EB7C8A" w:rsidRPr="00F84F7C" w14:paraId="656F94C7" w14:textId="77777777" w:rsidTr="00EB7C8A">
        <w:trPr>
          <w:trHeight w:val="300"/>
        </w:trPr>
        <w:tc>
          <w:tcPr>
            <w:tcW w:w="4531" w:type="dxa"/>
            <w:tcBorders>
              <w:top w:val="nil"/>
              <w:left w:val="single" w:sz="4" w:space="0" w:color="auto"/>
              <w:bottom w:val="single" w:sz="4" w:space="0" w:color="auto"/>
              <w:right w:val="single" w:sz="4" w:space="0" w:color="auto"/>
            </w:tcBorders>
            <w:shd w:val="clear" w:color="auto" w:fill="auto"/>
            <w:noWrap/>
            <w:vAlign w:val="center"/>
            <w:hideMark/>
          </w:tcPr>
          <w:p w14:paraId="524CD756"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итого стоимость потерь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68EDDD8C"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085945DD"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638 115,3</w:t>
            </w:r>
          </w:p>
        </w:tc>
        <w:tc>
          <w:tcPr>
            <w:tcW w:w="1170" w:type="dxa"/>
            <w:tcBorders>
              <w:top w:val="nil"/>
              <w:left w:val="nil"/>
              <w:bottom w:val="single" w:sz="4" w:space="0" w:color="auto"/>
              <w:right w:val="single" w:sz="4" w:space="0" w:color="auto"/>
            </w:tcBorders>
            <w:shd w:val="clear" w:color="auto" w:fill="auto"/>
            <w:noWrap/>
            <w:vAlign w:val="center"/>
            <w:hideMark/>
          </w:tcPr>
          <w:p w14:paraId="63D9E861"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636 230,4</w:t>
            </w:r>
          </w:p>
        </w:tc>
        <w:tc>
          <w:tcPr>
            <w:tcW w:w="1276" w:type="dxa"/>
            <w:tcBorders>
              <w:top w:val="nil"/>
              <w:left w:val="nil"/>
              <w:bottom w:val="single" w:sz="4" w:space="0" w:color="auto"/>
              <w:right w:val="single" w:sz="4" w:space="0" w:color="auto"/>
            </w:tcBorders>
            <w:shd w:val="clear" w:color="auto" w:fill="auto"/>
            <w:noWrap/>
            <w:vAlign w:val="center"/>
            <w:hideMark/>
          </w:tcPr>
          <w:p w14:paraId="39B4BAD0"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1 274 345,7</w:t>
            </w:r>
          </w:p>
        </w:tc>
      </w:tr>
    </w:tbl>
    <w:p w14:paraId="04AB809F" w14:textId="77777777" w:rsidR="00EB7C8A" w:rsidRPr="00F17365" w:rsidRDefault="00EB7C8A" w:rsidP="00EB7C8A">
      <w:pPr>
        <w:ind w:firstLine="567"/>
        <w:jc w:val="both"/>
        <w:rPr>
          <w:rFonts w:ascii="Myriad Pro" w:hAnsi="Myriad Pro"/>
          <w:sz w:val="26"/>
          <w:szCs w:val="26"/>
        </w:rPr>
      </w:pPr>
    </w:p>
    <w:p w14:paraId="4271FD92"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Таким образом, использование Управлением по тарифам фактических (прогнозных) цен и тарифов, являющихся составляющими предельного уровня нерегулируемых цен, для расчета стоимости потерь в целях тарифного регулирования услуг по передаче, оказываемых Филиалом, формирует стоимость 1 274 345,7 тыс. руб. </w:t>
      </w:r>
    </w:p>
    <w:p w14:paraId="2A19B184"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По мнению Исполнителя, использование указанных ценовых параметров при регулировании деятельности Заказчика полностью отвечает требованиям действующего законодательства и могло бы снизить принятую Управлением по тарифам в тарифном регулировании стоимость потерь электрической энергии на 16 952,0 тыс. руб. (1,3%).</w:t>
      </w:r>
    </w:p>
    <w:p w14:paraId="36BBE8E0" w14:textId="77777777" w:rsidR="00EB7C8A" w:rsidRPr="00F17365" w:rsidRDefault="00EB7C8A" w:rsidP="00EB7C8A">
      <w:pPr>
        <w:spacing w:line="360" w:lineRule="auto"/>
        <w:ind w:firstLine="567"/>
        <w:jc w:val="both"/>
        <w:rPr>
          <w:rFonts w:ascii="Myriad Pro" w:hAnsi="Myriad Pro"/>
          <w:sz w:val="26"/>
          <w:szCs w:val="26"/>
        </w:rPr>
      </w:pPr>
    </w:p>
    <w:p w14:paraId="61E19DA2"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 xml:space="preserve">Фактические объемы и стоимость потерь электрической энергии в сетях Филиала ПАО «МРСК Сибири» - «Алтайэнерго» за 2018 год составили  млн. </w:t>
      </w:r>
      <w:proofErr w:type="spellStart"/>
      <w:r w:rsidRPr="00F17365">
        <w:rPr>
          <w:rFonts w:ascii="Myriad Pro" w:hAnsi="Myriad Pro"/>
          <w:sz w:val="26"/>
          <w:szCs w:val="26"/>
        </w:rPr>
        <w:t>кВт.ч</w:t>
      </w:r>
      <w:proofErr w:type="spellEnd"/>
      <w:r w:rsidRPr="00F17365">
        <w:rPr>
          <w:rFonts w:ascii="Myriad Pro" w:hAnsi="Myriad Pro"/>
          <w:sz w:val="26"/>
          <w:szCs w:val="26"/>
        </w:rPr>
        <w:t xml:space="preserve">. и 1 105 121,38 тыс. руб., соответственно. </w:t>
      </w:r>
    </w:p>
    <w:p w14:paraId="27693BE6"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Анализ изменений фактических данных по стоимости потерь в сравнении с учтенными Управлением по тарифам при рассмотрении тарифной заявки Филиала представлен ниже.</w:t>
      </w:r>
    </w:p>
    <w:tbl>
      <w:tblPr>
        <w:tblW w:w="9351" w:type="dxa"/>
        <w:tblLook w:val="04A0" w:firstRow="1" w:lastRow="0" w:firstColumn="1" w:lastColumn="0" w:noHBand="0" w:noVBand="1"/>
      </w:tblPr>
      <w:tblGrid>
        <w:gridCol w:w="2689"/>
        <w:gridCol w:w="1417"/>
        <w:gridCol w:w="1418"/>
        <w:gridCol w:w="1417"/>
        <w:gridCol w:w="1134"/>
        <w:gridCol w:w="1276"/>
      </w:tblGrid>
      <w:tr w:rsidR="00EB7C8A" w:rsidRPr="00F84F7C" w14:paraId="009F5011" w14:textId="77777777" w:rsidTr="00EB7C8A">
        <w:trPr>
          <w:trHeight w:val="300"/>
          <w:tblHeader/>
        </w:trPr>
        <w:tc>
          <w:tcPr>
            <w:tcW w:w="2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2BBD8D"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137948"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207555"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учтено на 2018 год</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1FDDF"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факт за 2018 год</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50C23"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отклонение</w:t>
            </w:r>
          </w:p>
        </w:tc>
      </w:tr>
      <w:tr w:rsidR="00EB7C8A" w:rsidRPr="00F84F7C" w14:paraId="38FB7094" w14:textId="77777777" w:rsidTr="00EB7C8A">
        <w:trPr>
          <w:trHeight w:val="300"/>
          <w:tblHeader/>
        </w:trPr>
        <w:tc>
          <w:tcPr>
            <w:tcW w:w="2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F5C3C" w14:textId="77777777" w:rsidR="00EB7C8A" w:rsidRPr="00F84F7C" w:rsidRDefault="00EB7C8A" w:rsidP="00EB7C8A">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2759E" w14:textId="77777777" w:rsidR="00EB7C8A" w:rsidRPr="00F84F7C" w:rsidRDefault="00EB7C8A" w:rsidP="00EB7C8A">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6EB2A" w14:textId="77777777" w:rsidR="00EB7C8A" w:rsidRPr="00F84F7C" w:rsidRDefault="00EB7C8A" w:rsidP="00EB7C8A">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E89003" w14:textId="77777777" w:rsidR="00EB7C8A" w:rsidRPr="00F84F7C" w:rsidRDefault="00EB7C8A" w:rsidP="00EB7C8A">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99DD3" w14:textId="77777777" w:rsidR="00EB7C8A" w:rsidRPr="00F84F7C" w:rsidRDefault="00EB7C8A" w:rsidP="00EB7C8A">
            <w:pPr>
              <w:jc w:val="center"/>
              <w:rPr>
                <w:rFonts w:ascii="Myriad Pro" w:hAnsi="Myriad Pro"/>
                <w:b/>
                <w:bCs/>
                <w:color w:val="FFFFFF" w:themeColor="background1"/>
                <w:sz w:val="20"/>
                <w:szCs w:val="20"/>
              </w:rPr>
            </w:pPr>
            <w:proofErr w:type="spellStart"/>
            <w:r w:rsidRPr="00F84F7C">
              <w:rPr>
                <w:rFonts w:ascii="Myriad Pro" w:hAnsi="Myriad Pro"/>
                <w:b/>
                <w:bCs/>
                <w:color w:val="FFFFFF" w:themeColor="background1"/>
                <w:sz w:val="20"/>
                <w:szCs w:val="20"/>
              </w:rPr>
              <w:t>абс</w:t>
            </w:r>
            <w:proofErr w:type="spellEnd"/>
            <w:r w:rsidRPr="00F84F7C">
              <w:rPr>
                <w:rFonts w:ascii="Myriad Pro" w:hAnsi="Myriad Pro"/>
                <w:b/>
                <w:bCs/>
                <w:color w:val="FFFFFF" w:themeColor="background1"/>
                <w:sz w:val="20"/>
                <w:szCs w:val="20"/>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8A694"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относ.</w:t>
            </w:r>
          </w:p>
        </w:tc>
      </w:tr>
      <w:tr w:rsidR="00EB7C8A" w:rsidRPr="00F84F7C" w14:paraId="44843470" w14:textId="77777777" w:rsidTr="00EB7C8A">
        <w:trPr>
          <w:trHeight w:val="300"/>
        </w:trPr>
        <w:tc>
          <w:tcPr>
            <w:tcW w:w="268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1ABE6D"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xml:space="preserve">объем потерь </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081B3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млн.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08C8A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576,0</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056C1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541,9</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101FD3"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-34,0</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A18BFE"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-5,9%</w:t>
            </w:r>
          </w:p>
        </w:tc>
      </w:tr>
      <w:tr w:rsidR="00EB7C8A" w:rsidRPr="00F84F7C" w14:paraId="68B0E2D7" w14:textId="77777777" w:rsidTr="00EB7C8A">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EDC8A2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итого расчетная цена приобретения потерь</w:t>
            </w:r>
          </w:p>
        </w:tc>
        <w:tc>
          <w:tcPr>
            <w:tcW w:w="1417" w:type="dxa"/>
            <w:tcBorders>
              <w:top w:val="nil"/>
              <w:left w:val="nil"/>
              <w:bottom w:val="single" w:sz="4" w:space="0" w:color="auto"/>
              <w:right w:val="single" w:sz="4" w:space="0" w:color="auto"/>
            </w:tcBorders>
            <w:shd w:val="clear" w:color="auto" w:fill="auto"/>
            <w:noWrap/>
            <w:vAlign w:val="center"/>
            <w:hideMark/>
          </w:tcPr>
          <w:p w14:paraId="0DABB483"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F38B2A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2 197,18</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D295DF9"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2 169,18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706D5A1"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-28,00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C3E2F7F"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-1,3%</w:t>
            </w:r>
          </w:p>
        </w:tc>
      </w:tr>
      <w:tr w:rsidR="00EB7C8A" w:rsidRPr="00F84F7C" w14:paraId="1E3BF486" w14:textId="77777777" w:rsidTr="00EB7C8A">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4FB4BC9"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итого стоимость потерь электрической энергии</w:t>
            </w:r>
          </w:p>
        </w:tc>
        <w:tc>
          <w:tcPr>
            <w:tcW w:w="1417" w:type="dxa"/>
            <w:tcBorders>
              <w:top w:val="nil"/>
              <w:left w:val="nil"/>
              <w:bottom w:val="single" w:sz="4" w:space="0" w:color="auto"/>
              <w:right w:val="single" w:sz="4" w:space="0" w:color="auto"/>
            </w:tcBorders>
            <w:shd w:val="clear" w:color="auto" w:fill="auto"/>
            <w:noWrap/>
            <w:vAlign w:val="center"/>
            <w:hideMark/>
          </w:tcPr>
          <w:p w14:paraId="17975DA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4EF836A"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1 291 297,62</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13914D81"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1 175 494,55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8571917"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-115 803,1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06A6F48"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-9,0%</w:t>
            </w:r>
          </w:p>
        </w:tc>
      </w:tr>
      <w:tr w:rsidR="00EB7C8A" w:rsidRPr="00F84F7C" w14:paraId="7F8ED6DC" w14:textId="77777777" w:rsidTr="00EB7C8A">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7D208A93"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фактор объема</w:t>
            </w:r>
          </w:p>
        </w:tc>
        <w:tc>
          <w:tcPr>
            <w:tcW w:w="1417" w:type="dxa"/>
            <w:tcBorders>
              <w:top w:val="nil"/>
              <w:left w:val="nil"/>
              <w:bottom w:val="single" w:sz="4" w:space="0" w:color="auto"/>
              <w:right w:val="single" w:sz="4" w:space="0" w:color="auto"/>
            </w:tcBorders>
            <w:shd w:val="clear" w:color="auto" w:fill="auto"/>
            <w:noWrap/>
            <w:vAlign w:val="center"/>
            <w:hideMark/>
          </w:tcPr>
          <w:p w14:paraId="647117B2"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1A6EFE3"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C4DCAB4"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F66432B"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-73 852,6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12B920E"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76A12A80" w14:textId="77777777" w:rsidTr="00EB7C8A">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5D5A378"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фактор цены</w:t>
            </w:r>
          </w:p>
        </w:tc>
        <w:tc>
          <w:tcPr>
            <w:tcW w:w="1417" w:type="dxa"/>
            <w:tcBorders>
              <w:top w:val="nil"/>
              <w:left w:val="nil"/>
              <w:bottom w:val="single" w:sz="4" w:space="0" w:color="auto"/>
              <w:right w:val="single" w:sz="4" w:space="0" w:color="auto"/>
            </w:tcBorders>
            <w:shd w:val="clear" w:color="auto" w:fill="auto"/>
            <w:noWrap/>
            <w:vAlign w:val="center"/>
            <w:hideMark/>
          </w:tcPr>
          <w:p w14:paraId="0FED070B"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333D95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7247AE6"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D8BA32B"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-16 124,8</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0FF8BC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bl>
    <w:p w14:paraId="1FE863F7" w14:textId="77777777" w:rsidR="00EB7C8A" w:rsidRPr="00F84F7C" w:rsidRDefault="00EB7C8A" w:rsidP="00EB7C8A">
      <w:pPr>
        <w:jc w:val="both"/>
        <w:rPr>
          <w:rFonts w:ascii="Myriad Pro" w:hAnsi="Myriad Pro"/>
        </w:rPr>
      </w:pPr>
    </w:p>
    <w:p w14:paraId="314FD120"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lastRenderedPageBreak/>
        <w:t xml:space="preserve">Фактические расходы на покупку потерь Филиала за 2018 год меньше учтенных при расчете НВВ на 115 803,1 тыс. руб. или 9,0%. </w:t>
      </w:r>
    </w:p>
    <w:p w14:paraId="5E167CA9"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Уменьшение фактической стоимости потерь в сравнении с учтенной при утверждении НВВ Филиала на 2018 год произошло как вследствие уменьшения объемов потерь, так и цены их покупки у гарантирующего поставщика. Уменьшение стоимости потерь по объемному фактору составило 73 852,6 тыс. руб. (доля фактора 63,8%), по фактору цены – 16 124,8 тыс. руб. (доля фактора 36,2%).</w:t>
      </w:r>
    </w:p>
    <w:p w14:paraId="1FB9368A" w14:textId="77777777" w:rsidR="00EB7C8A" w:rsidRPr="00F17365" w:rsidRDefault="00EB7C8A" w:rsidP="00EB7C8A">
      <w:pPr>
        <w:spacing w:line="360" w:lineRule="auto"/>
        <w:ind w:firstLine="567"/>
        <w:jc w:val="both"/>
        <w:rPr>
          <w:rFonts w:ascii="Myriad Pro" w:hAnsi="Myriad Pro"/>
          <w:sz w:val="26"/>
          <w:szCs w:val="26"/>
        </w:rPr>
      </w:pPr>
      <w:r w:rsidRPr="00F17365">
        <w:rPr>
          <w:rFonts w:ascii="Myriad Pro" w:hAnsi="Myriad Pro"/>
          <w:sz w:val="26"/>
          <w:szCs w:val="26"/>
        </w:rPr>
        <w:t>Также Исполнителем выполнен анализ изменения фактических параметров покупки электрической энергии в целях компенсации потерь в электрической энергии Исполнителя за 2018 год в сравнении с заявленными объемами и стоимостью потерь в составе предложения об установлении тарифов на услуги по передаче электрической энергии Исполнителя на 2018 год, расчет представлен ниже.</w:t>
      </w:r>
    </w:p>
    <w:tbl>
      <w:tblPr>
        <w:tblW w:w="9351" w:type="dxa"/>
        <w:tblLook w:val="04A0" w:firstRow="1" w:lastRow="0" w:firstColumn="1" w:lastColumn="0" w:noHBand="0" w:noVBand="1"/>
      </w:tblPr>
      <w:tblGrid>
        <w:gridCol w:w="2689"/>
        <w:gridCol w:w="1417"/>
        <w:gridCol w:w="1418"/>
        <w:gridCol w:w="1417"/>
        <w:gridCol w:w="1134"/>
        <w:gridCol w:w="1276"/>
      </w:tblGrid>
      <w:tr w:rsidR="00EB7C8A" w:rsidRPr="00F84F7C" w14:paraId="00AB598C" w14:textId="77777777" w:rsidTr="00EB7C8A">
        <w:trPr>
          <w:trHeight w:val="300"/>
          <w:tblHeader/>
        </w:trPr>
        <w:tc>
          <w:tcPr>
            <w:tcW w:w="2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6E0920"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60E4EB"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AF279"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Тарифная заявка на 2018 год</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4E367"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факт за 2018 год</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498EC"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отклонение</w:t>
            </w:r>
          </w:p>
        </w:tc>
      </w:tr>
      <w:tr w:rsidR="00EB7C8A" w:rsidRPr="00F84F7C" w14:paraId="660ED187" w14:textId="77777777" w:rsidTr="00EB7C8A">
        <w:trPr>
          <w:trHeight w:val="300"/>
          <w:tblHeader/>
        </w:trPr>
        <w:tc>
          <w:tcPr>
            <w:tcW w:w="2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71219" w14:textId="77777777" w:rsidR="00EB7C8A" w:rsidRPr="00F84F7C" w:rsidRDefault="00EB7C8A" w:rsidP="00EB7C8A">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E1270" w14:textId="77777777" w:rsidR="00EB7C8A" w:rsidRPr="00F84F7C" w:rsidRDefault="00EB7C8A" w:rsidP="00EB7C8A">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63152" w14:textId="77777777" w:rsidR="00EB7C8A" w:rsidRPr="00F84F7C" w:rsidRDefault="00EB7C8A" w:rsidP="00EB7C8A">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F0071" w14:textId="77777777" w:rsidR="00EB7C8A" w:rsidRPr="00F84F7C" w:rsidRDefault="00EB7C8A" w:rsidP="00EB7C8A">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0A6DF" w14:textId="77777777" w:rsidR="00EB7C8A" w:rsidRPr="00F84F7C" w:rsidRDefault="00EB7C8A" w:rsidP="00EB7C8A">
            <w:pPr>
              <w:jc w:val="center"/>
              <w:rPr>
                <w:rFonts w:ascii="Myriad Pro" w:hAnsi="Myriad Pro"/>
                <w:b/>
                <w:bCs/>
                <w:color w:val="FFFFFF" w:themeColor="background1"/>
                <w:sz w:val="20"/>
                <w:szCs w:val="20"/>
              </w:rPr>
            </w:pPr>
            <w:proofErr w:type="spellStart"/>
            <w:r w:rsidRPr="00F84F7C">
              <w:rPr>
                <w:rFonts w:ascii="Myriad Pro" w:hAnsi="Myriad Pro"/>
                <w:b/>
                <w:bCs/>
                <w:color w:val="FFFFFF" w:themeColor="background1"/>
                <w:sz w:val="20"/>
                <w:szCs w:val="20"/>
              </w:rPr>
              <w:t>абс</w:t>
            </w:r>
            <w:proofErr w:type="spellEnd"/>
            <w:r w:rsidRPr="00F84F7C">
              <w:rPr>
                <w:rFonts w:ascii="Myriad Pro" w:hAnsi="Myriad Pro"/>
                <w:b/>
                <w:bCs/>
                <w:color w:val="FFFFFF" w:themeColor="background1"/>
                <w:sz w:val="20"/>
                <w:szCs w:val="20"/>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5E9F37" w14:textId="77777777" w:rsidR="00EB7C8A" w:rsidRPr="00F84F7C" w:rsidRDefault="00EB7C8A" w:rsidP="00EB7C8A">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относ.</w:t>
            </w:r>
          </w:p>
        </w:tc>
      </w:tr>
      <w:tr w:rsidR="00EB7C8A" w:rsidRPr="00F84F7C" w14:paraId="7E172C2A" w14:textId="77777777" w:rsidTr="00EB7C8A">
        <w:trPr>
          <w:trHeight w:val="300"/>
        </w:trPr>
        <w:tc>
          <w:tcPr>
            <w:tcW w:w="268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890BFF"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xml:space="preserve">объем потерь </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9E1B5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млн.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8AB890"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574,8</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D7206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541,9</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02590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-32,9</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1DF39A"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-5,7%</w:t>
            </w:r>
          </w:p>
        </w:tc>
      </w:tr>
      <w:tr w:rsidR="00EB7C8A" w:rsidRPr="00F84F7C" w14:paraId="00FD1DA6" w14:textId="77777777" w:rsidTr="00EB7C8A">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A064390"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итого расчетная цена приобретения потерь</w:t>
            </w:r>
          </w:p>
        </w:tc>
        <w:tc>
          <w:tcPr>
            <w:tcW w:w="1417" w:type="dxa"/>
            <w:tcBorders>
              <w:top w:val="nil"/>
              <w:left w:val="nil"/>
              <w:bottom w:val="single" w:sz="4" w:space="0" w:color="auto"/>
              <w:right w:val="single" w:sz="4" w:space="0" w:color="auto"/>
            </w:tcBorders>
            <w:shd w:val="clear" w:color="auto" w:fill="auto"/>
            <w:noWrap/>
            <w:vAlign w:val="center"/>
            <w:hideMark/>
          </w:tcPr>
          <w:p w14:paraId="3D5AD257"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xml:space="preserve">руб./тыс. </w:t>
            </w:r>
            <w:proofErr w:type="spellStart"/>
            <w:r w:rsidRPr="00F84F7C">
              <w:rPr>
                <w:rFonts w:ascii="Myriad Pro" w:hAnsi="Myriad Pro"/>
                <w:color w:val="000000"/>
                <w:sz w:val="20"/>
                <w:szCs w:val="20"/>
              </w:rPr>
              <w:t>кВт.ч</w:t>
            </w:r>
            <w:proofErr w:type="spellEnd"/>
            <w:r w:rsidRPr="00F84F7C">
              <w:rPr>
                <w:rFonts w:ascii="Myriad Pro" w:hAnsi="Myriad Pro"/>
                <w:color w:val="000000"/>
                <w:sz w:val="20"/>
                <w:szCs w:val="20"/>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0442414"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2 274,48</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128F041"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2 169,18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A95B10D"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-105,30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BB6057C"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-4,6%</w:t>
            </w:r>
          </w:p>
        </w:tc>
      </w:tr>
      <w:tr w:rsidR="00EB7C8A" w:rsidRPr="00F84F7C" w14:paraId="1E09116A" w14:textId="77777777" w:rsidTr="00EB7C8A">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967143E"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итого стоимость потерь электрической энергии</w:t>
            </w:r>
          </w:p>
        </w:tc>
        <w:tc>
          <w:tcPr>
            <w:tcW w:w="1417" w:type="dxa"/>
            <w:tcBorders>
              <w:top w:val="nil"/>
              <w:left w:val="nil"/>
              <w:bottom w:val="single" w:sz="4" w:space="0" w:color="auto"/>
              <w:right w:val="single" w:sz="4" w:space="0" w:color="auto"/>
            </w:tcBorders>
            <w:shd w:val="clear" w:color="auto" w:fill="auto"/>
            <w:noWrap/>
            <w:vAlign w:val="center"/>
            <w:hideMark/>
          </w:tcPr>
          <w:p w14:paraId="52804512"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DE6B1E0"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1 307 414,35</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6429094"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1 175 494,55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2B14C11"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-131 919,8</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6BFFAE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-10,1%</w:t>
            </w:r>
          </w:p>
        </w:tc>
      </w:tr>
      <w:tr w:rsidR="00EB7C8A" w:rsidRPr="00F84F7C" w14:paraId="236A2226" w14:textId="77777777" w:rsidTr="00EB7C8A">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CEDCA66"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фактор объема</w:t>
            </w:r>
          </w:p>
        </w:tc>
        <w:tc>
          <w:tcPr>
            <w:tcW w:w="1417" w:type="dxa"/>
            <w:tcBorders>
              <w:top w:val="nil"/>
              <w:left w:val="nil"/>
              <w:bottom w:val="single" w:sz="4" w:space="0" w:color="auto"/>
              <w:right w:val="single" w:sz="4" w:space="0" w:color="auto"/>
            </w:tcBorders>
            <w:shd w:val="clear" w:color="auto" w:fill="auto"/>
            <w:noWrap/>
            <w:vAlign w:val="center"/>
            <w:hideMark/>
          </w:tcPr>
          <w:p w14:paraId="297AA26B"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0B5A3E8"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35DEE99"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5972BF7"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-71 392,5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37E680B"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r w:rsidR="00EB7C8A" w:rsidRPr="00F84F7C" w14:paraId="430657A4" w14:textId="77777777" w:rsidTr="00EB7C8A">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9ACCF77"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фактор цены</w:t>
            </w:r>
          </w:p>
        </w:tc>
        <w:tc>
          <w:tcPr>
            <w:tcW w:w="1417" w:type="dxa"/>
            <w:tcBorders>
              <w:top w:val="nil"/>
              <w:left w:val="nil"/>
              <w:bottom w:val="single" w:sz="4" w:space="0" w:color="auto"/>
              <w:right w:val="single" w:sz="4" w:space="0" w:color="auto"/>
            </w:tcBorders>
            <w:shd w:val="clear" w:color="auto" w:fill="auto"/>
            <w:noWrap/>
            <w:vAlign w:val="center"/>
            <w:hideMark/>
          </w:tcPr>
          <w:p w14:paraId="359FE2E5" w14:textId="77777777" w:rsidR="00EB7C8A" w:rsidRPr="00F84F7C" w:rsidRDefault="00EB7C8A" w:rsidP="00EB7C8A">
            <w:pPr>
              <w:jc w:val="center"/>
              <w:rPr>
                <w:rFonts w:ascii="Myriad Pro" w:hAnsi="Myriad Pro"/>
                <w:color w:val="000000"/>
                <w:sz w:val="20"/>
                <w:szCs w:val="20"/>
              </w:rPr>
            </w:pPr>
            <w:r w:rsidRPr="00F84F7C">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1D03CCA"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CB8E3CE"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C08282F" w14:textId="77777777" w:rsidR="00EB7C8A" w:rsidRPr="00F84F7C" w:rsidRDefault="00EB7C8A" w:rsidP="00EB7C8A">
            <w:pPr>
              <w:jc w:val="right"/>
              <w:rPr>
                <w:rFonts w:ascii="Myriad Pro" w:hAnsi="Myriad Pro"/>
                <w:color w:val="000000"/>
                <w:sz w:val="20"/>
                <w:szCs w:val="20"/>
              </w:rPr>
            </w:pPr>
            <w:r w:rsidRPr="00F84F7C">
              <w:rPr>
                <w:rFonts w:ascii="Myriad Pro" w:hAnsi="Myriad Pro"/>
                <w:color w:val="000000"/>
                <w:sz w:val="20"/>
                <w:szCs w:val="20"/>
              </w:rPr>
              <w:t>-60 527,3</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FFA5E73" w14:textId="77777777" w:rsidR="00EB7C8A" w:rsidRPr="00F84F7C" w:rsidRDefault="00EB7C8A" w:rsidP="00EB7C8A">
            <w:pPr>
              <w:rPr>
                <w:rFonts w:ascii="Myriad Pro" w:hAnsi="Myriad Pro"/>
                <w:color w:val="000000"/>
                <w:sz w:val="20"/>
                <w:szCs w:val="20"/>
              </w:rPr>
            </w:pPr>
            <w:r w:rsidRPr="00F84F7C">
              <w:rPr>
                <w:rFonts w:ascii="Myriad Pro" w:hAnsi="Myriad Pro"/>
                <w:color w:val="000000"/>
                <w:sz w:val="20"/>
                <w:szCs w:val="20"/>
              </w:rPr>
              <w:t> </w:t>
            </w:r>
          </w:p>
        </w:tc>
      </w:tr>
    </w:tbl>
    <w:p w14:paraId="655CFDC6" w14:textId="77777777" w:rsidR="00EB7C8A" w:rsidRPr="00F17365" w:rsidRDefault="00EB7C8A" w:rsidP="00D81DBC">
      <w:pPr>
        <w:spacing w:before="240" w:line="360" w:lineRule="auto"/>
        <w:ind w:firstLine="567"/>
        <w:jc w:val="both"/>
        <w:rPr>
          <w:rFonts w:ascii="Myriad Pro" w:hAnsi="Myriad Pro"/>
          <w:sz w:val="26"/>
          <w:szCs w:val="26"/>
        </w:rPr>
      </w:pPr>
      <w:r w:rsidRPr="00F17365">
        <w:rPr>
          <w:rFonts w:ascii="Myriad Pro" w:hAnsi="Myriad Pro"/>
          <w:sz w:val="26"/>
          <w:szCs w:val="26"/>
        </w:rPr>
        <w:t xml:space="preserve">Фактические расходы на покупку потерь Филиала за 2018 год меньше заявленных в составе предложения об установлении тарифов на 131 919,8 тыс. руб. или 10,1%. </w:t>
      </w:r>
    </w:p>
    <w:p w14:paraId="1C852DF7" w14:textId="4019EF68" w:rsidR="007A13E8" w:rsidRPr="0057452E" w:rsidRDefault="00EB7C8A" w:rsidP="007A13E8">
      <w:pPr>
        <w:spacing w:after="240" w:line="360" w:lineRule="auto"/>
        <w:ind w:firstLine="567"/>
        <w:jc w:val="both"/>
        <w:rPr>
          <w:rFonts w:ascii="Myriad Pro" w:hAnsi="Myriad Pro"/>
          <w:color w:val="FF0000"/>
          <w:sz w:val="26"/>
          <w:szCs w:val="26"/>
        </w:rPr>
      </w:pPr>
      <w:r w:rsidRPr="00F17365">
        <w:rPr>
          <w:rFonts w:ascii="Myriad Pro" w:hAnsi="Myriad Pro"/>
          <w:sz w:val="26"/>
          <w:szCs w:val="26"/>
        </w:rPr>
        <w:t>Уменьшение фактической стоимости потерь в сравнении с предложением об установлении тарифов Филиала на 2018 год произошло как вследствие уменьшения объемов потерь, так и цены их покупки у гарантирующего поставщика. Уменьшение стоимости потерь по объемному фактору составило 71 392,5 тыс. руб. (доля фактора 54,1%), по фактору цены – 60 527,3 тыс. руб. (доля фактора 45,9%).</w:t>
      </w:r>
    </w:p>
    <w:sectPr w:rsidR="007A13E8" w:rsidRPr="0057452E" w:rsidSect="00800D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8E51F" w14:textId="77777777" w:rsidR="00847625" w:rsidRDefault="00847625" w:rsidP="00AA5234">
      <w:r>
        <w:separator/>
      </w:r>
    </w:p>
  </w:endnote>
  <w:endnote w:type="continuationSeparator" w:id="0">
    <w:p w14:paraId="6183449A" w14:textId="77777777" w:rsidR="00847625" w:rsidRDefault="00847625" w:rsidP="00AA5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Verdana">
    <w:panose1 w:val="020B0604030504040204"/>
    <w:charset w:val="CC"/>
    <w:family w:val="swiss"/>
    <w:pitch w:val="variable"/>
    <w:sig w:usb0="A10006FF" w:usb1="4000205B" w:usb2="00000010" w:usb3="00000000" w:csb0="000001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056792"/>
      <w:docPartObj>
        <w:docPartGallery w:val="Page Numbers (Bottom of Page)"/>
        <w:docPartUnique/>
      </w:docPartObj>
    </w:sdtPr>
    <w:sdtEndPr>
      <w:rPr>
        <w:rFonts w:ascii="Furore" w:hAnsi="Furore"/>
        <w:color w:val="4F6228" w:themeColor="accent3" w:themeShade="80"/>
      </w:rPr>
    </w:sdtEndPr>
    <w:sdtContent>
      <w:p w14:paraId="033B059F" w14:textId="77777777" w:rsidR="00DE5522" w:rsidRPr="00AA5234" w:rsidRDefault="00DE5522" w:rsidP="00AA5234">
        <w:pPr>
          <w:pStyle w:val="aff4"/>
          <w:jc w:val="right"/>
          <w:rPr>
            <w:rFonts w:ascii="Furore" w:hAnsi="Furore"/>
            <w:color w:val="4F6228" w:themeColor="accent3" w:themeShade="80"/>
          </w:rPr>
        </w:pPr>
        <w:r w:rsidRPr="00AA5234">
          <w:rPr>
            <w:rFonts w:ascii="Furore" w:hAnsi="Furore"/>
            <w:color w:val="4F6228" w:themeColor="accent3" w:themeShade="80"/>
            <w:sz w:val="22"/>
            <w:szCs w:val="22"/>
          </w:rPr>
          <w:fldChar w:fldCharType="begin"/>
        </w:r>
        <w:r w:rsidRPr="00AA5234">
          <w:rPr>
            <w:rFonts w:ascii="Furore" w:hAnsi="Furore"/>
            <w:color w:val="4F6228" w:themeColor="accent3" w:themeShade="80"/>
            <w:sz w:val="22"/>
            <w:szCs w:val="22"/>
          </w:rPr>
          <w:instrText>PAGE   \* MERGEFORMAT</w:instrText>
        </w:r>
        <w:r w:rsidRPr="00AA5234">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407</w:t>
        </w:r>
        <w:r w:rsidRPr="00AA5234">
          <w:rPr>
            <w:rFonts w:ascii="Furore" w:hAnsi="Furore"/>
            <w:color w:val="4F6228" w:themeColor="accent3" w:themeShade="80"/>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744724"/>
      <w:docPartObj>
        <w:docPartGallery w:val="Page Numbers (Bottom of Page)"/>
        <w:docPartUnique/>
      </w:docPartObj>
    </w:sdtPr>
    <w:sdtEndPr>
      <w:rPr>
        <w:rFonts w:ascii="Furore" w:hAnsi="Furore"/>
        <w:color w:val="4F6228" w:themeColor="accent3" w:themeShade="80"/>
      </w:rPr>
    </w:sdtEndPr>
    <w:sdtContent>
      <w:p w14:paraId="3F364943" w14:textId="77777777" w:rsidR="00DE5522" w:rsidRPr="00E55B62" w:rsidRDefault="00DE5522" w:rsidP="00E55B62">
        <w:pPr>
          <w:pStyle w:val="aff4"/>
          <w:jc w:val="right"/>
          <w:rPr>
            <w:rFonts w:ascii="Furore" w:eastAsia="Times New Roman" w:hAnsi="Furore" w:cs="Times New Roman"/>
            <w:color w:val="4F6228" w:themeColor="accent3" w:themeShade="80"/>
            <w:sz w:val="24"/>
            <w:szCs w:val="24"/>
            <w:lang w:eastAsia="ru-RU"/>
          </w:rPr>
        </w:pPr>
        <w:r w:rsidRPr="00AA5234">
          <w:rPr>
            <w:rFonts w:ascii="Furore" w:hAnsi="Furore"/>
            <w:color w:val="4F6228" w:themeColor="accent3" w:themeShade="80"/>
            <w:sz w:val="22"/>
            <w:szCs w:val="22"/>
          </w:rPr>
          <w:fldChar w:fldCharType="begin"/>
        </w:r>
        <w:r w:rsidRPr="00AA5234">
          <w:rPr>
            <w:rFonts w:ascii="Furore" w:hAnsi="Furore"/>
            <w:color w:val="4F6228" w:themeColor="accent3" w:themeShade="80"/>
            <w:sz w:val="22"/>
            <w:szCs w:val="22"/>
          </w:rPr>
          <w:instrText>PAGE   \* MERGEFORMAT</w:instrText>
        </w:r>
        <w:r w:rsidRPr="00AA5234">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416</w:t>
        </w:r>
        <w:r w:rsidRPr="00AA5234">
          <w:rPr>
            <w:rFonts w:ascii="Furore" w:hAnsi="Furore"/>
            <w:color w:val="4F6228" w:themeColor="accent3" w:themeShade="80"/>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62C09" w14:textId="77777777" w:rsidR="00847625" w:rsidRDefault="00847625" w:rsidP="00AA5234">
      <w:r>
        <w:separator/>
      </w:r>
    </w:p>
  </w:footnote>
  <w:footnote w:type="continuationSeparator" w:id="0">
    <w:p w14:paraId="1A135824" w14:textId="77777777" w:rsidR="00847625" w:rsidRDefault="00847625" w:rsidP="00AA5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BC65E" w14:textId="77777777" w:rsidR="00DE5522" w:rsidRPr="00AA5234" w:rsidRDefault="00DE5522" w:rsidP="00AA523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1A241" w14:textId="0AFA8144" w:rsidR="00271BED" w:rsidRDefault="00271BED" w:rsidP="00271BED">
    <w:pPr>
      <w:pStyle w:val="aff2"/>
      <w:tabs>
        <w:tab w:val="clear" w:pos="4677"/>
        <w:tab w:val="clear" w:pos="9355"/>
        <w:tab w:val="left" w:pos="18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07B"/>
    <w:multiLevelType w:val="hybridMultilevel"/>
    <w:tmpl w:val="E8E409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5E7C2D"/>
    <w:multiLevelType w:val="hybridMultilevel"/>
    <w:tmpl w:val="4D6A417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9B3009"/>
    <w:multiLevelType w:val="hybridMultilevel"/>
    <w:tmpl w:val="3FBEB8CC"/>
    <w:lvl w:ilvl="0" w:tplc="0419000B">
      <w:start w:val="1"/>
      <w:numFmt w:val="bullet"/>
      <w:lvlText w:val=""/>
      <w:lvlJc w:val="left"/>
      <w:pPr>
        <w:ind w:left="1118" w:hanging="360"/>
      </w:pPr>
      <w:rPr>
        <w:rFonts w:ascii="Wingdings" w:hAnsi="Wingdings" w:hint="default"/>
      </w:rPr>
    </w:lvl>
    <w:lvl w:ilvl="1" w:tplc="04190003" w:tentative="1">
      <w:start w:val="1"/>
      <w:numFmt w:val="bullet"/>
      <w:lvlText w:val="o"/>
      <w:lvlJc w:val="left"/>
      <w:pPr>
        <w:ind w:left="1838" w:hanging="360"/>
      </w:pPr>
      <w:rPr>
        <w:rFonts w:ascii="Courier New" w:hAnsi="Courier New" w:cs="Courier New" w:hint="default"/>
      </w:rPr>
    </w:lvl>
    <w:lvl w:ilvl="2" w:tplc="04190005" w:tentative="1">
      <w:start w:val="1"/>
      <w:numFmt w:val="bullet"/>
      <w:lvlText w:val=""/>
      <w:lvlJc w:val="left"/>
      <w:pPr>
        <w:ind w:left="2558" w:hanging="360"/>
      </w:pPr>
      <w:rPr>
        <w:rFonts w:ascii="Wingdings" w:hAnsi="Wingdings" w:cs="Wingdings" w:hint="default"/>
      </w:rPr>
    </w:lvl>
    <w:lvl w:ilvl="3" w:tplc="04190001" w:tentative="1">
      <w:start w:val="1"/>
      <w:numFmt w:val="bullet"/>
      <w:lvlText w:val=""/>
      <w:lvlJc w:val="left"/>
      <w:pPr>
        <w:ind w:left="3278" w:hanging="360"/>
      </w:pPr>
      <w:rPr>
        <w:rFonts w:ascii="Symbol" w:hAnsi="Symbol" w:cs="Symbol" w:hint="default"/>
      </w:rPr>
    </w:lvl>
    <w:lvl w:ilvl="4" w:tplc="04190003" w:tentative="1">
      <w:start w:val="1"/>
      <w:numFmt w:val="bullet"/>
      <w:lvlText w:val="o"/>
      <w:lvlJc w:val="left"/>
      <w:pPr>
        <w:ind w:left="3998" w:hanging="360"/>
      </w:pPr>
      <w:rPr>
        <w:rFonts w:ascii="Courier New" w:hAnsi="Courier New" w:cs="Courier New" w:hint="default"/>
      </w:rPr>
    </w:lvl>
    <w:lvl w:ilvl="5" w:tplc="04190005" w:tentative="1">
      <w:start w:val="1"/>
      <w:numFmt w:val="bullet"/>
      <w:lvlText w:val=""/>
      <w:lvlJc w:val="left"/>
      <w:pPr>
        <w:ind w:left="4718" w:hanging="360"/>
      </w:pPr>
      <w:rPr>
        <w:rFonts w:ascii="Wingdings" w:hAnsi="Wingdings" w:cs="Wingdings" w:hint="default"/>
      </w:rPr>
    </w:lvl>
    <w:lvl w:ilvl="6" w:tplc="04190001" w:tentative="1">
      <w:start w:val="1"/>
      <w:numFmt w:val="bullet"/>
      <w:lvlText w:val=""/>
      <w:lvlJc w:val="left"/>
      <w:pPr>
        <w:ind w:left="5438" w:hanging="360"/>
      </w:pPr>
      <w:rPr>
        <w:rFonts w:ascii="Symbol" w:hAnsi="Symbol" w:cs="Symbol" w:hint="default"/>
      </w:rPr>
    </w:lvl>
    <w:lvl w:ilvl="7" w:tplc="04190003" w:tentative="1">
      <w:start w:val="1"/>
      <w:numFmt w:val="bullet"/>
      <w:lvlText w:val="o"/>
      <w:lvlJc w:val="left"/>
      <w:pPr>
        <w:ind w:left="6158" w:hanging="360"/>
      </w:pPr>
      <w:rPr>
        <w:rFonts w:ascii="Courier New" w:hAnsi="Courier New" w:cs="Courier New" w:hint="default"/>
      </w:rPr>
    </w:lvl>
    <w:lvl w:ilvl="8" w:tplc="04190005" w:tentative="1">
      <w:start w:val="1"/>
      <w:numFmt w:val="bullet"/>
      <w:lvlText w:val=""/>
      <w:lvlJc w:val="left"/>
      <w:pPr>
        <w:ind w:left="6878" w:hanging="360"/>
      </w:pPr>
      <w:rPr>
        <w:rFonts w:ascii="Wingdings" w:hAnsi="Wingdings" w:cs="Wingdings" w:hint="default"/>
      </w:rPr>
    </w:lvl>
  </w:abstractNum>
  <w:abstractNum w:abstractNumId="3" w15:restartNumberingAfterBreak="0">
    <w:nsid w:val="030515D0"/>
    <w:multiLevelType w:val="hybridMultilevel"/>
    <w:tmpl w:val="ED069200"/>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 w15:restartNumberingAfterBreak="0">
    <w:nsid w:val="043801D4"/>
    <w:multiLevelType w:val="hybridMultilevel"/>
    <w:tmpl w:val="C7B2A5D8"/>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60174E2"/>
    <w:multiLevelType w:val="hybridMultilevel"/>
    <w:tmpl w:val="9244B3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33071B"/>
    <w:multiLevelType w:val="hybridMultilevel"/>
    <w:tmpl w:val="8E748FD4"/>
    <w:lvl w:ilvl="0" w:tplc="A0A21884">
      <w:numFmt w:val="bullet"/>
      <w:lvlText w:val="-"/>
      <w:lvlJc w:val="left"/>
      <w:pPr>
        <w:ind w:left="64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7" w15:restartNumberingAfterBreak="0">
    <w:nsid w:val="069C49CB"/>
    <w:multiLevelType w:val="hybridMultilevel"/>
    <w:tmpl w:val="7836509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6E23CFB"/>
    <w:multiLevelType w:val="hybridMultilevel"/>
    <w:tmpl w:val="4C6422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6F76D6A"/>
    <w:multiLevelType w:val="hybridMultilevel"/>
    <w:tmpl w:val="B784EEC6"/>
    <w:lvl w:ilvl="0" w:tplc="C01EC7D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6FD4099"/>
    <w:multiLevelType w:val="hybridMultilevel"/>
    <w:tmpl w:val="DA42C0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08E43346"/>
    <w:multiLevelType w:val="hybridMultilevel"/>
    <w:tmpl w:val="A8B6019A"/>
    <w:lvl w:ilvl="0" w:tplc="B1C20876">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cs="Wingdings" w:hint="default"/>
      </w:rPr>
    </w:lvl>
    <w:lvl w:ilvl="3" w:tplc="04190001" w:tentative="1">
      <w:start w:val="1"/>
      <w:numFmt w:val="bullet"/>
      <w:lvlText w:val=""/>
      <w:lvlJc w:val="left"/>
      <w:pPr>
        <w:ind w:left="4014" w:hanging="360"/>
      </w:pPr>
      <w:rPr>
        <w:rFonts w:ascii="Symbol" w:hAnsi="Symbol" w:cs="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cs="Wingdings" w:hint="default"/>
      </w:rPr>
    </w:lvl>
    <w:lvl w:ilvl="6" w:tplc="04190001" w:tentative="1">
      <w:start w:val="1"/>
      <w:numFmt w:val="bullet"/>
      <w:lvlText w:val=""/>
      <w:lvlJc w:val="left"/>
      <w:pPr>
        <w:ind w:left="6174" w:hanging="360"/>
      </w:pPr>
      <w:rPr>
        <w:rFonts w:ascii="Symbol" w:hAnsi="Symbol" w:cs="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cs="Wingdings" w:hint="default"/>
      </w:rPr>
    </w:lvl>
  </w:abstractNum>
  <w:abstractNum w:abstractNumId="12" w15:restartNumberingAfterBreak="0">
    <w:nsid w:val="0A727949"/>
    <w:multiLevelType w:val="hybridMultilevel"/>
    <w:tmpl w:val="4EA470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AB4419F"/>
    <w:multiLevelType w:val="hybridMultilevel"/>
    <w:tmpl w:val="48A8A4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CF8320C"/>
    <w:multiLevelType w:val="hybridMultilevel"/>
    <w:tmpl w:val="5D16A4E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0DD14B29"/>
    <w:multiLevelType w:val="multilevel"/>
    <w:tmpl w:val="993AA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E0C0B5E"/>
    <w:multiLevelType w:val="hybridMultilevel"/>
    <w:tmpl w:val="8F6811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0E201A44"/>
    <w:multiLevelType w:val="hybridMultilevel"/>
    <w:tmpl w:val="499666FC"/>
    <w:lvl w:ilvl="0" w:tplc="6C0EBA1C">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E325321"/>
    <w:multiLevelType w:val="hybridMultilevel"/>
    <w:tmpl w:val="C93EDC0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0F3233E2"/>
    <w:multiLevelType w:val="hybridMultilevel"/>
    <w:tmpl w:val="66F40A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0F56150E"/>
    <w:multiLevelType w:val="hybridMultilevel"/>
    <w:tmpl w:val="CAFE1C92"/>
    <w:lvl w:ilvl="0" w:tplc="A0A21884">
      <w:numFmt w:val="bullet"/>
      <w:lvlText w:val="-"/>
      <w:lvlJc w:val="left"/>
      <w:pPr>
        <w:ind w:left="72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17B5EEA"/>
    <w:multiLevelType w:val="hybridMultilevel"/>
    <w:tmpl w:val="08F4BF18"/>
    <w:lvl w:ilvl="0" w:tplc="0419000B">
      <w:start w:val="1"/>
      <w:numFmt w:val="bullet"/>
      <w:lvlText w:val=""/>
      <w:lvlJc w:val="left"/>
      <w:pPr>
        <w:ind w:left="1426" w:hanging="360"/>
      </w:pPr>
      <w:rPr>
        <w:rFonts w:ascii="Wingdings" w:hAnsi="Wingding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15:restartNumberingAfterBreak="0">
    <w:nsid w:val="11AC38E0"/>
    <w:multiLevelType w:val="hybridMultilevel"/>
    <w:tmpl w:val="38547982"/>
    <w:lvl w:ilvl="0" w:tplc="A0A21884">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39A31B7"/>
    <w:multiLevelType w:val="hybridMultilevel"/>
    <w:tmpl w:val="B7DC157E"/>
    <w:lvl w:ilvl="0" w:tplc="0419000B">
      <w:start w:val="1"/>
      <w:numFmt w:val="bullet"/>
      <w:lvlText w:val=""/>
      <w:lvlJc w:val="left"/>
      <w:pPr>
        <w:ind w:left="1429" w:hanging="360"/>
      </w:pPr>
      <w:rPr>
        <w:rFonts w:ascii="Wingdings" w:hAnsi="Wingdings"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3FB2CC1"/>
    <w:multiLevelType w:val="hybridMultilevel"/>
    <w:tmpl w:val="65946F08"/>
    <w:lvl w:ilvl="0" w:tplc="A0A21884">
      <w:numFmt w:val="bullet"/>
      <w:lvlText w:val="-"/>
      <w:lvlJc w:val="left"/>
      <w:pPr>
        <w:ind w:left="64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7" w15:restartNumberingAfterBreak="0">
    <w:nsid w:val="14523A78"/>
    <w:multiLevelType w:val="hybridMultilevel"/>
    <w:tmpl w:val="A8FC3920"/>
    <w:lvl w:ilvl="0" w:tplc="50C4C6EA">
      <w:start w:val="1"/>
      <w:numFmt w:val="bullet"/>
      <w:lvlText w:val=""/>
      <w:lvlJc w:val="left"/>
      <w:pPr>
        <w:tabs>
          <w:tab w:val="num" w:pos="1222"/>
        </w:tabs>
        <w:ind w:left="1222" w:hanging="142"/>
      </w:pPr>
      <w:rPr>
        <w:rFonts w:ascii="Symbol" w:hAnsi="Symbol" w:hint="default"/>
      </w:rPr>
    </w:lvl>
    <w:lvl w:ilvl="1" w:tplc="FCA4E09C">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4E54935"/>
    <w:multiLevelType w:val="hybridMultilevel"/>
    <w:tmpl w:val="6D2232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15CE4278"/>
    <w:multiLevelType w:val="hybridMultilevel"/>
    <w:tmpl w:val="63DA23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16185B97"/>
    <w:multiLevelType w:val="hybridMultilevel"/>
    <w:tmpl w:val="0F1CE51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16EC0AAF"/>
    <w:multiLevelType w:val="hybridMultilevel"/>
    <w:tmpl w:val="29D8B56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17B354D5"/>
    <w:multiLevelType w:val="multilevel"/>
    <w:tmpl w:val="EC865C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17C819B7"/>
    <w:multiLevelType w:val="multilevel"/>
    <w:tmpl w:val="72C45FD4"/>
    <w:lvl w:ilvl="0">
      <w:start w:val="1"/>
      <w:numFmt w:val="decimal"/>
      <w:lvlText w:val="%1."/>
      <w:lvlJc w:val="left"/>
      <w:pPr>
        <w:ind w:left="927" w:hanging="360"/>
      </w:pPr>
      <w:rPr>
        <w:rFonts w:hint="default"/>
      </w:rPr>
    </w:lvl>
    <w:lvl w:ilvl="1">
      <w:start w:val="2"/>
      <w:numFmt w:val="decimal"/>
      <w:isLgl/>
      <w:lvlText w:val="%1.%2."/>
      <w:lvlJc w:val="left"/>
      <w:pPr>
        <w:ind w:left="1647" w:hanging="720"/>
      </w:pPr>
      <w:rPr>
        <w:rFonts w:hint="default"/>
      </w:rPr>
    </w:lvl>
    <w:lvl w:ilvl="2">
      <w:start w:val="3"/>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34" w15:restartNumberingAfterBreak="0">
    <w:nsid w:val="19382026"/>
    <w:multiLevelType w:val="hybridMultilevel"/>
    <w:tmpl w:val="261C662A"/>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5" w15:restartNumberingAfterBreak="0">
    <w:nsid w:val="1BB92F0F"/>
    <w:multiLevelType w:val="hybridMultilevel"/>
    <w:tmpl w:val="10FCE002"/>
    <w:lvl w:ilvl="0" w:tplc="67B61CEA">
      <w:start w:val="1"/>
      <w:numFmt w:val="decimal"/>
      <w:lvlText w:val="%1."/>
      <w:lvlJc w:val="left"/>
      <w:pPr>
        <w:ind w:left="1274" w:hanging="355"/>
      </w:pPr>
      <w:rPr>
        <w:rFonts w:hint="default"/>
        <w:w w:val="98"/>
        <w:lang w:val="ru-RU" w:eastAsia="en-US" w:bidi="ar-SA"/>
      </w:rPr>
    </w:lvl>
    <w:lvl w:ilvl="1" w:tplc="BC0CD15A">
      <w:numFmt w:val="bullet"/>
      <w:lvlText w:val="•"/>
      <w:lvlJc w:val="left"/>
      <w:pPr>
        <w:ind w:left="2138" w:hanging="355"/>
      </w:pPr>
      <w:rPr>
        <w:rFonts w:hint="default"/>
        <w:lang w:val="ru-RU" w:eastAsia="en-US" w:bidi="ar-SA"/>
      </w:rPr>
    </w:lvl>
    <w:lvl w:ilvl="2" w:tplc="E4ECB330">
      <w:numFmt w:val="bullet"/>
      <w:lvlText w:val="•"/>
      <w:lvlJc w:val="left"/>
      <w:pPr>
        <w:ind w:left="2996" w:hanging="355"/>
      </w:pPr>
      <w:rPr>
        <w:rFonts w:hint="default"/>
        <w:lang w:val="ru-RU" w:eastAsia="en-US" w:bidi="ar-SA"/>
      </w:rPr>
    </w:lvl>
    <w:lvl w:ilvl="3" w:tplc="C988036A">
      <w:numFmt w:val="bullet"/>
      <w:lvlText w:val="•"/>
      <w:lvlJc w:val="left"/>
      <w:pPr>
        <w:ind w:left="3854" w:hanging="355"/>
      </w:pPr>
      <w:rPr>
        <w:rFonts w:hint="default"/>
        <w:lang w:val="ru-RU" w:eastAsia="en-US" w:bidi="ar-SA"/>
      </w:rPr>
    </w:lvl>
    <w:lvl w:ilvl="4" w:tplc="399ECE60">
      <w:numFmt w:val="bullet"/>
      <w:lvlText w:val="•"/>
      <w:lvlJc w:val="left"/>
      <w:pPr>
        <w:ind w:left="4712" w:hanging="355"/>
      </w:pPr>
      <w:rPr>
        <w:rFonts w:hint="default"/>
        <w:lang w:val="ru-RU" w:eastAsia="en-US" w:bidi="ar-SA"/>
      </w:rPr>
    </w:lvl>
    <w:lvl w:ilvl="5" w:tplc="ED9E5D8E">
      <w:numFmt w:val="bullet"/>
      <w:lvlText w:val="•"/>
      <w:lvlJc w:val="left"/>
      <w:pPr>
        <w:ind w:left="5570" w:hanging="355"/>
      </w:pPr>
      <w:rPr>
        <w:rFonts w:hint="default"/>
        <w:lang w:val="ru-RU" w:eastAsia="en-US" w:bidi="ar-SA"/>
      </w:rPr>
    </w:lvl>
    <w:lvl w:ilvl="6" w:tplc="7A1E607A">
      <w:numFmt w:val="bullet"/>
      <w:lvlText w:val="•"/>
      <w:lvlJc w:val="left"/>
      <w:pPr>
        <w:ind w:left="6428" w:hanging="355"/>
      </w:pPr>
      <w:rPr>
        <w:rFonts w:hint="default"/>
        <w:lang w:val="ru-RU" w:eastAsia="en-US" w:bidi="ar-SA"/>
      </w:rPr>
    </w:lvl>
    <w:lvl w:ilvl="7" w:tplc="8E34C424">
      <w:numFmt w:val="bullet"/>
      <w:lvlText w:val="•"/>
      <w:lvlJc w:val="left"/>
      <w:pPr>
        <w:ind w:left="7286" w:hanging="355"/>
      </w:pPr>
      <w:rPr>
        <w:rFonts w:hint="default"/>
        <w:lang w:val="ru-RU" w:eastAsia="en-US" w:bidi="ar-SA"/>
      </w:rPr>
    </w:lvl>
    <w:lvl w:ilvl="8" w:tplc="3B569DA8">
      <w:numFmt w:val="bullet"/>
      <w:lvlText w:val="•"/>
      <w:lvlJc w:val="left"/>
      <w:pPr>
        <w:ind w:left="8144" w:hanging="355"/>
      </w:pPr>
      <w:rPr>
        <w:rFonts w:hint="default"/>
        <w:lang w:val="ru-RU" w:eastAsia="en-US" w:bidi="ar-SA"/>
      </w:rPr>
    </w:lvl>
  </w:abstractNum>
  <w:abstractNum w:abstractNumId="36" w15:restartNumberingAfterBreak="0">
    <w:nsid w:val="1BBD5093"/>
    <w:multiLevelType w:val="hybridMultilevel"/>
    <w:tmpl w:val="D71CEB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1BE43849"/>
    <w:multiLevelType w:val="hybridMultilevel"/>
    <w:tmpl w:val="363AA314"/>
    <w:lvl w:ilvl="0" w:tplc="E12E41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1C482024"/>
    <w:multiLevelType w:val="hybridMultilevel"/>
    <w:tmpl w:val="6D72308E"/>
    <w:lvl w:ilvl="0" w:tplc="50C4C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1C70259A"/>
    <w:multiLevelType w:val="hybridMultilevel"/>
    <w:tmpl w:val="7E90CE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B">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1E043BB9"/>
    <w:multiLevelType w:val="hybridMultilevel"/>
    <w:tmpl w:val="D082A7AC"/>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1E7D635E"/>
    <w:multiLevelType w:val="hybridMultilevel"/>
    <w:tmpl w:val="AE2C747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1F7F1434"/>
    <w:multiLevelType w:val="hybridMultilevel"/>
    <w:tmpl w:val="7398319C"/>
    <w:lvl w:ilvl="0" w:tplc="BDD8938C">
      <w:numFmt w:val="bullet"/>
      <w:lvlText w:val="-"/>
      <w:lvlJc w:val="left"/>
      <w:pPr>
        <w:ind w:left="1428"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1FBA47AC"/>
    <w:multiLevelType w:val="multilevel"/>
    <w:tmpl w:val="890E5F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20383177"/>
    <w:multiLevelType w:val="hybridMultilevel"/>
    <w:tmpl w:val="A222802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20DF38B0"/>
    <w:multiLevelType w:val="hybridMultilevel"/>
    <w:tmpl w:val="080C0F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21474966"/>
    <w:multiLevelType w:val="hybridMultilevel"/>
    <w:tmpl w:val="2F4245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1A27B70"/>
    <w:multiLevelType w:val="hybridMultilevel"/>
    <w:tmpl w:val="84E4A710"/>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22B11D2E"/>
    <w:multiLevelType w:val="hybridMultilevel"/>
    <w:tmpl w:val="4578A140"/>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23C92100"/>
    <w:multiLevelType w:val="hybridMultilevel"/>
    <w:tmpl w:val="523E67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433024D"/>
    <w:multiLevelType w:val="hybridMultilevel"/>
    <w:tmpl w:val="E6AE4FA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cs="Wingdings" w:hint="default"/>
      </w:rPr>
    </w:lvl>
    <w:lvl w:ilvl="3" w:tplc="04190001" w:tentative="1">
      <w:start w:val="1"/>
      <w:numFmt w:val="bullet"/>
      <w:lvlText w:val=""/>
      <w:lvlJc w:val="left"/>
      <w:pPr>
        <w:ind w:left="2520" w:hanging="360"/>
      </w:pPr>
      <w:rPr>
        <w:rFonts w:ascii="Symbol" w:hAnsi="Symbol" w:cs="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cs="Wingdings" w:hint="default"/>
      </w:rPr>
    </w:lvl>
    <w:lvl w:ilvl="6" w:tplc="04190001" w:tentative="1">
      <w:start w:val="1"/>
      <w:numFmt w:val="bullet"/>
      <w:lvlText w:val=""/>
      <w:lvlJc w:val="left"/>
      <w:pPr>
        <w:ind w:left="4680" w:hanging="360"/>
      </w:pPr>
      <w:rPr>
        <w:rFonts w:ascii="Symbol" w:hAnsi="Symbol" w:cs="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cs="Wingdings" w:hint="default"/>
      </w:rPr>
    </w:lvl>
  </w:abstractNum>
  <w:abstractNum w:abstractNumId="52"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24B32B7E"/>
    <w:multiLevelType w:val="hybridMultilevel"/>
    <w:tmpl w:val="5B58B304"/>
    <w:lvl w:ilvl="0" w:tplc="BDD8938C">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4" w15:restartNumberingAfterBreak="0">
    <w:nsid w:val="24EA5079"/>
    <w:multiLevelType w:val="hybridMultilevel"/>
    <w:tmpl w:val="CF34BA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258F13A1"/>
    <w:multiLevelType w:val="hybridMultilevel"/>
    <w:tmpl w:val="5434BF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25C36821"/>
    <w:multiLevelType w:val="multilevel"/>
    <w:tmpl w:val="77E06034"/>
    <w:lvl w:ilvl="0">
      <w:start w:val="1"/>
      <w:numFmt w:val="decimal"/>
      <w:lvlText w:val="%1."/>
      <w:lvlJc w:val="left"/>
      <w:pPr>
        <w:ind w:left="928" w:hanging="360"/>
      </w:pPr>
      <w:rPr>
        <w:rFonts w:cs="Times New Roman"/>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57" w15:restartNumberingAfterBreak="0">
    <w:nsid w:val="269D0C23"/>
    <w:multiLevelType w:val="hybridMultilevel"/>
    <w:tmpl w:val="8A6A8A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59" w15:restartNumberingAfterBreak="0">
    <w:nsid w:val="276B6037"/>
    <w:multiLevelType w:val="hybridMultilevel"/>
    <w:tmpl w:val="D8C48F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28F57525"/>
    <w:multiLevelType w:val="hybridMultilevel"/>
    <w:tmpl w:val="B7607DCE"/>
    <w:lvl w:ilvl="0" w:tplc="BBD20F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1" w15:restartNumberingAfterBreak="0">
    <w:nsid w:val="29793BFB"/>
    <w:multiLevelType w:val="hybridMultilevel"/>
    <w:tmpl w:val="9020945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2BB8711D"/>
    <w:multiLevelType w:val="hybridMultilevel"/>
    <w:tmpl w:val="7A266700"/>
    <w:lvl w:ilvl="0" w:tplc="A016ED42">
      <w:start w:val="78"/>
      <w:numFmt w:val="bullet"/>
      <w:lvlText w:val="-"/>
      <w:lvlJc w:val="left"/>
      <w:pPr>
        <w:ind w:left="720" w:hanging="360"/>
      </w:pPr>
      <w:rPr>
        <w:rFonts w:ascii="Myriad Pro" w:eastAsia="Calibri"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2C1D1804"/>
    <w:multiLevelType w:val="hybridMultilevel"/>
    <w:tmpl w:val="D806F122"/>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64" w15:restartNumberingAfterBreak="0">
    <w:nsid w:val="2D222EF3"/>
    <w:multiLevelType w:val="hybridMultilevel"/>
    <w:tmpl w:val="C7B8841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2F371F92"/>
    <w:multiLevelType w:val="hybridMultilevel"/>
    <w:tmpl w:val="92207F54"/>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2F575D44"/>
    <w:multiLevelType w:val="hybridMultilevel"/>
    <w:tmpl w:val="BCBE4EBC"/>
    <w:lvl w:ilvl="0" w:tplc="1270BE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2FDD6252"/>
    <w:multiLevelType w:val="hybridMultilevel"/>
    <w:tmpl w:val="CA90814C"/>
    <w:lvl w:ilvl="0" w:tplc="C79AF15A">
      <w:start w:val="1"/>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8" w15:restartNumberingAfterBreak="0">
    <w:nsid w:val="2FFB7416"/>
    <w:multiLevelType w:val="hybridMultilevel"/>
    <w:tmpl w:val="C2BC44F2"/>
    <w:lvl w:ilvl="0" w:tplc="4B9896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9" w15:restartNumberingAfterBreak="0">
    <w:nsid w:val="30962FDD"/>
    <w:multiLevelType w:val="hybridMultilevel"/>
    <w:tmpl w:val="98DCC638"/>
    <w:lvl w:ilvl="0" w:tplc="0419000B">
      <w:start w:val="1"/>
      <w:numFmt w:val="bullet"/>
      <w:lvlText w:val=""/>
      <w:lvlJc w:val="left"/>
      <w:pPr>
        <w:ind w:left="1429" w:hanging="360"/>
      </w:pPr>
      <w:rPr>
        <w:rFonts w:ascii="Wingdings" w:hAnsi="Wingdings"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31833DEA"/>
    <w:multiLevelType w:val="hybridMultilevel"/>
    <w:tmpl w:val="DA5A36BA"/>
    <w:lvl w:ilvl="0" w:tplc="1FCACAA6">
      <w:start w:val="1"/>
      <w:numFmt w:val="decimal"/>
      <w:lvlText w:val="%1."/>
      <w:lvlJc w:val="left"/>
      <w:pPr>
        <w:ind w:left="927" w:hanging="360"/>
      </w:pPr>
      <w:rPr>
        <w:rFonts w:hint="default"/>
      </w:rPr>
    </w:lvl>
    <w:lvl w:ilvl="1" w:tplc="CB5AC3B0">
      <w:start w:val="1"/>
      <w:numFmt w:val="decimal"/>
      <w:lvlText w:val="%2."/>
      <w:lvlJc w:val="left"/>
      <w:pPr>
        <w:ind w:left="1647" w:hanging="360"/>
      </w:pPr>
      <w:rPr>
        <w:rFonts w:ascii="Myriad Pro" w:eastAsia="Times New Roman" w:hAnsi="Myriad Pro" w:cs="Times New Roman"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1" w15:restartNumberingAfterBreak="0">
    <w:nsid w:val="31E42D7C"/>
    <w:multiLevelType w:val="hybridMultilevel"/>
    <w:tmpl w:val="35C2E142"/>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3" w15:restartNumberingAfterBreak="0">
    <w:nsid w:val="333709B7"/>
    <w:multiLevelType w:val="hybridMultilevel"/>
    <w:tmpl w:val="89645DAE"/>
    <w:lvl w:ilvl="0" w:tplc="0419000B">
      <w:start w:val="1"/>
      <w:numFmt w:val="bullet"/>
      <w:lvlText w:val=""/>
      <w:lvlJc w:val="left"/>
      <w:pPr>
        <w:ind w:left="1440" w:hanging="360"/>
      </w:pPr>
      <w:rPr>
        <w:rFonts w:ascii="Wingdings" w:hAnsi="Wingdings" w:hint="default"/>
        <w:w w:val="107"/>
        <w:sz w:val="26"/>
        <w:szCs w:val="26"/>
        <w:lang w:val="ru-RU" w:eastAsia="en-US" w:bidi="ar-SA"/>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4" w15:restartNumberingAfterBreak="0">
    <w:nsid w:val="33A87B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3473536E"/>
    <w:multiLevelType w:val="hybridMultilevel"/>
    <w:tmpl w:val="C6E60D94"/>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6" w15:restartNumberingAfterBreak="0">
    <w:nsid w:val="34C7767E"/>
    <w:multiLevelType w:val="hybridMultilevel"/>
    <w:tmpl w:val="0B82C0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35215F45"/>
    <w:multiLevelType w:val="hybridMultilevel"/>
    <w:tmpl w:val="57EC57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35FC4F3C"/>
    <w:multiLevelType w:val="hybridMultilevel"/>
    <w:tmpl w:val="1EA63D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36D53782"/>
    <w:multiLevelType w:val="hybridMultilevel"/>
    <w:tmpl w:val="56486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38316FE6"/>
    <w:multiLevelType w:val="multilevel"/>
    <w:tmpl w:val="11C4ED58"/>
    <w:lvl w:ilvl="0">
      <w:start w:val="1"/>
      <w:numFmt w:val="decimal"/>
      <w:lvlText w:val="%1."/>
      <w:lvlJc w:val="left"/>
      <w:pPr>
        <w:ind w:left="928" w:hanging="360"/>
      </w:pPr>
      <w:rPr>
        <w:rFonts w:cs="Times New Roman"/>
      </w:rPr>
    </w:lvl>
    <w:lvl w:ilvl="1">
      <w:start w:val="1"/>
      <w:numFmt w:val="bullet"/>
      <w:lvlText w:val=""/>
      <w:lvlJc w:val="left"/>
      <w:pPr>
        <w:ind w:left="1789" w:hanging="720"/>
      </w:pPr>
      <w:rPr>
        <w:rFonts w:ascii="Wingdings" w:hAnsi="Wingding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81" w15:restartNumberingAfterBreak="0">
    <w:nsid w:val="3860068C"/>
    <w:multiLevelType w:val="hybridMultilevel"/>
    <w:tmpl w:val="CE148D4A"/>
    <w:lvl w:ilvl="0" w:tplc="A0A21884">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2" w15:restartNumberingAfterBreak="0">
    <w:nsid w:val="38F07CAE"/>
    <w:multiLevelType w:val="hybridMultilevel"/>
    <w:tmpl w:val="F7DAFB0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3B8359DB"/>
    <w:multiLevelType w:val="hybridMultilevel"/>
    <w:tmpl w:val="DD70BB2C"/>
    <w:lvl w:ilvl="0" w:tplc="2572CE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4" w15:restartNumberingAfterBreak="0">
    <w:nsid w:val="3C066F35"/>
    <w:multiLevelType w:val="hybridMultilevel"/>
    <w:tmpl w:val="449463C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85" w15:restartNumberingAfterBreak="0">
    <w:nsid w:val="3C420228"/>
    <w:multiLevelType w:val="hybridMultilevel"/>
    <w:tmpl w:val="D5C0CD76"/>
    <w:lvl w:ilvl="0" w:tplc="A0A21884">
      <w:numFmt w:val="bullet"/>
      <w:lvlText w:val="-"/>
      <w:lvlJc w:val="left"/>
      <w:pPr>
        <w:ind w:left="1571"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6" w15:restartNumberingAfterBreak="0">
    <w:nsid w:val="3CE85702"/>
    <w:multiLevelType w:val="hybridMultilevel"/>
    <w:tmpl w:val="5B3A2C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3CF836A1"/>
    <w:multiLevelType w:val="hybridMultilevel"/>
    <w:tmpl w:val="EA0EDF1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3F7C4413"/>
    <w:multiLevelType w:val="hybridMultilevel"/>
    <w:tmpl w:val="C020262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15:restartNumberingAfterBreak="0">
    <w:nsid w:val="40750787"/>
    <w:multiLevelType w:val="hybridMultilevel"/>
    <w:tmpl w:val="F4E8262A"/>
    <w:lvl w:ilvl="0" w:tplc="2A2AFD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1" w15:restartNumberingAfterBreak="0">
    <w:nsid w:val="40B17BFE"/>
    <w:multiLevelType w:val="hybridMultilevel"/>
    <w:tmpl w:val="4F2A51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40EF60D9"/>
    <w:multiLevelType w:val="hybridMultilevel"/>
    <w:tmpl w:val="5CE066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43B7002E"/>
    <w:multiLevelType w:val="hybridMultilevel"/>
    <w:tmpl w:val="40C2E276"/>
    <w:lvl w:ilvl="0" w:tplc="FE602E5C">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94" w15:restartNumberingAfterBreak="0">
    <w:nsid w:val="44FB0D3B"/>
    <w:multiLevelType w:val="hybridMultilevel"/>
    <w:tmpl w:val="822EA414"/>
    <w:lvl w:ilvl="0" w:tplc="FE602E5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455A4117"/>
    <w:multiLevelType w:val="hybridMultilevel"/>
    <w:tmpl w:val="9F6444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45807C47"/>
    <w:multiLevelType w:val="hybridMultilevel"/>
    <w:tmpl w:val="F5820F7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7" w15:restartNumberingAfterBreak="0">
    <w:nsid w:val="4603357B"/>
    <w:multiLevelType w:val="multilevel"/>
    <w:tmpl w:val="631463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463935DF"/>
    <w:multiLevelType w:val="multilevel"/>
    <w:tmpl w:val="E58E3728"/>
    <w:lvl w:ilvl="0">
      <w:start w:val="1"/>
      <w:numFmt w:val="bullet"/>
      <w:lvlText w:val=""/>
      <w:lvlJc w:val="left"/>
      <w:pPr>
        <w:tabs>
          <w:tab w:val="num" w:pos="720"/>
        </w:tabs>
        <w:ind w:left="720" w:hanging="360"/>
      </w:pPr>
      <w:rPr>
        <w:rFonts w:ascii="Wingdings" w:hAnsi="Wingding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99" w15:restartNumberingAfterBreak="0">
    <w:nsid w:val="466E2635"/>
    <w:multiLevelType w:val="hybridMultilevel"/>
    <w:tmpl w:val="FDAC4C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0" w15:restartNumberingAfterBreak="0">
    <w:nsid w:val="46915CDD"/>
    <w:multiLevelType w:val="hybridMultilevel"/>
    <w:tmpl w:val="8F76143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476831A5"/>
    <w:multiLevelType w:val="hybridMultilevel"/>
    <w:tmpl w:val="A25E8A38"/>
    <w:lvl w:ilvl="0" w:tplc="0419000B">
      <w:start w:val="1"/>
      <w:numFmt w:val="bullet"/>
      <w:lvlText w:val=""/>
      <w:lvlJc w:val="left"/>
      <w:pPr>
        <w:ind w:left="720" w:hanging="360"/>
      </w:pPr>
      <w:rPr>
        <w:rFonts w:ascii="Wingdings" w:hAnsi="Wingdings"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A0B5CDE"/>
    <w:multiLevelType w:val="hybridMultilevel"/>
    <w:tmpl w:val="1474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A1F560A"/>
    <w:multiLevelType w:val="hybridMultilevel"/>
    <w:tmpl w:val="059EEE9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4" w15:restartNumberingAfterBreak="0">
    <w:nsid w:val="4A8F14FB"/>
    <w:multiLevelType w:val="hybridMultilevel"/>
    <w:tmpl w:val="33D6EC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4AEA39AD"/>
    <w:multiLevelType w:val="hybridMultilevel"/>
    <w:tmpl w:val="82486A40"/>
    <w:lvl w:ilvl="0" w:tplc="6174F73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BC33392"/>
    <w:multiLevelType w:val="hybridMultilevel"/>
    <w:tmpl w:val="40E270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15:restartNumberingAfterBreak="0">
    <w:nsid w:val="4C2019D2"/>
    <w:multiLevelType w:val="hybridMultilevel"/>
    <w:tmpl w:val="6A9433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8" w15:restartNumberingAfterBreak="0">
    <w:nsid w:val="4C510FC0"/>
    <w:multiLevelType w:val="hybridMultilevel"/>
    <w:tmpl w:val="B19095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15:restartNumberingAfterBreak="0">
    <w:nsid w:val="4D7D06D2"/>
    <w:multiLevelType w:val="hybridMultilevel"/>
    <w:tmpl w:val="9D1EFE3E"/>
    <w:lvl w:ilvl="0" w:tplc="4EDA6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0" w15:restartNumberingAfterBreak="0">
    <w:nsid w:val="4E09684B"/>
    <w:multiLevelType w:val="hybridMultilevel"/>
    <w:tmpl w:val="9A705C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1" w15:restartNumberingAfterBreak="0">
    <w:nsid w:val="4E303F65"/>
    <w:multiLevelType w:val="hybridMultilevel"/>
    <w:tmpl w:val="87DC90A2"/>
    <w:lvl w:ilvl="0" w:tplc="596C064A">
      <w:start w:val="1"/>
      <w:numFmt w:val="decimal"/>
      <w:pStyle w:val="a"/>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2" w15:restartNumberingAfterBreak="0">
    <w:nsid w:val="53BC10F2"/>
    <w:multiLevelType w:val="hybridMultilevel"/>
    <w:tmpl w:val="AE9E7246"/>
    <w:lvl w:ilvl="0" w:tplc="0419000B">
      <w:start w:val="1"/>
      <w:numFmt w:val="bullet"/>
      <w:lvlText w:val=""/>
      <w:lvlJc w:val="left"/>
      <w:pPr>
        <w:ind w:left="1440" w:hanging="360"/>
      </w:pPr>
      <w:rPr>
        <w:rFonts w:ascii="Wingdings" w:hAnsi="Wingding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3" w15:restartNumberingAfterBreak="0">
    <w:nsid w:val="54BE44A8"/>
    <w:multiLevelType w:val="hybridMultilevel"/>
    <w:tmpl w:val="5A5CF4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4" w15:restartNumberingAfterBreak="0">
    <w:nsid w:val="559A377B"/>
    <w:multiLevelType w:val="hybridMultilevel"/>
    <w:tmpl w:val="63E242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5" w15:restartNumberingAfterBreak="0">
    <w:nsid w:val="55B259D3"/>
    <w:multiLevelType w:val="hybridMultilevel"/>
    <w:tmpl w:val="99E0D7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6" w15:restartNumberingAfterBreak="0">
    <w:nsid w:val="56C03C29"/>
    <w:multiLevelType w:val="hybridMultilevel"/>
    <w:tmpl w:val="7F3220C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7" w15:restartNumberingAfterBreak="0">
    <w:nsid w:val="573308EF"/>
    <w:multiLevelType w:val="hybridMultilevel"/>
    <w:tmpl w:val="B594A4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8" w15:restartNumberingAfterBreak="0">
    <w:nsid w:val="58365A5D"/>
    <w:multiLevelType w:val="multilevel"/>
    <w:tmpl w:val="52284768"/>
    <w:lvl w:ilvl="0">
      <w:start w:val="1"/>
      <w:numFmt w:val="decimal"/>
      <w:lvlText w:val="%1."/>
      <w:lvlJc w:val="left"/>
      <w:pPr>
        <w:ind w:left="1069" w:hanging="360"/>
      </w:pPr>
      <w:rPr>
        <w:rFonts w:hint="default"/>
      </w:rPr>
    </w:lvl>
    <w:lvl w:ilvl="1">
      <w:start w:val="2"/>
      <w:numFmt w:val="decimal"/>
      <w:isLgl/>
      <w:lvlText w:val="%1.%2"/>
      <w:lvlJc w:val="left"/>
      <w:pPr>
        <w:ind w:left="1609" w:hanging="900"/>
      </w:pPr>
      <w:rPr>
        <w:rFonts w:hint="default"/>
      </w:rPr>
    </w:lvl>
    <w:lvl w:ilvl="2">
      <w:start w:val="3"/>
      <w:numFmt w:val="decimal"/>
      <w:isLgl/>
      <w:lvlText w:val="%1.%2.%3"/>
      <w:lvlJc w:val="left"/>
      <w:pPr>
        <w:ind w:left="1609" w:hanging="900"/>
      </w:pPr>
      <w:rPr>
        <w:rFonts w:hint="default"/>
      </w:rPr>
    </w:lvl>
    <w:lvl w:ilvl="3">
      <w:start w:val="3"/>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9" w15:restartNumberingAfterBreak="0">
    <w:nsid w:val="58F7336E"/>
    <w:multiLevelType w:val="multilevel"/>
    <w:tmpl w:val="25B03770"/>
    <w:lvl w:ilvl="0">
      <w:start w:val="1"/>
      <w:numFmt w:val="decimal"/>
      <w:lvlText w:val="%1."/>
      <w:lvlJc w:val="left"/>
      <w:pPr>
        <w:ind w:left="927" w:hanging="360"/>
      </w:pPr>
      <w:rPr>
        <w:rFonts w:ascii="Myriad Pro" w:hAnsi="Myriad Pro" w:hint="default"/>
        <w:color w:val="auto"/>
        <w:sz w:val="26"/>
        <w:szCs w:val="26"/>
      </w:rPr>
    </w:lvl>
    <w:lvl w:ilvl="1">
      <w:start w:val="5"/>
      <w:numFmt w:val="decimal"/>
      <w:isLgl/>
      <w:lvlText w:val="%1.%2."/>
      <w:lvlJc w:val="left"/>
      <w:pPr>
        <w:ind w:left="1238"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002"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504" w:hanging="1440"/>
      </w:pPr>
      <w:rPr>
        <w:rFonts w:hint="default"/>
      </w:rPr>
    </w:lvl>
    <w:lvl w:ilvl="8">
      <w:start w:val="1"/>
      <w:numFmt w:val="decimal"/>
      <w:isLgl/>
      <w:lvlText w:val="%1.%2.%3.%4.%5.%6.%7.%8.%9."/>
      <w:lvlJc w:val="left"/>
      <w:pPr>
        <w:ind w:left="2935" w:hanging="1800"/>
      </w:pPr>
      <w:rPr>
        <w:rFonts w:hint="default"/>
      </w:rPr>
    </w:lvl>
  </w:abstractNum>
  <w:abstractNum w:abstractNumId="120" w15:restartNumberingAfterBreak="0">
    <w:nsid w:val="5B4A6550"/>
    <w:multiLevelType w:val="hybridMultilevel"/>
    <w:tmpl w:val="DBAAA9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1" w15:restartNumberingAfterBreak="0">
    <w:nsid w:val="5B4C2AA8"/>
    <w:multiLevelType w:val="hybridMultilevel"/>
    <w:tmpl w:val="F5D8E2E6"/>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22" w15:restartNumberingAfterBreak="0">
    <w:nsid w:val="5B8841E4"/>
    <w:multiLevelType w:val="hybridMultilevel"/>
    <w:tmpl w:val="23BC2CE4"/>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4" w15:restartNumberingAfterBreak="0">
    <w:nsid w:val="5D8F1466"/>
    <w:multiLevelType w:val="hybridMultilevel"/>
    <w:tmpl w:val="909C2F5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5ED02EA1"/>
    <w:multiLevelType w:val="hybridMultilevel"/>
    <w:tmpl w:val="08480B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6" w15:restartNumberingAfterBreak="0">
    <w:nsid w:val="5F981173"/>
    <w:multiLevelType w:val="hybridMultilevel"/>
    <w:tmpl w:val="82C89A52"/>
    <w:lvl w:ilvl="0" w:tplc="A43C02AA">
      <w:start w:val="1"/>
      <w:numFmt w:val="decimal"/>
      <w:lvlText w:val="%1."/>
      <w:lvlJc w:val="left"/>
      <w:pPr>
        <w:ind w:left="1647" w:hanging="360"/>
      </w:pPr>
      <w:rPr>
        <w:rFonts w:ascii="Myriad Pro" w:eastAsia="Times New Roman" w:hAnsi="Myriad Pro"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60A908A2"/>
    <w:multiLevelType w:val="multilevel"/>
    <w:tmpl w:val="B4F49C92"/>
    <w:lvl w:ilvl="0">
      <w:start w:val="5"/>
      <w:numFmt w:val="decimal"/>
      <w:lvlText w:val="%1."/>
      <w:lvlJc w:val="left"/>
      <w:pPr>
        <w:ind w:left="420" w:hanging="420"/>
      </w:pPr>
      <w:rPr>
        <w:rFonts w:ascii="Myriad Pro" w:hAnsi="Myriad Pro" w:cs="Times New Roman" w:hint="default"/>
        <w:b/>
      </w:rPr>
    </w:lvl>
    <w:lvl w:ilvl="1">
      <w:start w:val="1"/>
      <w:numFmt w:val="decimal"/>
      <w:lvlText w:val="%1.%2."/>
      <w:lvlJc w:val="left"/>
      <w:pPr>
        <w:ind w:left="2280" w:hanging="720"/>
      </w:pPr>
      <w:rPr>
        <w:rFonts w:ascii="Myriad Pro" w:hAnsi="Myriad Pro" w:cs="Times New Roman" w:hint="default"/>
        <w:b/>
        <w:color w:val="4F6228" w:themeColor="accent3" w:themeShade="80"/>
      </w:rPr>
    </w:lvl>
    <w:lvl w:ilvl="2">
      <w:start w:val="1"/>
      <w:numFmt w:val="decimal"/>
      <w:lvlText w:val="%1.%2.%3."/>
      <w:lvlJc w:val="left"/>
      <w:pPr>
        <w:ind w:left="2139" w:hanging="720"/>
      </w:pPr>
      <w:rPr>
        <w:rFonts w:hint="default"/>
        <w:color w:val="4F6228" w:themeColor="accent3" w:themeShade="80"/>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8" w15:restartNumberingAfterBreak="0">
    <w:nsid w:val="614273A4"/>
    <w:multiLevelType w:val="hybridMultilevel"/>
    <w:tmpl w:val="3DA2FD5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9" w15:restartNumberingAfterBreak="0">
    <w:nsid w:val="63132BCF"/>
    <w:multiLevelType w:val="hybridMultilevel"/>
    <w:tmpl w:val="FA64620A"/>
    <w:lvl w:ilvl="0" w:tplc="0419000B">
      <w:start w:val="1"/>
      <w:numFmt w:val="bullet"/>
      <w:lvlText w:val=""/>
      <w:lvlJc w:val="left"/>
      <w:pPr>
        <w:ind w:left="1429" w:hanging="360"/>
      </w:pPr>
      <w:rPr>
        <w:rFonts w:ascii="Wingdings" w:hAnsi="Wingdings" w:hint="default"/>
        <w:color w:val="0D0D0D" w:themeColor="text1" w:themeTint="F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0" w15:restartNumberingAfterBreak="0">
    <w:nsid w:val="640B3944"/>
    <w:multiLevelType w:val="hybridMultilevel"/>
    <w:tmpl w:val="64F8D706"/>
    <w:lvl w:ilvl="0" w:tplc="ED94FA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1" w15:restartNumberingAfterBreak="0">
    <w:nsid w:val="66800271"/>
    <w:multiLevelType w:val="hybridMultilevel"/>
    <w:tmpl w:val="B726B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2" w15:restartNumberingAfterBreak="0">
    <w:nsid w:val="674C10D6"/>
    <w:multiLevelType w:val="hybridMultilevel"/>
    <w:tmpl w:val="17F0BBEA"/>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3" w15:restartNumberingAfterBreak="0">
    <w:nsid w:val="68A13534"/>
    <w:multiLevelType w:val="hybridMultilevel"/>
    <w:tmpl w:val="FA507CBA"/>
    <w:lvl w:ilvl="0" w:tplc="0419000B">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4" w15:restartNumberingAfterBreak="0">
    <w:nsid w:val="694427D1"/>
    <w:multiLevelType w:val="hybridMultilevel"/>
    <w:tmpl w:val="8CD442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5" w15:restartNumberingAfterBreak="0">
    <w:nsid w:val="6A686BA7"/>
    <w:multiLevelType w:val="hybridMultilevel"/>
    <w:tmpl w:val="15C699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6A702AD4"/>
    <w:multiLevelType w:val="hybridMultilevel"/>
    <w:tmpl w:val="91BEB73E"/>
    <w:lvl w:ilvl="0" w:tplc="B1C2087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37" w15:restartNumberingAfterBreak="0">
    <w:nsid w:val="6AAA46FA"/>
    <w:multiLevelType w:val="hybridMultilevel"/>
    <w:tmpl w:val="AA9A5EB8"/>
    <w:lvl w:ilvl="0" w:tplc="2182BA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8" w15:restartNumberingAfterBreak="0">
    <w:nsid w:val="6AC01BB2"/>
    <w:multiLevelType w:val="hybridMultilevel"/>
    <w:tmpl w:val="094E6DCA"/>
    <w:lvl w:ilvl="0" w:tplc="0419000B">
      <w:start w:val="1"/>
      <w:numFmt w:val="bullet"/>
      <w:lvlText w:val=""/>
      <w:lvlJc w:val="left"/>
      <w:pPr>
        <w:ind w:left="1571" w:hanging="360"/>
      </w:pPr>
      <w:rPr>
        <w:rFonts w:ascii="Wingdings" w:hAnsi="Wingdings" w:hint="default"/>
        <w:w w:val="107"/>
        <w:sz w:val="26"/>
        <w:szCs w:val="26"/>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9" w15:restartNumberingAfterBreak="0">
    <w:nsid w:val="6B6B27FD"/>
    <w:multiLevelType w:val="hybridMultilevel"/>
    <w:tmpl w:val="E99810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0" w15:restartNumberingAfterBreak="0">
    <w:nsid w:val="6C0549FD"/>
    <w:multiLevelType w:val="hybridMultilevel"/>
    <w:tmpl w:val="872ABFC0"/>
    <w:lvl w:ilvl="0" w:tplc="0419000B">
      <w:start w:val="1"/>
      <w:numFmt w:val="bullet"/>
      <w:lvlText w:val=""/>
      <w:lvlJc w:val="left"/>
      <w:pPr>
        <w:ind w:left="1496" w:hanging="360"/>
      </w:pPr>
      <w:rPr>
        <w:rFonts w:ascii="Wingdings" w:hAnsi="Wingdings"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1" w15:restartNumberingAfterBreak="0">
    <w:nsid w:val="6C1F32CE"/>
    <w:multiLevelType w:val="hybridMultilevel"/>
    <w:tmpl w:val="91B684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2" w15:restartNumberingAfterBreak="0">
    <w:nsid w:val="6E395C20"/>
    <w:multiLevelType w:val="multilevel"/>
    <w:tmpl w:val="7EA61A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3" w15:restartNumberingAfterBreak="0">
    <w:nsid w:val="6F2D5B3A"/>
    <w:multiLevelType w:val="hybridMultilevel"/>
    <w:tmpl w:val="F8F8CEE4"/>
    <w:lvl w:ilvl="0" w:tplc="0419000B">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4" w15:restartNumberingAfterBreak="0">
    <w:nsid w:val="6F846422"/>
    <w:multiLevelType w:val="hybridMultilevel"/>
    <w:tmpl w:val="4D4CED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5"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6" w15:restartNumberingAfterBreak="0">
    <w:nsid w:val="711F77C5"/>
    <w:multiLevelType w:val="hybridMultilevel"/>
    <w:tmpl w:val="3F80723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7" w15:restartNumberingAfterBreak="0">
    <w:nsid w:val="71BC075F"/>
    <w:multiLevelType w:val="hybridMultilevel"/>
    <w:tmpl w:val="0F6E4A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8"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9" w15:restartNumberingAfterBreak="0">
    <w:nsid w:val="72446D47"/>
    <w:multiLevelType w:val="hybridMultilevel"/>
    <w:tmpl w:val="FEEAE5FE"/>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74867DF2"/>
    <w:multiLevelType w:val="hybridMultilevel"/>
    <w:tmpl w:val="03EA6838"/>
    <w:lvl w:ilvl="0" w:tplc="2BC69BEA">
      <w:start w:val="1"/>
      <w:numFmt w:val="bullet"/>
      <w:pStyle w:val="30"/>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1"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3" w15:restartNumberingAfterBreak="0">
    <w:nsid w:val="759357B2"/>
    <w:multiLevelType w:val="hybridMultilevel"/>
    <w:tmpl w:val="401AAA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760A35E9"/>
    <w:multiLevelType w:val="hybridMultilevel"/>
    <w:tmpl w:val="FB50CAAA"/>
    <w:lvl w:ilvl="0" w:tplc="0419000B">
      <w:start w:val="1"/>
      <w:numFmt w:val="bullet"/>
      <w:lvlText w:val=""/>
      <w:lvlJc w:val="left"/>
      <w:pPr>
        <w:ind w:left="1429" w:hanging="360"/>
      </w:pPr>
      <w:rPr>
        <w:rFonts w:ascii="Wingdings" w:hAnsi="Wingdings"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5" w15:restartNumberingAfterBreak="0">
    <w:nsid w:val="76D47C80"/>
    <w:multiLevelType w:val="hybridMultilevel"/>
    <w:tmpl w:val="20C205FA"/>
    <w:lvl w:ilvl="0" w:tplc="0419000B">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56" w15:restartNumberingAfterBreak="0">
    <w:nsid w:val="77374168"/>
    <w:multiLevelType w:val="hybridMultilevel"/>
    <w:tmpl w:val="E362B9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7" w15:restartNumberingAfterBreak="0">
    <w:nsid w:val="775D77BB"/>
    <w:multiLevelType w:val="hybridMultilevel"/>
    <w:tmpl w:val="0EEE0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77C5157F"/>
    <w:multiLevelType w:val="hybridMultilevel"/>
    <w:tmpl w:val="BADCFBD2"/>
    <w:lvl w:ilvl="0" w:tplc="0419000D">
      <w:start w:val="1"/>
      <w:numFmt w:val="bullet"/>
      <w:lvlText w:val=""/>
      <w:lvlJc w:val="left"/>
      <w:pPr>
        <w:ind w:left="1260" w:hanging="360"/>
      </w:pPr>
      <w:rPr>
        <w:rFonts w:ascii="Wingdings" w:hAnsi="Wingding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59" w15:restartNumberingAfterBreak="0">
    <w:nsid w:val="78C26C47"/>
    <w:multiLevelType w:val="hybridMultilevel"/>
    <w:tmpl w:val="D23863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0" w15:restartNumberingAfterBreak="0">
    <w:nsid w:val="79CE1C56"/>
    <w:multiLevelType w:val="hybridMultilevel"/>
    <w:tmpl w:val="9D2C2F5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1" w15:restartNumberingAfterBreak="0">
    <w:nsid w:val="7B4C6A0A"/>
    <w:multiLevelType w:val="hybridMultilevel"/>
    <w:tmpl w:val="81842A1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2" w15:restartNumberingAfterBreak="0">
    <w:nsid w:val="7BA40E11"/>
    <w:multiLevelType w:val="hybridMultilevel"/>
    <w:tmpl w:val="AE78A88C"/>
    <w:lvl w:ilvl="0" w:tplc="CD04B6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3" w15:restartNumberingAfterBreak="0">
    <w:nsid w:val="7C7556C8"/>
    <w:multiLevelType w:val="multilevel"/>
    <w:tmpl w:val="59301A16"/>
    <w:lvl w:ilvl="0">
      <w:start w:val="1"/>
      <w:numFmt w:val="decimal"/>
      <w:lvlText w:val="%1."/>
      <w:lvlJc w:val="left"/>
      <w:pPr>
        <w:ind w:left="585" w:hanging="585"/>
      </w:pPr>
      <w:rPr>
        <w:rFonts w:hint="default"/>
      </w:rPr>
    </w:lvl>
    <w:lvl w:ilvl="1">
      <w:start w:val="6"/>
      <w:numFmt w:val="decimal"/>
      <w:lvlText w:val="%1.%2."/>
      <w:lvlJc w:val="left"/>
      <w:pPr>
        <w:ind w:left="1003" w:hanging="720"/>
      </w:pPr>
      <w:rPr>
        <w:rFonts w:hint="default"/>
      </w:rPr>
    </w:lvl>
    <w:lvl w:ilvl="2">
      <w:start w:val="6"/>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64" w15:restartNumberingAfterBreak="0">
    <w:nsid w:val="7E0029C8"/>
    <w:multiLevelType w:val="hybridMultilevel"/>
    <w:tmpl w:val="21483E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5" w15:restartNumberingAfterBreak="0">
    <w:nsid w:val="7E734D67"/>
    <w:multiLevelType w:val="hybridMultilevel"/>
    <w:tmpl w:val="C77EE186"/>
    <w:lvl w:ilvl="0" w:tplc="0419000B">
      <w:start w:val="1"/>
      <w:numFmt w:val="bullet"/>
      <w:lvlText w:val=""/>
      <w:lvlJc w:val="left"/>
      <w:pPr>
        <w:ind w:left="720" w:hanging="360"/>
      </w:pPr>
      <w:rPr>
        <w:rFonts w:ascii="Wingdings" w:hAnsi="Wingdings"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7F1D5B79"/>
    <w:multiLevelType w:val="hybridMultilevel"/>
    <w:tmpl w:val="B70E07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7"/>
  </w:num>
  <w:num w:numId="2">
    <w:abstractNumId w:val="23"/>
  </w:num>
  <w:num w:numId="3">
    <w:abstractNumId w:val="142"/>
  </w:num>
  <w:num w:numId="4">
    <w:abstractNumId w:val="63"/>
  </w:num>
  <w:num w:numId="5">
    <w:abstractNumId w:val="32"/>
  </w:num>
  <w:num w:numId="6">
    <w:abstractNumId w:val="43"/>
  </w:num>
  <w:num w:numId="7">
    <w:abstractNumId w:val="2"/>
  </w:num>
  <w:num w:numId="8">
    <w:abstractNumId w:val="52"/>
  </w:num>
  <w:num w:numId="9">
    <w:abstractNumId w:val="58"/>
  </w:num>
  <w:num w:numId="10">
    <w:abstractNumId w:val="97"/>
  </w:num>
  <w:num w:numId="11">
    <w:abstractNumId w:val="56"/>
  </w:num>
  <w:num w:numId="12">
    <w:abstractNumId w:val="27"/>
  </w:num>
  <w:num w:numId="13">
    <w:abstractNumId w:val="111"/>
  </w:num>
  <w:num w:numId="14">
    <w:abstractNumId w:val="119"/>
  </w:num>
  <w:num w:numId="15">
    <w:abstractNumId w:val="163"/>
  </w:num>
  <w:num w:numId="16">
    <w:abstractNumId w:val="29"/>
  </w:num>
  <w:num w:numId="17">
    <w:abstractNumId w:val="38"/>
  </w:num>
  <w:num w:numId="18">
    <w:abstractNumId w:val="152"/>
  </w:num>
  <w:num w:numId="19">
    <w:abstractNumId w:val="151"/>
  </w:num>
  <w:num w:numId="20">
    <w:abstractNumId w:val="148"/>
  </w:num>
  <w:num w:numId="21">
    <w:abstractNumId w:val="133"/>
  </w:num>
  <w:num w:numId="22">
    <w:abstractNumId w:val="16"/>
  </w:num>
  <w:num w:numId="23">
    <w:abstractNumId w:val="26"/>
  </w:num>
  <w:num w:numId="24">
    <w:abstractNumId w:val="25"/>
  </w:num>
  <w:num w:numId="25">
    <w:abstractNumId w:val="154"/>
  </w:num>
  <w:num w:numId="26">
    <w:abstractNumId w:val="6"/>
  </w:num>
  <w:num w:numId="27">
    <w:abstractNumId w:val="22"/>
  </w:num>
  <w:num w:numId="28">
    <w:abstractNumId w:val="81"/>
  </w:num>
  <w:num w:numId="29">
    <w:abstractNumId w:val="20"/>
  </w:num>
  <w:num w:numId="30">
    <w:abstractNumId w:val="122"/>
  </w:num>
  <w:num w:numId="31">
    <w:abstractNumId w:val="131"/>
  </w:num>
  <w:num w:numId="32">
    <w:abstractNumId w:val="48"/>
  </w:num>
  <w:num w:numId="33">
    <w:abstractNumId w:val="109"/>
  </w:num>
  <w:num w:numId="34">
    <w:abstractNumId w:val="144"/>
  </w:num>
  <w:num w:numId="35">
    <w:abstractNumId w:val="14"/>
  </w:num>
  <w:num w:numId="36">
    <w:abstractNumId w:val="75"/>
  </w:num>
  <w:num w:numId="37">
    <w:abstractNumId w:val="121"/>
  </w:num>
  <w:num w:numId="38">
    <w:abstractNumId w:val="9"/>
  </w:num>
  <w:num w:numId="39">
    <w:abstractNumId w:val="61"/>
  </w:num>
  <w:num w:numId="40">
    <w:abstractNumId w:val="42"/>
  </w:num>
  <w:num w:numId="41">
    <w:abstractNumId w:val="53"/>
  </w:num>
  <w:num w:numId="42">
    <w:abstractNumId w:val="82"/>
  </w:num>
  <w:num w:numId="43">
    <w:abstractNumId w:val="18"/>
  </w:num>
  <w:num w:numId="44">
    <w:abstractNumId w:val="65"/>
  </w:num>
  <w:num w:numId="45">
    <w:abstractNumId w:val="44"/>
  </w:num>
  <w:num w:numId="46">
    <w:abstractNumId w:val="69"/>
  </w:num>
  <w:num w:numId="47">
    <w:abstractNumId w:val="123"/>
  </w:num>
  <w:num w:numId="48">
    <w:abstractNumId w:val="155"/>
  </w:num>
  <w:num w:numId="49">
    <w:abstractNumId w:val="94"/>
  </w:num>
  <w:num w:numId="50">
    <w:abstractNumId w:val="93"/>
  </w:num>
  <w:num w:numId="51">
    <w:abstractNumId w:val="145"/>
  </w:num>
  <w:num w:numId="52">
    <w:abstractNumId w:val="138"/>
  </w:num>
  <w:num w:numId="53">
    <w:abstractNumId w:val="85"/>
  </w:num>
  <w:num w:numId="54">
    <w:abstractNumId w:val="35"/>
  </w:num>
  <w:num w:numId="55">
    <w:abstractNumId w:val="17"/>
  </w:num>
  <w:num w:numId="56">
    <w:abstractNumId w:val="140"/>
  </w:num>
  <w:num w:numId="57">
    <w:abstractNumId w:val="31"/>
  </w:num>
  <w:num w:numId="58">
    <w:abstractNumId w:val="160"/>
  </w:num>
  <w:num w:numId="59">
    <w:abstractNumId w:val="73"/>
  </w:num>
  <w:num w:numId="60">
    <w:abstractNumId w:val="49"/>
  </w:num>
  <w:num w:numId="61">
    <w:abstractNumId w:val="132"/>
  </w:num>
  <w:num w:numId="62">
    <w:abstractNumId w:val="128"/>
  </w:num>
  <w:num w:numId="63">
    <w:abstractNumId w:val="78"/>
  </w:num>
  <w:num w:numId="64">
    <w:abstractNumId w:val="62"/>
  </w:num>
  <w:num w:numId="65">
    <w:abstractNumId w:val="139"/>
  </w:num>
  <w:num w:numId="66">
    <w:abstractNumId w:val="159"/>
  </w:num>
  <w:num w:numId="67">
    <w:abstractNumId w:val="116"/>
  </w:num>
  <w:num w:numId="68">
    <w:abstractNumId w:val="165"/>
  </w:num>
  <w:num w:numId="69">
    <w:abstractNumId w:val="101"/>
  </w:num>
  <w:num w:numId="70">
    <w:abstractNumId w:val="4"/>
  </w:num>
  <w:num w:numId="71">
    <w:abstractNumId w:val="135"/>
  </w:num>
  <w:num w:numId="72">
    <w:abstractNumId w:val="91"/>
  </w:num>
  <w:num w:numId="73">
    <w:abstractNumId w:val="100"/>
  </w:num>
  <w:num w:numId="74">
    <w:abstractNumId w:val="153"/>
  </w:num>
  <w:num w:numId="75">
    <w:abstractNumId w:val="161"/>
  </w:num>
  <w:num w:numId="76">
    <w:abstractNumId w:val="157"/>
  </w:num>
  <w:num w:numId="77">
    <w:abstractNumId w:val="129"/>
  </w:num>
  <w:num w:numId="78">
    <w:abstractNumId w:val="40"/>
  </w:num>
  <w:num w:numId="79">
    <w:abstractNumId w:val="146"/>
  </w:num>
  <w:num w:numId="80">
    <w:abstractNumId w:val="96"/>
  </w:num>
  <w:num w:numId="81">
    <w:abstractNumId w:val="117"/>
  </w:num>
  <w:num w:numId="82">
    <w:abstractNumId w:val="34"/>
  </w:num>
  <w:num w:numId="83">
    <w:abstractNumId w:val="24"/>
  </w:num>
  <w:num w:numId="84">
    <w:abstractNumId w:val="88"/>
  </w:num>
  <w:num w:numId="85">
    <w:abstractNumId w:val="103"/>
  </w:num>
  <w:num w:numId="86">
    <w:abstractNumId w:val="108"/>
  </w:num>
  <w:num w:numId="87">
    <w:abstractNumId w:val="37"/>
  </w:num>
  <w:num w:numId="88">
    <w:abstractNumId w:val="45"/>
  </w:num>
  <w:num w:numId="89">
    <w:abstractNumId w:val="77"/>
  </w:num>
  <w:num w:numId="90">
    <w:abstractNumId w:val="162"/>
  </w:num>
  <w:num w:numId="91">
    <w:abstractNumId w:val="41"/>
  </w:num>
  <w:num w:numId="92">
    <w:abstractNumId w:val="137"/>
  </w:num>
  <w:num w:numId="93">
    <w:abstractNumId w:val="114"/>
  </w:num>
  <w:num w:numId="94">
    <w:abstractNumId w:val="64"/>
  </w:num>
  <w:num w:numId="95">
    <w:abstractNumId w:val="7"/>
  </w:num>
  <w:num w:numId="96">
    <w:abstractNumId w:val="57"/>
  </w:num>
  <w:num w:numId="97">
    <w:abstractNumId w:val="13"/>
  </w:num>
  <w:num w:numId="98">
    <w:abstractNumId w:val="39"/>
  </w:num>
  <w:num w:numId="99">
    <w:abstractNumId w:val="150"/>
  </w:num>
  <w:num w:numId="100">
    <w:abstractNumId w:val="21"/>
  </w:num>
  <w:num w:numId="101">
    <w:abstractNumId w:val="166"/>
  </w:num>
  <w:num w:numId="102">
    <w:abstractNumId w:val="12"/>
  </w:num>
  <w:num w:numId="103">
    <w:abstractNumId w:val="118"/>
  </w:num>
  <w:num w:numId="104">
    <w:abstractNumId w:val="105"/>
  </w:num>
  <w:num w:numId="105">
    <w:abstractNumId w:val="147"/>
  </w:num>
  <w:num w:numId="106">
    <w:abstractNumId w:val="111"/>
    <w:lvlOverride w:ilvl="0">
      <w:startOverride w:val="1"/>
    </w:lvlOverride>
  </w:num>
  <w:num w:numId="107">
    <w:abstractNumId w:val="36"/>
  </w:num>
  <w:num w:numId="108">
    <w:abstractNumId w:val="120"/>
  </w:num>
  <w:num w:numId="109">
    <w:abstractNumId w:val="107"/>
  </w:num>
  <w:num w:numId="110">
    <w:abstractNumId w:val="19"/>
  </w:num>
  <w:num w:numId="111">
    <w:abstractNumId w:val="104"/>
  </w:num>
  <w:num w:numId="112">
    <w:abstractNumId w:val="54"/>
  </w:num>
  <w:num w:numId="113">
    <w:abstractNumId w:val="115"/>
  </w:num>
  <w:num w:numId="114">
    <w:abstractNumId w:val="59"/>
  </w:num>
  <w:num w:numId="115">
    <w:abstractNumId w:val="28"/>
  </w:num>
  <w:num w:numId="116">
    <w:abstractNumId w:val="124"/>
  </w:num>
  <w:num w:numId="117">
    <w:abstractNumId w:val="113"/>
  </w:num>
  <w:num w:numId="118">
    <w:abstractNumId w:val="156"/>
  </w:num>
  <w:num w:numId="119">
    <w:abstractNumId w:val="76"/>
  </w:num>
  <w:num w:numId="120">
    <w:abstractNumId w:val="30"/>
  </w:num>
  <w:num w:numId="121">
    <w:abstractNumId w:val="106"/>
  </w:num>
  <w:num w:numId="122">
    <w:abstractNumId w:val="79"/>
  </w:num>
  <w:num w:numId="123">
    <w:abstractNumId w:val="46"/>
  </w:num>
  <w:num w:numId="124">
    <w:abstractNumId w:val="110"/>
  </w:num>
  <w:num w:numId="125">
    <w:abstractNumId w:val="1"/>
  </w:num>
  <w:num w:numId="126">
    <w:abstractNumId w:val="86"/>
  </w:num>
  <w:num w:numId="127">
    <w:abstractNumId w:val="164"/>
  </w:num>
  <w:num w:numId="128">
    <w:abstractNumId w:val="141"/>
  </w:num>
  <w:num w:numId="129">
    <w:abstractNumId w:val="55"/>
  </w:num>
  <w:num w:numId="130">
    <w:abstractNumId w:val="95"/>
  </w:num>
  <w:num w:numId="131">
    <w:abstractNumId w:val="47"/>
  </w:num>
  <w:num w:numId="132">
    <w:abstractNumId w:val="99"/>
  </w:num>
  <w:num w:numId="133">
    <w:abstractNumId w:val="5"/>
  </w:num>
  <w:num w:numId="134">
    <w:abstractNumId w:val="10"/>
  </w:num>
  <w:num w:numId="135">
    <w:abstractNumId w:val="143"/>
  </w:num>
  <w:num w:numId="136">
    <w:abstractNumId w:val="89"/>
  </w:num>
  <w:num w:numId="137">
    <w:abstractNumId w:val="149"/>
  </w:num>
  <w:num w:numId="138">
    <w:abstractNumId w:val="112"/>
  </w:num>
  <w:num w:numId="139">
    <w:abstractNumId w:val="50"/>
  </w:num>
  <w:num w:numId="140">
    <w:abstractNumId w:val="0"/>
  </w:num>
  <w:num w:numId="141">
    <w:abstractNumId w:val="92"/>
  </w:num>
  <w:num w:numId="142">
    <w:abstractNumId w:val="134"/>
  </w:num>
  <w:num w:numId="143">
    <w:abstractNumId w:val="80"/>
  </w:num>
  <w:num w:numId="144">
    <w:abstractNumId w:val="83"/>
  </w:num>
  <w:num w:numId="145">
    <w:abstractNumId w:val="84"/>
  </w:num>
  <w:num w:numId="146">
    <w:abstractNumId w:val="98"/>
  </w:num>
  <w:num w:numId="147">
    <w:abstractNumId w:val="158"/>
  </w:num>
  <w:num w:numId="148">
    <w:abstractNumId w:val="11"/>
  </w:num>
  <w:num w:numId="149">
    <w:abstractNumId w:val="15"/>
  </w:num>
  <w:num w:numId="150">
    <w:abstractNumId w:val="33"/>
  </w:num>
  <w:num w:numId="151">
    <w:abstractNumId w:val="130"/>
  </w:num>
  <w:num w:numId="152">
    <w:abstractNumId w:val="72"/>
  </w:num>
  <w:num w:numId="153">
    <w:abstractNumId w:val="136"/>
  </w:num>
  <w:num w:numId="154">
    <w:abstractNumId w:val="3"/>
  </w:num>
  <w:num w:numId="155">
    <w:abstractNumId w:val="60"/>
  </w:num>
  <w:num w:numId="156">
    <w:abstractNumId w:val="51"/>
  </w:num>
  <w:num w:numId="157">
    <w:abstractNumId w:val="102"/>
  </w:num>
  <w:num w:numId="158">
    <w:abstractNumId w:val="90"/>
  </w:num>
  <w:num w:numId="159">
    <w:abstractNumId w:val="70"/>
  </w:num>
  <w:num w:numId="160">
    <w:abstractNumId w:val="67"/>
  </w:num>
  <w:num w:numId="161">
    <w:abstractNumId w:val="71"/>
  </w:num>
  <w:num w:numId="162">
    <w:abstractNumId w:val="66"/>
  </w:num>
  <w:num w:numId="163">
    <w:abstractNumId w:val="68"/>
  </w:num>
  <w:num w:numId="164">
    <w:abstractNumId w:val="74"/>
  </w:num>
  <w:num w:numId="165">
    <w:abstractNumId w:val="8"/>
  </w:num>
  <w:num w:numId="166">
    <w:abstractNumId w:val="126"/>
  </w:num>
  <w:num w:numId="167">
    <w:abstractNumId w:val="87"/>
  </w:num>
  <w:num w:numId="168">
    <w:abstractNumId w:val="125"/>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5A"/>
    <w:rsid w:val="0000088A"/>
    <w:rsid w:val="0000141E"/>
    <w:rsid w:val="00005F37"/>
    <w:rsid w:val="000074B9"/>
    <w:rsid w:val="0000778C"/>
    <w:rsid w:val="00010257"/>
    <w:rsid w:val="000111BA"/>
    <w:rsid w:val="00013FF2"/>
    <w:rsid w:val="0001685E"/>
    <w:rsid w:val="00017EFF"/>
    <w:rsid w:val="000219D1"/>
    <w:rsid w:val="00025083"/>
    <w:rsid w:val="000329B1"/>
    <w:rsid w:val="00043FB2"/>
    <w:rsid w:val="00045C8A"/>
    <w:rsid w:val="00047301"/>
    <w:rsid w:val="00053AA6"/>
    <w:rsid w:val="000542C6"/>
    <w:rsid w:val="00057D27"/>
    <w:rsid w:val="0006126B"/>
    <w:rsid w:val="00062257"/>
    <w:rsid w:val="000667B9"/>
    <w:rsid w:val="0007074E"/>
    <w:rsid w:val="00075150"/>
    <w:rsid w:val="0007696A"/>
    <w:rsid w:val="000811CF"/>
    <w:rsid w:val="00083030"/>
    <w:rsid w:val="00083C47"/>
    <w:rsid w:val="00084297"/>
    <w:rsid w:val="00086645"/>
    <w:rsid w:val="00086BA0"/>
    <w:rsid w:val="00087F9C"/>
    <w:rsid w:val="0009226D"/>
    <w:rsid w:val="0009398E"/>
    <w:rsid w:val="00096756"/>
    <w:rsid w:val="000A21A8"/>
    <w:rsid w:val="000B1E09"/>
    <w:rsid w:val="000B25D9"/>
    <w:rsid w:val="000B7E2C"/>
    <w:rsid w:val="000C3391"/>
    <w:rsid w:val="000D1E99"/>
    <w:rsid w:val="000E32F5"/>
    <w:rsid w:val="000E56CF"/>
    <w:rsid w:val="000F53D4"/>
    <w:rsid w:val="000F7EEB"/>
    <w:rsid w:val="00111ED9"/>
    <w:rsid w:val="00114F3A"/>
    <w:rsid w:val="00116EB1"/>
    <w:rsid w:val="00123EC2"/>
    <w:rsid w:val="00126F89"/>
    <w:rsid w:val="001326B7"/>
    <w:rsid w:val="00134DBE"/>
    <w:rsid w:val="00137FF5"/>
    <w:rsid w:val="0014053C"/>
    <w:rsid w:val="00146771"/>
    <w:rsid w:val="00153FFC"/>
    <w:rsid w:val="00167576"/>
    <w:rsid w:val="00173F1A"/>
    <w:rsid w:val="00180C40"/>
    <w:rsid w:val="00180D55"/>
    <w:rsid w:val="00182370"/>
    <w:rsid w:val="001862C2"/>
    <w:rsid w:val="00190FDF"/>
    <w:rsid w:val="0019440F"/>
    <w:rsid w:val="0019469C"/>
    <w:rsid w:val="001A3A9E"/>
    <w:rsid w:val="001A6807"/>
    <w:rsid w:val="001A76BF"/>
    <w:rsid w:val="001C23F8"/>
    <w:rsid w:val="001C2E77"/>
    <w:rsid w:val="001C4CFC"/>
    <w:rsid w:val="001C5B50"/>
    <w:rsid w:val="001C7112"/>
    <w:rsid w:val="001D23E0"/>
    <w:rsid w:val="001D7359"/>
    <w:rsid w:val="001D75C6"/>
    <w:rsid w:val="001E032F"/>
    <w:rsid w:val="001E5A67"/>
    <w:rsid w:val="001E685C"/>
    <w:rsid w:val="001F0035"/>
    <w:rsid w:val="001F38E3"/>
    <w:rsid w:val="001F3DE4"/>
    <w:rsid w:val="001F5928"/>
    <w:rsid w:val="001F6C17"/>
    <w:rsid w:val="00200483"/>
    <w:rsid w:val="00212707"/>
    <w:rsid w:val="00212F46"/>
    <w:rsid w:val="00231879"/>
    <w:rsid w:val="00232EC1"/>
    <w:rsid w:val="00236C83"/>
    <w:rsid w:val="002468B1"/>
    <w:rsid w:val="002505C3"/>
    <w:rsid w:val="0026112C"/>
    <w:rsid w:val="002628C1"/>
    <w:rsid w:val="00265318"/>
    <w:rsid w:val="00265F2F"/>
    <w:rsid w:val="00271BED"/>
    <w:rsid w:val="002724C4"/>
    <w:rsid w:val="00283C22"/>
    <w:rsid w:val="00285F54"/>
    <w:rsid w:val="00292F1E"/>
    <w:rsid w:val="00296491"/>
    <w:rsid w:val="00297F50"/>
    <w:rsid w:val="002A5C8B"/>
    <w:rsid w:val="002B7B2D"/>
    <w:rsid w:val="002C03B1"/>
    <w:rsid w:val="002C092F"/>
    <w:rsid w:val="002C6290"/>
    <w:rsid w:val="002C6846"/>
    <w:rsid w:val="002C6D8A"/>
    <w:rsid w:val="002E5A7C"/>
    <w:rsid w:val="002F1F66"/>
    <w:rsid w:val="002F3A99"/>
    <w:rsid w:val="003018FB"/>
    <w:rsid w:val="00303083"/>
    <w:rsid w:val="0030524C"/>
    <w:rsid w:val="00307697"/>
    <w:rsid w:val="003115C2"/>
    <w:rsid w:val="0031413C"/>
    <w:rsid w:val="00323E74"/>
    <w:rsid w:val="00324508"/>
    <w:rsid w:val="00325D28"/>
    <w:rsid w:val="00326C0A"/>
    <w:rsid w:val="003438E3"/>
    <w:rsid w:val="00361C8B"/>
    <w:rsid w:val="003635A9"/>
    <w:rsid w:val="0036407C"/>
    <w:rsid w:val="003669AB"/>
    <w:rsid w:val="003700A2"/>
    <w:rsid w:val="003717D9"/>
    <w:rsid w:val="0037775A"/>
    <w:rsid w:val="0038458D"/>
    <w:rsid w:val="00386416"/>
    <w:rsid w:val="0039054B"/>
    <w:rsid w:val="0039062F"/>
    <w:rsid w:val="003A3F2D"/>
    <w:rsid w:val="003B0A72"/>
    <w:rsid w:val="003B3674"/>
    <w:rsid w:val="003D0B5B"/>
    <w:rsid w:val="003E05BF"/>
    <w:rsid w:val="003E1178"/>
    <w:rsid w:val="003E5F9B"/>
    <w:rsid w:val="003F014D"/>
    <w:rsid w:val="003F02E4"/>
    <w:rsid w:val="003F236D"/>
    <w:rsid w:val="00400756"/>
    <w:rsid w:val="004032F7"/>
    <w:rsid w:val="00404880"/>
    <w:rsid w:val="004058D8"/>
    <w:rsid w:val="00417473"/>
    <w:rsid w:val="00421DC3"/>
    <w:rsid w:val="004272C0"/>
    <w:rsid w:val="004302DF"/>
    <w:rsid w:val="00432EBC"/>
    <w:rsid w:val="004330C2"/>
    <w:rsid w:val="00436387"/>
    <w:rsid w:val="00450125"/>
    <w:rsid w:val="0045495B"/>
    <w:rsid w:val="00461578"/>
    <w:rsid w:val="004663F6"/>
    <w:rsid w:val="00467347"/>
    <w:rsid w:val="0047057B"/>
    <w:rsid w:val="00480275"/>
    <w:rsid w:val="00480337"/>
    <w:rsid w:val="00483E55"/>
    <w:rsid w:val="0048445B"/>
    <w:rsid w:val="004864D9"/>
    <w:rsid w:val="00486B96"/>
    <w:rsid w:val="004936A3"/>
    <w:rsid w:val="004A650C"/>
    <w:rsid w:val="004A73D8"/>
    <w:rsid w:val="004B108E"/>
    <w:rsid w:val="004B2580"/>
    <w:rsid w:val="004B4243"/>
    <w:rsid w:val="004B6610"/>
    <w:rsid w:val="004C1933"/>
    <w:rsid w:val="004C1E0E"/>
    <w:rsid w:val="004C2464"/>
    <w:rsid w:val="004C3655"/>
    <w:rsid w:val="004C375E"/>
    <w:rsid w:val="004C4C4D"/>
    <w:rsid w:val="004D1D13"/>
    <w:rsid w:val="004D63AC"/>
    <w:rsid w:val="004D6EFE"/>
    <w:rsid w:val="004E08A8"/>
    <w:rsid w:val="004E2CEE"/>
    <w:rsid w:val="004E40B5"/>
    <w:rsid w:val="004E6A7A"/>
    <w:rsid w:val="004E7DA7"/>
    <w:rsid w:val="004F0AAE"/>
    <w:rsid w:val="004F3568"/>
    <w:rsid w:val="004F55FE"/>
    <w:rsid w:val="004F5F56"/>
    <w:rsid w:val="004F71E4"/>
    <w:rsid w:val="00507DF2"/>
    <w:rsid w:val="00513A8D"/>
    <w:rsid w:val="0051462A"/>
    <w:rsid w:val="00514F1A"/>
    <w:rsid w:val="00523342"/>
    <w:rsid w:val="00524614"/>
    <w:rsid w:val="005301E8"/>
    <w:rsid w:val="00543286"/>
    <w:rsid w:val="005531DF"/>
    <w:rsid w:val="005534FF"/>
    <w:rsid w:val="005557E0"/>
    <w:rsid w:val="00557FDC"/>
    <w:rsid w:val="00563AA6"/>
    <w:rsid w:val="00564A82"/>
    <w:rsid w:val="00572D12"/>
    <w:rsid w:val="0057452E"/>
    <w:rsid w:val="00583FE3"/>
    <w:rsid w:val="00584849"/>
    <w:rsid w:val="00584F71"/>
    <w:rsid w:val="00586CBA"/>
    <w:rsid w:val="005919D9"/>
    <w:rsid w:val="005925FD"/>
    <w:rsid w:val="005A149B"/>
    <w:rsid w:val="005A68BB"/>
    <w:rsid w:val="005B196B"/>
    <w:rsid w:val="005B56C1"/>
    <w:rsid w:val="005B703B"/>
    <w:rsid w:val="005C0E4F"/>
    <w:rsid w:val="005C0ED4"/>
    <w:rsid w:val="005C1A05"/>
    <w:rsid w:val="005C263B"/>
    <w:rsid w:val="005C2C43"/>
    <w:rsid w:val="005C4553"/>
    <w:rsid w:val="005C5E4E"/>
    <w:rsid w:val="005D15AB"/>
    <w:rsid w:val="005D2451"/>
    <w:rsid w:val="005D3064"/>
    <w:rsid w:val="005D3F2C"/>
    <w:rsid w:val="005D464B"/>
    <w:rsid w:val="005E06D2"/>
    <w:rsid w:val="005E16A0"/>
    <w:rsid w:val="005E2450"/>
    <w:rsid w:val="005E290B"/>
    <w:rsid w:val="005E733E"/>
    <w:rsid w:val="005E76E0"/>
    <w:rsid w:val="005F4F54"/>
    <w:rsid w:val="00602AD7"/>
    <w:rsid w:val="006042EC"/>
    <w:rsid w:val="00604418"/>
    <w:rsid w:val="00607769"/>
    <w:rsid w:val="00613FDA"/>
    <w:rsid w:val="00627007"/>
    <w:rsid w:val="0063285B"/>
    <w:rsid w:val="0063555C"/>
    <w:rsid w:val="006362FC"/>
    <w:rsid w:val="00645987"/>
    <w:rsid w:val="0064653C"/>
    <w:rsid w:val="006540B2"/>
    <w:rsid w:val="00654DA6"/>
    <w:rsid w:val="00654F3D"/>
    <w:rsid w:val="0066199F"/>
    <w:rsid w:val="00663602"/>
    <w:rsid w:val="006650A2"/>
    <w:rsid w:val="00670D47"/>
    <w:rsid w:val="00682CBC"/>
    <w:rsid w:val="006876B0"/>
    <w:rsid w:val="006905DC"/>
    <w:rsid w:val="00690FB3"/>
    <w:rsid w:val="00694033"/>
    <w:rsid w:val="00694491"/>
    <w:rsid w:val="006977C6"/>
    <w:rsid w:val="006A0E4E"/>
    <w:rsid w:val="006A758C"/>
    <w:rsid w:val="006B1DAA"/>
    <w:rsid w:val="006B28E6"/>
    <w:rsid w:val="006C7262"/>
    <w:rsid w:val="006D3814"/>
    <w:rsid w:val="006E428D"/>
    <w:rsid w:val="006F0022"/>
    <w:rsid w:val="006F14DE"/>
    <w:rsid w:val="006F38E1"/>
    <w:rsid w:val="00701FB5"/>
    <w:rsid w:val="00711C55"/>
    <w:rsid w:val="00716100"/>
    <w:rsid w:val="00721C9F"/>
    <w:rsid w:val="00724DE5"/>
    <w:rsid w:val="00731A1D"/>
    <w:rsid w:val="00733BEF"/>
    <w:rsid w:val="00735826"/>
    <w:rsid w:val="00744632"/>
    <w:rsid w:val="00745F66"/>
    <w:rsid w:val="0075019E"/>
    <w:rsid w:val="00755582"/>
    <w:rsid w:val="00762A2F"/>
    <w:rsid w:val="007747EB"/>
    <w:rsid w:val="00774BC3"/>
    <w:rsid w:val="00777CE5"/>
    <w:rsid w:val="00780317"/>
    <w:rsid w:val="00786588"/>
    <w:rsid w:val="00792EC8"/>
    <w:rsid w:val="00795792"/>
    <w:rsid w:val="007A13E8"/>
    <w:rsid w:val="007A3986"/>
    <w:rsid w:val="007A4036"/>
    <w:rsid w:val="007A449F"/>
    <w:rsid w:val="007A5445"/>
    <w:rsid w:val="007A55FE"/>
    <w:rsid w:val="007A5AC2"/>
    <w:rsid w:val="007A7B75"/>
    <w:rsid w:val="007B0AC6"/>
    <w:rsid w:val="007B39B8"/>
    <w:rsid w:val="007B5B1A"/>
    <w:rsid w:val="007C1E58"/>
    <w:rsid w:val="007C22D1"/>
    <w:rsid w:val="007D1D02"/>
    <w:rsid w:val="007E31F9"/>
    <w:rsid w:val="007E7A28"/>
    <w:rsid w:val="007F2446"/>
    <w:rsid w:val="00800D86"/>
    <w:rsid w:val="00803349"/>
    <w:rsid w:val="008079B6"/>
    <w:rsid w:val="00812980"/>
    <w:rsid w:val="00821236"/>
    <w:rsid w:val="00821994"/>
    <w:rsid w:val="00825E64"/>
    <w:rsid w:val="00836BAF"/>
    <w:rsid w:val="0084222B"/>
    <w:rsid w:val="008429F8"/>
    <w:rsid w:val="00844DF1"/>
    <w:rsid w:val="00845E9E"/>
    <w:rsid w:val="00847625"/>
    <w:rsid w:val="0085077D"/>
    <w:rsid w:val="00853474"/>
    <w:rsid w:val="00856D3F"/>
    <w:rsid w:val="00857512"/>
    <w:rsid w:val="00863BCC"/>
    <w:rsid w:val="00864D97"/>
    <w:rsid w:val="008723F6"/>
    <w:rsid w:val="00872B6D"/>
    <w:rsid w:val="00873FF4"/>
    <w:rsid w:val="008747B7"/>
    <w:rsid w:val="00876F8F"/>
    <w:rsid w:val="008776EF"/>
    <w:rsid w:val="00883331"/>
    <w:rsid w:val="00885D2A"/>
    <w:rsid w:val="00890746"/>
    <w:rsid w:val="00890C19"/>
    <w:rsid w:val="0089154D"/>
    <w:rsid w:val="00891BA9"/>
    <w:rsid w:val="00894274"/>
    <w:rsid w:val="00896A78"/>
    <w:rsid w:val="008976AA"/>
    <w:rsid w:val="008A3C01"/>
    <w:rsid w:val="008A6791"/>
    <w:rsid w:val="008A72AF"/>
    <w:rsid w:val="008B18D8"/>
    <w:rsid w:val="008B3282"/>
    <w:rsid w:val="008B5C9B"/>
    <w:rsid w:val="008C5706"/>
    <w:rsid w:val="008C69B7"/>
    <w:rsid w:val="008D3075"/>
    <w:rsid w:val="008D6B87"/>
    <w:rsid w:val="008E1A47"/>
    <w:rsid w:val="008E1DCC"/>
    <w:rsid w:val="008E1FCD"/>
    <w:rsid w:val="008F15F2"/>
    <w:rsid w:val="008F546F"/>
    <w:rsid w:val="008F676C"/>
    <w:rsid w:val="00902EC0"/>
    <w:rsid w:val="0090552F"/>
    <w:rsid w:val="00940AB6"/>
    <w:rsid w:val="00942014"/>
    <w:rsid w:val="00943E4E"/>
    <w:rsid w:val="00944D5F"/>
    <w:rsid w:val="009461CF"/>
    <w:rsid w:val="00946786"/>
    <w:rsid w:val="00947364"/>
    <w:rsid w:val="00957CCA"/>
    <w:rsid w:val="00961D64"/>
    <w:rsid w:val="00964D91"/>
    <w:rsid w:val="00967D49"/>
    <w:rsid w:val="00971973"/>
    <w:rsid w:val="009764B3"/>
    <w:rsid w:val="009765E6"/>
    <w:rsid w:val="0097706C"/>
    <w:rsid w:val="00983695"/>
    <w:rsid w:val="0098494A"/>
    <w:rsid w:val="00997AFC"/>
    <w:rsid w:val="009A1517"/>
    <w:rsid w:val="009A156D"/>
    <w:rsid w:val="009A16BD"/>
    <w:rsid w:val="009A19A6"/>
    <w:rsid w:val="009A6193"/>
    <w:rsid w:val="009B15BC"/>
    <w:rsid w:val="009B28FE"/>
    <w:rsid w:val="009C652B"/>
    <w:rsid w:val="009D09CF"/>
    <w:rsid w:val="009D0F8C"/>
    <w:rsid w:val="009D3F60"/>
    <w:rsid w:val="009D43D5"/>
    <w:rsid w:val="009E139E"/>
    <w:rsid w:val="009F136F"/>
    <w:rsid w:val="009F3796"/>
    <w:rsid w:val="009F46E5"/>
    <w:rsid w:val="009F5BBC"/>
    <w:rsid w:val="00A008BC"/>
    <w:rsid w:val="00A025CB"/>
    <w:rsid w:val="00A033D7"/>
    <w:rsid w:val="00A0352B"/>
    <w:rsid w:val="00A07F61"/>
    <w:rsid w:val="00A10716"/>
    <w:rsid w:val="00A16D7D"/>
    <w:rsid w:val="00A31EEC"/>
    <w:rsid w:val="00A452FF"/>
    <w:rsid w:val="00A569B7"/>
    <w:rsid w:val="00A65E4B"/>
    <w:rsid w:val="00A74E4C"/>
    <w:rsid w:val="00A74F36"/>
    <w:rsid w:val="00A77EE2"/>
    <w:rsid w:val="00A80F6D"/>
    <w:rsid w:val="00A825B1"/>
    <w:rsid w:val="00A82F09"/>
    <w:rsid w:val="00A82F7D"/>
    <w:rsid w:val="00A835F3"/>
    <w:rsid w:val="00A8727E"/>
    <w:rsid w:val="00A87303"/>
    <w:rsid w:val="00A873DA"/>
    <w:rsid w:val="00A95095"/>
    <w:rsid w:val="00AA504C"/>
    <w:rsid w:val="00AA5234"/>
    <w:rsid w:val="00AA6AB2"/>
    <w:rsid w:val="00AB5E24"/>
    <w:rsid w:val="00AB7D8C"/>
    <w:rsid w:val="00AC1F36"/>
    <w:rsid w:val="00AD0237"/>
    <w:rsid w:val="00AE4488"/>
    <w:rsid w:val="00AF50FC"/>
    <w:rsid w:val="00AF5D8D"/>
    <w:rsid w:val="00B02F0F"/>
    <w:rsid w:val="00B03687"/>
    <w:rsid w:val="00B03C33"/>
    <w:rsid w:val="00B07A36"/>
    <w:rsid w:val="00B12949"/>
    <w:rsid w:val="00B31982"/>
    <w:rsid w:val="00B32227"/>
    <w:rsid w:val="00B32776"/>
    <w:rsid w:val="00B345F0"/>
    <w:rsid w:val="00B419C5"/>
    <w:rsid w:val="00B46187"/>
    <w:rsid w:val="00B468EE"/>
    <w:rsid w:val="00B476A0"/>
    <w:rsid w:val="00B60748"/>
    <w:rsid w:val="00B63D82"/>
    <w:rsid w:val="00B67BA4"/>
    <w:rsid w:val="00B75E2A"/>
    <w:rsid w:val="00B86136"/>
    <w:rsid w:val="00BA66AF"/>
    <w:rsid w:val="00BA6C40"/>
    <w:rsid w:val="00BA6FE3"/>
    <w:rsid w:val="00BA7282"/>
    <w:rsid w:val="00BC3C14"/>
    <w:rsid w:val="00BD4DAA"/>
    <w:rsid w:val="00BD60F0"/>
    <w:rsid w:val="00BD6FF1"/>
    <w:rsid w:val="00BE49F6"/>
    <w:rsid w:val="00BF19E1"/>
    <w:rsid w:val="00BF7B0A"/>
    <w:rsid w:val="00C033EA"/>
    <w:rsid w:val="00C065E9"/>
    <w:rsid w:val="00C12E2E"/>
    <w:rsid w:val="00C150A7"/>
    <w:rsid w:val="00C30CAF"/>
    <w:rsid w:val="00C32352"/>
    <w:rsid w:val="00C37856"/>
    <w:rsid w:val="00C43385"/>
    <w:rsid w:val="00C50EAB"/>
    <w:rsid w:val="00C547B4"/>
    <w:rsid w:val="00C62F88"/>
    <w:rsid w:val="00C641BE"/>
    <w:rsid w:val="00C725E7"/>
    <w:rsid w:val="00C7781D"/>
    <w:rsid w:val="00C93596"/>
    <w:rsid w:val="00C96FDF"/>
    <w:rsid w:val="00CA09FB"/>
    <w:rsid w:val="00CA1163"/>
    <w:rsid w:val="00CA602D"/>
    <w:rsid w:val="00CB7C9F"/>
    <w:rsid w:val="00CC2E6B"/>
    <w:rsid w:val="00CC3169"/>
    <w:rsid w:val="00CC37AD"/>
    <w:rsid w:val="00CD0453"/>
    <w:rsid w:val="00CD12BF"/>
    <w:rsid w:val="00CD768A"/>
    <w:rsid w:val="00CE0E2B"/>
    <w:rsid w:val="00CE1D65"/>
    <w:rsid w:val="00D01BCA"/>
    <w:rsid w:val="00D02E85"/>
    <w:rsid w:val="00D13768"/>
    <w:rsid w:val="00D1442E"/>
    <w:rsid w:val="00D23B58"/>
    <w:rsid w:val="00D30C71"/>
    <w:rsid w:val="00D31287"/>
    <w:rsid w:val="00D34773"/>
    <w:rsid w:val="00D35B81"/>
    <w:rsid w:val="00D379AF"/>
    <w:rsid w:val="00D40826"/>
    <w:rsid w:val="00D420F1"/>
    <w:rsid w:val="00D6130F"/>
    <w:rsid w:val="00D63898"/>
    <w:rsid w:val="00D643BB"/>
    <w:rsid w:val="00D77C58"/>
    <w:rsid w:val="00D81DBC"/>
    <w:rsid w:val="00D85672"/>
    <w:rsid w:val="00D86435"/>
    <w:rsid w:val="00D91F8F"/>
    <w:rsid w:val="00D9275D"/>
    <w:rsid w:val="00D948D3"/>
    <w:rsid w:val="00D962F6"/>
    <w:rsid w:val="00DA5127"/>
    <w:rsid w:val="00DA624D"/>
    <w:rsid w:val="00DA62F6"/>
    <w:rsid w:val="00DA6AEA"/>
    <w:rsid w:val="00DB55D7"/>
    <w:rsid w:val="00DC0ADD"/>
    <w:rsid w:val="00DC7B08"/>
    <w:rsid w:val="00DD720F"/>
    <w:rsid w:val="00DD7EE5"/>
    <w:rsid w:val="00DE2C4A"/>
    <w:rsid w:val="00DE5522"/>
    <w:rsid w:val="00DE5FEB"/>
    <w:rsid w:val="00DF0A86"/>
    <w:rsid w:val="00DF43F7"/>
    <w:rsid w:val="00DF5353"/>
    <w:rsid w:val="00DF5850"/>
    <w:rsid w:val="00DF67A5"/>
    <w:rsid w:val="00E02907"/>
    <w:rsid w:val="00E03C81"/>
    <w:rsid w:val="00E115B5"/>
    <w:rsid w:val="00E12D96"/>
    <w:rsid w:val="00E15723"/>
    <w:rsid w:val="00E1592A"/>
    <w:rsid w:val="00E237CF"/>
    <w:rsid w:val="00E314CA"/>
    <w:rsid w:val="00E350F8"/>
    <w:rsid w:val="00E40288"/>
    <w:rsid w:val="00E5075E"/>
    <w:rsid w:val="00E5395A"/>
    <w:rsid w:val="00E55859"/>
    <w:rsid w:val="00E55865"/>
    <w:rsid w:val="00E55B62"/>
    <w:rsid w:val="00E561B6"/>
    <w:rsid w:val="00E619C2"/>
    <w:rsid w:val="00E63C69"/>
    <w:rsid w:val="00E64694"/>
    <w:rsid w:val="00E64B9D"/>
    <w:rsid w:val="00E6631F"/>
    <w:rsid w:val="00E73438"/>
    <w:rsid w:val="00E774F7"/>
    <w:rsid w:val="00E81190"/>
    <w:rsid w:val="00E85BB0"/>
    <w:rsid w:val="00E87914"/>
    <w:rsid w:val="00E903E5"/>
    <w:rsid w:val="00E95035"/>
    <w:rsid w:val="00EA5869"/>
    <w:rsid w:val="00EB1075"/>
    <w:rsid w:val="00EB7C8A"/>
    <w:rsid w:val="00EC19A3"/>
    <w:rsid w:val="00EC2A6D"/>
    <w:rsid w:val="00ED083D"/>
    <w:rsid w:val="00ED22CF"/>
    <w:rsid w:val="00ED246F"/>
    <w:rsid w:val="00ED6B7F"/>
    <w:rsid w:val="00EE2611"/>
    <w:rsid w:val="00EF036D"/>
    <w:rsid w:val="00EF324D"/>
    <w:rsid w:val="00F013B7"/>
    <w:rsid w:val="00F10A88"/>
    <w:rsid w:val="00F16D0C"/>
    <w:rsid w:val="00F23FC7"/>
    <w:rsid w:val="00F2533C"/>
    <w:rsid w:val="00F25B54"/>
    <w:rsid w:val="00F45D31"/>
    <w:rsid w:val="00F50A78"/>
    <w:rsid w:val="00F526FD"/>
    <w:rsid w:val="00F61764"/>
    <w:rsid w:val="00F710DE"/>
    <w:rsid w:val="00F91870"/>
    <w:rsid w:val="00FA253B"/>
    <w:rsid w:val="00FA4EC8"/>
    <w:rsid w:val="00FA6FD7"/>
    <w:rsid w:val="00FB26DB"/>
    <w:rsid w:val="00FB6B9A"/>
    <w:rsid w:val="00FB7AB3"/>
    <w:rsid w:val="00FC070C"/>
    <w:rsid w:val="00FC30CA"/>
    <w:rsid w:val="00FC4578"/>
    <w:rsid w:val="00FD4568"/>
    <w:rsid w:val="00FE2FEA"/>
    <w:rsid w:val="00FE36BB"/>
    <w:rsid w:val="00FF039E"/>
    <w:rsid w:val="00FF14F8"/>
    <w:rsid w:val="00FF38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EC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5395A"/>
    <w:pPr>
      <w:jc w:val="left"/>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E539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0"/>
    <w:next w:val="a0"/>
    <w:link w:val="21"/>
    <w:uiPriority w:val="9"/>
    <w:unhideWhenUsed/>
    <w:qFormat/>
    <w:rsid w:val="00890C19"/>
    <w:pPr>
      <w:keepNext/>
      <w:keepLines/>
      <w:spacing w:before="80"/>
      <w:outlineLvl w:val="1"/>
    </w:pPr>
    <w:rPr>
      <w:rFonts w:asciiTheme="majorHAnsi" w:eastAsiaTheme="majorEastAsia" w:hAnsiTheme="majorHAnsi" w:cstheme="majorBidi"/>
      <w:color w:val="E36C0A" w:themeColor="accent6" w:themeShade="BF"/>
      <w:sz w:val="28"/>
      <w:szCs w:val="28"/>
      <w:lang w:eastAsia="en-US"/>
    </w:rPr>
  </w:style>
  <w:style w:type="paragraph" w:styleId="31">
    <w:name w:val="heading 3"/>
    <w:aliases w:val="Level 1 - 1,Заголовок подпукта (1.1.1),H3"/>
    <w:basedOn w:val="a0"/>
    <w:next w:val="a0"/>
    <w:link w:val="32"/>
    <w:uiPriority w:val="9"/>
    <w:unhideWhenUsed/>
    <w:qFormat/>
    <w:rsid w:val="00E539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890C19"/>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0"/>
    <w:next w:val="a0"/>
    <w:link w:val="50"/>
    <w:uiPriority w:val="9"/>
    <w:semiHidden/>
    <w:unhideWhenUsed/>
    <w:qFormat/>
    <w:rsid w:val="00890C19"/>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0"/>
    <w:next w:val="a0"/>
    <w:link w:val="60"/>
    <w:uiPriority w:val="9"/>
    <w:semiHidden/>
    <w:unhideWhenUsed/>
    <w:qFormat/>
    <w:rsid w:val="00890C19"/>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0"/>
    <w:next w:val="a0"/>
    <w:link w:val="70"/>
    <w:uiPriority w:val="9"/>
    <w:semiHidden/>
    <w:unhideWhenUsed/>
    <w:qFormat/>
    <w:rsid w:val="00890C19"/>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0"/>
    <w:next w:val="a0"/>
    <w:link w:val="80"/>
    <w:uiPriority w:val="9"/>
    <w:semiHidden/>
    <w:unhideWhenUsed/>
    <w:qFormat/>
    <w:rsid w:val="00890C19"/>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0"/>
    <w:next w:val="a0"/>
    <w:link w:val="90"/>
    <w:uiPriority w:val="9"/>
    <w:semiHidden/>
    <w:unhideWhenUsed/>
    <w:qFormat/>
    <w:rsid w:val="00890C19"/>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5395A"/>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0"/>
    <w:uiPriority w:val="39"/>
    <w:unhideWhenUsed/>
    <w:qFormat/>
    <w:rsid w:val="00E5395A"/>
    <w:pPr>
      <w:spacing w:before="240" w:line="259" w:lineRule="auto"/>
      <w:outlineLvl w:val="9"/>
    </w:pPr>
    <w:rPr>
      <w:b w:val="0"/>
      <w:bCs w:val="0"/>
      <w:sz w:val="32"/>
      <w:szCs w:val="32"/>
    </w:rPr>
  </w:style>
  <w:style w:type="paragraph" w:styleId="a5">
    <w:name w:val="No Spacing"/>
    <w:link w:val="a6"/>
    <w:uiPriority w:val="1"/>
    <w:qFormat/>
    <w:rsid w:val="00E5395A"/>
    <w:pPr>
      <w:jc w:val="left"/>
    </w:pPr>
    <w:rPr>
      <w:rFonts w:eastAsiaTheme="minorEastAsia"/>
      <w:lang w:eastAsia="ru-RU"/>
    </w:rPr>
  </w:style>
  <w:style w:type="character" w:customStyle="1" w:styleId="a6">
    <w:name w:val="Без интервала Знак"/>
    <w:basedOn w:val="a1"/>
    <w:link w:val="a5"/>
    <w:uiPriority w:val="1"/>
    <w:rsid w:val="00E5395A"/>
    <w:rPr>
      <w:rFonts w:eastAsiaTheme="minorEastAsia"/>
      <w:lang w:eastAsia="ru-RU"/>
    </w:rPr>
  </w:style>
  <w:style w:type="paragraph" w:styleId="a7">
    <w:name w:val="Balloon Text"/>
    <w:basedOn w:val="a0"/>
    <w:link w:val="a8"/>
    <w:uiPriority w:val="99"/>
    <w:semiHidden/>
    <w:unhideWhenUsed/>
    <w:rsid w:val="00E5395A"/>
    <w:rPr>
      <w:rFonts w:ascii="Tahoma" w:hAnsi="Tahoma" w:cs="Tahoma"/>
      <w:sz w:val="16"/>
      <w:szCs w:val="16"/>
    </w:rPr>
  </w:style>
  <w:style w:type="character" w:customStyle="1" w:styleId="a8">
    <w:name w:val="Текст выноски Знак"/>
    <w:basedOn w:val="a1"/>
    <w:link w:val="a7"/>
    <w:uiPriority w:val="99"/>
    <w:semiHidden/>
    <w:rsid w:val="00E5395A"/>
    <w:rPr>
      <w:rFonts w:ascii="Tahoma" w:eastAsia="Times New Roman" w:hAnsi="Tahoma" w:cs="Tahoma"/>
      <w:sz w:val="16"/>
      <w:szCs w:val="16"/>
      <w:lang w:eastAsia="ru-RU"/>
    </w:rPr>
  </w:style>
  <w:style w:type="character" w:styleId="a9">
    <w:name w:val="Hyperlink"/>
    <w:basedOn w:val="a1"/>
    <w:uiPriority w:val="99"/>
    <w:unhideWhenUsed/>
    <w:rsid w:val="00E5395A"/>
    <w:rPr>
      <w:color w:val="0000FF"/>
      <w:u w:val="single"/>
    </w:rPr>
  </w:style>
  <w:style w:type="paragraph" w:styleId="33">
    <w:name w:val="toc 3"/>
    <w:basedOn w:val="a0"/>
    <w:next w:val="a0"/>
    <w:autoRedefine/>
    <w:uiPriority w:val="39"/>
    <w:unhideWhenUsed/>
    <w:rsid w:val="00E5395A"/>
    <w:pPr>
      <w:spacing w:after="100"/>
      <w:ind w:left="480"/>
      <w:jc w:val="both"/>
    </w:pPr>
  </w:style>
  <w:style w:type="character" w:customStyle="1" w:styleId="32">
    <w:name w:val="Заголовок 3 Знак"/>
    <w:aliases w:val="Level 1 - 1 Знак,Заголовок подпукта (1.1.1) Знак,H3 Знак"/>
    <w:basedOn w:val="a1"/>
    <w:link w:val="31"/>
    <w:uiPriority w:val="9"/>
    <w:rsid w:val="00E5395A"/>
    <w:rPr>
      <w:rFonts w:asciiTheme="majorHAnsi" w:eastAsiaTheme="majorEastAsia" w:hAnsiTheme="majorHAnsi" w:cstheme="majorBidi"/>
      <w:b/>
      <w:bCs/>
      <w:color w:val="4F81BD" w:themeColor="accent1"/>
      <w:sz w:val="24"/>
      <w:szCs w:val="24"/>
      <w:lang w:eastAsia="ru-RU"/>
    </w:rPr>
  </w:style>
  <w:style w:type="paragraph" w:styleId="aa">
    <w:name w:val="List Paragraph"/>
    <w:aliases w:val="Bullet List,FooterText,numbered,List Paragraph,ПАРАГРАФ,Абзац списка2,Нумерованый список,List Paragraph1"/>
    <w:basedOn w:val="a0"/>
    <w:link w:val="ab"/>
    <w:uiPriority w:val="34"/>
    <w:qFormat/>
    <w:rsid w:val="00E5395A"/>
    <w:pPr>
      <w:ind w:left="720"/>
      <w:contextualSpacing/>
      <w:jc w:val="both"/>
    </w:pPr>
  </w:style>
  <w:style w:type="character" w:customStyle="1" w:styleId="ab">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a"/>
    <w:uiPriority w:val="34"/>
    <w:rsid w:val="00E5395A"/>
    <w:rPr>
      <w:rFonts w:ascii="Times New Roman" w:eastAsia="Times New Roman" w:hAnsi="Times New Roman" w:cs="Times New Roman"/>
      <w:sz w:val="24"/>
      <w:szCs w:val="24"/>
      <w:lang w:eastAsia="ru-RU"/>
    </w:rPr>
  </w:style>
  <w:style w:type="paragraph" w:customStyle="1" w:styleId="ConsPlusNormal">
    <w:name w:val="ConsPlusNormal"/>
    <w:rsid w:val="00E5395A"/>
    <w:pPr>
      <w:widowControl w:val="0"/>
      <w:autoSpaceDE w:val="0"/>
      <w:autoSpaceDN w:val="0"/>
      <w:adjustRightInd w:val="0"/>
      <w:jc w:val="left"/>
    </w:pPr>
    <w:rPr>
      <w:rFonts w:ascii="Times New Roman" w:eastAsiaTheme="minorEastAsia" w:hAnsi="Times New Roman" w:cs="Times New Roman"/>
      <w:sz w:val="24"/>
      <w:szCs w:val="24"/>
      <w:lang w:eastAsia="ru-RU"/>
    </w:rPr>
  </w:style>
  <w:style w:type="table" w:styleId="ac">
    <w:name w:val="Table Grid"/>
    <w:basedOn w:val="a2"/>
    <w:uiPriority w:val="39"/>
    <w:rsid w:val="00E5395A"/>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1"/>
    <w:link w:val="20"/>
    <w:uiPriority w:val="9"/>
    <w:rsid w:val="00890C19"/>
    <w:rPr>
      <w:rFonts w:asciiTheme="majorHAnsi" w:eastAsiaTheme="majorEastAsia" w:hAnsiTheme="majorHAnsi" w:cstheme="majorBidi"/>
      <w:color w:val="E36C0A" w:themeColor="accent6" w:themeShade="BF"/>
      <w:sz w:val="28"/>
      <w:szCs w:val="28"/>
    </w:rPr>
  </w:style>
  <w:style w:type="character" w:customStyle="1" w:styleId="40">
    <w:name w:val="Заголовок 4 Знак"/>
    <w:basedOn w:val="a1"/>
    <w:link w:val="4"/>
    <w:uiPriority w:val="9"/>
    <w:semiHidden/>
    <w:rsid w:val="00890C19"/>
    <w:rPr>
      <w:rFonts w:asciiTheme="majorHAnsi" w:eastAsiaTheme="majorEastAsia" w:hAnsiTheme="majorHAnsi" w:cstheme="majorBidi"/>
      <w:color w:val="F79646" w:themeColor="accent6"/>
    </w:rPr>
  </w:style>
  <w:style w:type="character" w:customStyle="1" w:styleId="50">
    <w:name w:val="Заголовок 5 Знак"/>
    <w:basedOn w:val="a1"/>
    <w:link w:val="5"/>
    <w:uiPriority w:val="9"/>
    <w:semiHidden/>
    <w:rsid w:val="00890C19"/>
    <w:rPr>
      <w:rFonts w:asciiTheme="majorHAnsi" w:eastAsiaTheme="majorEastAsia" w:hAnsiTheme="majorHAnsi" w:cstheme="majorBidi"/>
      <w:i/>
      <w:iCs/>
      <w:color w:val="F79646" w:themeColor="accent6"/>
    </w:rPr>
  </w:style>
  <w:style w:type="character" w:customStyle="1" w:styleId="60">
    <w:name w:val="Заголовок 6 Знак"/>
    <w:basedOn w:val="a1"/>
    <w:link w:val="6"/>
    <w:uiPriority w:val="9"/>
    <w:semiHidden/>
    <w:rsid w:val="00890C19"/>
    <w:rPr>
      <w:rFonts w:asciiTheme="majorHAnsi" w:eastAsiaTheme="majorEastAsia" w:hAnsiTheme="majorHAnsi" w:cstheme="majorBidi"/>
      <w:color w:val="F79646" w:themeColor="accent6"/>
      <w:sz w:val="21"/>
      <w:szCs w:val="21"/>
    </w:rPr>
  </w:style>
  <w:style w:type="character" w:customStyle="1" w:styleId="70">
    <w:name w:val="Заголовок 7 Знак"/>
    <w:basedOn w:val="a1"/>
    <w:link w:val="7"/>
    <w:uiPriority w:val="9"/>
    <w:semiHidden/>
    <w:rsid w:val="00890C19"/>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1"/>
    <w:link w:val="8"/>
    <w:uiPriority w:val="9"/>
    <w:semiHidden/>
    <w:rsid w:val="00890C19"/>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1"/>
    <w:link w:val="9"/>
    <w:uiPriority w:val="9"/>
    <w:semiHidden/>
    <w:rsid w:val="00890C19"/>
    <w:rPr>
      <w:rFonts w:asciiTheme="majorHAnsi" w:eastAsiaTheme="majorEastAsia" w:hAnsiTheme="majorHAnsi" w:cstheme="majorBidi"/>
      <w:i/>
      <w:iCs/>
      <w:color w:val="F79646" w:themeColor="accent6"/>
      <w:sz w:val="20"/>
      <w:szCs w:val="20"/>
    </w:rPr>
  </w:style>
  <w:style w:type="paragraph" w:styleId="ad">
    <w:name w:val="caption"/>
    <w:basedOn w:val="a0"/>
    <w:next w:val="a0"/>
    <w:uiPriority w:val="35"/>
    <w:semiHidden/>
    <w:unhideWhenUsed/>
    <w:qFormat/>
    <w:rsid w:val="00890C19"/>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ae">
    <w:name w:val="Title"/>
    <w:basedOn w:val="a0"/>
    <w:next w:val="a0"/>
    <w:link w:val="af"/>
    <w:uiPriority w:val="10"/>
    <w:qFormat/>
    <w:rsid w:val="00890C19"/>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af">
    <w:name w:val="Заголовок Знак"/>
    <w:basedOn w:val="a1"/>
    <w:link w:val="ae"/>
    <w:uiPriority w:val="10"/>
    <w:rsid w:val="00890C19"/>
    <w:rPr>
      <w:rFonts w:asciiTheme="majorHAnsi" w:eastAsiaTheme="majorEastAsia" w:hAnsiTheme="majorHAnsi" w:cstheme="majorBidi"/>
      <w:color w:val="262626" w:themeColor="text1" w:themeTint="D9"/>
      <w:spacing w:val="-15"/>
      <w:sz w:val="96"/>
      <w:szCs w:val="96"/>
    </w:rPr>
  </w:style>
  <w:style w:type="paragraph" w:styleId="af0">
    <w:name w:val="Subtitle"/>
    <w:basedOn w:val="a0"/>
    <w:next w:val="a0"/>
    <w:link w:val="af1"/>
    <w:uiPriority w:val="11"/>
    <w:qFormat/>
    <w:rsid w:val="00890C19"/>
    <w:pPr>
      <w:numPr>
        <w:ilvl w:val="1"/>
      </w:numPr>
      <w:spacing w:after="200"/>
    </w:pPr>
    <w:rPr>
      <w:rFonts w:asciiTheme="majorHAnsi" w:eastAsiaTheme="majorEastAsia" w:hAnsiTheme="majorHAnsi" w:cstheme="majorBidi"/>
      <w:sz w:val="30"/>
      <w:szCs w:val="30"/>
      <w:lang w:eastAsia="en-US"/>
    </w:rPr>
  </w:style>
  <w:style w:type="character" w:customStyle="1" w:styleId="af1">
    <w:name w:val="Подзаголовок Знак"/>
    <w:basedOn w:val="a1"/>
    <w:link w:val="af0"/>
    <w:uiPriority w:val="11"/>
    <w:rsid w:val="00890C19"/>
    <w:rPr>
      <w:rFonts w:asciiTheme="majorHAnsi" w:eastAsiaTheme="majorEastAsia" w:hAnsiTheme="majorHAnsi" w:cstheme="majorBidi"/>
      <w:sz w:val="30"/>
      <w:szCs w:val="30"/>
    </w:rPr>
  </w:style>
  <w:style w:type="character" w:styleId="af2">
    <w:name w:val="Strong"/>
    <w:basedOn w:val="a1"/>
    <w:uiPriority w:val="22"/>
    <w:qFormat/>
    <w:rsid w:val="00890C19"/>
    <w:rPr>
      <w:b/>
      <w:bCs/>
    </w:rPr>
  </w:style>
  <w:style w:type="character" w:styleId="af3">
    <w:name w:val="Emphasis"/>
    <w:basedOn w:val="a1"/>
    <w:uiPriority w:val="20"/>
    <w:qFormat/>
    <w:rsid w:val="00890C19"/>
    <w:rPr>
      <w:i/>
      <w:iCs/>
      <w:color w:val="F79646" w:themeColor="accent6"/>
    </w:rPr>
  </w:style>
  <w:style w:type="paragraph" w:styleId="22">
    <w:name w:val="Quote"/>
    <w:basedOn w:val="a0"/>
    <w:next w:val="a0"/>
    <w:link w:val="23"/>
    <w:uiPriority w:val="29"/>
    <w:qFormat/>
    <w:rsid w:val="00890C19"/>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3">
    <w:name w:val="Цитата 2 Знак"/>
    <w:basedOn w:val="a1"/>
    <w:link w:val="22"/>
    <w:uiPriority w:val="29"/>
    <w:rsid w:val="00890C19"/>
    <w:rPr>
      <w:rFonts w:eastAsiaTheme="minorEastAsia"/>
      <w:i/>
      <w:iCs/>
      <w:color w:val="262626" w:themeColor="text1" w:themeTint="D9"/>
      <w:sz w:val="21"/>
      <w:szCs w:val="21"/>
    </w:rPr>
  </w:style>
  <w:style w:type="paragraph" w:styleId="af4">
    <w:name w:val="Intense Quote"/>
    <w:basedOn w:val="a0"/>
    <w:next w:val="a0"/>
    <w:link w:val="af5"/>
    <w:uiPriority w:val="30"/>
    <w:qFormat/>
    <w:rsid w:val="00890C19"/>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5">
    <w:name w:val="Выделенная цитата Знак"/>
    <w:basedOn w:val="a1"/>
    <w:link w:val="af4"/>
    <w:uiPriority w:val="30"/>
    <w:rsid w:val="00890C19"/>
    <w:rPr>
      <w:rFonts w:asciiTheme="majorHAnsi" w:eastAsiaTheme="majorEastAsia" w:hAnsiTheme="majorHAnsi" w:cstheme="majorBidi"/>
      <w:i/>
      <w:iCs/>
      <w:color w:val="F79646" w:themeColor="accent6"/>
      <w:sz w:val="32"/>
      <w:szCs w:val="32"/>
    </w:rPr>
  </w:style>
  <w:style w:type="character" w:styleId="af6">
    <w:name w:val="Subtle Emphasis"/>
    <w:basedOn w:val="a1"/>
    <w:uiPriority w:val="19"/>
    <w:qFormat/>
    <w:rsid w:val="00890C19"/>
    <w:rPr>
      <w:i/>
      <w:iCs/>
    </w:rPr>
  </w:style>
  <w:style w:type="character" w:styleId="af7">
    <w:name w:val="Intense Emphasis"/>
    <w:basedOn w:val="a1"/>
    <w:uiPriority w:val="21"/>
    <w:qFormat/>
    <w:rsid w:val="00890C19"/>
    <w:rPr>
      <w:b/>
      <w:bCs/>
      <w:i/>
      <w:iCs/>
    </w:rPr>
  </w:style>
  <w:style w:type="character" w:styleId="af8">
    <w:name w:val="Subtle Reference"/>
    <w:basedOn w:val="a1"/>
    <w:uiPriority w:val="31"/>
    <w:qFormat/>
    <w:rsid w:val="00890C19"/>
    <w:rPr>
      <w:smallCaps/>
      <w:color w:val="595959" w:themeColor="text1" w:themeTint="A6"/>
    </w:rPr>
  </w:style>
  <w:style w:type="character" w:styleId="af9">
    <w:name w:val="Intense Reference"/>
    <w:basedOn w:val="a1"/>
    <w:uiPriority w:val="32"/>
    <w:qFormat/>
    <w:rsid w:val="00890C19"/>
    <w:rPr>
      <w:b/>
      <w:bCs/>
      <w:smallCaps/>
      <w:color w:val="F79646" w:themeColor="accent6"/>
    </w:rPr>
  </w:style>
  <w:style w:type="character" w:styleId="afa">
    <w:name w:val="Book Title"/>
    <w:basedOn w:val="a1"/>
    <w:uiPriority w:val="33"/>
    <w:qFormat/>
    <w:rsid w:val="00890C19"/>
    <w:rPr>
      <w:b/>
      <w:bCs/>
      <w:caps w:val="0"/>
      <w:smallCaps/>
      <w:spacing w:val="7"/>
      <w:sz w:val="21"/>
      <w:szCs w:val="21"/>
    </w:rPr>
  </w:style>
  <w:style w:type="character" w:customStyle="1" w:styleId="11">
    <w:name w:val="Неразрешенное упоминание1"/>
    <w:basedOn w:val="a1"/>
    <w:uiPriority w:val="99"/>
    <w:semiHidden/>
    <w:unhideWhenUsed/>
    <w:rsid w:val="00890C19"/>
    <w:rPr>
      <w:color w:val="605E5C"/>
      <w:shd w:val="clear" w:color="auto" w:fill="E1DFDD"/>
    </w:rPr>
  </w:style>
  <w:style w:type="paragraph" w:customStyle="1" w:styleId="paragraph">
    <w:name w:val="paragraph"/>
    <w:basedOn w:val="a0"/>
    <w:rsid w:val="00890C19"/>
    <w:pPr>
      <w:spacing w:before="100" w:beforeAutospacing="1" w:after="100" w:afterAutospacing="1"/>
    </w:pPr>
  </w:style>
  <w:style w:type="character" w:customStyle="1" w:styleId="normaltextrun">
    <w:name w:val="normaltextrun"/>
    <w:basedOn w:val="a1"/>
    <w:rsid w:val="00890C19"/>
  </w:style>
  <w:style w:type="character" w:customStyle="1" w:styleId="eop">
    <w:name w:val="eop"/>
    <w:basedOn w:val="a1"/>
    <w:rsid w:val="00890C19"/>
  </w:style>
  <w:style w:type="character" w:customStyle="1" w:styleId="spellingerror">
    <w:name w:val="spellingerror"/>
    <w:basedOn w:val="a1"/>
    <w:rsid w:val="00890C19"/>
  </w:style>
  <w:style w:type="paragraph" w:styleId="afb">
    <w:name w:val="Normal (Web)"/>
    <w:basedOn w:val="a0"/>
    <w:uiPriority w:val="99"/>
    <w:unhideWhenUsed/>
    <w:rsid w:val="00890C19"/>
    <w:pPr>
      <w:spacing w:before="100" w:beforeAutospacing="1" w:after="100" w:afterAutospacing="1"/>
    </w:pPr>
  </w:style>
  <w:style w:type="numbering" w:customStyle="1" w:styleId="3">
    <w:name w:val="Стиль3"/>
    <w:uiPriority w:val="99"/>
    <w:rsid w:val="00890C19"/>
    <w:pPr>
      <w:numPr>
        <w:numId w:val="8"/>
      </w:numPr>
    </w:pPr>
  </w:style>
  <w:style w:type="character" w:styleId="afc">
    <w:name w:val="FollowedHyperlink"/>
    <w:basedOn w:val="a1"/>
    <w:uiPriority w:val="99"/>
    <w:semiHidden/>
    <w:unhideWhenUsed/>
    <w:rsid w:val="00890C19"/>
    <w:rPr>
      <w:color w:val="954F72"/>
      <w:u w:val="single"/>
    </w:rPr>
  </w:style>
  <w:style w:type="paragraph" w:customStyle="1" w:styleId="msonormal0">
    <w:name w:val="msonormal"/>
    <w:basedOn w:val="a0"/>
    <w:rsid w:val="00890C19"/>
    <w:pPr>
      <w:spacing w:before="100" w:beforeAutospacing="1" w:after="100" w:afterAutospacing="1"/>
    </w:pPr>
  </w:style>
  <w:style w:type="paragraph" w:customStyle="1" w:styleId="xl179">
    <w:name w:val="xl179"/>
    <w:basedOn w:val="a0"/>
    <w:rsid w:val="00890C19"/>
    <w:pPr>
      <w:shd w:val="clear" w:color="000000" w:fill="FFFFFF"/>
      <w:spacing w:before="100" w:beforeAutospacing="1" w:after="100" w:afterAutospacing="1"/>
    </w:pPr>
  </w:style>
  <w:style w:type="paragraph" w:customStyle="1" w:styleId="xl180">
    <w:name w:val="xl180"/>
    <w:basedOn w:val="a0"/>
    <w:rsid w:val="00890C19"/>
    <w:pPr>
      <w:shd w:val="clear" w:color="000000" w:fill="FFFFFF"/>
      <w:spacing w:before="100" w:beforeAutospacing="1" w:after="100" w:afterAutospacing="1"/>
    </w:pPr>
  </w:style>
  <w:style w:type="paragraph" w:customStyle="1" w:styleId="xl181">
    <w:name w:val="xl181"/>
    <w:basedOn w:val="a0"/>
    <w:rsid w:val="00890C1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0"/>
    <w:rsid w:val="00890C1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0"/>
    <w:rsid w:val="00890C1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0"/>
    <w:rsid w:val="00890C19"/>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0"/>
    <w:rsid w:val="00890C19"/>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0"/>
    <w:rsid w:val="00890C19"/>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0"/>
    <w:rsid w:val="00890C19"/>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0"/>
    <w:rsid w:val="00890C19"/>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0"/>
    <w:rsid w:val="00890C19"/>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0"/>
    <w:rsid w:val="00890C19"/>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0"/>
    <w:rsid w:val="00890C19"/>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0"/>
    <w:rsid w:val="00890C1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0"/>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0"/>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0"/>
    <w:rsid w:val="00890C19"/>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0"/>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character" w:styleId="afd">
    <w:name w:val="annotation reference"/>
    <w:basedOn w:val="a1"/>
    <w:uiPriority w:val="99"/>
    <w:semiHidden/>
    <w:unhideWhenUsed/>
    <w:rsid w:val="00890C19"/>
    <w:rPr>
      <w:sz w:val="16"/>
      <w:szCs w:val="16"/>
    </w:rPr>
  </w:style>
  <w:style w:type="paragraph" w:styleId="afe">
    <w:name w:val="annotation text"/>
    <w:basedOn w:val="a0"/>
    <w:link w:val="aff"/>
    <w:uiPriority w:val="99"/>
    <w:unhideWhenUsed/>
    <w:rsid w:val="00890C19"/>
    <w:pPr>
      <w:spacing w:after="200"/>
    </w:pPr>
    <w:rPr>
      <w:rFonts w:asciiTheme="minorHAnsi" w:eastAsiaTheme="minorEastAsia" w:hAnsiTheme="minorHAnsi" w:cstheme="minorBidi"/>
      <w:sz w:val="20"/>
      <w:szCs w:val="20"/>
      <w:lang w:eastAsia="en-US"/>
    </w:rPr>
  </w:style>
  <w:style w:type="character" w:customStyle="1" w:styleId="aff">
    <w:name w:val="Текст примечания Знак"/>
    <w:basedOn w:val="a1"/>
    <w:link w:val="afe"/>
    <w:uiPriority w:val="99"/>
    <w:rsid w:val="00890C19"/>
    <w:rPr>
      <w:rFonts w:eastAsiaTheme="minorEastAsia"/>
      <w:sz w:val="20"/>
      <w:szCs w:val="20"/>
    </w:rPr>
  </w:style>
  <w:style w:type="paragraph" w:styleId="aff0">
    <w:name w:val="annotation subject"/>
    <w:basedOn w:val="afe"/>
    <w:next w:val="afe"/>
    <w:link w:val="aff1"/>
    <w:uiPriority w:val="99"/>
    <w:semiHidden/>
    <w:unhideWhenUsed/>
    <w:rsid w:val="00890C19"/>
    <w:rPr>
      <w:b/>
      <w:bCs/>
    </w:rPr>
  </w:style>
  <w:style w:type="character" w:customStyle="1" w:styleId="aff1">
    <w:name w:val="Тема примечания Знак"/>
    <w:basedOn w:val="aff"/>
    <w:link w:val="aff0"/>
    <w:uiPriority w:val="99"/>
    <w:semiHidden/>
    <w:rsid w:val="00890C19"/>
    <w:rPr>
      <w:rFonts w:eastAsiaTheme="minorEastAsia"/>
      <w:b/>
      <w:bCs/>
      <w:sz w:val="20"/>
      <w:szCs w:val="20"/>
    </w:rPr>
  </w:style>
  <w:style w:type="paragraph" w:customStyle="1" w:styleId="ConsPlusTitle">
    <w:name w:val="ConsPlusTitle"/>
    <w:uiPriority w:val="99"/>
    <w:rsid w:val="00890C19"/>
    <w:pPr>
      <w:widowControl w:val="0"/>
      <w:autoSpaceDE w:val="0"/>
      <w:autoSpaceDN w:val="0"/>
      <w:adjustRightInd w:val="0"/>
      <w:jc w:val="left"/>
    </w:pPr>
    <w:rPr>
      <w:rFonts w:ascii="Arial" w:eastAsiaTheme="minorEastAsia" w:hAnsi="Arial" w:cs="Arial"/>
      <w:b/>
      <w:bCs/>
      <w:sz w:val="24"/>
      <w:szCs w:val="24"/>
      <w:lang w:eastAsia="ru-RU"/>
    </w:rPr>
  </w:style>
  <w:style w:type="numbering" w:customStyle="1" w:styleId="12">
    <w:name w:val="Нет списка1"/>
    <w:next w:val="a3"/>
    <w:uiPriority w:val="99"/>
    <w:semiHidden/>
    <w:unhideWhenUsed/>
    <w:rsid w:val="00890C19"/>
  </w:style>
  <w:style w:type="table" w:customStyle="1" w:styleId="13">
    <w:name w:val="Сетка таблицы1"/>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890C19"/>
  </w:style>
  <w:style w:type="paragraph" w:styleId="aff2">
    <w:name w:val="header"/>
    <w:basedOn w:val="a0"/>
    <w:link w:val="aff3"/>
    <w:uiPriority w:val="99"/>
    <w:unhideWhenUsed/>
    <w:rsid w:val="00890C19"/>
    <w:pPr>
      <w:tabs>
        <w:tab w:val="center" w:pos="4677"/>
        <w:tab w:val="right" w:pos="9355"/>
      </w:tabs>
    </w:pPr>
    <w:rPr>
      <w:rFonts w:asciiTheme="minorHAnsi" w:eastAsiaTheme="minorEastAsia" w:hAnsiTheme="minorHAnsi" w:cstheme="minorBidi"/>
      <w:sz w:val="21"/>
      <w:szCs w:val="21"/>
      <w:lang w:eastAsia="en-US"/>
    </w:rPr>
  </w:style>
  <w:style w:type="character" w:customStyle="1" w:styleId="aff3">
    <w:name w:val="Верхний колонтитул Знак"/>
    <w:basedOn w:val="a1"/>
    <w:link w:val="aff2"/>
    <w:uiPriority w:val="99"/>
    <w:rsid w:val="00890C19"/>
    <w:rPr>
      <w:rFonts w:eastAsiaTheme="minorEastAsia"/>
      <w:sz w:val="21"/>
      <w:szCs w:val="21"/>
    </w:rPr>
  </w:style>
  <w:style w:type="paragraph" w:styleId="aff4">
    <w:name w:val="footer"/>
    <w:basedOn w:val="a0"/>
    <w:link w:val="aff5"/>
    <w:uiPriority w:val="99"/>
    <w:unhideWhenUsed/>
    <w:rsid w:val="00890C19"/>
    <w:pPr>
      <w:tabs>
        <w:tab w:val="center" w:pos="4677"/>
        <w:tab w:val="right" w:pos="9355"/>
      </w:tabs>
    </w:pPr>
    <w:rPr>
      <w:rFonts w:asciiTheme="minorHAnsi" w:eastAsiaTheme="minorEastAsia" w:hAnsiTheme="minorHAnsi" w:cstheme="minorBidi"/>
      <w:sz w:val="21"/>
      <w:szCs w:val="21"/>
      <w:lang w:eastAsia="en-US"/>
    </w:rPr>
  </w:style>
  <w:style w:type="character" w:customStyle="1" w:styleId="aff5">
    <w:name w:val="Нижний колонтитул Знак"/>
    <w:basedOn w:val="a1"/>
    <w:link w:val="aff4"/>
    <w:uiPriority w:val="99"/>
    <w:rsid w:val="00890C19"/>
    <w:rPr>
      <w:rFonts w:eastAsiaTheme="minorEastAsia"/>
      <w:sz w:val="21"/>
      <w:szCs w:val="21"/>
    </w:rPr>
  </w:style>
  <w:style w:type="paragraph" w:styleId="14">
    <w:name w:val="toc 1"/>
    <w:basedOn w:val="a0"/>
    <w:next w:val="a0"/>
    <w:autoRedefine/>
    <w:uiPriority w:val="39"/>
    <w:unhideWhenUsed/>
    <w:rsid w:val="00890C19"/>
    <w:pPr>
      <w:spacing w:after="100" w:line="288" w:lineRule="auto"/>
    </w:pPr>
    <w:rPr>
      <w:rFonts w:asciiTheme="minorHAnsi" w:eastAsiaTheme="minorEastAsia" w:hAnsiTheme="minorHAnsi" w:cstheme="minorBidi"/>
      <w:sz w:val="21"/>
      <w:szCs w:val="21"/>
      <w:lang w:eastAsia="en-US"/>
    </w:rPr>
  </w:style>
  <w:style w:type="paragraph" w:styleId="24">
    <w:name w:val="toc 2"/>
    <w:basedOn w:val="a0"/>
    <w:next w:val="a0"/>
    <w:autoRedefine/>
    <w:uiPriority w:val="39"/>
    <w:unhideWhenUsed/>
    <w:rsid w:val="00890C19"/>
    <w:pPr>
      <w:spacing w:after="100" w:line="288" w:lineRule="auto"/>
      <w:ind w:left="210"/>
    </w:pPr>
    <w:rPr>
      <w:rFonts w:asciiTheme="minorHAnsi" w:eastAsiaTheme="minorEastAsia" w:hAnsiTheme="minorHAnsi" w:cstheme="minorBidi"/>
      <w:sz w:val="21"/>
      <w:szCs w:val="21"/>
      <w:lang w:eastAsia="en-US"/>
    </w:rPr>
  </w:style>
  <w:style w:type="character" w:customStyle="1" w:styleId="breadcrumbscurrent">
    <w:name w:val="breadcrumbs__current"/>
    <w:basedOn w:val="a1"/>
    <w:rsid w:val="00890C19"/>
  </w:style>
  <w:style w:type="character" w:customStyle="1" w:styleId="25">
    <w:name w:val="Основной текст (2)_"/>
    <w:basedOn w:val="a1"/>
    <w:link w:val="210"/>
    <w:rsid w:val="00890C19"/>
    <w:rPr>
      <w:rFonts w:ascii="Arial" w:eastAsia="Arial" w:hAnsi="Arial" w:cs="Arial"/>
      <w:shd w:val="clear" w:color="auto" w:fill="FFFFFF"/>
    </w:rPr>
  </w:style>
  <w:style w:type="character" w:customStyle="1" w:styleId="26">
    <w:name w:val="Основной текст (2) + Полужирный"/>
    <w:basedOn w:val="25"/>
    <w:rsid w:val="00890C19"/>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0"/>
    <w:link w:val="25"/>
    <w:rsid w:val="00890C19"/>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7">
    <w:name w:val="Сетка таблицы2"/>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3"/>
    <w:uiPriority w:val="99"/>
    <w:semiHidden/>
    <w:unhideWhenUsed/>
    <w:rsid w:val="00890C19"/>
  </w:style>
  <w:style w:type="numbering" w:customStyle="1" w:styleId="110">
    <w:name w:val="Нет списка11"/>
    <w:next w:val="a3"/>
    <w:uiPriority w:val="99"/>
    <w:semiHidden/>
    <w:unhideWhenUsed/>
    <w:rsid w:val="00890C19"/>
  </w:style>
  <w:style w:type="table" w:customStyle="1" w:styleId="34">
    <w:name w:val="Сетка таблицы3"/>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890C19"/>
  </w:style>
  <w:style w:type="numbering" w:customStyle="1" w:styleId="111">
    <w:name w:val="Нет списка111"/>
    <w:next w:val="a3"/>
    <w:uiPriority w:val="99"/>
    <w:semiHidden/>
    <w:unhideWhenUsed/>
    <w:rsid w:val="00890C19"/>
  </w:style>
  <w:style w:type="table" w:customStyle="1" w:styleId="112">
    <w:name w:val="Сетка таблицы11"/>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890C19"/>
  </w:style>
  <w:style w:type="table" w:customStyle="1" w:styleId="211">
    <w:name w:val="Сетка таблицы21"/>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
    <w:name w:val="Нет списка3"/>
    <w:next w:val="a3"/>
    <w:uiPriority w:val="99"/>
    <w:semiHidden/>
    <w:unhideWhenUsed/>
    <w:rsid w:val="00890C19"/>
  </w:style>
  <w:style w:type="numbering" w:customStyle="1" w:styleId="120">
    <w:name w:val="Нет списка12"/>
    <w:next w:val="a3"/>
    <w:uiPriority w:val="99"/>
    <w:semiHidden/>
    <w:unhideWhenUsed/>
    <w:rsid w:val="00890C19"/>
  </w:style>
  <w:style w:type="table" w:customStyle="1" w:styleId="41">
    <w:name w:val="Сетка таблицы4"/>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890C19"/>
  </w:style>
  <w:style w:type="numbering" w:customStyle="1" w:styleId="1120">
    <w:name w:val="Нет списка112"/>
    <w:next w:val="a3"/>
    <w:uiPriority w:val="99"/>
    <w:semiHidden/>
    <w:unhideWhenUsed/>
    <w:rsid w:val="00890C19"/>
  </w:style>
  <w:style w:type="table" w:customStyle="1" w:styleId="121">
    <w:name w:val="Сетка таблицы12"/>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890C19"/>
  </w:style>
  <w:style w:type="table" w:customStyle="1" w:styleId="220">
    <w:name w:val="Сетка таблицы22"/>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3"/>
    <w:uiPriority w:val="99"/>
    <w:semiHidden/>
    <w:unhideWhenUsed/>
    <w:rsid w:val="00890C19"/>
  </w:style>
  <w:style w:type="numbering" w:customStyle="1" w:styleId="1111">
    <w:name w:val="Нет списка1111"/>
    <w:next w:val="a3"/>
    <w:uiPriority w:val="99"/>
    <w:semiHidden/>
    <w:unhideWhenUsed/>
    <w:rsid w:val="00890C19"/>
  </w:style>
  <w:style w:type="table" w:customStyle="1" w:styleId="313">
    <w:name w:val="Сетка таблицы31"/>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890C19"/>
  </w:style>
  <w:style w:type="numbering" w:customStyle="1" w:styleId="11111">
    <w:name w:val="Нет списка11111"/>
    <w:next w:val="a3"/>
    <w:uiPriority w:val="99"/>
    <w:semiHidden/>
    <w:unhideWhenUsed/>
    <w:rsid w:val="00890C19"/>
  </w:style>
  <w:style w:type="table" w:customStyle="1" w:styleId="1110">
    <w:name w:val="Сетка таблицы111"/>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890C19"/>
  </w:style>
  <w:style w:type="table" w:customStyle="1" w:styleId="2110">
    <w:name w:val="Сетка таблицы211"/>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3"/>
    <w:uiPriority w:val="99"/>
    <w:semiHidden/>
    <w:unhideWhenUsed/>
    <w:rsid w:val="00890C19"/>
  </w:style>
  <w:style w:type="numbering" w:customStyle="1" w:styleId="331">
    <w:name w:val="Стиль331"/>
    <w:uiPriority w:val="99"/>
    <w:rsid w:val="00890C19"/>
  </w:style>
  <w:style w:type="numbering" w:customStyle="1" w:styleId="1210">
    <w:name w:val="Нет списка121"/>
    <w:next w:val="a3"/>
    <w:uiPriority w:val="99"/>
    <w:semiHidden/>
    <w:unhideWhenUsed/>
    <w:rsid w:val="00890C19"/>
  </w:style>
  <w:style w:type="numbering" w:customStyle="1" w:styleId="3121">
    <w:name w:val="Стиль3121"/>
    <w:uiPriority w:val="99"/>
    <w:rsid w:val="00890C19"/>
  </w:style>
  <w:style w:type="numbering" w:customStyle="1" w:styleId="2111">
    <w:name w:val="Нет списка211"/>
    <w:next w:val="a3"/>
    <w:uiPriority w:val="99"/>
    <w:semiHidden/>
    <w:unhideWhenUsed/>
    <w:rsid w:val="00890C19"/>
  </w:style>
  <w:style w:type="numbering" w:customStyle="1" w:styleId="1121">
    <w:name w:val="Нет списка1121"/>
    <w:next w:val="a3"/>
    <w:uiPriority w:val="99"/>
    <w:semiHidden/>
    <w:unhideWhenUsed/>
    <w:rsid w:val="00890C19"/>
  </w:style>
  <w:style w:type="numbering" w:customStyle="1" w:styleId="3211">
    <w:name w:val="Стиль3211"/>
    <w:uiPriority w:val="99"/>
    <w:rsid w:val="00890C19"/>
  </w:style>
  <w:style w:type="numbering" w:customStyle="1" w:styleId="1112">
    <w:name w:val="Нет списка1112"/>
    <w:next w:val="a3"/>
    <w:uiPriority w:val="99"/>
    <w:semiHidden/>
    <w:unhideWhenUsed/>
    <w:rsid w:val="00890C19"/>
  </w:style>
  <w:style w:type="numbering" w:customStyle="1" w:styleId="31111">
    <w:name w:val="Стиль31111"/>
    <w:uiPriority w:val="99"/>
    <w:rsid w:val="00890C19"/>
  </w:style>
  <w:style w:type="paragraph" w:styleId="aff6">
    <w:name w:val="Revision"/>
    <w:hidden/>
    <w:uiPriority w:val="99"/>
    <w:semiHidden/>
    <w:rsid w:val="00890C19"/>
    <w:pPr>
      <w:jc w:val="left"/>
    </w:pPr>
  </w:style>
  <w:style w:type="numbering" w:customStyle="1" w:styleId="42">
    <w:name w:val="Нет списка4"/>
    <w:next w:val="a3"/>
    <w:uiPriority w:val="99"/>
    <w:semiHidden/>
    <w:unhideWhenUsed/>
    <w:rsid w:val="00890C19"/>
  </w:style>
  <w:style w:type="numbering" w:customStyle="1" w:styleId="130">
    <w:name w:val="Нет списка13"/>
    <w:next w:val="a3"/>
    <w:uiPriority w:val="99"/>
    <w:semiHidden/>
    <w:unhideWhenUsed/>
    <w:rsid w:val="00890C19"/>
  </w:style>
  <w:style w:type="table" w:customStyle="1" w:styleId="51">
    <w:name w:val="Сетка таблицы5"/>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890C19"/>
  </w:style>
  <w:style w:type="numbering" w:customStyle="1" w:styleId="113">
    <w:name w:val="Нет списка113"/>
    <w:next w:val="a3"/>
    <w:uiPriority w:val="99"/>
    <w:semiHidden/>
    <w:unhideWhenUsed/>
    <w:rsid w:val="00890C19"/>
  </w:style>
  <w:style w:type="table" w:customStyle="1" w:styleId="131">
    <w:name w:val="Сетка таблицы13"/>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890C19"/>
  </w:style>
  <w:style w:type="table" w:customStyle="1" w:styleId="230">
    <w:name w:val="Сетка таблицы23"/>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3"/>
    <w:uiPriority w:val="99"/>
    <w:semiHidden/>
    <w:unhideWhenUsed/>
    <w:rsid w:val="00890C19"/>
  </w:style>
  <w:style w:type="numbering" w:customStyle="1" w:styleId="1113">
    <w:name w:val="Нет списка1113"/>
    <w:next w:val="a3"/>
    <w:uiPriority w:val="99"/>
    <w:semiHidden/>
    <w:unhideWhenUsed/>
    <w:rsid w:val="00890C19"/>
  </w:style>
  <w:style w:type="table" w:customStyle="1" w:styleId="322">
    <w:name w:val="Сетка таблицы32"/>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890C19"/>
  </w:style>
  <w:style w:type="numbering" w:customStyle="1" w:styleId="11112">
    <w:name w:val="Нет списка11112"/>
    <w:next w:val="a3"/>
    <w:uiPriority w:val="99"/>
    <w:semiHidden/>
    <w:unhideWhenUsed/>
    <w:rsid w:val="00890C19"/>
  </w:style>
  <w:style w:type="table" w:customStyle="1" w:styleId="1122">
    <w:name w:val="Сетка таблицы112"/>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890C19"/>
  </w:style>
  <w:style w:type="table" w:customStyle="1" w:styleId="2120">
    <w:name w:val="Сетка таблицы212"/>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3"/>
    <w:uiPriority w:val="99"/>
    <w:semiHidden/>
    <w:unhideWhenUsed/>
    <w:rsid w:val="00890C19"/>
  </w:style>
  <w:style w:type="numbering" w:customStyle="1" w:styleId="332">
    <w:name w:val="Стиль332"/>
    <w:uiPriority w:val="99"/>
    <w:rsid w:val="00890C19"/>
  </w:style>
  <w:style w:type="numbering" w:customStyle="1" w:styleId="122">
    <w:name w:val="Нет списка122"/>
    <w:next w:val="a3"/>
    <w:uiPriority w:val="99"/>
    <w:semiHidden/>
    <w:unhideWhenUsed/>
    <w:rsid w:val="00890C19"/>
  </w:style>
  <w:style w:type="numbering" w:customStyle="1" w:styleId="3122">
    <w:name w:val="Стиль3122"/>
    <w:uiPriority w:val="99"/>
    <w:rsid w:val="00890C19"/>
  </w:style>
  <w:style w:type="numbering" w:customStyle="1" w:styleId="2121">
    <w:name w:val="Нет списка212"/>
    <w:next w:val="a3"/>
    <w:uiPriority w:val="99"/>
    <w:semiHidden/>
    <w:unhideWhenUsed/>
    <w:rsid w:val="00890C19"/>
  </w:style>
  <w:style w:type="numbering" w:customStyle="1" w:styleId="11220">
    <w:name w:val="Нет списка1122"/>
    <w:next w:val="a3"/>
    <w:uiPriority w:val="99"/>
    <w:semiHidden/>
    <w:unhideWhenUsed/>
    <w:rsid w:val="00890C19"/>
  </w:style>
  <w:style w:type="numbering" w:customStyle="1" w:styleId="3212">
    <w:name w:val="Стиль3212"/>
    <w:uiPriority w:val="99"/>
    <w:rsid w:val="00890C19"/>
  </w:style>
  <w:style w:type="numbering" w:customStyle="1" w:styleId="11121">
    <w:name w:val="Нет списка11121"/>
    <w:next w:val="a3"/>
    <w:uiPriority w:val="99"/>
    <w:semiHidden/>
    <w:unhideWhenUsed/>
    <w:rsid w:val="00890C19"/>
  </w:style>
  <w:style w:type="numbering" w:customStyle="1" w:styleId="31112">
    <w:name w:val="Стиль31112"/>
    <w:uiPriority w:val="99"/>
    <w:rsid w:val="00890C19"/>
  </w:style>
  <w:style w:type="paragraph" w:customStyle="1" w:styleId="aff7">
    <w:name w:val="?Текст таблицы"/>
    <w:basedOn w:val="a0"/>
    <w:link w:val="aff8"/>
    <w:qFormat/>
    <w:rsid w:val="00863BCC"/>
    <w:pPr>
      <w:spacing w:before="20" w:after="20"/>
    </w:pPr>
    <w:rPr>
      <w:rFonts w:ascii="CharterC" w:hAnsi="CharterC"/>
      <w:i/>
      <w:sz w:val="18"/>
    </w:rPr>
  </w:style>
  <w:style w:type="character" w:customStyle="1" w:styleId="aff8">
    <w:name w:val="?Текст таблицы Знак"/>
    <w:link w:val="aff7"/>
    <w:rsid w:val="00863BCC"/>
    <w:rPr>
      <w:rFonts w:ascii="CharterC" w:eastAsia="Times New Roman" w:hAnsi="CharterC" w:cs="Times New Roman"/>
      <w:i/>
      <w:sz w:val="18"/>
      <w:szCs w:val="24"/>
      <w:lang w:eastAsia="ru-RU"/>
    </w:rPr>
  </w:style>
  <w:style w:type="table" w:customStyle="1" w:styleId="15">
    <w:name w:val="Стиль1"/>
    <w:basedOn w:val="a2"/>
    <w:uiPriority w:val="99"/>
    <w:rsid w:val="00863BCC"/>
    <w:pPr>
      <w:jc w:val="left"/>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9">
    <w:name w:val="?Заголовок2"/>
    <w:basedOn w:val="a0"/>
    <w:link w:val="2a"/>
    <w:qFormat/>
    <w:rsid w:val="00863BCC"/>
    <w:pPr>
      <w:keepNext/>
      <w:spacing w:before="320" w:after="160" w:line="340" w:lineRule="exact"/>
      <w:ind w:left="284"/>
    </w:pPr>
    <w:rPr>
      <w:rFonts w:ascii="CharterC" w:hAnsi="CharterC"/>
      <w:b/>
      <w:i/>
      <w:sz w:val="32"/>
    </w:rPr>
  </w:style>
  <w:style w:type="character" w:customStyle="1" w:styleId="2a">
    <w:name w:val="?Заголовок2 Знак"/>
    <w:link w:val="29"/>
    <w:rsid w:val="00863BCC"/>
    <w:rPr>
      <w:rFonts w:ascii="CharterC" w:eastAsia="Times New Roman" w:hAnsi="CharterC" w:cs="Times New Roman"/>
      <w:b/>
      <w:i/>
      <w:sz w:val="32"/>
      <w:szCs w:val="24"/>
      <w:lang w:eastAsia="ru-RU"/>
    </w:rPr>
  </w:style>
  <w:style w:type="paragraph" w:customStyle="1" w:styleId="aff9">
    <w:name w:val="ОСНОВНОЙ ТЕКСТ"/>
    <w:basedOn w:val="a0"/>
    <w:next w:val="a0"/>
    <w:qFormat/>
    <w:rsid w:val="0039054B"/>
    <w:pPr>
      <w:tabs>
        <w:tab w:val="left" w:pos="1080"/>
        <w:tab w:val="left" w:pos="1320"/>
      </w:tabs>
      <w:ind w:firstLine="567"/>
      <w:jc w:val="both"/>
    </w:pPr>
    <w:rPr>
      <w:snapToGrid w:val="0"/>
      <w:sz w:val="26"/>
    </w:rPr>
  </w:style>
  <w:style w:type="paragraph" w:customStyle="1" w:styleId="ConsPlusNonformat">
    <w:name w:val="ConsPlusNonformat"/>
    <w:uiPriority w:val="99"/>
    <w:rsid w:val="0039054B"/>
    <w:pPr>
      <w:autoSpaceDE w:val="0"/>
      <w:autoSpaceDN w:val="0"/>
      <w:adjustRightInd w:val="0"/>
    </w:pPr>
    <w:rPr>
      <w:rFonts w:ascii="Courier New" w:eastAsia="Times New Roman" w:hAnsi="Courier New" w:cs="Courier New"/>
      <w:sz w:val="20"/>
      <w:szCs w:val="20"/>
      <w:lang w:eastAsia="ru-RU"/>
    </w:rPr>
  </w:style>
  <w:style w:type="paragraph" w:customStyle="1" w:styleId="Style1">
    <w:name w:val="Style1"/>
    <w:basedOn w:val="a0"/>
    <w:uiPriority w:val="99"/>
    <w:rsid w:val="0039054B"/>
    <w:pPr>
      <w:autoSpaceDE w:val="0"/>
      <w:autoSpaceDN w:val="0"/>
      <w:adjustRightInd w:val="0"/>
      <w:spacing w:line="312" w:lineRule="exact"/>
      <w:ind w:firstLine="682"/>
      <w:jc w:val="both"/>
    </w:pPr>
  </w:style>
  <w:style w:type="paragraph" w:customStyle="1" w:styleId="affa">
    <w:name w:val="Обычный буллет"/>
    <w:basedOn w:val="a0"/>
    <w:rsid w:val="0039054B"/>
    <w:pPr>
      <w:jc w:val="both"/>
    </w:pPr>
    <w:rPr>
      <w:rFonts w:ascii="Arial" w:hAnsi="Arial"/>
      <w:sz w:val="20"/>
    </w:rPr>
  </w:style>
  <w:style w:type="paragraph" w:styleId="affb">
    <w:name w:val="Body Text"/>
    <w:basedOn w:val="a0"/>
    <w:link w:val="affc"/>
    <w:rsid w:val="0039054B"/>
    <w:pPr>
      <w:spacing w:after="120"/>
      <w:jc w:val="both"/>
    </w:pPr>
  </w:style>
  <w:style w:type="character" w:customStyle="1" w:styleId="affc">
    <w:name w:val="Основной текст Знак"/>
    <w:basedOn w:val="a1"/>
    <w:link w:val="affb"/>
    <w:rsid w:val="0039054B"/>
    <w:rPr>
      <w:rFonts w:ascii="Times New Roman" w:eastAsia="Times New Roman" w:hAnsi="Times New Roman" w:cs="Times New Roman"/>
      <w:sz w:val="24"/>
      <w:szCs w:val="24"/>
      <w:lang w:eastAsia="ru-RU"/>
    </w:rPr>
  </w:style>
  <w:style w:type="paragraph" w:customStyle="1" w:styleId="a">
    <w:name w:val="Обычный нумерованный"/>
    <w:basedOn w:val="a0"/>
    <w:rsid w:val="0039054B"/>
    <w:pPr>
      <w:numPr>
        <w:numId w:val="13"/>
      </w:numPr>
      <w:jc w:val="both"/>
    </w:pPr>
    <w:rPr>
      <w:rFonts w:ascii="Arial" w:hAnsi="Arial"/>
      <w:sz w:val="20"/>
    </w:rPr>
  </w:style>
  <w:style w:type="paragraph" w:styleId="affd">
    <w:name w:val="Body Text Indent"/>
    <w:basedOn w:val="a0"/>
    <w:link w:val="affe"/>
    <w:uiPriority w:val="99"/>
    <w:unhideWhenUsed/>
    <w:rsid w:val="0039054B"/>
    <w:pPr>
      <w:spacing w:after="120"/>
      <w:ind w:left="283"/>
      <w:jc w:val="both"/>
    </w:pPr>
  </w:style>
  <w:style w:type="character" w:customStyle="1" w:styleId="affe">
    <w:name w:val="Основной текст с отступом Знак"/>
    <w:basedOn w:val="a1"/>
    <w:link w:val="affd"/>
    <w:uiPriority w:val="99"/>
    <w:rsid w:val="0039054B"/>
    <w:rPr>
      <w:rFonts w:ascii="Times New Roman" w:eastAsia="Times New Roman" w:hAnsi="Times New Roman" w:cs="Times New Roman"/>
      <w:sz w:val="24"/>
      <w:szCs w:val="24"/>
      <w:lang w:eastAsia="ru-RU"/>
    </w:rPr>
  </w:style>
  <w:style w:type="paragraph" w:styleId="2b">
    <w:name w:val="Body Text Indent 2"/>
    <w:basedOn w:val="a0"/>
    <w:link w:val="2c"/>
    <w:rsid w:val="0039054B"/>
    <w:pPr>
      <w:spacing w:after="120" w:line="480" w:lineRule="auto"/>
      <w:ind w:left="283"/>
      <w:jc w:val="both"/>
    </w:pPr>
    <w:rPr>
      <w:lang w:val="en-GB" w:eastAsia="en-US"/>
    </w:rPr>
  </w:style>
  <w:style w:type="character" w:customStyle="1" w:styleId="2c">
    <w:name w:val="Основной текст с отступом 2 Знак"/>
    <w:basedOn w:val="a1"/>
    <w:link w:val="2b"/>
    <w:rsid w:val="0039054B"/>
    <w:rPr>
      <w:rFonts w:ascii="Times New Roman" w:eastAsia="Times New Roman" w:hAnsi="Times New Roman" w:cs="Times New Roman"/>
      <w:sz w:val="24"/>
      <w:szCs w:val="24"/>
      <w:lang w:val="en-GB"/>
    </w:rPr>
  </w:style>
  <w:style w:type="character" w:customStyle="1" w:styleId="apple-converted-space">
    <w:name w:val="apple-converted-space"/>
    <w:basedOn w:val="a1"/>
    <w:rsid w:val="0039054B"/>
  </w:style>
  <w:style w:type="character" w:customStyle="1" w:styleId="blk">
    <w:name w:val="blk"/>
    <w:basedOn w:val="a1"/>
    <w:rsid w:val="0039054B"/>
  </w:style>
  <w:style w:type="character" w:customStyle="1" w:styleId="sub">
    <w:name w:val="sub"/>
    <w:basedOn w:val="a1"/>
    <w:rsid w:val="0039054B"/>
  </w:style>
  <w:style w:type="character" w:customStyle="1" w:styleId="nobr">
    <w:name w:val="nobr"/>
    <w:basedOn w:val="a1"/>
    <w:rsid w:val="0039054B"/>
  </w:style>
  <w:style w:type="character" w:customStyle="1" w:styleId="16">
    <w:name w:val="Неразрешенное упоминание1"/>
    <w:basedOn w:val="a1"/>
    <w:uiPriority w:val="99"/>
    <w:semiHidden/>
    <w:unhideWhenUsed/>
    <w:rsid w:val="0039054B"/>
    <w:rPr>
      <w:color w:val="605E5C"/>
      <w:shd w:val="clear" w:color="auto" w:fill="E1DFDD"/>
    </w:rPr>
  </w:style>
  <w:style w:type="character" w:styleId="afff">
    <w:name w:val="Placeholder Text"/>
    <w:basedOn w:val="a1"/>
    <w:uiPriority w:val="99"/>
    <w:semiHidden/>
    <w:rsid w:val="0039054B"/>
    <w:rPr>
      <w:color w:val="808080"/>
    </w:rPr>
  </w:style>
  <w:style w:type="table" w:customStyle="1" w:styleId="TableNormal">
    <w:name w:val="Table Normal"/>
    <w:uiPriority w:val="2"/>
    <w:semiHidden/>
    <w:unhideWhenUsed/>
    <w:qFormat/>
    <w:rsid w:val="0039054B"/>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39054B"/>
    <w:pPr>
      <w:widowControl w:val="0"/>
      <w:autoSpaceDE w:val="0"/>
      <w:autoSpaceDN w:val="0"/>
      <w:jc w:val="both"/>
    </w:pPr>
    <w:rPr>
      <w:sz w:val="22"/>
      <w:szCs w:val="22"/>
      <w:lang w:bidi="ru-RU"/>
    </w:rPr>
  </w:style>
  <w:style w:type="paragraph" w:styleId="afff0">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1"/>
    <w:uiPriority w:val="99"/>
    <w:rsid w:val="0039054B"/>
    <w:pPr>
      <w:spacing w:line="276" w:lineRule="auto"/>
      <w:ind w:firstLine="567"/>
      <w:jc w:val="both"/>
    </w:pPr>
    <w:rPr>
      <w:rFonts w:ascii="Verdana" w:hAnsi="Verdana"/>
      <w:sz w:val="20"/>
      <w:szCs w:val="20"/>
    </w:rPr>
  </w:style>
  <w:style w:type="character" w:customStyle="1" w:styleId="afff1">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0"/>
    <w:uiPriority w:val="99"/>
    <w:rsid w:val="0039054B"/>
    <w:rPr>
      <w:rFonts w:ascii="Verdana" w:eastAsia="Times New Roman" w:hAnsi="Verdana" w:cs="Times New Roman"/>
      <w:sz w:val="20"/>
      <w:szCs w:val="20"/>
      <w:lang w:eastAsia="ru-RU"/>
    </w:rPr>
  </w:style>
  <w:style w:type="character" w:customStyle="1" w:styleId="notforprint">
    <w:name w:val="notforprint"/>
    <w:basedOn w:val="a1"/>
    <w:rsid w:val="0039054B"/>
  </w:style>
  <w:style w:type="character" w:customStyle="1" w:styleId="pagesindoccount">
    <w:name w:val="pagesindoccount"/>
    <w:basedOn w:val="a1"/>
    <w:rsid w:val="0039054B"/>
  </w:style>
  <w:style w:type="character" w:customStyle="1" w:styleId="pagesindoc">
    <w:name w:val="pagesindoc"/>
    <w:basedOn w:val="a1"/>
    <w:rsid w:val="0039054B"/>
  </w:style>
  <w:style w:type="character" w:customStyle="1" w:styleId="f">
    <w:name w:val="f"/>
    <w:basedOn w:val="a1"/>
    <w:rsid w:val="0039054B"/>
  </w:style>
  <w:style w:type="paragraph" w:customStyle="1" w:styleId="pcenter">
    <w:name w:val="pcenter"/>
    <w:basedOn w:val="a0"/>
    <w:rsid w:val="0039054B"/>
    <w:pPr>
      <w:spacing w:after="150" w:line="432" w:lineRule="atLeast"/>
      <w:jc w:val="center"/>
    </w:pPr>
    <w:rPr>
      <w:b/>
      <w:bCs/>
    </w:rPr>
  </w:style>
  <w:style w:type="character" w:customStyle="1" w:styleId="qa-text-wrap">
    <w:name w:val="qa-text-wrap"/>
    <w:basedOn w:val="a1"/>
    <w:rsid w:val="0039054B"/>
  </w:style>
  <w:style w:type="character" w:customStyle="1" w:styleId="qa-hint">
    <w:name w:val="qa-hint"/>
    <w:basedOn w:val="a1"/>
    <w:rsid w:val="0039054B"/>
  </w:style>
  <w:style w:type="paragraph" w:customStyle="1" w:styleId="2">
    <w:name w:val="Заголовок2"/>
    <w:basedOn w:val="a0"/>
    <w:next w:val="a0"/>
    <w:link w:val="2d"/>
    <w:qFormat/>
    <w:rsid w:val="0039054B"/>
    <w:pPr>
      <w:keepNext/>
      <w:numPr>
        <w:ilvl w:val="1"/>
        <w:numId w:val="47"/>
      </w:numPr>
      <w:spacing w:before="320" w:after="160" w:line="288" w:lineRule="auto"/>
      <w:jc w:val="both"/>
    </w:pPr>
    <w:rPr>
      <w:rFonts w:ascii="Myriad Pro" w:hAnsi="Myriad Pro"/>
      <w:b/>
      <w:color w:val="76923C" w:themeColor="accent3" w:themeShade="BF"/>
      <w:sz w:val="28"/>
      <w:szCs w:val="28"/>
    </w:rPr>
  </w:style>
  <w:style w:type="character" w:customStyle="1" w:styleId="2d">
    <w:name w:val="Заголовок2 Знак"/>
    <w:basedOn w:val="a1"/>
    <w:link w:val="2"/>
    <w:rsid w:val="0039054B"/>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1"/>
    <w:rsid w:val="0039054B"/>
  </w:style>
  <w:style w:type="character" w:customStyle="1" w:styleId="FontStyle11">
    <w:name w:val="Font Style11"/>
    <w:basedOn w:val="a1"/>
    <w:uiPriority w:val="99"/>
    <w:rsid w:val="0039054B"/>
    <w:rPr>
      <w:rFonts w:ascii="Times New Roman" w:hAnsi="Times New Roman" w:cs="Times New Roman"/>
      <w:b/>
      <w:bCs/>
      <w:sz w:val="22"/>
      <w:szCs w:val="22"/>
    </w:rPr>
  </w:style>
  <w:style w:type="character" w:customStyle="1" w:styleId="FontStyle12">
    <w:name w:val="Font Style12"/>
    <w:basedOn w:val="a1"/>
    <w:uiPriority w:val="99"/>
    <w:rsid w:val="0039054B"/>
    <w:rPr>
      <w:rFonts w:ascii="Times New Roman" w:hAnsi="Times New Roman" w:cs="Times New Roman"/>
      <w:sz w:val="22"/>
      <w:szCs w:val="22"/>
    </w:rPr>
  </w:style>
  <w:style w:type="paragraph" w:customStyle="1" w:styleId="Style4">
    <w:name w:val="Style4"/>
    <w:basedOn w:val="a0"/>
    <w:uiPriority w:val="99"/>
    <w:rsid w:val="0039054B"/>
    <w:pPr>
      <w:widowControl w:val="0"/>
      <w:autoSpaceDE w:val="0"/>
      <w:autoSpaceDN w:val="0"/>
      <w:adjustRightInd w:val="0"/>
      <w:spacing w:line="276" w:lineRule="exact"/>
      <w:ind w:firstLine="720"/>
      <w:jc w:val="both"/>
    </w:pPr>
    <w:rPr>
      <w:rFonts w:eastAsiaTheme="minorEastAsia"/>
    </w:rPr>
  </w:style>
  <w:style w:type="character" w:customStyle="1" w:styleId="InternetLink">
    <w:name w:val="Internet Link"/>
    <w:rsid w:val="0039054B"/>
    <w:rPr>
      <w:color w:val="0000FF"/>
      <w:u w:val="single"/>
    </w:rPr>
  </w:style>
  <w:style w:type="paragraph" w:customStyle="1" w:styleId="s1">
    <w:name w:val="s_1"/>
    <w:basedOn w:val="a0"/>
    <w:rsid w:val="0039054B"/>
    <w:pPr>
      <w:spacing w:before="100" w:beforeAutospacing="1" w:after="100" w:afterAutospacing="1"/>
    </w:pPr>
  </w:style>
  <w:style w:type="paragraph" w:customStyle="1" w:styleId="17">
    <w:name w:val="Верхний колонтитул1"/>
    <w:basedOn w:val="a0"/>
    <w:rsid w:val="0039054B"/>
    <w:pPr>
      <w:spacing w:before="100" w:beforeAutospacing="1" w:after="100" w:afterAutospacing="1"/>
    </w:pPr>
  </w:style>
  <w:style w:type="character" w:customStyle="1" w:styleId="2e">
    <w:name w:val="Неразрешенное упоминание2"/>
    <w:basedOn w:val="a1"/>
    <w:uiPriority w:val="99"/>
    <w:semiHidden/>
    <w:unhideWhenUsed/>
    <w:rsid w:val="009B15BC"/>
    <w:rPr>
      <w:color w:val="605E5C"/>
      <w:shd w:val="clear" w:color="auto" w:fill="E1DFDD"/>
    </w:rPr>
  </w:style>
  <w:style w:type="character" w:customStyle="1" w:styleId="afff2">
    <w:name w:val="Гипертекстовая ссылка"/>
    <w:basedOn w:val="a1"/>
    <w:qFormat/>
    <w:rsid w:val="005C0ED4"/>
    <w:rPr>
      <w:rFonts w:cs="Times New Roman"/>
      <w:color w:val="106BBE"/>
    </w:rPr>
  </w:style>
  <w:style w:type="character" w:customStyle="1" w:styleId="2115pt">
    <w:name w:val="Основной текст (2) + 11;5 pt;Курсив"/>
    <w:basedOn w:val="25"/>
    <w:rsid w:val="001A6807"/>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10pt">
    <w:name w:val="Основной текст (2) + 10 pt;Полужирный"/>
    <w:basedOn w:val="25"/>
    <w:rsid w:val="001A6807"/>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2f">
    <w:name w:val="Основной текст (2)"/>
    <w:basedOn w:val="a0"/>
    <w:rsid w:val="001A6807"/>
    <w:pPr>
      <w:widowControl w:val="0"/>
      <w:shd w:val="clear" w:color="auto" w:fill="FFFFFF"/>
      <w:spacing w:line="277" w:lineRule="exact"/>
      <w:ind w:hanging="360"/>
    </w:pPr>
    <w:rPr>
      <w:color w:val="000000"/>
      <w:sz w:val="22"/>
      <w:szCs w:val="22"/>
      <w:lang w:bidi="ru-RU"/>
    </w:rPr>
  </w:style>
  <w:style w:type="paragraph" w:customStyle="1" w:styleId="30">
    <w:name w:val="Сп3"/>
    <w:basedOn w:val="aa"/>
    <w:link w:val="36"/>
    <w:qFormat/>
    <w:rsid w:val="002E5A7C"/>
    <w:pPr>
      <w:numPr>
        <w:numId w:val="99"/>
      </w:numPr>
      <w:spacing w:line="360" w:lineRule="auto"/>
      <w:ind w:left="1287"/>
    </w:pPr>
    <w:rPr>
      <w:rFonts w:ascii="Myriad Pro" w:hAnsi="Myriad Pro"/>
      <w:sz w:val="26"/>
      <w:szCs w:val="26"/>
    </w:rPr>
  </w:style>
  <w:style w:type="character" w:customStyle="1" w:styleId="36">
    <w:name w:val="Сп3 Знак"/>
    <w:basedOn w:val="ab"/>
    <w:link w:val="30"/>
    <w:rsid w:val="002E5A7C"/>
    <w:rPr>
      <w:rFonts w:ascii="Myriad Pro" w:eastAsia="Times New Roman" w:hAnsi="Myriad Pro" w:cs="Times New Roman"/>
      <w:sz w:val="26"/>
      <w:szCs w:val="26"/>
      <w:lang w:eastAsia="ru-RU"/>
    </w:rPr>
  </w:style>
  <w:style w:type="character" w:customStyle="1" w:styleId="2f0">
    <w:name w:val="Подпись к таблице (2)_"/>
    <w:basedOn w:val="a1"/>
    <w:rsid w:val="00E5075E"/>
    <w:rPr>
      <w:rFonts w:ascii="Times New Roman" w:eastAsia="Times New Roman" w:hAnsi="Times New Roman" w:cs="Times New Roman"/>
      <w:b w:val="0"/>
      <w:bCs w:val="0"/>
      <w:i w:val="0"/>
      <w:iCs w:val="0"/>
      <w:smallCaps w:val="0"/>
      <w:strike w:val="0"/>
      <w:sz w:val="22"/>
      <w:szCs w:val="22"/>
      <w:u w:val="none"/>
    </w:rPr>
  </w:style>
  <w:style w:type="character" w:customStyle="1" w:styleId="2f1">
    <w:name w:val="Подпись к таблице (2)"/>
    <w:basedOn w:val="2f0"/>
    <w:rsid w:val="00E5075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17354">
      <w:bodyDiv w:val="1"/>
      <w:marLeft w:val="0"/>
      <w:marRight w:val="0"/>
      <w:marTop w:val="0"/>
      <w:marBottom w:val="0"/>
      <w:divBdr>
        <w:top w:val="none" w:sz="0" w:space="0" w:color="auto"/>
        <w:left w:val="none" w:sz="0" w:space="0" w:color="auto"/>
        <w:bottom w:val="none" w:sz="0" w:space="0" w:color="auto"/>
        <w:right w:val="none" w:sz="0" w:space="0" w:color="auto"/>
      </w:divBdr>
    </w:div>
    <w:div w:id="98113743">
      <w:bodyDiv w:val="1"/>
      <w:marLeft w:val="0"/>
      <w:marRight w:val="0"/>
      <w:marTop w:val="0"/>
      <w:marBottom w:val="0"/>
      <w:divBdr>
        <w:top w:val="none" w:sz="0" w:space="0" w:color="auto"/>
        <w:left w:val="none" w:sz="0" w:space="0" w:color="auto"/>
        <w:bottom w:val="none" w:sz="0" w:space="0" w:color="auto"/>
        <w:right w:val="none" w:sz="0" w:space="0" w:color="auto"/>
      </w:divBdr>
      <w:divsChild>
        <w:div w:id="526528088">
          <w:marLeft w:val="0"/>
          <w:marRight w:val="0"/>
          <w:marTop w:val="0"/>
          <w:marBottom w:val="0"/>
          <w:divBdr>
            <w:top w:val="none" w:sz="0" w:space="0" w:color="auto"/>
            <w:left w:val="none" w:sz="0" w:space="0" w:color="auto"/>
            <w:bottom w:val="none" w:sz="0" w:space="0" w:color="auto"/>
            <w:right w:val="none" w:sz="0" w:space="0" w:color="auto"/>
          </w:divBdr>
        </w:div>
      </w:divsChild>
    </w:div>
    <w:div w:id="119764527">
      <w:bodyDiv w:val="1"/>
      <w:marLeft w:val="0"/>
      <w:marRight w:val="0"/>
      <w:marTop w:val="0"/>
      <w:marBottom w:val="0"/>
      <w:divBdr>
        <w:top w:val="none" w:sz="0" w:space="0" w:color="auto"/>
        <w:left w:val="none" w:sz="0" w:space="0" w:color="auto"/>
        <w:bottom w:val="none" w:sz="0" w:space="0" w:color="auto"/>
        <w:right w:val="none" w:sz="0" w:space="0" w:color="auto"/>
      </w:divBdr>
    </w:div>
    <w:div w:id="352071992">
      <w:bodyDiv w:val="1"/>
      <w:marLeft w:val="0"/>
      <w:marRight w:val="0"/>
      <w:marTop w:val="0"/>
      <w:marBottom w:val="0"/>
      <w:divBdr>
        <w:top w:val="none" w:sz="0" w:space="0" w:color="auto"/>
        <w:left w:val="none" w:sz="0" w:space="0" w:color="auto"/>
        <w:bottom w:val="none" w:sz="0" w:space="0" w:color="auto"/>
        <w:right w:val="none" w:sz="0" w:space="0" w:color="auto"/>
      </w:divBdr>
    </w:div>
    <w:div w:id="370227746">
      <w:bodyDiv w:val="1"/>
      <w:marLeft w:val="0"/>
      <w:marRight w:val="0"/>
      <w:marTop w:val="0"/>
      <w:marBottom w:val="0"/>
      <w:divBdr>
        <w:top w:val="none" w:sz="0" w:space="0" w:color="auto"/>
        <w:left w:val="none" w:sz="0" w:space="0" w:color="auto"/>
        <w:bottom w:val="none" w:sz="0" w:space="0" w:color="auto"/>
        <w:right w:val="none" w:sz="0" w:space="0" w:color="auto"/>
      </w:divBdr>
    </w:div>
    <w:div w:id="416445970">
      <w:bodyDiv w:val="1"/>
      <w:marLeft w:val="0"/>
      <w:marRight w:val="0"/>
      <w:marTop w:val="0"/>
      <w:marBottom w:val="0"/>
      <w:divBdr>
        <w:top w:val="none" w:sz="0" w:space="0" w:color="auto"/>
        <w:left w:val="none" w:sz="0" w:space="0" w:color="auto"/>
        <w:bottom w:val="none" w:sz="0" w:space="0" w:color="auto"/>
        <w:right w:val="none" w:sz="0" w:space="0" w:color="auto"/>
      </w:divBdr>
    </w:div>
    <w:div w:id="444809348">
      <w:bodyDiv w:val="1"/>
      <w:marLeft w:val="0"/>
      <w:marRight w:val="0"/>
      <w:marTop w:val="0"/>
      <w:marBottom w:val="0"/>
      <w:divBdr>
        <w:top w:val="none" w:sz="0" w:space="0" w:color="auto"/>
        <w:left w:val="none" w:sz="0" w:space="0" w:color="auto"/>
        <w:bottom w:val="none" w:sz="0" w:space="0" w:color="auto"/>
        <w:right w:val="none" w:sz="0" w:space="0" w:color="auto"/>
      </w:divBdr>
    </w:div>
    <w:div w:id="446312286">
      <w:bodyDiv w:val="1"/>
      <w:marLeft w:val="0"/>
      <w:marRight w:val="0"/>
      <w:marTop w:val="0"/>
      <w:marBottom w:val="0"/>
      <w:divBdr>
        <w:top w:val="none" w:sz="0" w:space="0" w:color="auto"/>
        <w:left w:val="none" w:sz="0" w:space="0" w:color="auto"/>
        <w:bottom w:val="none" w:sz="0" w:space="0" w:color="auto"/>
        <w:right w:val="none" w:sz="0" w:space="0" w:color="auto"/>
      </w:divBdr>
    </w:div>
    <w:div w:id="456796031">
      <w:bodyDiv w:val="1"/>
      <w:marLeft w:val="0"/>
      <w:marRight w:val="0"/>
      <w:marTop w:val="0"/>
      <w:marBottom w:val="0"/>
      <w:divBdr>
        <w:top w:val="none" w:sz="0" w:space="0" w:color="auto"/>
        <w:left w:val="none" w:sz="0" w:space="0" w:color="auto"/>
        <w:bottom w:val="none" w:sz="0" w:space="0" w:color="auto"/>
        <w:right w:val="none" w:sz="0" w:space="0" w:color="auto"/>
      </w:divBdr>
    </w:div>
    <w:div w:id="471363112">
      <w:bodyDiv w:val="1"/>
      <w:marLeft w:val="0"/>
      <w:marRight w:val="0"/>
      <w:marTop w:val="0"/>
      <w:marBottom w:val="0"/>
      <w:divBdr>
        <w:top w:val="none" w:sz="0" w:space="0" w:color="auto"/>
        <w:left w:val="none" w:sz="0" w:space="0" w:color="auto"/>
        <w:bottom w:val="none" w:sz="0" w:space="0" w:color="auto"/>
        <w:right w:val="none" w:sz="0" w:space="0" w:color="auto"/>
      </w:divBdr>
    </w:div>
    <w:div w:id="501088667">
      <w:bodyDiv w:val="1"/>
      <w:marLeft w:val="0"/>
      <w:marRight w:val="0"/>
      <w:marTop w:val="0"/>
      <w:marBottom w:val="0"/>
      <w:divBdr>
        <w:top w:val="none" w:sz="0" w:space="0" w:color="auto"/>
        <w:left w:val="none" w:sz="0" w:space="0" w:color="auto"/>
        <w:bottom w:val="none" w:sz="0" w:space="0" w:color="auto"/>
        <w:right w:val="none" w:sz="0" w:space="0" w:color="auto"/>
      </w:divBdr>
    </w:div>
    <w:div w:id="529727835">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557395725">
      <w:bodyDiv w:val="1"/>
      <w:marLeft w:val="0"/>
      <w:marRight w:val="0"/>
      <w:marTop w:val="0"/>
      <w:marBottom w:val="0"/>
      <w:divBdr>
        <w:top w:val="none" w:sz="0" w:space="0" w:color="auto"/>
        <w:left w:val="none" w:sz="0" w:space="0" w:color="auto"/>
        <w:bottom w:val="none" w:sz="0" w:space="0" w:color="auto"/>
        <w:right w:val="none" w:sz="0" w:space="0" w:color="auto"/>
      </w:divBdr>
      <w:divsChild>
        <w:div w:id="1330986022">
          <w:marLeft w:val="0"/>
          <w:marRight w:val="0"/>
          <w:marTop w:val="0"/>
          <w:marBottom w:val="0"/>
          <w:divBdr>
            <w:top w:val="none" w:sz="0" w:space="0" w:color="auto"/>
            <w:left w:val="none" w:sz="0" w:space="0" w:color="auto"/>
            <w:bottom w:val="none" w:sz="0" w:space="0" w:color="auto"/>
            <w:right w:val="none" w:sz="0" w:space="0" w:color="auto"/>
          </w:divBdr>
        </w:div>
      </w:divsChild>
    </w:div>
    <w:div w:id="632567414">
      <w:bodyDiv w:val="1"/>
      <w:marLeft w:val="0"/>
      <w:marRight w:val="0"/>
      <w:marTop w:val="0"/>
      <w:marBottom w:val="0"/>
      <w:divBdr>
        <w:top w:val="none" w:sz="0" w:space="0" w:color="auto"/>
        <w:left w:val="none" w:sz="0" w:space="0" w:color="auto"/>
        <w:bottom w:val="none" w:sz="0" w:space="0" w:color="auto"/>
        <w:right w:val="none" w:sz="0" w:space="0" w:color="auto"/>
      </w:divBdr>
    </w:div>
    <w:div w:id="634726445">
      <w:bodyDiv w:val="1"/>
      <w:marLeft w:val="0"/>
      <w:marRight w:val="0"/>
      <w:marTop w:val="0"/>
      <w:marBottom w:val="0"/>
      <w:divBdr>
        <w:top w:val="none" w:sz="0" w:space="0" w:color="auto"/>
        <w:left w:val="none" w:sz="0" w:space="0" w:color="auto"/>
        <w:bottom w:val="none" w:sz="0" w:space="0" w:color="auto"/>
        <w:right w:val="none" w:sz="0" w:space="0" w:color="auto"/>
      </w:divBdr>
      <w:divsChild>
        <w:div w:id="181209259">
          <w:marLeft w:val="0"/>
          <w:marRight w:val="0"/>
          <w:marTop w:val="0"/>
          <w:marBottom w:val="0"/>
          <w:divBdr>
            <w:top w:val="none" w:sz="0" w:space="0" w:color="auto"/>
            <w:left w:val="none" w:sz="0" w:space="0" w:color="auto"/>
            <w:bottom w:val="none" w:sz="0" w:space="0" w:color="auto"/>
            <w:right w:val="none" w:sz="0" w:space="0" w:color="auto"/>
          </w:divBdr>
        </w:div>
        <w:div w:id="460726735">
          <w:marLeft w:val="0"/>
          <w:marRight w:val="0"/>
          <w:marTop w:val="0"/>
          <w:marBottom w:val="0"/>
          <w:divBdr>
            <w:top w:val="none" w:sz="0" w:space="0" w:color="auto"/>
            <w:left w:val="none" w:sz="0" w:space="0" w:color="auto"/>
            <w:bottom w:val="none" w:sz="0" w:space="0" w:color="auto"/>
            <w:right w:val="none" w:sz="0" w:space="0" w:color="auto"/>
          </w:divBdr>
        </w:div>
        <w:div w:id="379789304">
          <w:marLeft w:val="0"/>
          <w:marRight w:val="0"/>
          <w:marTop w:val="0"/>
          <w:marBottom w:val="0"/>
          <w:divBdr>
            <w:top w:val="none" w:sz="0" w:space="0" w:color="auto"/>
            <w:left w:val="none" w:sz="0" w:space="0" w:color="auto"/>
            <w:bottom w:val="none" w:sz="0" w:space="0" w:color="auto"/>
            <w:right w:val="none" w:sz="0" w:space="0" w:color="auto"/>
          </w:divBdr>
        </w:div>
        <w:div w:id="18555094">
          <w:marLeft w:val="0"/>
          <w:marRight w:val="0"/>
          <w:marTop w:val="0"/>
          <w:marBottom w:val="0"/>
          <w:divBdr>
            <w:top w:val="none" w:sz="0" w:space="0" w:color="auto"/>
            <w:left w:val="none" w:sz="0" w:space="0" w:color="auto"/>
            <w:bottom w:val="none" w:sz="0" w:space="0" w:color="auto"/>
            <w:right w:val="none" w:sz="0" w:space="0" w:color="auto"/>
          </w:divBdr>
        </w:div>
        <w:div w:id="1000541537">
          <w:marLeft w:val="0"/>
          <w:marRight w:val="0"/>
          <w:marTop w:val="0"/>
          <w:marBottom w:val="0"/>
          <w:divBdr>
            <w:top w:val="none" w:sz="0" w:space="0" w:color="auto"/>
            <w:left w:val="none" w:sz="0" w:space="0" w:color="auto"/>
            <w:bottom w:val="none" w:sz="0" w:space="0" w:color="auto"/>
            <w:right w:val="none" w:sz="0" w:space="0" w:color="auto"/>
          </w:divBdr>
        </w:div>
        <w:div w:id="1555003630">
          <w:marLeft w:val="0"/>
          <w:marRight w:val="0"/>
          <w:marTop w:val="0"/>
          <w:marBottom w:val="0"/>
          <w:divBdr>
            <w:top w:val="none" w:sz="0" w:space="0" w:color="auto"/>
            <w:left w:val="none" w:sz="0" w:space="0" w:color="auto"/>
            <w:bottom w:val="none" w:sz="0" w:space="0" w:color="auto"/>
            <w:right w:val="none" w:sz="0" w:space="0" w:color="auto"/>
          </w:divBdr>
        </w:div>
        <w:div w:id="2041122211">
          <w:marLeft w:val="0"/>
          <w:marRight w:val="0"/>
          <w:marTop w:val="0"/>
          <w:marBottom w:val="0"/>
          <w:divBdr>
            <w:top w:val="none" w:sz="0" w:space="0" w:color="auto"/>
            <w:left w:val="none" w:sz="0" w:space="0" w:color="auto"/>
            <w:bottom w:val="none" w:sz="0" w:space="0" w:color="auto"/>
            <w:right w:val="none" w:sz="0" w:space="0" w:color="auto"/>
          </w:divBdr>
        </w:div>
        <w:div w:id="1138302482">
          <w:marLeft w:val="0"/>
          <w:marRight w:val="0"/>
          <w:marTop w:val="0"/>
          <w:marBottom w:val="0"/>
          <w:divBdr>
            <w:top w:val="none" w:sz="0" w:space="0" w:color="auto"/>
            <w:left w:val="none" w:sz="0" w:space="0" w:color="auto"/>
            <w:bottom w:val="none" w:sz="0" w:space="0" w:color="auto"/>
            <w:right w:val="none" w:sz="0" w:space="0" w:color="auto"/>
          </w:divBdr>
        </w:div>
        <w:div w:id="522474820">
          <w:marLeft w:val="0"/>
          <w:marRight w:val="0"/>
          <w:marTop w:val="0"/>
          <w:marBottom w:val="0"/>
          <w:divBdr>
            <w:top w:val="none" w:sz="0" w:space="0" w:color="auto"/>
            <w:left w:val="none" w:sz="0" w:space="0" w:color="auto"/>
            <w:bottom w:val="none" w:sz="0" w:space="0" w:color="auto"/>
            <w:right w:val="none" w:sz="0" w:space="0" w:color="auto"/>
          </w:divBdr>
        </w:div>
        <w:div w:id="1157763023">
          <w:marLeft w:val="0"/>
          <w:marRight w:val="0"/>
          <w:marTop w:val="0"/>
          <w:marBottom w:val="0"/>
          <w:divBdr>
            <w:top w:val="none" w:sz="0" w:space="0" w:color="auto"/>
            <w:left w:val="none" w:sz="0" w:space="0" w:color="auto"/>
            <w:bottom w:val="none" w:sz="0" w:space="0" w:color="auto"/>
            <w:right w:val="none" w:sz="0" w:space="0" w:color="auto"/>
          </w:divBdr>
        </w:div>
        <w:div w:id="240414099">
          <w:marLeft w:val="0"/>
          <w:marRight w:val="0"/>
          <w:marTop w:val="0"/>
          <w:marBottom w:val="0"/>
          <w:divBdr>
            <w:top w:val="none" w:sz="0" w:space="0" w:color="auto"/>
            <w:left w:val="none" w:sz="0" w:space="0" w:color="auto"/>
            <w:bottom w:val="none" w:sz="0" w:space="0" w:color="auto"/>
            <w:right w:val="none" w:sz="0" w:space="0" w:color="auto"/>
          </w:divBdr>
        </w:div>
        <w:div w:id="1259294037">
          <w:marLeft w:val="0"/>
          <w:marRight w:val="0"/>
          <w:marTop w:val="0"/>
          <w:marBottom w:val="0"/>
          <w:divBdr>
            <w:top w:val="none" w:sz="0" w:space="0" w:color="auto"/>
            <w:left w:val="none" w:sz="0" w:space="0" w:color="auto"/>
            <w:bottom w:val="none" w:sz="0" w:space="0" w:color="auto"/>
            <w:right w:val="none" w:sz="0" w:space="0" w:color="auto"/>
          </w:divBdr>
        </w:div>
        <w:div w:id="1634367856">
          <w:marLeft w:val="0"/>
          <w:marRight w:val="0"/>
          <w:marTop w:val="0"/>
          <w:marBottom w:val="0"/>
          <w:divBdr>
            <w:top w:val="none" w:sz="0" w:space="0" w:color="auto"/>
            <w:left w:val="none" w:sz="0" w:space="0" w:color="auto"/>
            <w:bottom w:val="none" w:sz="0" w:space="0" w:color="auto"/>
            <w:right w:val="none" w:sz="0" w:space="0" w:color="auto"/>
          </w:divBdr>
        </w:div>
        <w:div w:id="1944729563">
          <w:marLeft w:val="0"/>
          <w:marRight w:val="0"/>
          <w:marTop w:val="0"/>
          <w:marBottom w:val="0"/>
          <w:divBdr>
            <w:top w:val="none" w:sz="0" w:space="0" w:color="auto"/>
            <w:left w:val="none" w:sz="0" w:space="0" w:color="auto"/>
            <w:bottom w:val="none" w:sz="0" w:space="0" w:color="auto"/>
            <w:right w:val="none" w:sz="0" w:space="0" w:color="auto"/>
          </w:divBdr>
        </w:div>
        <w:div w:id="1830367722">
          <w:marLeft w:val="0"/>
          <w:marRight w:val="0"/>
          <w:marTop w:val="0"/>
          <w:marBottom w:val="0"/>
          <w:divBdr>
            <w:top w:val="none" w:sz="0" w:space="0" w:color="auto"/>
            <w:left w:val="none" w:sz="0" w:space="0" w:color="auto"/>
            <w:bottom w:val="none" w:sz="0" w:space="0" w:color="auto"/>
            <w:right w:val="none" w:sz="0" w:space="0" w:color="auto"/>
          </w:divBdr>
        </w:div>
        <w:div w:id="1879661529">
          <w:marLeft w:val="0"/>
          <w:marRight w:val="0"/>
          <w:marTop w:val="0"/>
          <w:marBottom w:val="0"/>
          <w:divBdr>
            <w:top w:val="none" w:sz="0" w:space="0" w:color="auto"/>
            <w:left w:val="none" w:sz="0" w:space="0" w:color="auto"/>
            <w:bottom w:val="none" w:sz="0" w:space="0" w:color="auto"/>
            <w:right w:val="none" w:sz="0" w:space="0" w:color="auto"/>
          </w:divBdr>
        </w:div>
        <w:div w:id="1213728990">
          <w:marLeft w:val="0"/>
          <w:marRight w:val="0"/>
          <w:marTop w:val="0"/>
          <w:marBottom w:val="0"/>
          <w:divBdr>
            <w:top w:val="none" w:sz="0" w:space="0" w:color="auto"/>
            <w:left w:val="none" w:sz="0" w:space="0" w:color="auto"/>
            <w:bottom w:val="none" w:sz="0" w:space="0" w:color="auto"/>
            <w:right w:val="none" w:sz="0" w:space="0" w:color="auto"/>
          </w:divBdr>
        </w:div>
        <w:div w:id="940642423">
          <w:marLeft w:val="0"/>
          <w:marRight w:val="0"/>
          <w:marTop w:val="0"/>
          <w:marBottom w:val="0"/>
          <w:divBdr>
            <w:top w:val="none" w:sz="0" w:space="0" w:color="auto"/>
            <w:left w:val="none" w:sz="0" w:space="0" w:color="auto"/>
            <w:bottom w:val="none" w:sz="0" w:space="0" w:color="auto"/>
            <w:right w:val="none" w:sz="0" w:space="0" w:color="auto"/>
          </w:divBdr>
        </w:div>
        <w:div w:id="1091661765">
          <w:marLeft w:val="0"/>
          <w:marRight w:val="0"/>
          <w:marTop w:val="0"/>
          <w:marBottom w:val="0"/>
          <w:divBdr>
            <w:top w:val="none" w:sz="0" w:space="0" w:color="auto"/>
            <w:left w:val="none" w:sz="0" w:space="0" w:color="auto"/>
            <w:bottom w:val="none" w:sz="0" w:space="0" w:color="auto"/>
            <w:right w:val="none" w:sz="0" w:space="0" w:color="auto"/>
          </w:divBdr>
        </w:div>
        <w:div w:id="2086878517">
          <w:marLeft w:val="0"/>
          <w:marRight w:val="0"/>
          <w:marTop w:val="0"/>
          <w:marBottom w:val="0"/>
          <w:divBdr>
            <w:top w:val="none" w:sz="0" w:space="0" w:color="auto"/>
            <w:left w:val="none" w:sz="0" w:space="0" w:color="auto"/>
            <w:bottom w:val="none" w:sz="0" w:space="0" w:color="auto"/>
            <w:right w:val="none" w:sz="0" w:space="0" w:color="auto"/>
          </w:divBdr>
        </w:div>
      </w:divsChild>
    </w:div>
    <w:div w:id="699432132">
      <w:bodyDiv w:val="1"/>
      <w:marLeft w:val="0"/>
      <w:marRight w:val="0"/>
      <w:marTop w:val="0"/>
      <w:marBottom w:val="0"/>
      <w:divBdr>
        <w:top w:val="none" w:sz="0" w:space="0" w:color="auto"/>
        <w:left w:val="none" w:sz="0" w:space="0" w:color="auto"/>
        <w:bottom w:val="none" w:sz="0" w:space="0" w:color="auto"/>
        <w:right w:val="none" w:sz="0" w:space="0" w:color="auto"/>
      </w:divBdr>
    </w:div>
    <w:div w:id="726297410">
      <w:bodyDiv w:val="1"/>
      <w:marLeft w:val="0"/>
      <w:marRight w:val="0"/>
      <w:marTop w:val="0"/>
      <w:marBottom w:val="0"/>
      <w:divBdr>
        <w:top w:val="none" w:sz="0" w:space="0" w:color="auto"/>
        <w:left w:val="none" w:sz="0" w:space="0" w:color="auto"/>
        <w:bottom w:val="none" w:sz="0" w:space="0" w:color="auto"/>
        <w:right w:val="none" w:sz="0" w:space="0" w:color="auto"/>
      </w:divBdr>
    </w:div>
    <w:div w:id="745568275">
      <w:bodyDiv w:val="1"/>
      <w:marLeft w:val="0"/>
      <w:marRight w:val="0"/>
      <w:marTop w:val="0"/>
      <w:marBottom w:val="0"/>
      <w:divBdr>
        <w:top w:val="none" w:sz="0" w:space="0" w:color="auto"/>
        <w:left w:val="none" w:sz="0" w:space="0" w:color="auto"/>
        <w:bottom w:val="none" w:sz="0" w:space="0" w:color="auto"/>
        <w:right w:val="none" w:sz="0" w:space="0" w:color="auto"/>
      </w:divBdr>
    </w:div>
    <w:div w:id="866941836">
      <w:bodyDiv w:val="1"/>
      <w:marLeft w:val="0"/>
      <w:marRight w:val="0"/>
      <w:marTop w:val="0"/>
      <w:marBottom w:val="0"/>
      <w:divBdr>
        <w:top w:val="none" w:sz="0" w:space="0" w:color="auto"/>
        <w:left w:val="none" w:sz="0" w:space="0" w:color="auto"/>
        <w:bottom w:val="none" w:sz="0" w:space="0" w:color="auto"/>
        <w:right w:val="none" w:sz="0" w:space="0" w:color="auto"/>
      </w:divBdr>
    </w:div>
    <w:div w:id="869418531">
      <w:bodyDiv w:val="1"/>
      <w:marLeft w:val="0"/>
      <w:marRight w:val="0"/>
      <w:marTop w:val="0"/>
      <w:marBottom w:val="0"/>
      <w:divBdr>
        <w:top w:val="none" w:sz="0" w:space="0" w:color="auto"/>
        <w:left w:val="none" w:sz="0" w:space="0" w:color="auto"/>
        <w:bottom w:val="none" w:sz="0" w:space="0" w:color="auto"/>
        <w:right w:val="none" w:sz="0" w:space="0" w:color="auto"/>
      </w:divBdr>
    </w:div>
    <w:div w:id="928343472">
      <w:bodyDiv w:val="1"/>
      <w:marLeft w:val="0"/>
      <w:marRight w:val="0"/>
      <w:marTop w:val="0"/>
      <w:marBottom w:val="0"/>
      <w:divBdr>
        <w:top w:val="none" w:sz="0" w:space="0" w:color="auto"/>
        <w:left w:val="none" w:sz="0" w:space="0" w:color="auto"/>
        <w:bottom w:val="none" w:sz="0" w:space="0" w:color="auto"/>
        <w:right w:val="none" w:sz="0" w:space="0" w:color="auto"/>
      </w:divBdr>
    </w:div>
    <w:div w:id="1126119378">
      <w:bodyDiv w:val="1"/>
      <w:marLeft w:val="0"/>
      <w:marRight w:val="0"/>
      <w:marTop w:val="0"/>
      <w:marBottom w:val="0"/>
      <w:divBdr>
        <w:top w:val="none" w:sz="0" w:space="0" w:color="auto"/>
        <w:left w:val="none" w:sz="0" w:space="0" w:color="auto"/>
        <w:bottom w:val="none" w:sz="0" w:space="0" w:color="auto"/>
        <w:right w:val="none" w:sz="0" w:space="0" w:color="auto"/>
      </w:divBdr>
    </w:div>
    <w:div w:id="1148937052">
      <w:bodyDiv w:val="1"/>
      <w:marLeft w:val="0"/>
      <w:marRight w:val="0"/>
      <w:marTop w:val="0"/>
      <w:marBottom w:val="0"/>
      <w:divBdr>
        <w:top w:val="none" w:sz="0" w:space="0" w:color="auto"/>
        <w:left w:val="none" w:sz="0" w:space="0" w:color="auto"/>
        <w:bottom w:val="none" w:sz="0" w:space="0" w:color="auto"/>
        <w:right w:val="none" w:sz="0" w:space="0" w:color="auto"/>
      </w:divBdr>
    </w:div>
    <w:div w:id="1217623216">
      <w:bodyDiv w:val="1"/>
      <w:marLeft w:val="0"/>
      <w:marRight w:val="0"/>
      <w:marTop w:val="0"/>
      <w:marBottom w:val="0"/>
      <w:divBdr>
        <w:top w:val="none" w:sz="0" w:space="0" w:color="auto"/>
        <w:left w:val="none" w:sz="0" w:space="0" w:color="auto"/>
        <w:bottom w:val="none" w:sz="0" w:space="0" w:color="auto"/>
        <w:right w:val="none" w:sz="0" w:space="0" w:color="auto"/>
      </w:divBdr>
    </w:div>
    <w:div w:id="1231189168">
      <w:bodyDiv w:val="1"/>
      <w:marLeft w:val="0"/>
      <w:marRight w:val="0"/>
      <w:marTop w:val="0"/>
      <w:marBottom w:val="0"/>
      <w:divBdr>
        <w:top w:val="none" w:sz="0" w:space="0" w:color="auto"/>
        <w:left w:val="none" w:sz="0" w:space="0" w:color="auto"/>
        <w:bottom w:val="none" w:sz="0" w:space="0" w:color="auto"/>
        <w:right w:val="none" w:sz="0" w:space="0" w:color="auto"/>
      </w:divBdr>
    </w:div>
    <w:div w:id="1260143273">
      <w:bodyDiv w:val="1"/>
      <w:marLeft w:val="0"/>
      <w:marRight w:val="0"/>
      <w:marTop w:val="0"/>
      <w:marBottom w:val="0"/>
      <w:divBdr>
        <w:top w:val="none" w:sz="0" w:space="0" w:color="auto"/>
        <w:left w:val="none" w:sz="0" w:space="0" w:color="auto"/>
        <w:bottom w:val="none" w:sz="0" w:space="0" w:color="auto"/>
        <w:right w:val="none" w:sz="0" w:space="0" w:color="auto"/>
      </w:divBdr>
    </w:div>
    <w:div w:id="1281379125">
      <w:bodyDiv w:val="1"/>
      <w:marLeft w:val="0"/>
      <w:marRight w:val="0"/>
      <w:marTop w:val="0"/>
      <w:marBottom w:val="0"/>
      <w:divBdr>
        <w:top w:val="none" w:sz="0" w:space="0" w:color="auto"/>
        <w:left w:val="none" w:sz="0" w:space="0" w:color="auto"/>
        <w:bottom w:val="none" w:sz="0" w:space="0" w:color="auto"/>
        <w:right w:val="none" w:sz="0" w:space="0" w:color="auto"/>
      </w:divBdr>
    </w:div>
    <w:div w:id="1294677672">
      <w:bodyDiv w:val="1"/>
      <w:marLeft w:val="0"/>
      <w:marRight w:val="0"/>
      <w:marTop w:val="0"/>
      <w:marBottom w:val="0"/>
      <w:divBdr>
        <w:top w:val="none" w:sz="0" w:space="0" w:color="auto"/>
        <w:left w:val="none" w:sz="0" w:space="0" w:color="auto"/>
        <w:bottom w:val="none" w:sz="0" w:space="0" w:color="auto"/>
        <w:right w:val="none" w:sz="0" w:space="0" w:color="auto"/>
      </w:divBdr>
    </w:div>
    <w:div w:id="1297224092">
      <w:bodyDiv w:val="1"/>
      <w:marLeft w:val="0"/>
      <w:marRight w:val="0"/>
      <w:marTop w:val="0"/>
      <w:marBottom w:val="0"/>
      <w:divBdr>
        <w:top w:val="none" w:sz="0" w:space="0" w:color="auto"/>
        <w:left w:val="none" w:sz="0" w:space="0" w:color="auto"/>
        <w:bottom w:val="none" w:sz="0" w:space="0" w:color="auto"/>
        <w:right w:val="none" w:sz="0" w:space="0" w:color="auto"/>
      </w:divBdr>
    </w:div>
    <w:div w:id="1308322198">
      <w:bodyDiv w:val="1"/>
      <w:marLeft w:val="0"/>
      <w:marRight w:val="0"/>
      <w:marTop w:val="0"/>
      <w:marBottom w:val="0"/>
      <w:divBdr>
        <w:top w:val="none" w:sz="0" w:space="0" w:color="auto"/>
        <w:left w:val="none" w:sz="0" w:space="0" w:color="auto"/>
        <w:bottom w:val="none" w:sz="0" w:space="0" w:color="auto"/>
        <w:right w:val="none" w:sz="0" w:space="0" w:color="auto"/>
      </w:divBdr>
    </w:div>
    <w:div w:id="1327050068">
      <w:bodyDiv w:val="1"/>
      <w:marLeft w:val="0"/>
      <w:marRight w:val="0"/>
      <w:marTop w:val="0"/>
      <w:marBottom w:val="0"/>
      <w:divBdr>
        <w:top w:val="none" w:sz="0" w:space="0" w:color="auto"/>
        <w:left w:val="none" w:sz="0" w:space="0" w:color="auto"/>
        <w:bottom w:val="none" w:sz="0" w:space="0" w:color="auto"/>
        <w:right w:val="none" w:sz="0" w:space="0" w:color="auto"/>
      </w:divBdr>
    </w:div>
    <w:div w:id="1422415617">
      <w:bodyDiv w:val="1"/>
      <w:marLeft w:val="0"/>
      <w:marRight w:val="0"/>
      <w:marTop w:val="0"/>
      <w:marBottom w:val="0"/>
      <w:divBdr>
        <w:top w:val="none" w:sz="0" w:space="0" w:color="auto"/>
        <w:left w:val="none" w:sz="0" w:space="0" w:color="auto"/>
        <w:bottom w:val="none" w:sz="0" w:space="0" w:color="auto"/>
        <w:right w:val="none" w:sz="0" w:space="0" w:color="auto"/>
      </w:divBdr>
    </w:div>
    <w:div w:id="1490056462">
      <w:bodyDiv w:val="1"/>
      <w:marLeft w:val="0"/>
      <w:marRight w:val="0"/>
      <w:marTop w:val="0"/>
      <w:marBottom w:val="0"/>
      <w:divBdr>
        <w:top w:val="none" w:sz="0" w:space="0" w:color="auto"/>
        <w:left w:val="none" w:sz="0" w:space="0" w:color="auto"/>
        <w:bottom w:val="none" w:sz="0" w:space="0" w:color="auto"/>
        <w:right w:val="none" w:sz="0" w:space="0" w:color="auto"/>
      </w:divBdr>
    </w:div>
    <w:div w:id="1575159682">
      <w:bodyDiv w:val="1"/>
      <w:marLeft w:val="0"/>
      <w:marRight w:val="0"/>
      <w:marTop w:val="0"/>
      <w:marBottom w:val="0"/>
      <w:divBdr>
        <w:top w:val="none" w:sz="0" w:space="0" w:color="auto"/>
        <w:left w:val="none" w:sz="0" w:space="0" w:color="auto"/>
        <w:bottom w:val="none" w:sz="0" w:space="0" w:color="auto"/>
        <w:right w:val="none" w:sz="0" w:space="0" w:color="auto"/>
      </w:divBdr>
    </w:div>
    <w:div w:id="1612973717">
      <w:bodyDiv w:val="1"/>
      <w:marLeft w:val="0"/>
      <w:marRight w:val="0"/>
      <w:marTop w:val="0"/>
      <w:marBottom w:val="0"/>
      <w:divBdr>
        <w:top w:val="none" w:sz="0" w:space="0" w:color="auto"/>
        <w:left w:val="none" w:sz="0" w:space="0" w:color="auto"/>
        <w:bottom w:val="none" w:sz="0" w:space="0" w:color="auto"/>
        <w:right w:val="none" w:sz="0" w:space="0" w:color="auto"/>
      </w:divBdr>
    </w:div>
    <w:div w:id="1615135459">
      <w:bodyDiv w:val="1"/>
      <w:marLeft w:val="0"/>
      <w:marRight w:val="0"/>
      <w:marTop w:val="0"/>
      <w:marBottom w:val="0"/>
      <w:divBdr>
        <w:top w:val="none" w:sz="0" w:space="0" w:color="auto"/>
        <w:left w:val="none" w:sz="0" w:space="0" w:color="auto"/>
        <w:bottom w:val="none" w:sz="0" w:space="0" w:color="auto"/>
        <w:right w:val="none" w:sz="0" w:space="0" w:color="auto"/>
      </w:divBdr>
    </w:div>
    <w:div w:id="1645575437">
      <w:bodyDiv w:val="1"/>
      <w:marLeft w:val="0"/>
      <w:marRight w:val="0"/>
      <w:marTop w:val="0"/>
      <w:marBottom w:val="0"/>
      <w:divBdr>
        <w:top w:val="none" w:sz="0" w:space="0" w:color="auto"/>
        <w:left w:val="none" w:sz="0" w:space="0" w:color="auto"/>
        <w:bottom w:val="none" w:sz="0" w:space="0" w:color="auto"/>
        <w:right w:val="none" w:sz="0" w:space="0" w:color="auto"/>
      </w:divBdr>
    </w:div>
    <w:div w:id="1657958463">
      <w:bodyDiv w:val="1"/>
      <w:marLeft w:val="0"/>
      <w:marRight w:val="0"/>
      <w:marTop w:val="0"/>
      <w:marBottom w:val="0"/>
      <w:divBdr>
        <w:top w:val="none" w:sz="0" w:space="0" w:color="auto"/>
        <w:left w:val="none" w:sz="0" w:space="0" w:color="auto"/>
        <w:bottom w:val="none" w:sz="0" w:space="0" w:color="auto"/>
        <w:right w:val="none" w:sz="0" w:space="0" w:color="auto"/>
      </w:divBdr>
    </w:div>
    <w:div w:id="1689716251">
      <w:bodyDiv w:val="1"/>
      <w:marLeft w:val="0"/>
      <w:marRight w:val="0"/>
      <w:marTop w:val="0"/>
      <w:marBottom w:val="0"/>
      <w:divBdr>
        <w:top w:val="none" w:sz="0" w:space="0" w:color="auto"/>
        <w:left w:val="none" w:sz="0" w:space="0" w:color="auto"/>
        <w:bottom w:val="none" w:sz="0" w:space="0" w:color="auto"/>
        <w:right w:val="none" w:sz="0" w:space="0" w:color="auto"/>
      </w:divBdr>
    </w:div>
    <w:div w:id="1714302985">
      <w:bodyDiv w:val="1"/>
      <w:marLeft w:val="0"/>
      <w:marRight w:val="0"/>
      <w:marTop w:val="0"/>
      <w:marBottom w:val="0"/>
      <w:divBdr>
        <w:top w:val="none" w:sz="0" w:space="0" w:color="auto"/>
        <w:left w:val="none" w:sz="0" w:space="0" w:color="auto"/>
        <w:bottom w:val="none" w:sz="0" w:space="0" w:color="auto"/>
        <w:right w:val="none" w:sz="0" w:space="0" w:color="auto"/>
      </w:divBdr>
    </w:div>
    <w:div w:id="1878276237">
      <w:bodyDiv w:val="1"/>
      <w:marLeft w:val="0"/>
      <w:marRight w:val="0"/>
      <w:marTop w:val="0"/>
      <w:marBottom w:val="0"/>
      <w:divBdr>
        <w:top w:val="none" w:sz="0" w:space="0" w:color="auto"/>
        <w:left w:val="none" w:sz="0" w:space="0" w:color="auto"/>
        <w:bottom w:val="none" w:sz="0" w:space="0" w:color="auto"/>
        <w:right w:val="none" w:sz="0" w:space="0" w:color="auto"/>
      </w:divBdr>
    </w:div>
    <w:div w:id="1923753131">
      <w:bodyDiv w:val="1"/>
      <w:marLeft w:val="0"/>
      <w:marRight w:val="0"/>
      <w:marTop w:val="0"/>
      <w:marBottom w:val="0"/>
      <w:divBdr>
        <w:top w:val="none" w:sz="0" w:space="0" w:color="auto"/>
        <w:left w:val="none" w:sz="0" w:space="0" w:color="auto"/>
        <w:bottom w:val="none" w:sz="0" w:space="0" w:color="auto"/>
        <w:right w:val="none" w:sz="0" w:space="0" w:color="auto"/>
      </w:divBdr>
    </w:div>
    <w:div w:id="1951157305">
      <w:bodyDiv w:val="1"/>
      <w:marLeft w:val="0"/>
      <w:marRight w:val="0"/>
      <w:marTop w:val="0"/>
      <w:marBottom w:val="0"/>
      <w:divBdr>
        <w:top w:val="none" w:sz="0" w:space="0" w:color="auto"/>
        <w:left w:val="none" w:sz="0" w:space="0" w:color="auto"/>
        <w:bottom w:val="none" w:sz="0" w:space="0" w:color="auto"/>
        <w:right w:val="none" w:sz="0" w:space="0" w:color="auto"/>
      </w:divBdr>
    </w:div>
    <w:div w:id="2099254359">
      <w:bodyDiv w:val="1"/>
      <w:marLeft w:val="0"/>
      <w:marRight w:val="0"/>
      <w:marTop w:val="0"/>
      <w:marBottom w:val="0"/>
      <w:divBdr>
        <w:top w:val="none" w:sz="0" w:space="0" w:color="auto"/>
        <w:left w:val="none" w:sz="0" w:space="0" w:color="auto"/>
        <w:bottom w:val="none" w:sz="0" w:space="0" w:color="auto"/>
        <w:right w:val="none" w:sz="0" w:space="0" w:color="auto"/>
      </w:divBdr>
    </w:div>
    <w:div w:id="211073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21" Type="http://schemas.openxmlformats.org/officeDocument/2006/relationships/image" Target="media/image9.emf"/><Relationship Id="rId42" Type="http://schemas.openxmlformats.org/officeDocument/2006/relationships/image" Target="media/image29.emf"/><Relationship Id="rId47" Type="http://schemas.openxmlformats.org/officeDocument/2006/relationships/image" Target="media/image34.wmf"/><Relationship Id="rId63" Type="http://schemas.openxmlformats.org/officeDocument/2006/relationships/hyperlink" Target="consultantplus://offline/ref=4DCD34E988704A28EE7B6C38013356DD41BD0310F2EB2D760657D1EB97211AD882E796EB10AB57F6pDPBI" TargetMode="External"/><Relationship Id="rId68" Type="http://schemas.openxmlformats.org/officeDocument/2006/relationships/hyperlink" Target="https://www.np-sr.ru/ru/activity/prognozy-cen/prognozy-optovyh-cen-na-god/index.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image" Target="media/image17.emf"/><Relationship Id="rId11" Type="http://schemas.openxmlformats.org/officeDocument/2006/relationships/footer" Target="foot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hyperlink" Target="consultantplus://offline/ref=2F3044B05EC2B556A4999A0469D8F10ACEF2D7862ED07E48AD64A88F296616822F5D1296713A545B358619EC1FFBA2D8AC0CBB410E6FAD8DCCsFT" TargetMode="External"/><Relationship Id="rId66" Type="http://schemas.openxmlformats.org/officeDocument/2006/relationships/hyperlink" Target="consultantplus://offline/ref=1AF99A650D3F266CA4C79EB4E1A8EF83B622CD5F5C5B197B550D32789005AF376D578A2E7813FC0BSDD9C" TargetMode="External"/><Relationship Id="rId5" Type="http://schemas.openxmlformats.org/officeDocument/2006/relationships/webSettings" Target="webSettings.xml"/><Relationship Id="rId61" Type="http://schemas.openxmlformats.org/officeDocument/2006/relationships/hyperlink" Target="consultantplus://offline/ref=578D69790F5AEBC5C0AF851CEF9321C9680E3D63829770F32441119F7BB9BDC2AF9C3E2A05FBR9O1I" TargetMode="External"/><Relationship Id="rId19" Type="http://schemas.openxmlformats.org/officeDocument/2006/relationships/image" Target="media/image7.emf"/><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0.emf"/><Relationship Id="rId48" Type="http://schemas.openxmlformats.org/officeDocument/2006/relationships/image" Target="media/image35.wmf"/><Relationship Id="rId56" Type="http://schemas.openxmlformats.org/officeDocument/2006/relationships/hyperlink" Target="consultantplus://offline/ref=3E1D81444596B226C20E4CBDABD60230BC3034CFE9285A5605FCE95A622C1C89BFFD6CD677148D9FC1DCD16912EB46F5C8550C07EFE5EAAED5f6H" TargetMode="External"/><Relationship Id="rId64" Type="http://schemas.openxmlformats.org/officeDocument/2006/relationships/hyperlink" Target="consultantplus://offline/ref=4DCD34E988704A28EE7B6C38013356DD42BC021CF8E02D760657D1EB97211AD882E796EB10AB55F6pDPCI"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hyperlink" Target="garantF1://70019304.200157" TargetMode="External"/><Relationship Id="rId46" Type="http://schemas.openxmlformats.org/officeDocument/2006/relationships/image" Target="media/image33.emf"/><Relationship Id="rId59" Type="http://schemas.openxmlformats.org/officeDocument/2006/relationships/hyperlink" Target="consultantplus://offline/ref=66BCD1C1C254F6EAC732A202D0602A1F437C06B35EE9675A16393E48C5340A30321547508611648673s3K" TargetMode="External"/><Relationship Id="rId67" Type="http://schemas.openxmlformats.org/officeDocument/2006/relationships/hyperlink" Target="consultantplus://offline/ref=9131EE6EFE55A31580CD210024256E0386CBF89ED19C0AE359A71478BEDD922893CE69B6E5866Ay4wCC" TargetMode="External"/><Relationship Id="rId20" Type="http://schemas.openxmlformats.org/officeDocument/2006/relationships/image" Target="media/image8.emf"/><Relationship Id="rId41" Type="http://schemas.openxmlformats.org/officeDocument/2006/relationships/image" Target="media/image28.emf"/><Relationship Id="rId54" Type="http://schemas.openxmlformats.org/officeDocument/2006/relationships/hyperlink" Target="consultantplus://offline/ref=F19DDAA4B340ADFC33A0F9A9E8D5AE6943CC39DDDAE194245E8D9B0F410C74BC39C853EC2F1F3AEA2D9421DBA0504D42CC981C0B9E41300DADXAK" TargetMode="External"/><Relationship Id="rId62" Type="http://schemas.openxmlformats.org/officeDocument/2006/relationships/hyperlink" Target="consultantplus://offline/ref=4DCD34E988704A28EE7B6C38013356DD42BC0317F9EA2D760657D1EB97211AD882E796EB10AB56F0pDP0I"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wmf"/><Relationship Id="rId57" Type="http://schemas.openxmlformats.org/officeDocument/2006/relationships/hyperlink" Target="consultantplus://offline/ref=AA115F0E5DCC1396A5FE1F56802A1E0021623BDD6226D36A1017712DECFE48A0964464352A961C0522473B2DE6DA0860EA0AD042019B4ED812L5T" TargetMode="External"/><Relationship Id="rId10" Type="http://schemas.openxmlformats.org/officeDocument/2006/relationships/header" Target="header1.xml"/><Relationship Id="rId31" Type="http://schemas.openxmlformats.org/officeDocument/2006/relationships/image" Target="media/image19.e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hyperlink" Target="consultantplus://offline/ref=66BCD1C1C254F6EAC732A202D0602A1F437C06B35EE9675A16393E48C5340A30321547508611648773s6K" TargetMode="External"/><Relationship Id="rId65" Type="http://schemas.openxmlformats.org/officeDocument/2006/relationships/hyperlink" Target="consultantplus://offline/ref=D3B8C2EC8084D30E1F533F6B711E9C04F0C86B7C8AEC5A85C94243A70337745B85CE03979E61F4i3wCI" TargetMode="Externa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footer" Target="footer2.xml"/><Relationship Id="rId18" Type="http://schemas.openxmlformats.org/officeDocument/2006/relationships/image" Target="media/image6.emf"/><Relationship Id="rId39" Type="http://schemas.openxmlformats.org/officeDocument/2006/relationships/image" Target="media/image26.emf"/><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hyperlink" Target="consultantplus://offline/ref=3E1D81444596B226C20E4CBDABD60230BC3034CFE9285A5605FCE95A622C1C89BFFD6CD677148D9FCEDCD16912EB46F5C8550C07EFE5EAAED5f6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B05F27-03A7-46E3-8379-3091E8AA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145</Pages>
  <Words>37553</Words>
  <Characters>214057</Characters>
  <Application>Microsoft Office Word</Application>
  <DocSecurity>0</DocSecurity>
  <Lines>1783</Lines>
  <Paragraphs>502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251108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2020-11-25T16:02:00Z</dcterms:created>
  <dcterms:modified xsi:type="dcterms:W3CDTF">2021-02-18T12:53:00Z</dcterms:modified>
</cp:coreProperties>
</file>